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景德镇陶瓷项目规划设计纲要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69" w:history="1">
        <w:r>
          <w:rPr>
            <w:rFonts w:ascii="仿宋" w:eastAsia="仿宋" w:hAnsi="仿宋" w:cs="仿宋" w:hint="eastAsia"/>
            <w:lang w:eastAsia="zh-CN"/>
          </w:rPr>
          <w:t>前言</w:t>
        </w:r>
        <w:r>
          <w:tab/>
        </w:r>
        <w:r>
          <w:fldChar w:fldCharType="begin"/>
        </w:r>
        <w:r>
          <w:instrText xml:space="preserve"> PAGEREF _Toc25169 \h </w:instrText>
        </w:r>
        <w:r>
          <w:fldChar w:fldCharType="separate"/>
        </w:r>
        <w:r>
          <w:t>3</w:t>
        </w:r>
        <w:r>
          <w:fldChar w:fldCharType="end"/>
        </w:r>
      </w:hyperlink>
    </w:p>
    <w:p>
      <w:pPr>
        <w:pStyle w:val="TOC1"/>
        <w:tabs>
          <w:tab w:val="right" w:leader="dot" w:pos="8306"/>
        </w:tabs>
      </w:pPr>
      <w:hyperlink w:anchor="_Toc11942" w:history="1">
        <w:r>
          <w:rPr>
            <w:rFonts w:ascii="仿宋" w:eastAsia="仿宋" w:hAnsi="仿宋" w:cs="仿宋" w:hint="eastAsia"/>
            <w:lang w:eastAsia="zh-CN"/>
          </w:rPr>
          <w:t>一、景德镇陶瓷项目建设背景及必要性分析</w:t>
        </w:r>
        <w:r>
          <w:tab/>
        </w:r>
        <w:r>
          <w:fldChar w:fldCharType="begin"/>
        </w:r>
        <w:r>
          <w:instrText xml:space="preserve"> PAGEREF _Toc11942 \h </w:instrText>
        </w:r>
        <w:r>
          <w:fldChar w:fldCharType="separate"/>
        </w:r>
        <w:r>
          <w:t>3</w:t>
        </w:r>
        <w:r>
          <w:fldChar w:fldCharType="end"/>
        </w:r>
      </w:hyperlink>
    </w:p>
    <w:p>
      <w:pPr>
        <w:pStyle w:val="TOC2"/>
        <w:tabs>
          <w:tab w:val="right" w:leader="dot" w:pos="8306"/>
        </w:tabs>
      </w:pPr>
      <w:hyperlink w:anchor="_Toc11103" w:history="1">
        <w:r>
          <w:rPr>
            <w:rFonts w:ascii="仿宋" w:eastAsia="仿宋" w:hAnsi="仿宋" w:cs="仿宋" w:hint="eastAsia"/>
            <w:lang w:eastAsia="zh-CN"/>
          </w:rPr>
          <w:t>(一)、景德镇陶瓷项目背景分析</w:t>
        </w:r>
        <w:r>
          <w:tab/>
        </w:r>
        <w:r>
          <w:fldChar w:fldCharType="begin"/>
        </w:r>
        <w:r>
          <w:instrText xml:space="preserve"> PAGEREF _Toc11103 \h </w:instrText>
        </w:r>
        <w:r>
          <w:fldChar w:fldCharType="separate"/>
        </w:r>
        <w:r>
          <w:t>3</w:t>
        </w:r>
        <w:r>
          <w:fldChar w:fldCharType="end"/>
        </w:r>
      </w:hyperlink>
    </w:p>
    <w:p>
      <w:pPr>
        <w:pStyle w:val="TOC2"/>
        <w:tabs>
          <w:tab w:val="right" w:leader="dot" w:pos="8306"/>
        </w:tabs>
      </w:pPr>
      <w:hyperlink w:anchor="_Toc22010" w:history="1">
        <w:r>
          <w:rPr>
            <w:rFonts w:ascii="仿宋" w:eastAsia="仿宋" w:hAnsi="仿宋" w:cs="仿宋" w:hint="eastAsia"/>
            <w:lang w:eastAsia="zh-CN"/>
          </w:rPr>
          <w:t>(二)、景德镇陶瓷项目建设必要性分析</w:t>
        </w:r>
        <w:r>
          <w:tab/>
        </w:r>
        <w:r>
          <w:fldChar w:fldCharType="begin"/>
        </w:r>
        <w:r>
          <w:instrText xml:space="preserve"> PAGEREF _Toc22010 \h </w:instrText>
        </w:r>
        <w:r>
          <w:fldChar w:fldCharType="separate"/>
        </w:r>
        <w:r>
          <w:t>5</w:t>
        </w:r>
        <w:r>
          <w:fldChar w:fldCharType="end"/>
        </w:r>
      </w:hyperlink>
    </w:p>
    <w:p>
      <w:pPr>
        <w:pStyle w:val="TOC1"/>
        <w:tabs>
          <w:tab w:val="right" w:leader="dot" w:pos="8306"/>
        </w:tabs>
      </w:pPr>
      <w:hyperlink w:anchor="_Toc25096" w:history="1">
        <w:r>
          <w:rPr>
            <w:rFonts w:ascii="仿宋" w:eastAsia="仿宋" w:hAnsi="仿宋" w:cs="仿宋" w:hint="eastAsia"/>
            <w:lang w:eastAsia="zh-CN"/>
          </w:rPr>
          <w:t>二、景德镇陶瓷项目可持续发展</w:t>
        </w:r>
        <w:r>
          <w:tab/>
        </w:r>
        <w:r>
          <w:fldChar w:fldCharType="begin"/>
        </w:r>
        <w:r>
          <w:instrText xml:space="preserve"> PAGEREF _Toc25096 \h </w:instrText>
        </w:r>
        <w:r>
          <w:fldChar w:fldCharType="separate"/>
        </w:r>
        <w:r>
          <w:t>6</w:t>
        </w:r>
        <w:r>
          <w:fldChar w:fldCharType="end"/>
        </w:r>
      </w:hyperlink>
    </w:p>
    <w:p>
      <w:pPr>
        <w:pStyle w:val="TOC2"/>
        <w:tabs>
          <w:tab w:val="right" w:leader="dot" w:pos="8306"/>
        </w:tabs>
      </w:pPr>
      <w:hyperlink w:anchor="_Toc4017" w:history="1">
        <w:r>
          <w:rPr>
            <w:rFonts w:ascii="仿宋" w:eastAsia="仿宋" w:hAnsi="仿宋" w:cs="仿宋" w:hint="eastAsia"/>
            <w:lang w:eastAsia="zh-CN"/>
          </w:rPr>
          <w:t>(一)、可持续战略与实践</w:t>
        </w:r>
        <w:r>
          <w:tab/>
        </w:r>
        <w:r>
          <w:fldChar w:fldCharType="begin"/>
        </w:r>
        <w:r>
          <w:instrText xml:space="preserve"> PAGEREF _Toc4017 \h </w:instrText>
        </w:r>
        <w:r>
          <w:fldChar w:fldCharType="separate"/>
        </w:r>
        <w:r>
          <w:t>6</w:t>
        </w:r>
        <w:r>
          <w:fldChar w:fldCharType="end"/>
        </w:r>
      </w:hyperlink>
    </w:p>
    <w:p>
      <w:pPr>
        <w:pStyle w:val="TOC2"/>
        <w:tabs>
          <w:tab w:val="right" w:leader="dot" w:pos="8306"/>
        </w:tabs>
      </w:pPr>
      <w:hyperlink w:anchor="_Toc28904" w:history="1">
        <w:r>
          <w:rPr>
            <w:rFonts w:ascii="仿宋" w:eastAsia="仿宋" w:hAnsi="仿宋" w:cs="仿宋" w:hint="eastAsia"/>
            <w:lang w:eastAsia="zh-CN"/>
          </w:rPr>
          <w:t>(二)、环保与社会责任</w:t>
        </w:r>
        <w:r>
          <w:tab/>
        </w:r>
        <w:r>
          <w:fldChar w:fldCharType="begin"/>
        </w:r>
        <w:r>
          <w:instrText xml:space="preserve"> PAGEREF _Toc28904 \h </w:instrText>
        </w:r>
        <w:r>
          <w:fldChar w:fldCharType="separate"/>
        </w:r>
        <w:r>
          <w:t>7</w:t>
        </w:r>
        <w:r>
          <w:fldChar w:fldCharType="end"/>
        </w:r>
      </w:hyperlink>
    </w:p>
    <w:p>
      <w:pPr>
        <w:pStyle w:val="TOC1"/>
        <w:tabs>
          <w:tab w:val="right" w:leader="dot" w:pos="8306"/>
        </w:tabs>
      </w:pPr>
      <w:hyperlink w:anchor="_Toc12186" w:history="1">
        <w:r>
          <w:rPr>
            <w:rFonts w:ascii="仿宋" w:eastAsia="仿宋" w:hAnsi="仿宋" w:cs="仿宋" w:hint="eastAsia"/>
            <w:lang w:eastAsia="zh-CN"/>
          </w:rPr>
          <w:t>三、景德镇陶瓷项目概论</w:t>
        </w:r>
        <w:r>
          <w:tab/>
        </w:r>
        <w:r>
          <w:fldChar w:fldCharType="begin"/>
        </w:r>
        <w:r>
          <w:instrText xml:space="preserve"> PAGEREF _Toc12186 \h </w:instrText>
        </w:r>
        <w:r>
          <w:fldChar w:fldCharType="separate"/>
        </w:r>
        <w:r>
          <w:t>8</w:t>
        </w:r>
        <w:r>
          <w:fldChar w:fldCharType="end"/>
        </w:r>
      </w:hyperlink>
    </w:p>
    <w:p>
      <w:pPr>
        <w:pStyle w:val="TOC2"/>
        <w:tabs>
          <w:tab w:val="right" w:leader="dot" w:pos="8306"/>
        </w:tabs>
      </w:pPr>
      <w:hyperlink w:anchor="_Toc10676" w:history="1">
        <w:r>
          <w:rPr>
            <w:rFonts w:ascii="仿宋" w:eastAsia="仿宋" w:hAnsi="仿宋" w:cs="仿宋" w:hint="eastAsia"/>
            <w:lang w:eastAsia="zh-CN"/>
          </w:rPr>
          <w:t>(一)、景德镇陶瓷项目概况</w:t>
        </w:r>
        <w:r>
          <w:tab/>
        </w:r>
        <w:r>
          <w:fldChar w:fldCharType="begin"/>
        </w:r>
        <w:r>
          <w:instrText xml:space="preserve"> PAGEREF _Toc10676 \h </w:instrText>
        </w:r>
        <w:r>
          <w:fldChar w:fldCharType="separate"/>
        </w:r>
        <w:r>
          <w:t>8</w:t>
        </w:r>
        <w:r>
          <w:fldChar w:fldCharType="end"/>
        </w:r>
      </w:hyperlink>
    </w:p>
    <w:p>
      <w:pPr>
        <w:pStyle w:val="TOC2"/>
        <w:tabs>
          <w:tab w:val="right" w:leader="dot" w:pos="8306"/>
        </w:tabs>
      </w:pPr>
      <w:hyperlink w:anchor="_Toc16711" w:history="1">
        <w:r>
          <w:rPr>
            <w:rFonts w:ascii="仿宋" w:eastAsia="仿宋" w:hAnsi="仿宋" w:cs="仿宋" w:hint="eastAsia"/>
            <w:lang w:eastAsia="zh-CN"/>
          </w:rPr>
          <w:t>(二)、景德镇陶瓷项目目标</w:t>
        </w:r>
        <w:r>
          <w:tab/>
        </w:r>
        <w:r>
          <w:fldChar w:fldCharType="begin"/>
        </w:r>
        <w:r>
          <w:instrText xml:space="preserve"> PAGEREF _Toc16711 \h </w:instrText>
        </w:r>
        <w:r>
          <w:fldChar w:fldCharType="separate"/>
        </w:r>
        <w:r>
          <w:t>10</w:t>
        </w:r>
        <w:r>
          <w:fldChar w:fldCharType="end"/>
        </w:r>
      </w:hyperlink>
    </w:p>
    <w:p>
      <w:pPr>
        <w:pStyle w:val="TOC2"/>
        <w:tabs>
          <w:tab w:val="right" w:leader="dot" w:pos="8306"/>
        </w:tabs>
      </w:pPr>
      <w:hyperlink w:anchor="_Toc12185" w:history="1">
        <w:r>
          <w:rPr>
            <w:rFonts w:ascii="仿宋" w:eastAsia="仿宋" w:hAnsi="仿宋" w:cs="仿宋" w:hint="eastAsia"/>
            <w:lang w:eastAsia="zh-CN"/>
          </w:rPr>
          <w:t>(三)、景德镇陶瓷项目提出的理由</w:t>
        </w:r>
        <w:r>
          <w:tab/>
        </w:r>
        <w:r>
          <w:fldChar w:fldCharType="begin"/>
        </w:r>
        <w:r>
          <w:instrText xml:space="preserve"> PAGEREF _Toc12185 \h </w:instrText>
        </w:r>
        <w:r>
          <w:fldChar w:fldCharType="separate"/>
        </w:r>
        <w:r>
          <w:t>11</w:t>
        </w:r>
        <w:r>
          <w:fldChar w:fldCharType="end"/>
        </w:r>
      </w:hyperlink>
    </w:p>
    <w:p>
      <w:pPr>
        <w:pStyle w:val="TOC2"/>
        <w:tabs>
          <w:tab w:val="right" w:leader="dot" w:pos="8306"/>
        </w:tabs>
      </w:pPr>
      <w:hyperlink w:anchor="_Toc12661" w:history="1">
        <w:r>
          <w:rPr>
            <w:rFonts w:ascii="仿宋" w:eastAsia="仿宋" w:hAnsi="仿宋" w:cs="仿宋" w:hint="eastAsia"/>
            <w:lang w:eastAsia="zh-CN"/>
          </w:rPr>
          <w:t>(四)、景德镇陶瓷项目意义</w:t>
        </w:r>
        <w:r>
          <w:tab/>
        </w:r>
        <w:r>
          <w:fldChar w:fldCharType="begin"/>
        </w:r>
        <w:r>
          <w:instrText xml:space="preserve"> PAGEREF _Toc12661 \h </w:instrText>
        </w:r>
        <w:r>
          <w:fldChar w:fldCharType="separate"/>
        </w:r>
        <w:r>
          <w:t>12</w:t>
        </w:r>
        <w:r>
          <w:fldChar w:fldCharType="end"/>
        </w:r>
      </w:hyperlink>
    </w:p>
    <w:p>
      <w:pPr>
        <w:pStyle w:val="TOC2"/>
        <w:tabs>
          <w:tab w:val="right" w:leader="dot" w:pos="8306"/>
        </w:tabs>
      </w:pPr>
      <w:hyperlink w:anchor="_Toc16795" w:history="1">
        <w:r>
          <w:rPr>
            <w:rFonts w:ascii="仿宋" w:eastAsia="仿宋" w:hAnsi="仿宋" w:cs="仿宋" w:hint="eastAsia"/>
            <w:lang w:eastAsia="zh-CN"/>
          </w:rPr>
          <w:t>(五)、景德镇陶瓷项目背景</w:t>
        </w:r>
        <w:r>
          <w:tab/>
        </w:r>
        <w:r>
          <w:fldChar w:fldCharType="begin"/>
        </w:r>
        <w:r>
          <w:instrText xml:space="preserve"> PAGEREF _Toc16795 \h </w:instrText>
        </w:r>
        <w:r>
          <w:fldChar w:fldCharType="separate"/>
        </w:r>
        <w:r>
          <w:t>13</w:t>
        </w:r>
        <w:r>
          <w:fldChar w:fldCharType="end"/>
        </w:r>
      </w:hyperlink>
    </w:p>
    <w:p>
      <w:pPr>
        <w:pStyle w:val="TOC1"/>
        <w:tabs>
          <w:tab w:val="right" w:leader="dot" w:pos="8306"/>
        </w:tabs>
      </w:pPr>
      <w:hyperlink w:anchor="_Toc7013" w:history="1">
        <w:r>
          <w:rPr>
            <w:rFonts w:ascii="仿宋" w:eastAsia="仿宋" w:hAnsi="仿宋" w:cs="仿宋" w:hint="eastAsia"/>
            <w:lang w:eastAsia="zh-CN"/>
          </w:rPr>
          <w:t>四、景德镇陶瓷项目建设单位说明</w:t>
        </w:r>
        <w:r>
          <w:tab/>
        </w:r>
        <w:r>
          <w:fldChar w:fldCharType="begin"/>
        </w:r>
        <w:r>
          <w:instrText xml:space="preserve"> PAGEREF _Toc7013 \h </w:instrText>
        </w:r>
        <w:r>
          <w:fldChar w:fldCharType="separate"/>
        </w:r>
        <w:r>
          <w:t>14</w:t>
        </w:r>
        <w:r>
          <w:fldChar w:fldCharType="end"/>
        </w:r>
      </w:hyperlink>
    </w:p>
    <w:p>
      <w:pPr>
        <w:pStyle w:val="TOC2"/>
        <w:tabs>
          <w:tab w:val="right" w:leader="dot" w:pos="8306"/>
        </w:tabs>
      </w:pPr>
      <w:hyperlink w:anchor="_Toc19718" w:history="1">
        <w:r>
          <w:rPr>
            <w:rFonts w:ascii="仿宋" w:eastAsia="仿宋" w:hAnsi="仿宋" w:cs="仿宋" w:hint="eastAsia"/>
            <w:lang w:eastAsia="zh-CN"/>
          </w:rPr>
          <w:t>(一)、景德镇陶瓷项目承办单位基本情况</w:t>
        </w:r>
        <w:r>
          <w:tab/>
        </w:r>
        <w:r>
          <w:fldChar w:fldCharType="begin"/>
        </w:r>
        <w:r>
          <w:instrText xml:space="preserve"> PAGEREF _Toc19718 \h </w:instrText>
        </w:r>
        <w:r>
          <w:fldChar w:fldCharType="separate"/>
        </w:r>
        <w:r>
          <w:t>14</w:t>
        </w:r>
        <w:r>
          <w:fldChar w:fldCharType="end"/>
        </w:r>
      </w:hyperlink>
    </w:p>
    <w:p>
      <w:pPr>
        <w:pStyle w:val="TOC2"/>
        <w:tabs>
          <w:tab w:val="right" w:leader="dot" w:pos="8306"/>
        </w:tabs>
      </w:pPr>
      <w:hyperlink w:anchor="_Toc8731" w:history="1">
        <w:r>
          <w:rPr>
            <w:rFonts w:ascii="仿宋" w:eastAsia="仿宋" w:hAnsi="仿宋" w:cs="仿宋" w:hint="eastAsia"/>
            <w:lang w:eastAsia="zh-CN"/>
          </w:rPr>
          <w:t>(二)、公司经济效益分析</w:t>
        </w:r>
        <w:r>
          <w:tab/>
        </w:r>
        <w:r>
          <w:fldChar w:fldCharType="begin"/>
        </w:r>
        <w:r>
          <w:instrText xml:space="preserve"> PAGEREF _Toc8731 \h </w:instrText>
        </w:r>
        <w:r>
          <w:fldChar w:fldCharType="separate"/>
        </w:r>
        <w:r>
          <w:t>15</w:t>
        </w:r>
        <w:r>
          <w:fldChar w:fldCharType="end"/>
        </w:r>
      </w:hyperlink>
    </w:p>
    <w:p>
      <w:pPr>
        <w:pStyle w:val="TOC1"/>
        <w:tabs>
          <w:tab w:val="right" w:leader="dot" w:pos="8306"/>
        </w:tabs>
      </w:pPr>
      <w:hyperlink w:anchor="_Toc12320" w:history="1">
        <w:r>
          <w:rPr>
            <w:rFonts w:ascii="仿宋" w:eastAsia="仿宋" w:hAnsi="仿宋" w:cs="仿宋" w:hint="eastAsia"/>
            <w:lang w:eastAsia="zh-CN"/>
          </w:rPr>
          <w:t>五、景德镇陶瓷项目土建工程</w:t>
        </w:r>
        <w:r>
          <w:tab/>
        </w:r>
        <w:r>
          <w:fldChar w:fldCharType="begin"/>
        </w:r>
        <w:r>
          <w:instrText xml:space="preserve"> PAGEREF _Toc12320 \h </w:instrText>
        </w:r>
        <w:r>
          <w:fldChar w:fldCharType="separate"/>
        </w:r>
        <w:r>
          <w:t>16</w:t>
        </w:r>
        <w:r>
          <w:fldChar w:fldCharType="end"/>
        </w:r>
      </w:hyperlink>
    </w:p>
    <w:p>
      <w:pPr>
        <w:pStyle w:val="TOC2"/>
        <w:tabs>
          <w:tab w:val="right" w:leader="dot" w:pos="8306"/>
        </w:tabs>
      </w:pPr>
      <w:hyperlink w:anchor="_Toc15540" w:history="1">
        <w:r>
          <w:rPr>
            <w:rFonts w:ascii="仿宋" w:eastAsia="仿宋" w:hAnsi="仿宋" w:cs="仿宋" w:hint="eastAsia"/>
            <w:lang w:eastAsia="zh-CN"/>
          </w:rPr>
          <w:t>(一)、建筑工程设计原则</w:t>
        </w:r>
        <w:r>
          <w:tab/>
        </w:r>
        <w:r>
          <w:fldChar w:fldCharType="begin"/>
        </w:r>
        <w:r>
          <w:instrText xml:space="preserve"> PAGEREF _Toc15540 \h </w:instrText>
        </w:r>
        <w:r>
          <w:fldChar w:fldCharType="separate"/>
        </w:r>
        <w:r>
          <w:t>16</w:t>
        </w:r>
        <w:r>
          <w:fldChar w:fldCharType="end"/>
        </w:r>
      </w:hyperlink>
    </w:p>
    <w:p>
      <w:pPr>
        <w:pStyle w:val="TOC2"/>
        <w:tabs>
          <w:tab w:val="right" w:leader="dot" w:pos="8306"/>
        </w:tabs>
      </w:pPr>
      <w:hyperlink w:anchor="_Toc6084" w:history="1">
        <w:r>
          <w:rPr>
            <w:rFonts w:ascii="仿宋" w:eastAsia="仿宋" w:hAnsi="仿宋" w:cs="仿宋" w:hint="eastAsia"/>
            <w:lang w:eastAsia="zh-CN"/>
          </w:rPr>
          <w:t>(二)、土建工程设计年限及安全等级</w:t>
        </w:r>
        <w:r>
          <w:tab/>
        </w:r>
        <w:r>
          <w:fldChar w:fldCharType="begin"/>
        </w:r>
        <w:r>
          <w:instrText xml:space="preserve"> PAGEREF _Toc6084 \h </w:instrText>
        </w:r>
        <w:r>
          <w:fldChar w:fldCharType="separate"/>
        </w:r>
        <w:r>
          <w:t>17</w:t>
        </w:r>
        <w:r>
          <w:fldChar w:fldCharType="end"/>
        </w:r>
      </w:hyperlink>
    </w:p>
    <w:p>
      <w:pPr>
        <w:pStyle w:val="TOC2"/>
        <w:tabs>
          <w:tab w:val="right" w:leader="dot" w:pos="8306"/>
        </w:tabs>
      </w:pPr>
      <w:hyperlink w:anchor="_Toc22048" w:history="1">
        <w:r>
          <w:rPr>
            <w:rFonts w:ascii="仿宋" w:eastAsia="仿宋" w:hAnsi="仿宋" w:cs="仿宋" w:hint="eastAsia"/>
            <w:lang w:eastAsia="zh-CN"/>
          </w:rPr>
          <w:t>(三)、建筑工程设计总体要求</w:t>
        </w:r>
        <w:r>
          <w:tab/>
        </w:r>
        <w:r>
          <w:fldChar w:fldCharType="begin"/>
        </w:r>
        <w:r>
          <w:instrText xml:space="preserve"> PAGEREF _Toc22048 \h </w:instrText>
        </w:r>
        <w:r>
          <w:fldChar w:fldCharType="separate"/>
        </w:r>
        <w:r>
          <w:t>18</w:t>
        </w:r>
        <w:r>
          <w:fldChar w:fldCharType="end"/>
        </w:r>
      </w:hyperlink>
    </w:p>
    <w:p>
      <w:pPr>
        <w:pStyle w:val="TOC2"/>
        <w:tabs>
          <w:tab w:val="right" w:leader="dot" w:pos="8306"/>
        </w:tabs>
      </w:pPr>
      <w:hyperlink w:anchor="_Toc30356" w:history="1">
        <w:r>
          <w:rPr>
            <w:rFonts w:ascii="仿宋" w:eastAsia="仿宋" w:hAnsi="仿宋" w:cs="仿宋" w:hint="eastAsia"/>
            <w:lang w:eastAsia="zh-CN"/>
          </w:rPr>
          <w:t>(四)、土建工程建设指标</w:t>
        </w:r>
        <w:r>
          <w:tab/>
        </w:r>
        <w:r>
          <w:fldChar w:fldCharType="begin"/>
        </w:r>
        <w:r>
          <w:instrText xml:space="preserve"> PAGEREF _Toc30356 \h </w:instrText>
        </w:r>
        <w:r>
          <w:fldChar w:fldCharType="separate"/>
        </w:r>
        <w:r>
          <w:t>19</w:t>
        </w:r>
        <w:r>
          <w:fldChar w:fldCharType="end"/>
        </w:r>
      </w:hyperlink>
    </w:p>
    <w:p>
      <w:pPr>
        <w:pStyle w:val="TOC1"/>
        <w:tabs>
          <w:tab w:val="right" w:leader="dot" w:pos="8306"/>
        </w:tabs>
      </w:pPr>
      <w:hyperlink w:anchor="_Toc25613" w:history="1">
        <w:r>
          <w:rPr>
            <w:rFonts w:ascii="仿宋" w:eastAsia="仿宋" w:hAnsi="仿宋" w:cs="仿宋" w:hint="eastAsia"/>
            <w:lang w:eastAsia="zh-CN"/>
          </w:rPr>
          <w:t>六、产品规划分析</w:t>
        </w:r>
        <w:r>
          <w:tab/>
        </w:r>
        <w:r>
          <w:fldChar w:fldCharType="begin"/>
        </w:r>
        <w:r>
          <w:instrText xml:space="preserve"> PAGEREF _Toc25613 \h </w:instrText>
        </w:r>
        <w:r>
          <w:fldChar w:fldCharType="separate"/>
        </w:r>
        <w:r>
          <w:t>19</w:t>
        </w:r>
        <w:r>
          <w:fldChar w:fldCharType="end"/>
        </w:r>
      </w:hyperlink>
    </w:p>
    <w:p>
      <w:pPr>
        <w:pStyle w:val="TOC2"/>
        <w:tabs>
          <w:tab w:val="right" w:leader="dot" w:pos="8306"/>
        </w:tabs>
      </w:pPr>
      <w:hyperlink w:anchor="_Toc19160" w:history="1">
        <w:r>
          <w:rPr>
            <w:rFonts w:ascii="仿宋" w:eastAsia="仿宋" w:hAnsi="仿宋" w:cs="仿宋" w:hint="eastAsia"/>
            <w:lang w:eastAsia="zh-CN"/>
          </w:rPr>
          <w:t>(一)、产品规划</w:t>
        </w:r>
        <w:r>
          <w:tab/>
        </w:r>
        <w:r>
          <w:fldChar w:fldCharType="begin"/>
        </w:r>
        <w:r>
          <w:instrText xml:space="preserve"> PAGEREF _Toc19160 \h </w:instrText>
        </w:r>
        <w:r>
          <w:fldChar w:fldCharType="separate"/>
        </w:r>
        <w:r>
          <w:t>19</w:t>
        </w:r>
        <w:r>
          <w:fldChar w:fldCharType="end"/>
        </w:r>
      </w:hyperlink>
    </w:p>
    <w:p>
      <w:pPr>
        <w:pStyle w:val="TOC2"/>
        <w:tabs>
          <w:tab w:val="right" w:leader="dot" w:pos="8306"/>
        </w:tabs>
      </w:pPr>
      <w:hyperlink w:anchor="_Toc30146" w:history="1">
        <w:r>
          <w:rPr>
            <w:rFonts w:ascii="仿宋" w:eastAsia="仿宋" w:hAnsi="仿宋" w:cs="仿宋" w:hint="eastAsia"/>
            <w:lang w:eastAsia="zh-CN"/>
          </w:rPr>
          <w:t>(二)、建设规模</w:t>
        </w:r>
        <w:r>
          <w:tab/>
        </w:r>
        <w:r>
          <w:fldChar w:fldCharType="begin"/>
        </w:r>
        <w:r>
          <w:instrText xml:space="preserve"> PAGEREF _Toc30146 \h </w:instrText>
        </w:r>
        <w:r>
          <w:fldChar w:fldCharType="separate"/>
        </w:r>
        <w:r>
          <w:t>20</w:t>
        </w:r>
        <w:r>
          <w:fldChar w:fldCharType="end"/>
        </w:r>
      </w:hyperlink>
    </w:p>
    <w:p>
      <w:pPr>
        <w:pStyle w:val="TOC1"/>
        <w:tabs>
          <w:tab w:val="right" w:leader="dot" w:pos="8306"/>
        </w:tabs>
      </w:pPr>
      <w:hyperlink w:anchor="_Toc20558" w:history="1">
        <w:r>
          <w:rPr>
            <w:rFonts w:ascii="仿宋" w:eastAsia="仿宋" w:hAnsi="仿宋" w:cs="仿宋" w:hint="eastAsia"/>
            <w:lang w:eastAsia="zh-CN"/>
          </w:rPr>
          <w:t>七、景德镇陶瓷项目计划安排</w:t>
        </w:r>
        <w:r>
          <w:tab/>
        </w:r>
        <w:r>
          <w:fldChar w:fldCharType="begin"/>
        </w:r>
        <w:r>
          <w:instrText xml:space="preserve"> PAGEREF _Toc20558 \h </w:instrText>
        </w:r>
        <w:r>
          <w:fldChar w:fldCharType="separate"/>
        </w:r>
        <w:r>
          <w:t>21</w:t>
        </w:r>
        <w:r>
          <w:fldChar w:fldCharType="end"/>
        </w:r>
      </w:hyperlink>
    </w:p>
    <w:p>
      <w:pPr>
        <w:pStyle w:val="TOC2"/>
        <w:tabs>
          <w:tab w:val="right" w:leader="dot" w:pos="8306"/>
        </w:tabs>
      </w:pPr>
      <w:hyperlink w:anchor="_Toc828" w:history="1">
        <w:r>
          <w:rPr>
            <w:rFonts w:ascii="仿宋" w:eastAsia="仿宋" w:hAnsi="仿宋" w:cs="仿宋" w:hint="eastAsia"/>
            <w:lang w:eastAsia="zh-CN"/>
          </w:rPr>
          <w:t>(一)、建设周期</w:t>
        </w:r>
        <w:r>
          <w:tab/>
        </w:r>
        <w:r>
          <w:fldChar w:fldCharType="begin"/>
        </w:r>
        <w:r>
          <w:instrText xml:space="preserve"> PAGEREF _Toc828 \h </w:instrText>
        </w:r>
        <w:r>
          <w:fldChar w:fldCharType="separate"/>
        </w:r>
        <w:r>
          <w:t>21</w:t>
        </w:r>
        <w:r>
          <w:fldChar w:fldCharType="end"/>
        </w:r>
      </w:hyperlink>
    </w:p>
    <w:p>
      <w:pPr>
        <w:pStyle w:val="TOC2"/>
        <w:tabs>
          <w:tab w:val="right" w:leader="dot" w:pos="8306"/>
        </w:tabs>
      </w:pPr>
      <w:hyperlink w:anchor="_Toc25968" w:history="1">
        <w:r>
          <w:rPr>
            <w:rFonts w:ascii="仿宋" w:eastAsia="仿宋" w:hAnsi="仿宋" w:cs="仿宋" w:hint="eastAsia"/>
            <w:lang w:eastAsia="zh-CN"/>
          </w:rPr>
          <w:t>(二)、建设进度</w:t>
        </w:r>
        <w:r>
          <w:tab/>
        </w:r>
        <w:r>
          <w:fldChar w:fldCharType="begin"/>
        </w:r>
        <w:r>
          <w:instrText xml:space="preserve"> PAGEREF _Toc25968 \h </w:instrText>
        </w:r>
        <w:r>
          <w:fldChar w:fldCharType="separate"/>
        </w:r>
        <w:r>
          <w:t>22</w:t>
        </w:r>
        <w:r>
          <w:fldChar w:fldCharType="end"/>
        </w:r>
      </w:hyperlink>
    </w:p>
    <w:p>
      <w:pPr>
        <w:pStyle w:val="TOC2"/>
        <w:tabs>
          <w:tab w:val="right" w:leader="dot" w:pos="8306"/>
        </w:tabs>
      </w:pPr>
      <w:hyperlink w:anchor="_Toc17868" w:history="1">
        <w:r>
          <w:rPr>
            <w:rFonts w:ascii="仿宋" w:eastAsia="仿宋" w:hAnsi="仿宋" w:cs="仿宋" w:hint="eastAsia"/>
            <w:lang w:eastAsia="zh-CN"/>
          </w:rPr>
          <w:t>(三)、进度安排注意事项</w:t>
        </w:r>
        <w:r>
          <w:tab/>
        </w:r>
        <w:r>
          <w:fldChar w:fldCharType="begin"/>
        </w:r>
        <w:r>
          <w:instrText xml:space="preserve"> PAGEREF _Toc17868 \h </w:instrText>
        </w:r>
        <w:r>
          <w:fldChar w:fldCharType="separate"/>
        </w:r>
        <w:r>
          <w:t>23</w:t>
        </w:r>
        <w:r>
          <w:fldChar w:fldCharType="end"/>
        </w:r>
      </w:hyperlink>
    </w:p>
    <w:p>
      <w:pPr>
        <w:pStyle w:val="TOC2"/>
        <w:tabs>
          <w:tab w:val="right" w:leader="dot" w:pos="8306"/>
        </w:tabs>
      </w:pPr>
      <w:hyperlink w:anchor="_Toc26622" w:history="1">
        <w:r>
          <w:rPr>
            <w:rFonts w:ascii="仿宋" w:eastAsia="仿宋" w:hAnsi="仿宋" w:cs="仿宋" w:hint="eastAsia"/>
            <w:lang w:eastAsia="zh-CN"/>
          </w:rPr>
          <w:t>(四)、人力资源配置</w:t>
        </w:r>
        <w:r>
          <w:tab/>
        </w:r>
        <w:r>
          <w:fldChar w:fldCharType="begin"/>
        </w:r>
        <w:r>
          <w:instrText xml:space="preserve"> PAGEREF _Toc26622 \h </w:instrText>
        </w:r>
        <w:r>
          <w:fldChar w:fldCharType="separate"/>
        </w:r>
        <w:r>
          <w:t>24</w:t>
        </w:r>
        <w:r>
          <w:fldChar w:fldCharType="end"/>
        </w:r>
      </w:hyperlink>
    </w:p>
    <w:p>
      <w:pPr>
        <w:pStyle w:val="TOC1"/>
        <w:tabs>
          <w:tab w:val="right" w:leader="dot" w:pos="8306"/>
        </w:tabs>
      </w:pPr>
      <w:hyperlink w:anchor="_Toc28420" w:history="1">
        <w:r>
          <w:rPr>
            <w:rFonts w:ascii="仿宋" w:eastAsia="仿宋" w:hAnsi="仿宋" w:cs="仿宋" w:hint="eastAsia"/>
            <w:lang w:eastAsia="zh-CN"/>
          </w:rPr>
          <w:t>八、景德镇陶瓷项目人力资源培养与发展</w:t>
        </w:r>
        <w:r>
          <w:tab/>
        </w:r>
        <w:r>
          <w:fldChar w:fldCharType="begin"/>
        </w:r>
        <w:r>
          <w:instrText xml:space="preserve"> PAGEREF _Toc28420 \h </w:instrText>
        </w:r>
        <w:r>
          <w:fldChar w:fldCharType="separate"/>
        </w:r>
        <w:r>
          <w:t>25</w:t>
        </w:r>
        <w:r>
          <w:fldChar w:fldCharType="end"/>
        </w:r>
      </w:hyperlink>
    </w:p>
    <w:p>
      <w:pPr>
        <w:pStyle w:val="TOC2"/>
        <w:tabs>
          <w:tab w:val="right" w:leader="dot" w:pos="8306"/>
        </w:tabs>
      </w:pPr>
      <w:hyperlink w:anchor="_Toc10961" w:history="1">
        <w:r>
          <w:rPr>
            <w:rFonts w:ascii="仿宋" w:eastAsia="仿宋" w:hAnsi="仿宋" w:cs="仿宋" w:hint="eastAsia"/>
            <w:lang w:eastAsia="zh-CN"/>
          </w:rPr>
          <w:t>(一)、人才需求与规划</w:t>
        </w:r>
        <w:r>
          <w:tab/>
        </w:r>
        <w:r>
          <w:fldChar w:fldCharType="begin"/>
        </w:r>
        <w:r>
          <w:instrText xml:space="preserve"> PAGEREF _Toc10961 \h </w:instrText>
        </w:r>
        <w:r>
          <w:fldChar w:fldCharType="separate"/>
        </w:r>
        <w:r>
          <w:t>25</w:t>
        </w:r>
        <w:r>
          <w:fldChar w:fldCharType="end"/>
        </w:r>
      </w:hyperlink>
    </w:p>
    <w:p>
      <w:pPr>
        <w:pStyle w:val="TOC2"/>
        <w:tabs>
          <w:tab w:val="right" w:leader="dot" w:pos="8306"/>
        </w:tabs>
      </w:pPr>
      <w:hyperlink w:anchor="_Toc30651" w:history="1">
        <w:r>
          <w:rPr>
            <w:rFonts w:ascii="仿宋" w:eastAsia="仿宋" w:hAnsi="仿宋" w:cs="仿宋" w:hint="eastAsia"/>
            <w:lang w:eastAsia="zh-CN"/>
          </w:rPr>
          <w:t>(二)、培训与发展计划</w:t>
        </w:r>
        <w:r>
          <w:tab/>
        </w:r>
        <w:r>
          <w:fldChar w:fldCharType="begin"/>
        </w:r>
        <w:r>
          <w:instrText xml:space="preserve"> PAGEREF _Toc30651 \h </w:instrText>
        </w:r>
        <w:r>
          <w:fldChar w:fldCharType="separate"/>
        </w:r>
        <w:r>
          <w:t>26</w:t>
        </w:r>
        <w:r>
          <w:fldChar w:fldCharType="end"/>
        </w:r>
      </w:hyperlink>
    </w:p>
    <w:p>
      <w:pPr>
        <w:pStyle w:val="TOC1"/>
        <w:tabs>
          <w:tab w:val="right" w:leader="dot" w:pos="8306"/>
        </w:tabs>
      </w:pPr>
      <w:hyperlink w:anchor="_Toc30526" w:history="1">
        <w:r>
          <w:rPr>
            <w:rFonts w:ascii="仿宋" w:eastAsia="仿宋" w:hAnsi="仿宋" w:cs="仿宋" w:hint="eastAsia"/>
            <w:lang w:eastAsia="zh-CN"/>
          </w:rPr>
          <w:t>九、景德镇陶瓷项目经营效益</w:t>
        </w:r>
        <w:r>
          <w:tab/>
        </w:r>
        <w:r>
          <w:fldChar w:fldCharType="begin"/>
        </w:r>
        <w:r>
          <w:instrText xml:space="preserve"> PAGEREF _Toc30526 \h </w:instrText>
        </w:r>
        <w:r>
          <w:fldChar w:fldCharType="separate"/>
        </w:r>
        <w:r>
          <w:t>26</w:t>
        </w:r>
        <w:r>
          <w:fldChar w:fldCharType="end"/>
        </w:r>
      </w:hyperlink>
    </w:p>
    <w:p>
      <w:pPr>
        <w:pStyle w:val="TOC2"/>
        <w:tabs>
          <w:tab w:val="right" w:leader="dot" w:pos="8306"/>
        </w:tabs>
      </w:pPr>
      <w:hyperlink w:anchor="_Toc20580" w:history="1">
        <w:r>
          <w:rPr>
            <w:rFonts w:ascii="仿宋" w:eastAsia="仿宋" w:hAnsi="仿宋" w:cs="仿宋" w:hint="eastAsia"/>
            <w:lang w:eastAsia="zh-CN"/>
          </w:rPr>
          <w:t>(一)、经济评价财务测算</w:t>
        </w:r>
        <w:r>
          <w:tab/>
        </w:r>
        <w:r>
          <w:fldChar w:fldCharType="begin"/>
        </w:r>
        <w:r>
          <w:instrText xml:space="preserve"> PAGEREF _Toc20580 \h </w:instrText>
        </w:r>
        <w:r>
          <w:fldChar w:fldCharType="separate"/>
        </w:r>
        <w:r>
          <w:t>26</w:t>
        </w:r>
        <w:r>
          <w:fldChar w:fldCharType="end"/>
        </w:r>
      </w:hyperlink>
    </w:p>
    <w:p>
      <w:pPr>
        <w:pStyle w:val="TOC2"/>
        <w:tabs>
          <w:tab w:val="right" w:leader="dot" w:pos="8306"/>
        </w:tabs>
      </w:pPr>
      <w:hyperlink w:anchor="_Toc24209" w:history="1">
        <w:r>
          <w:rPr>
            <w:rFonts w:ascii="仿宋" w:eastAsia="仿宋" w:hAnsi="仿宋" w:cs="仿宋" w:hint="eastAsia"/>
            <w:lang w:eastAsia="zh-CN"/>
          </w:rPr>
          <w:t>(二)、景德镇陶瓷项目盈利能力分析</w:t>
        </w:r>
        <w:r>
          <w:tab/>
        </w:r>
        <w:r>
          <w:fldChar w:fldCharType="begin"/>
        </w:r>
        <w:r>
          <w:instrText xml:space="preserve"> PAGEREF _Toc24209 \h </w:instrText>
        </w:r>
        <w:r>
          <w:fldChar w:fldCharType="separate"/>
        </w:r>
        <w:r>
          <w:t>28</w:t>
        </w:r>
        <w:r>
          <w:fldChar w:fldCharType="end"/>
        </w:r>
      </w:hyperlink>
    </w:p>
    <w:p>
      <w:pPr>
        <w:pStyle w:val="TOC1"/>
        <w:tabs>
          <w:tab w:val="right" w:leader="dot" w:pos="8306"/>
        </w:tabs>
      </w:pPr>
      <w:hyperlink w:anchor="_Toc17694" w:history="1">
        <w:r>
          <w:rPr>
            <w:rFonts w:ascii="仿宋" w:eastAsia="仿宋" w:hAnsi="仿宋" w:cs="仿宋" w:hint="eastAsia"/>
            <w:lang w:eastAsia="zh-CN"/>
          </w:rPr>
          <w:t>十、景德镇陶瓷项目环境影响分析</w:t>
        </w:r>
        <w:r>
          <w:tab/>
        </w:r>
        <w:r>
          <w:fldChar w:fldCharType="begin"/>
        </w:r>
        <w:r>
          <w:instrText xml:space="preserve"> PAGEREF _Toc17694 \h </w:instrText>
        </w:r>
        <w:r>
          <w:fldChar w:fldCharType="separate"/>
        </w:r>
        <w:r>
          <w:t>28</w:t>
        </w:r>
        <w:r>
          <w:fldChar w:fldCharType="end"/>
        </w:r>
      </w:hyperlink>
    </w:p>
    <w:p>
      <w:pPr>
        <w:pStyle w:val="TOC2"/>
        <w:tabs>
          <w:tab w:val="right" w:leader="dot" w:pos="8306"/>
        </w:tabs>
      </w:pPr>
      <w:hyperlink w:anchor="_Toc1130" w:history="1">
        <w:r>
          <w:rPr>
            <w:rFonts w:ascii="仿宋" w:eastAsia="仿宋" w:hAnsi="仿宋" w:cs="仿宋" w:hint="eastAsia"/>
            <w:lang w:eastAsia="zh-CN"/>
          </w:rPr>
          <w:t>(一)、建设区域环境质量现状</w:t>
        </w:r>
        <w:r>
          <w:tab/>
        </w:r>
        <w:r>
          <w:fldChar w:fldCharType="begin"/>
        </w:r>
        <w:r>
          <w:instrText xml:space="preserve"> PAGEREF _Toc1130 \h </w:instrText>
        </w:r>
        <w:r>
          <w:fldChar w:fldCharType="separate"/>
        </w:r>
        <w:r>
          <w:t>28</w:t>
        </w:r>
        <w:r>
          <w:fldChar w:fldCharType="end"/>
        </w:r>
      </w:hyperlink>
    </w:p>
    <w:p>
      <w:pPr>
        <w:pStyle w:val="TOC2"/>
        <w:tabs>
          <w:tab w:val="right" w:leader="dot" w:pos="8306"/>
        </w:tabs>
      </w:pPr>
      <w:hyperlink w:anchor="_Toc15129" w:history="1">
        <w:r>
          <w:rPr>
            <w:rFonts w:ascii="仿宋" w:eastAsia="仿宋" w:hAnsi="仿宋" w:cs="仿宋" w:hint="eastAsia"/>
            <w:lang w:eastAsia="zh-CN"/>
          </w:rPr>
          <w:t>(二)、建设期环境保护</w:t>
        </w:r>
        <w:r>
          <w:tab/>
        </w:r>
        <w:r>
          <w:fldChar w:fldCharType="begin"/>
        </w:r>
        <w:r>
          <w:instrText xml:space="preserve"> PAGEREF _Toc15129 \h </w:instrText>
        </w:r>
        <w:r>
          <w:fldChar w:fldCharType="separate"/>
        </w:r>
        <w:r>
          <w:t>30</w:t>
        </w:r>
        <w:r>
          <w:fldChar w:fldCharType="end"/>
        </w:r>
      </w:hyperlink>
    </w:p>
    <w:p>
      <w:pPr>
        <w:pStyle w:val="TOC2"/>
        <w:tabs>
          <w:tab w:val="right" w:leader="dot" w:pos="8306"/>
        </w:tabs>
      </w:pPr>
      <w:hyperlink w:anchor="_Toc4358" w:history="1">
        <w:r>
          <w:rPr>
            <w:rFonts w:ascii="仿宋" w:eastAsia="仿宋" w:hAnsi="仿宋" w:cs="仿宋" w:hint="eastAsia"/>
            <w:lang w:eastAsia="zh-CN"/>
          </w:rPr>
          <w:t>(三)、运营期环境保护</w:t>
        </w:r>
        <w:r>
          <w:tab/>
        </w:r>
        <w:r>
          <w:fldChar w:fldCharType="begin"/>
        </w:r>
        <w:r>
          <w:instrText xml:space="preserve"> PAGEREF _Toc4358 \h </w:instrText>
        </w:r>
        <w:r>
          <w:fldChar w:fldCharType="separate"/>
        </w:r>
        <w:r>
          <w:t>31</w:t>
        </w:r>
        <w:r>
          <w:fldChar w:fldCharType="end"/>
        </w:r>
      </w:hyperlink>
    </w:p>
    <w:p>
      <w:pPr>
        <w:pStyle w:val="TOC2"/>
        <w:tabs>
          <w:tab w:val="right" w:leader="dot" w:pos="8306"/>
        </w:tabs>
      </w:pPr>
      <w:hyperlink w:anchor="_Toc23107" w:history="1">
        <w:r>
          <w:rPr>
            <w:rFonts w:ascii="仿宋" w:eastAsia="仿宋" w:hAnsi="仿宋" w:cs="仿宋" w:hint="eastAsia"/>
            <w:lang w:eastAsia="zh-CN"/>
          </w:rPr>
          <w:t>(四)、景德镇陶瓷项目建设对区域经济的影响</w:t>
        </w:r>
        <w:r>
          <w:tab/>
        </w:r>
        <w:r>
          <w:fldChar w:fldCharType="begin"/>
        </w:r>
        <w:r>
          <w:instrText xml:space="preserve"> PAGEREF _Toc23107 \h </w:instrText>
        </w:r>
        <w:r>
          <w:fldChar w:fldCharType="separate"/>
        </w:r>
        <w:r>
          <w:t>33</w:t>
        </w:r>
        <w:r>
          <w:fldChar w:fldCharType="end"/>
        </w:r>
      </w:hyperlink>
    </w:p>
    <w:p>
      <w:pPr>
        <w:pStyle w:val="TOC2"/>
        <w:tabs>
          <w:tab w:val="right" w:leader="dot" w:pos="8306"/>
        </w:tabs>
      </w:pPr>
      <w:hyperlink w:anchor="_Toc12978" w:history="1">
        <w:r>
          <w:rPr>
            <w:rFonts w:ascii="仿宋" w:eastAsia="仿宋" w:hAnsi="仿宋" w:cs="仿宋" w:hint="eastAsia"/>
            <w:lang w:eastAsia="zh-CN"/>
          </w:rPr>
          <w:t>(五)、废弃物处理</w:t>
        </w:r>
        <w:r>
          <w:tab/>
        </w:r>
        <w:r>
          <w:fldChar w:fldCharType="begin"/>
        </w:r>
        <w:r>
          <w:instrText xml:space="preserve"> PAGEREF _Toc12978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28" w:history="1">
        <w:r>
          <w:rPr>
            <w:rFonts w:ascii="仿宋" w:eastAsia="仿宋" w:hAnsi="仿宋" w:cs="仿宋" w:hint="eastAsia"/>
            <w:lang w:eastAsia="zh-CN"/>
          </w:rPr>
          <w:t>(六)、特殊环境影响分析</w:t>
        </w:r>
        <w:r>
          <w:tab/>
        </w:r>
        <w:r>
          <w:fldChar w:fldCharType="begin"/>
        </w:r>
        <w:r>
          <w:instrText xml:space="preserve"> PAGEREF _Toc3428 \h </w:instrText>
        </w:r>
        <w:r>
          <w:fldChar w:fldCharType="separate"/>
        </w:r>
        <w:r>
          <w:t>36</w:t>
        </w:r>
        <w:r>
          <w:fldChar w:fldCharType="end"/>
        </w:r>
      </w:hyperlink>
    </w:p>
    <w:p>
      <w:pPr>
        <w:pStyle w:val="TOC2"/>
        <w:tabs>
          <w:tab w:val="right" w:leader="dot" w:pos="8306"/>
        </w:tabs>
      </w:pPr>
      <w:hyperlink w:anchor="_Toc4094" w:history="1">
        <w:r>
          <w:rPr>
            <w:rFonts w:ascii="仿宋" w:eastAsia="仿宋" w:hAnsi="仿宋" w:cs="仿宋" w:hint="eastAsia"/>
            <w:lang w:eastAsia="zh-CN"/>
          </w:rPr>
          <w:t>(七)、清洁生产</w:t>
        </w:r>
        <w:r>
          <w:tab/>
        </w:r>
        <w:r>
          <w:fldChar w:fldCharType="begin"/>
        </w:r>
        <w:r>
          <w:instrText xml:space="preserve"> PAGEREF _Toc4094 \h </w:instrText>
        </w:r>
        <w:r>
          <w:fldChar w:fldCharType="separate"/>
        </w:r>
        <w:r>
          <w:t>37</w:t>
        </w:r>
        <w:r>
          <w:fldChar w:fldCharType="end"/>
        </w:r>
      </w:hyperlink>
    </w:p>
    <w:p>
      <w:pPr>
        <w:pStyle w:val="TOC2"/>
        <w:tabs>
          <w:tab w:val="right" w:leader="dot" w:pos="8306"/>
        </w:tabs>
      </w:pPr>
      <w:hyperlink w:anchor="_Toc21519" w:history="1">
        <w:r>
          <w:rPr>
            <w:rFonts w:ascii="仿宋" w:eastAsia="仿宋" w:hAnsi="仿宋" w:cs="仿宋" w:hint="eastAsia"/>
            <w:lang w:eastAsia="zh-CN"/>
          </w:rPr>
          <w:t>(八)、环境保护综合评价</w:t>
        </w:r>
        <w:r>
          <w:tab/>
        </w:r>
        <w:r>
          <w:fldChar w:fldCharType="begin"/>
        </w:r>
        <w:r>
          <w:instrText xml:space="preserve"> PAGEREF _Toc21519 \h </w:instrText>
        </w:r>
        <w:r>
          <w:fldChar w:fldCharType="separate"/>
        </w:r>
        <w:r>
          <w:t>38</w:t>
        </w:r>
        <w:r>
          <w:fldChar w:fldCharType="end"/>
        </w:r>
      </w:hyperlink>
    </w:p>
    <w:p>
      <w:pPr>
        <w:pStyle w:val="TOC1"/>
        <w:tabs>
          <w:tab w:val="right" w:leader="dot" w:pos="8306"/>
        </w:tabs>
      </w:pPr>
      <w:hyperlink w:anchor="_Toc22637" w:history="1">
        <w:r>
          <w:rPr>
            <w:rFonts w:ascii="仿宋" w:eastAsia="仿宋" w:hAnsi="仿宋" w:cs="仿宋" w:hint="eastAsia"/>
            <w:lang w:eastAsia="zh-CN"/>
          </w:rPr>
          <w:t>十一、景德镇陶瓷项目人力资源管理</w:t>
        </w:r>
        <w:r>
          <w:tab/>
        </w:r>
        <w:r>
          <w:fldChar w:fldCharType="begin"/>
        </w:r>
        <w:r>
          <w:instrText xml:space="preserve"> PAGEREF _Toc22637 \h </w:instrText>
        </w:r>
        <w:r>
          <w:fldChar w:fldCharType="separate"/>
        </w:r>
        <w:r>
          <w:t>39</w:t>
        </w:r>
        <w:r>
          <w:fldChar w:fldCharType="end"/>
        </w:r>
      </w:hyperlink>
    </w:p>
    <w:p>
      <w:pPr>
        <w:pStyle w:val="TOC2"/>
        <w:tabs>
          <w:tab w:val="right" w:leader="dot" w:pos="8306"/>
        </w:tabs>
      </w:pPr>
      <w:hyperlink w:anchor="_Toc32013" w:history="1">
        <w:r>
          <w:rPr>
            <w:rFonts w:ascii="仿宋" w:eastAsia="仿宋" w:hAnsi="仿宋" w:cs="仿宋" w:hint="eastAsia"/>
            <w:lang w:eastAsia="zh-CN"/>
          </w:rPr>
          <w:t>(一)、建立健全的预算管理制度</w:t>
        </w:r>
        <w:r>
          <w:tab/>
        </w:r>
        <w:r>
          <w:fldChar w:fldCharType="begin"/>
        </w:r>
        <w:r>
          <w:instrText xml:space="preserve"> PAGEREF _Toc32013 \h </w:instrText>
        </w:r>
        <w:r>
          <w:fldChar w:fldCharType="separate"/>
        </w:r>
        <w:r>
          <w:t>39</w:t>
        </w:r>
        <w:r>
          <w:fldChar w:fldCharType="end"/>
        </w:r>
      </w:hyperlink>
    </w:p>
    <w:p>
      <w:pPr>
        <w:pStyle w:val="TOC2"/>
        <w:tabs>
          <w:tab w:val="right" w:leader="dot" w:pos="8306"/>
        </w:tabs>
      </w:pPr>
      <w:hyperlink w:anchor="_Toc20400" w:history="1">
        <w:r>
          <w:rPr>
            <w:rFonts w:ascii="仿宋" w:eastAsia="仿宋" w:hAnsi="仿宋" w:cs="仿宋" w:hint="eastAsia"/>
            <w:lang w:eastAsia="zh-CN"/>
          </w:rPr>
          <w:t>(二)、加强资金流动监控</w:t>
        </w:r>
        <w:r>
          <w:tab/>
        </w:r>
        <w:r>
          <w:fldChar w:fldCharType="begin"/>
        </w:r>
        <w:r>
          <w:instrText xml:space="preserve"> PAGEREF _Toc20400 \h </w:instrText>
        </w:r>
        <w:r>
          <w:fldChar w:fldCharType="separate"/>
        </w:r>
        <w:r>
          <w:t>41</w:t>
        </w:r>
        <w:r>
          <w:fldChar w:fldCharType="end"/>
        </w:r>
      </w:hyperlink>
    </w:p>
    <w:p>
      <w:pPr>
        <w:pStyle w:val="TOC2"/>
        <w:tabs>
          <w:tab w:val="right" w:leader="dot" w:pos="8306"/>
        </w:tabs>
      </w:pPr>
      <w:hyperlink w:anchor="_Toc21806" w:history="1">
        <w:r>
          <w:rPr>
            <w:rFonts w:ascii="仿宋" w:eastAsia="仿宋" w:hAnsi="仿宋" w:cs="仿宋" w:hint="eastAsia"/>
            <w:lang w:eastAsia="zh-CN"/>
          </w:rPr>
          <w:t>(三)、制定完善的风险控制机制</w:t>
        </w:r>
        <w:r>
          <w:tab/>
        </w:r>
        <w:r>
          <w:fldChar w:fldCharType="begin"/>
        </w:r>
        <w:r>
          <w:instrText xml:space="preserve"> PAGEREF _Toc21806 \h </w:instrText>
        </w:r>
        <w:r>
          <w:fldChar w:fldCharType="separate"/>
        </w:r>
        <w:r>
          <w:t>42</w:t>
        </w:r>
        <w:r>
          <w:fldChar w:fldCharType="end"/>
        </w:r>
      </w:hyperlink>
    </w:p>
    <w:p>
      <w:pPr>
        <w:pStyle w:val="TOC2"/>
        <w:tabs>
          <w:tab w:val="right" w:leader="dot" w:pos="8306"/>
        </w:tabs>
      </w:pPr>
      <w:hyperlink w:anchor="_Toc30120" w:history="1">
        <w:r>
          <w:rPr>
            <w:rFonts w:ascii="仿宋" w:eastAsia="仿宋" w:hAnsi="仿宋" w:cs="仿宋" w:hint="eastAsia"/>
            <w:lang w:eastAsia="zh-CN"/>
          </w:rPr>
          <w:t>(四)、优化成本管理</w:t>
        </w:r>
        <w:r>
          <w:tab/>
        </w:r>
        <w:r>
          <w:fldChar w:fldCharType="begin"/>
        </w:r>
        <w:r>
          <w:instrText xml:space="preserve"> PAGEREF _Toc30120 \h </w:instrText>
        </w:r>
        <w:r>
          <w:fldChar w:fldCharType="separate"/>
        </w:r>
        <w:r>
          <w:t>43</w:t>
        </w:r>
        <w:r>
          <w:fldChar w:fldCharType="end"/>
        </w:r>
      </w:hyperlink>
    </w:p>
    <w:p>
      <w:pPr>
        <w:pStyle w:val="TOC1"/>
        <w:tabs>
          <w:tab w:val="right" w:leader="dot" w:pos="8306"/>
        </w:tabs>
      </w:pPr>
      <w:hyperlink w:anchor="_Toc24563" w:history="1">
        <w:r>
          <w:rPr>
            <w:rFonts w:ascii="仿宋" w:eastAsia="仿宋" w:hAnsi="仿宋" w:cs="仿宋" w:hint="eastAsia"/>
            <w:lang w:eastAsia="zh-CN"/>
          </w:rPr>
          <w:t>十二、景德镇陶瓷项目投资规划</w:t>
        </w:r>
        <w:r>
          <w:tab/>
        </w:r>
        <w:r>
          <w:fldChar w:fldCharType="begin"/>
        </w:r>
        <w:r>
          <w:instrText xml:space="preserve"> PAGEREF _Toc24563 \h </w:instrText>
        </w:r>
        <w:r>
          <w:fldChar w:fldCharType="separate"/>
        </w:r>
        <w:r>
          <w:t>45</w:t>
        </w:r>
        <w:r>
          <w:fldChar w:fldCharType="end"/>
        </w:r>
      </w:hyperlink>
    </w:p>
    <w:p>
      <w:pPr>
        <w:pStyle w:val="TOC2"/>
        <w:tabs>
          <w:tab w:val="right" w:leader="dot" w:pos="8306"/>
        </w:tabs>
      </w:pPr>
      <w:hyperlink w:anchor="_Toc30317" w:history="1">
        <w:r>
          <w:rPr>
            <w:rFonts w:ascii="仿宋" w:eastAsia="仿宋" w:hAnsi="仿宋" w:cs="仿宋" w:hint="eastAsia"/>
            <w:lang w:eastAsia="zh-CN"/>
          </w:rPr>
          <w:t>(一)、景德镇陶瓷项目总投资估算</w:t>
        </w:r>
        <w:r>
          <w:tab/>
        </w:r>
        <w:r>
          <w:fldChar w:fldCharType="begin"/>
        </w:r>
        <w:r>
          <w:instrText xml:space="preserve"> PAGEREF _Toc30317 \h </w:instrText>
        </w:r>
        <w:r>
          <w:fldChar w:fldCharType="separate"/>
        </w:r>
        <w:r>
          <w:t>45</w:t>
        </w:r>
        <w:r>
          <w:fldChar w:fldCharType="end"/>
        </w:r>
      </w:hyperlink>
    </w:p>
    <w:p>
      <w:pPr>
        <w:pStyle w:val="TOC2"/>
        <w:tabs>
          <w:tab w:val="right" w:leader="dot" w:pos="8306"/>
        </w:tabs>
      </w:pPr>
      <w:hyperlink w:anchor="_Toc13600" w:history="1">
        <w:r>
          <w:rPr>
            <w:rFonts w:ascii="仿宋" w:eastAsia="仿宋" w:hAnsi="仿宋" w:cs="仿宋" w:hint="eastAsia"/>
            <w:lang w:eastAsia="zh-CN"/>
          </w:rPr>
          <w:t>(二)、资金筹措</w:t>
        </w:r>
        <w:r>
          <w:tab/>
        </w:r>
        <w:r>
          <w:fldChar w:fldCharType="begin"/>
        </w:r>
        <w:r>
          <w:instrText xml:space="preserve"> PAGEREF _Toc13600 \h </w:instrText>
        </w:r>
        <w:r>
          <w:fldChar w:fldCharType="separate"/>
        </w:r>
        <w:r>
          <w:t>46</w:t>
        </w:r>
        <w:r>
          <w:fldChar w:fldCharType="end"/>
        </w:r>
      </w:hyperlink>
    </w:p>
    <w:p>
      <w:pPr>
        <w:pStyle w:val="TOC1"/>
        <w:tabs>
          <w:tab w:val="right" w:leader="dot" w:pos="8306"/>
        </w:tabs>
      </w:pPr>
      <w:hyperlink w:anchor="_Toc11287" w:history="1">
        <w:r>
          <w:rPr>
            <w:rFonts w:ascii="仿宋" w:eastAsia="仿宋" w:hAnsi="仿宋" w:cs="仿宋" w:hint="eastAsia"/>
            <w:lang w:eastAsia="zh-CN"/>
          </w:rPr>
          <w:t>十三、质量管理体系</w:t>
        </w:r>
        <w:r>
          <w:tab/>
        </w:r>
        <w:r>
          <w:fldChar w:fldCharType="begin"/>
        </w:r>
        <w:r>
          <w:instrText xml:space="preserve"> PAGEREF _Toc11287 \h </w:instrText>
        </w:r>
        <w:r>
          <w:fldChar w:fldCharType="separate"/>
        </w:r>
        <w:r>
          <w:t>47</w:t>
        </w:r>
        <w:r>
          <w:fldChar w:fldCharType="end"/>
        </w:r>
      </w:hyperlink>
    </w:p>
    <w:p>
      <w:pPr>
        <w:pStyle w:val="TOC2"/>
        <w:tabs>
          <w:tab w:val="right" w:leader="dot" w:pos="8306"/>
        </w:tabs>
      </w:pPr>
      <w:hyperlink w:anchor="_Toc16814" w:history="1">
        <w:r>
          <w:rPr>
            <w:rFonts w:ascii="仿宋" w:eastAsia="仿宋" w:hAnsi="仿宋" w:cs="仿宋" w:hint="eastAsia"/>
            <w:lang w:eastAsia="zh-CN"/>
          </w:rPr>
          <w:t>(一)、质量目标与方针</w:t>
        </w:r>
        <w:r>
          <w:tab/>
        </w:r>
        <w:r>
          <w:fldChar w:fldCharType="begin"/>
        </w:r>
        <w:r>
          <w:instrText xml:space="preserve"> PAGEREF _Toc16814 \h </w:instrText>
        </w:r>
        <w:r>
          <w:fldChar w:fldCharType="separate"/>
        </w:r>
        <w:r>
          <w:t>47</w:t>
        </w:r>
        <w:r>
          <w:fldChar w:fldCharType="end"/>
        </w:r>
      </w:hyperlink>
    </w:p>
    <w:p>
      <w:pPr>
        <w:pStyle w:val="TOC2"/>
        <w:tabs>
          <w:tab w:val="right" w:leader="dot" w:pos="8306"/>
        </w:tabs>
      </w:pPr>
      <w:hyperlink w:anchor="_Toc5731" w:history="1">
        <w:r>
          <w:rPr>
            <w:rFonts w:ascii="仿宋" w:eastAsia="仿宋" w:hAnsi="仿宋" w:cs="仿宋" w:hint="eastAsia"/>
            <w:lang w:eastAsia="zh-CN"/>
          </w:rPr>
          <w:t>(二)、质量管理责任</w:t>
        </w:r>
        <w:r>
          <w:tab/>
        </w:r>
        <w:r>
          <w:fldChar w:fldCharType="begin"/>
        </w:r>
        <w:r>
          <w:instrText xml:space="preserve"> PAGEREF _Toc5731 \h </w:instrText>
        </w:r>
        <w:r>
          <w:fldChar w:fldCharType="separate"/>
        </w:r>
        <w:r>
          <w:t>48</w:t>
        </w:r>
        <w:r>
          <w:fldChar w:fldCharType="end"/>
        </w:r>
      </w:hyperlink>
    </w:p>
    <w:p>
      <w:pPr>
        <w:pStyle w:val="TOC2"/>
        <w:tabs>
          <w:tab w:val="right" w:leader="dot" w:pos="8306"/>
        </w:tabs>
      </w:pPr>
      <w:hyperlink w:anchor="_Toc2308" w:history="1">
        <w:r>
          <w:rPr>
            <w:rFonts w:ascii="仿宋" w:eastAsia="仿宋" w:hAnsi="仿宋" w:cs="仿宋" w:hint="eastAsia"/>
            <w:lang w:eastAsia="zh-CN"/>
          </w:rPr>
          <w:t>(三)、质量管理体系文件</w:t>
        </w:r>
        <w:r>
          <w:tab/>
        </w:r>
        <w:r>
          <w:fldChar w:fldCharType="begin"/>
        </w:r>
        <w:r>
          <w:instrText xml:space="preserve"> PAGEREF _Toc2308 \h </w:instrText>
        </w:r>
        <w:r>
          <w:fldChar w:fldCharType="separate"/>
        </w:r>
        <w:r>
          <w:t>49</w:t>
        </w:r>
        <w:r>
          <w:fldChar w:fldCharType="end"/>
        </w:r>
      </w:hyperlink>
    </w:p>
    <w:p>
      <w:pPr>
        <w:pStyle w:val="TOC2"/>
        <w:tabs>
          <w:tab w:val="right" w:leader="dot" w:pos="8306"/>
        </w:tabs>
      </w:pPr>
      <w:hyperlink w:anchor="_Toc2896" w:history="1">
        <w:r>
          <w:rPr>
            <w:rFonts w:ascii="仿宋" w:eastAsia="仿宋" w:hAnsi="仿宋" w:cs="仿宋" w:hint="eastAsia"/>
            <w:lang w:eastAsia="zh-CN"/>
          </w:rPr>
          <w:t>(四)、质量培训与教育</w:t>
        </w:r>
        <w:r>
          <w:tab/>
        </w:r>
        <w:r>
          <w:fldChar w:fldCharType="begin"/>
        </w:r>
        <w:r>
          <w:instrText xml:space="preserve"> PAGEREF _Toc2896 \h </w:instrText>
        </w:r>
        <w:r>
          <w:fldChar w:fldCharType="separate"/>
        </w:r>
        <w:r>
          <w:t>51</w:t>
        </w:r>
        <w:r>
          <w:fldChar w:fldCharType="end"/>
        </w:r>
      </w:hyperlink>
    </w:p>
    <w:p>
      <w:pPr>
        <w:pStyle w:val="TOC2"/>
        <w:tabs>
          <w:tab w:val="right" w:leader="dot" w:pos="8306"/>
        </w:tabs>
      </w:pPr>
      <w:hyperlink w:anchor="_Toc12432" w:history="1">
        <w:r>
          <w:rPr>
            <w:rFonts w:ascii="仿宋" w:eastAsia="仿宋" w:hAnsi="仿宋" w:cs="仿宋" w:hint="eastAsia"/>
            <w:lang w:eastAsia="zh-CN"/>
          </w:rPr>
          <w:t>(五)、质量审核与评价</w:t>
        </w:r>
        <w:r>
          <w:tab/>
        </w:r>
        <w:r>
          <w:fldChar w:fldCharType="begin"/>
        </w:r>
        <w:r>
          <w:instrText xml:space="preserve"> PAGEREF _Toc12432 \h </w:instrText>
        </w:r>
        <w:r>
          <w:fldChar w:fldCharType="separate"/>
        </w:r>
        <w:r>
          <w:t>52</w:t>
        </w:r>
        <w:r>
          <w:fldChar w:fldCharType="end"/>
        </w:r>
      </w:hyperlink>
    </w:p>
    <w:p>
      <w:pPr>
        <w:pStyle w:val="TOC2"/>
        <w:tabs>
          <w:tab w:val="right" w:leader="dot" w:pos="8306"/>
        </w:tabs>
      </w:pPr>
      <w:hyperlink w:anchor="_Toc19543" w:history="1">
        <w:r>
          <w:rPr>
            <w:rFonts w:ascii="仿宋" w:eastAsia="仿宋" w:hAnsi="仿宋" w:cs="仿宋" w:hint="eastAsia"/>
            <w:lang w:eastAsia="zh-CN"/>
          </w:rPr>
          <w:t>(六)、不符合与纠正措施</w:t>
        </w:r>
        <w:r>
          <w:tab/>
        </w:r>
        <w:r>
          <w:fldChar w:fldCharType="begin"/>
        </w:r>
        <w:r>
          <w:instrText xml:space="preserve"> PAGEREF _Toc19543 \h </w:instrText>
        </w:r>
        <w:r>
          <w:fldChar w:fldCharType="separate"/>
        </w:r>
        <w:r>
          <w:t>53</w:t>
        </w:r>
        <w:r>
          <w:fldChar w:fldCharType="end"/>
        </w:r>
      </w:hyperlink>
    </w:p>
    <w:p>
      <w:pPr>
        <w:pStyle w:val="TOC1"/>
        <w:tabs>
          <w:tab w:val="right" w:leader="dot" w:pos="8306"/>
        </w:tabs>
      </w:pPr>
      <w:hyperlink w:anchor="_Toc26271" w:history="1">
        <w:r>
          <w:rPr>
            <w:rFonts w:ascii="仿宋" w:eastAsia="仿宋" w:hAnsi="仿宋" w:cs="仿宋" w:hint="eastAsia"/>
            <w:lang w:eastAsia="zh-CN"/>
          </w:rPr>
          <w:t>十四、景德镇陶瓷项目实施时间节点</w:t>
        </w:r>
        <w:r>
          <w:tab/>
        </w:r>
        <w:r>
          <w:fldChar w:fldCharType="begin"/>
        </w:r>
        <w:r>
          <w:instrText xml:space="preserve"> PAGEREF _Toc26271 \h </w:instrText>
        </w:r>
        <w:r>
          <w:fldChar w:fldCharType="separate"/>
        </w:r>
        <w:r>
          <w:t>55</w:t>
        </w:r>
        <w:r>
          <w:fldChar w:fldCharType="end"/>
        </w:r>
      </w:hyperlink>
    </w:p>
    <w:p>
      <w:pPr>
        <w:pStyle w:val="TOC2"/>
        <w:tabs>
          <w:tab w:val="right" w:leader="dot" w:pos="8306"/>
        </w:tabs>
      </w:pPr>
      <w:hyperlink w:anchor="_Toc24161" w:history="1">
        <w:r>
          <w:rPr>
            <w:rFonts w:ascii="仿宋" w:eastAsia="仿宋" w:hAnsi="仿宋" w:cs="仿宋" w:hint="eastAsia"/>
            <w:lang w:eastAsia="zh-CN"/>
          </w:rPr>
          <w:t>(一)、景德镇陶瓷项目启动阶段时间节点</w:t>
        </w:r>
        <w:r>
          <w:tab/>
        </w:r>
        <w:r>
          <w:fldChar w:fldCharType="begin"/>
        </w:r>
        <w:r>
          <w:instrText xml:space="preserve"> PAGEREF _Toc24161 \h </w:instrText>
        </w:r>
        <w:r>
          <w:fldChar w:fldCharType="separate"/>
        </w:r>
        <w:r>
          <w:t>55</w:t>
        </w:r>
        <w:r>
          <w:fldChar w:fldCharType="end"/>
        </w:r>
      </w:hyperlink>
    </w:p>
    <w:p>
      <w:pPr>
        <w:pStyle w:val="TOC2"/>
        <w:tabs>
          <w:tab w:val="right" w:leader="dot" w:pos="8306"/>
        </w:tabs>
      </w:pPr>
      <w:hyperlink w:anchor="_Toc13569" w:history="1">
        <w:r>
          <w:rPr>
            <w:rFonts w:ascii="仿宋" w:eastAsia="仿宋" w:hAnsi="仿宋" w:cs="仿宋" w:hint="eastAsia"/>
            <w:lang w:eastAsia="zh-CN"/>
          </w:rPr>
          <w:t>(二)、景德镇陶瓷项目执行阶段时间节点</w:t>
        </w:r>
        <w:r>
          <w:tab/>
        </w:r>
        <w:r>
          <w:fldChar w:fldCharType="begin"/>
        </w:r>
        <w:r>
          <w:instrText xml:space="preserve"> PAGEREF _Toc13569 \h </w:instrText>
        </w:r>
        <w:r>
          <w:fldChar w:fldCharType="separate"/>
        </w:r>
        <w:r>
          <w:t>56</w:t>
        </w:r>
        <w:r>
          <w:fldChar w:fldCharType="end"/>
        </w:r>
      </w:hyperlink>
    </w:p>
    <w:p>
      <w:pPr>
        <w:pStyle w:val="TOC2"/>
        <w:tabs>
          <w:tab w:val="right" w:leader="dot" w:pos="8306"/>
        </w:tabs>
      </w:pPr>
      <w:hyperlink w:anchor="_Toc606" w:history="1">
        <w:r>
          <w:rPr>
            <w:rFonts w:ascii="仿宋" w:eastAsia="仿宋" w:hAnsi="仿宋" w:cs="仿宋" w:hint="eastAsia"/>
            <w:lang w:eastAsia="zh-CN"/>
          </w:rPr>
          <w:t>(三)、景德镇陶瓷项目完成阶段时间节点</w:t>
        </w:r>
        <w:r>
          <w:tab/>
        </w:r>
        <w:r>
          <w:fldChar w:fldCharType="begin"/>
        </w:r>
        <w:r>
          <w:instrText xml:space="preserve"> PAGEREF _Toc606 \h </w:instrText>
        </w:r>
        <w:r>
          <w:fldChar w:fldCharType="separate"/>
        </w:r>
        <w:r>
          <w:t>57</w:t>
        </w:r>
        <w:r>
          <w:fldChar w:fldCharType="end"/>
        </w:r>
      </w:hyperlink>
    </w:p>
    <w:p>
      <w:pPr>
        <w:pStyle w:val="TOC1"/>
        <w:tabs>
          <w:tab w:val="right" w:leader="dot" w:pos="8306"/>
        </w:tabs>
      </w:pPr>
      <w:hyperlink w:anchor="_Toc17852" w:history="1">
        <w:r>
          <w:rPr>
            <w:rFonts w:ascii="仿宋" w:eastAsia="仿宋" w:hAnsi="仿宋" w:cs="仿宋" w:hint="eastAsia"/>
            <w:lang w:eastAsia="zh-CN"/>
          </w:rPr>
          <w:t>十五、景德镇陶瓷项目实施保障措施</w:t>
        </w:r>
        <w:r>
          <w:tab/>
        </w:r>
        <w:r>
          <w:fldChar w:fldCharType="begin"/>
        </w:r>
        <w:r>
          <w:instrText xml:space="preserve"> PAGEREF _Toc17852 \h </w:instrText>
        </w:r>
        <w:r>
          <w:fldChar w:fldCharType="separate"/>
        </w:r>
        <w:r>
          <w:t>58</w:t>
        </w:r>
        <w:r>
          <w:fldChar w:fldCharType="end"/>
        </w:r>
      </w:hyperlink>
    </w:p>
    <w:p>
      <w:pPr>
        <w:pStyle w:val="TOC2"/>
        <w:tabs>
          <w:tab w:val="right" w:leader="dot" w:pos="8306"/>
        </w:tabs>
      </w:pPr>
      <w:hyperlink w:anchor="_Toc23473" w:history="1">
        <w:r>
          <w:rPr>
            <w:rFonts w:ascii="仿宋" w:eastAsia="仿宋" w:hAnsi="仿宋" w:cs="仿宋" w:hint="eastAsia"/>
            <w:lang w:eastAsia="zh-CN"/>
          </w:rPr>
          <w:t>(一)、景德镇陶瓷项目实施保障机制</w:t>
        </w:r>
        <w:r>
          <w:tab/>
        </w:r>
        <w:r>
          <w:fldChar w:fldCharType="begin"/>
        </w:r>
        <w:r>
          <w:instrText xml:space="preserve"> PAGEREF _Toc23473 \h </w:instrText>
        </w:r>
        <w:r>
          <w:fldChar w:fldCharType="separate"/>
        </w:r>
        <w:r>
          <w:t>58</w:t>
        </w:r>
        <w:r>
          <w:fldChar w:fldCharType="end"/>
        </w:r>
      </w:hyperlink>
    </w:p>
    <w:p>
      <w:pPr>
        <w:pStyle w:val="TOC2"/>
        <w:tabs>
          <w:tab w:val="right" w:leader="dot" w:pos="8306"/>
        </w:tabs>
      </w:pPr>
      <w:hyperlink w:anchor="_Toc4696" w:history="1">
        <w:r>
          <w:rPr>
            <w:rFonts w:ascii="仿宋" w:eastAsia="仿宋" w:hAnsi="仿宋" w:cs="仿宋" w:hint="eastAsia"/>
            <w:lang w:eastAsia="zh-CN"/>
          </w:rPr>
          <w:t>(二)、景德镇陶瓷项目法律合规要求</w:t>
        </w:r>
        <w:r>
          <w:tab/>
        </w:r>
        <w:r>
          <w:fldChar w:fldCharType="begin"/>
        </w:r>
        <w:r>
          <w:instrText xml:space="preserve"> PAGEREF _Toc4696 \h </w:instrText>
        </w:r>
        <w:r>
          <w:fldChar w:fldCharType="separate"/>
        </w:r>
        <w:r>
          <w:t>61</w:t>
        </w:r>
        <w:r>
          <w:fldChar w:fldCharType="end"/>
        </w:r>
      </w:hyperlink>
    </w:p>
    <w:p>
      <w:pPr>
        <w:pStyle w:val="TOC2"/>
        <w:tabs>
          <w:tab w:val="right" w:leader="dot" w:pos="8306"/>
        </w:tabs>
      </w:pPr>
      <w:hyperlink w:anchor="_Toc31428" w:history="1">
        <w:r>
          <w:rPr>
            <w:rFonts w:ascii="仿宋" w:eastAsia="仿宋" w:hAnsi="仿宋" w:cs="仿宋" w:hint="eastAsia"/>
            <w:lang w:eastAsia="zh-CN"/>
          </w:rPr>
          <w:t>(三)、景德镇陶瓷项目合同管理与法律事务</w:t>
        </w:r>
        <w:r>
          <w:tab/>
        </w:r>
        <w:r>
          <w:fldChar w:fldCharType="begin"/>
        </w:r>
        <w:r>
          <w:instrText xml:space="preserve"> PAGEREF _Toc31428 \h </w:instrText>
        </w:r>
        <w:r>
          <w:fldChar w:fldCharType="separate"/>
        </w:r>
        <w:r>
          <w:t>66</w:t>
        </w:r>
        <w:r>
          <w:fldChar w:fldCharType="end"/>
        </w:r>
      </w:hyperlink>
    </w:p>
    <w:p>
      <w:pPr>
        <w:pStyle w:val="TOC2"/>
        <w:tabs>
          <w:tab w:val="right" w:leader="dot" w:pos="8306"/>
        </w:tabs>
      </w:pPr>
      <w:hyperlink w:anchor="_Toc31370" w:history="1">
        <w:r>
          <w:rPr>
            <w:rFonts w:ascii="仿宋" w:eastAsia="仿宋" w:hAnsi="仿宋" w:cs="仿宋" w:hint="eastAsia"/>
            <w:lang w:eastAsia="zh-CN"/>
          </w:rPr>
          <w:t>(四)、景德镇陶瓷项目知识产权保护策略</w:t>
        </w:r>
        <w:r>
          <w:tab/>
        </w:r>
        <w:r>
          <w:fldChar w:fldCharType="begin"/>
        </w:r>
        <w:r>
          <w:instrText xml:space="preserve"> PAGEREF _Toc31370 \h </w:instrText>
        </w:r>
        <w:r>
          <w:fldChar w:fldCharType="separate"/>
        </w:r>
        <w:r>
          <w:t>72</w:t>
        </w:r>
        <w:r>
          <w:fldChar w:fldCharType="end"/>
        </w:r>
      </w:hyperlink>
    </w:p>
    <w:p>
      <w:pPr>
        <w:pStyle w:val="TOC1"/>
        <w:tabs>
          <w:tab w:val="right" w:leader="dot" w:pos="8306"/>
        </w:tabs>
      </w:pPr>
      <w:hyperlink w:anchor="_Toc30088" w:history="1">
        <w:r>
          <w:rPr>
            <w:rFonts w:ascii="仿宋" w:eastAsia="仿宋" w:hAnsi="仿宋" w:cs="仿宋" w:hint="eastAsia"/>
            <w:lang w:eastAsia="zh-CN"/>
          </w:rPr>
          <w:t>十六、风险识别与分类</w:t>
        </w:r>
        <w:r>
          <w:tab/>
        </w:r>
        <w:r>
          <w:fldChar w:fldCharType="begin"/>
        </w:r>
        <w:r>
          <w:instrText xml:space="preserve"> PAGEREF _Toc30088 \h </w:instrText>
        </w:r>
        <w:r>
          <w:fldChar w:fldCharType="separate"/>
        </w:r>
        <w:r>
          <w:t>74</w:t>
        </w:r>
        <w:r>
          <w:fldChar w:fldCharType="end"/>
        </w:r>
      </w:hyperlink>
    </w:p>
    <w:p>
      <w:pPr>
        <w:pStyle w:val="TOC2"/>
        <w:tabs>
          <w:tab w:val="right" w:leader="dot" w:pos="8306"/>
        </w:tabs>
      </w:pPr>
      <w:hyperlink w:anchor="_Toc25934" w:history="1">
        <w:r>
          <w:rPr>
            <w:rFonts w:ascii="仿宋" w:eastAsia="仿宋" w:hAnsi="仿宋" w:cs="仿宋" w:hint="eastAsia"/>
            <w:lang w:eastAsia="zh-CN"/>
          </w:rPr>
          <w:t>(一)、风险识别</w:t>
        </w:r>
        <w:r>
          <w:tab/>
        </w:r>
        <w:r>
          <w:fldChar w:fldCharType="begin"/>
        </w:r>
        <w:r>
          <w:instrText xml:space="preserve"> PAGEREF _Toc25934 \h </w:instrText>
        </w:r>
        <w:r>
          <w:fldChar w:fldCharType="separate"/>
        </w:r>
        <w:r>
          <w:t>74</w:t>
        </w:r>
        <w:r>
          <w:fldChar w:fldCharType="end"/>
        </w:r>
      </w:hyperlink>
    </w:p>
    <w:p>
      <w:pPr>
        <w:pStyle w:val="TOC2"/>
        <w:tabs>
          <w:tab w:val="right" w:leader="dot" w:pos="8306"/>
        </w:tabs>
      </w:pPr>
      <w:hyperlink w:anchor="_Toc17581" w:history="1">
        <w:r>
          <w:rPr>
            <w:rFonts w:ascii="仿宋" w:eastAsia="仿宋" w:hAnsi="仿宋" w:cs="仿宋" w:hint="eastAsia"/>
            <w:lang w:eastAsia="zh-CN"/>
          </w:rPr>
          <w:t>(二)、风险分类</w:t>
        </w:r>
        <w:r>
          <w:tab/>
        </w:r>
        <w:r>
          <w:fldChar w:fldCharType="begin"/>
        </w:r>
        <w:r>
          <w:instrText xml:space="preserve"> PAGEREF _Toc17581 \h </w:instrText>
        </w:r>
        <w:r>
          <w:fldChar w:fldCharType="separate"/>
        </w:r>
        <w:r>
          <w:t>76</w:t>
        </w:r>
        <w:r>
          <w:fldChar w:fldCharType="end"/>
        </w:r>
      </w:hyperlink>
    </w:p>
    <w:p>
      <w:pPr>
        <w:pStyle w:val="TOC1"/>
        <w:tabs>
          <w:tab w:val="right" w:leader="dot" w:pos="8306"/>
        </w:tabs>
      </w:pPr>
      <w:hyperlink w:anchor="_Toc26538" w:history="1">
        <w:r>
          <w:rPr>
            <w:rFonts w:ascii="仿宋" w:eastAsia="仿宋" w:hAnsi="仿宋" w:cs="仿宋" w:hint="eastAsia"/>
            <w:lang w:eastAsia="zh-CN"/>
          </w:rPr>
          <w:t>十七、景德镇陶瓷项目治理与监督</w:t>
        </w:r>
        <w:r>
          <w:tab/>
        </w:r>
        <w:r>
          <w:fldChar w:fldCharType="begin"/>
        </w:r>
        <w:r>
          <w:instrText xml:space="preserve"> PAGEREF _Toc26538 \h </w:instrText>
        </w:r>
        <w:r>
          <w:fldChar w:fldCharType="separate"/>
        </w:r>
        <w:r>
          <w:t>77</w:t>
        </w:r>
        <w:r>
          <w:fldChar w:fldCharType="end"/>
        </w:r>
      </w:hyperlink>
    </w:p>
    <w:p>
      <w:pPr>
        <w:pStyle w:val="TOC2"/>
        <w:tabs>
          <w:tab w:val="right" w:leader="dot" w:pos="8306"/>
        </w:tabs>
      </w:pPr>
      <w:hyperlink w:anchor="_Toc5073" w:history="1">
        <w:r>
          <w:rPr>
            <w:rFonts w:ascii="仿宋" w:eastAsia="仿宋" w:hAnsi="仿宋" w:cs="仿宋" w:hint="eastAsia"/>
            <w:lang w:eastAsia="zh-CN"/>
          </w:rPr>
          <w:t>(一)、景德镇陶瓷项目治理结构</w:t>
        </w:r>
        <w:r>
          <w:tab/>
        </w:r>
        <w:r>
          <w:fldChar w:fldCharType="begin"/>
        </w:r>
        <w:r>
          <w:instrText xml:space="preserve"> PAGEREF _Toc5073 \h </w:instrText>
        </w:r>
        <w:r>
          <w:fldChar w:fldCharType="separate"/>
        </w:r>
        <w:r>
          <w:t>77</w:t>
        </w:r>
        <w:r>
          <w:fldChar w:fldCharType="end"/>
        </w:r>
      </w:hyperlink>
    </w:p>
    <w:p>
      <w:pPr>
        <w:pStyle w:val="TOC2"/>
        <w:tabs>
          <w:tab w:val="right" w:leader="dot" w:pos="8306"/>
        </w:tabs>
      </w:pPr>
      <w:hyperlink w:anchor="_Toc1714" w:history="1">
        <w:r>
          <w:rPr>
            <w:rFonts w:ascii="仿宋" w:eastAsia="仿宋" w:hAnsi="仿宋" w:cs="仿宋" w:hint="eastAsia"/>
            <w:lang w:eastAsia="zh-CN"/>
          </w:rPr>
          <w:t>(二)、监督与审计</w:t>
        </w:r>
        <w:r>
          <w:tab/>
        </w:r>
        <w:r>
          <w:fldChar w:fldCharType="begin"/>
        </w:r>
        <w:r>
          <w:instrText xml:space="preserve"> PAGEREF _Toc1714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942"/>
      <w:r>
        <w:rPr>
          <w:rFonts w:ascii="仿宋" w:eastAsia="仿宋" w:hAnsi="仿宋" w:cs="仿宋" w:hint="eastAsia"/>
          <w:sz w:val="28"/>
          <w:lang w:eastAsia="zh-CN"/>
        </w:rPr>
        <w:t>一、景德镇陶瓷项目建设背景及必要性分析</w:t>
      </w:r>
      <w:bookmarkEnd w:id="2"/>
    </w:p>
    <w:p>
      <w:pPr>
        <w:pStyle w:val="Heading2"/>
        <w:rPr>
          <w:rFonts w:ascii="仿宋" w:eastAsia="仿宋" w:hAnsi="仿宋" w:cs="仿宋" w:hint="eastAsia"/>
          <w:lang w:eastAsia="zh-CN"/>
        </w:rPr>
      </w:pPr>
      <w:bookmarkStart w:id="3" w:name="_Toc11103"/>
      <w:r>
        <w:rPr>
          <w:rFonts w:ascii="仿宋" w:eastAsia="仿宋" w:hAnsi="仿宋" w:cs="仿宋" w:hint="eastAsia"/>
          <w:lang w:eastAsia="zh-CN"/>
        </w:rPr>
        <w:t>(一)、景德镇陶瓷项目背景分析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景德镇陶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景德镇陶瓷项目在这个潮流中的定位。同时，我们将关注行业内涌现的新兴机遇，以便景德镇陶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景德镇陶瓷项目提供了强大的发展动力。我们将聚焦于行业内最新的技术发展趋势，包括但不限于人工智能、大数据分析、物联网等领域。通过深度的技术研究，我们将确保景德镇陶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景德镇陶瓷项目发展的源泉。我们将投入更多的精力对市场需求进行深入剖析，超越表面的需求，深入挖掘潜在的市场痛点和机遇。通过对市场需求的细致了解，景德镇陶瓷项目将更有针对性地设计解决方案，满足市场的多样化需求，从而更好地促进景德镇陶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景德镇陶瓷项目战略至关重要。我们将对竞争态势进行更为深入的分析，包括但不限于市场份额、产品特点、客户满意度等多个维度。通过深度的竞争分析，景德镇陶瓷项目将能够更准确地把握市场脉搏，制定具有竞争力的景德镇陶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景德镇陶瓷项目的发展具有直接的影响。我们将进行更为全面的法规和政策分析，了解行业发展中的潜在法律风险和合规挑战。通过充分了解和遵守相关法规，景德镇陶瓷项目将确保在法律框架内合法合规运营，为景德镇陶瓷项目的稳健发展提供有力支持。</w:t>
      </w:r>
    </w:p>
    <w:p>
      <w:pPr>
        <w:pStyle w:val="Heading2"/>
        <w:ind w:firstLine="560" w:firstLineChars="200"/>
        <w:rPr>
          <w:rFonts w:ascii="仿宋" w:eastAsia="仿宋" w:hAnsi="仿宋" w:cs="仿宋" w:hint="eastAsia"/>
          <w:sz w:val="28"/>
          <w:lang w:eastAsia="zh-CN"/>
        </w:rPr>
      </w:pPr>
      <w:bookmarkStart w:id="4" w:name="_Toc22010"/>
      <w:r>
        <w:rPr>
          <w:rFonts w:ascii="仿宋" w:eastAsia="仿宋" w:hAnsi="仿宋" w:cs="仿宋" w:hint="eastAsia"/>
          <w:sz w:val="28"/>
          <w:lang w:eastAsia="zh-CN"/>
        </w:rPr>
        <w:t>(二)、景德镇陶瓷项目建设必要性分析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建设的迫切性源于对行业发展趋势的深刻洞察。我们正处于一个行业变革的时代，科技创新、数字化转型成为企业发展的关键动力。景德镇陶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建设不仅仅是为了跟上潮流，更是为了通过技术创新推动企业的持续发展。通过引入先进的技术和解决方案，景德镇陶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景德镇陶瓷项目的建设成为必然选择，通过提高产品质量、拓展服务领域，从而在竞争中获得更多的机会。景德镇陶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景德镇陶瓷项目建设的必要性体现在对客户需求更精准的满足。通过景德镇陶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建设的背后是对企业持续创新的追求。只有通过不断创新，企业才能在竞争中立于不败之地。景德镇陶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096"/>
      <w:r>
        <w:rPr>
          <w:rFonts w:ascii="仿宋" w:eastAsia="仿宋" w:hAnsi="仿宋" w:cs="仿宋" w:hint="eastAsia"/>
          <w:sz w:val="28"/>
          <w:lang w:eastAsia="zh-CN"/>
        </w:rPr>
        <w:t>二、景德镇陶瓷项目可持续发展</w:t>
      </w:r>
      <w:bookmarkEnd w:id="5"/>
    </w:p>
    <w:p>
      <w:pPr>
        <w:pStyle w:val="Heading2"/>
        <w:rPr>
          <w:rFonts w:ascii="仿宋" w:eastAsia="仿宋" w:hAnsi="仿宋" w:cs="仿宋" w:hint="eastAsia"/>
          <w:lang w:eastAsia="zh-CN"/>
        </w:rPr>
      </w:pPr>
      <w:bookmarkStart w:id="6" w:name="_Toc401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景德镇陶瓷项目中，景德镇陶瓷项目团队着眼于未来，明确了可持续发展的战略方向。制定的具体可持续发展目标包括降低资源使用、采用环保技术、最大化社会效益等。这一步骤不仅有助于景德镇陶瓷项目在环保和社会责任方面达到最高标准，也为未来提供了明确的指引，确保景德镇陶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可持续实践的融入景德镇陶瓷项目管理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景德镇陶瓷项目管理周期。从景德镇陶瓷项目规划开始，景德镇陶瓷项目团队就考虑了环境和社会的因素。在执行阶段，景德镇陶瓷项目团队积极推动绿色技术的应用，优化资源利用。此外，关注员工的社会责任，通过培训和沟通活动提高员工对可持续发展的认知，使他们能够在日常工作中践行可持续实践。这些举措不仅为景德镇陶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90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扎根于景德镇陶瓷项目的可持续发展理念，我们深信环保与社会责任是景德镇陶瓷项目成功的关键支柱。在景德镇陶瓷项目的每一步，我们都致力于通过创新和实践，履行对环境和社会的坚定责任。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团队通过引入先进的环保技术、建立高效的废物处理系统以及推动能源节约措施，积极履行环保责任。定期的环保监测和评估确保景德镇陶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不仅致力于自身可持续发展，还注重对社会的回馈。通过支持社区景德镇陶瓷项目、参与慈善事业、提供培训机会等方式，景德镇陶瓷项目积极履行社会责任。与当地社区建立积极互动，关注员工的工作与生活平衡，以及员工的身心健康，是景德镇陶瓷项目在社会责任层面的关键举措。这样的实践不仅增强了景德镇陶瓷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2186"/>
      <w:r>
        <w:rPr>
          <w:rFonts w:ascii="仿宋" w:eastAsia="仿宋" w:hAnsi="仿宋" w:cs="仿宋" w:hint="eastAsia"/>
          <w:sz w:val="28"/>
          <w:lang w:eastAsia="zh-CN"/>
        </w:rPr>
        <w:t>三、景德镇陶瓷项目概论</w:t>
      </w:r>
      <w:bookmarkEnd w:id="8"/>
    </w:p>
    <w:p>
      <w:pPr>
        <w:pStyle w:val="Heading2"/>
        <w:rPr>
          <w:rFonts w:ascii="仿宋" w:eastAsia="仿宋" w:hAnsi="仿宋" w:cs="仿宋" w:hint="eastAsia"/>
          <w:lang w:eastAsia="zh-CN"/>
        </w:rPr>
      </w:pPr>
      <w:bookmarkStart w:id="9" w:name="_Toc10676"/>
      <w:r>
        <w:rPr>
          <w:rFonts w:ascii="仿宋" w:eastAsia="仿宋" w:hAnsi="仿宋" w:cs="仿宋" w:hint="eastAsia"/>
          <w:lang w:eastAsia="zh-CN"/>
        </w:rPr>
        <w:t>(一)、景德镇陶瓷项目概况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的起源追溯至对市场的深入洞察。市场的不断演变与变革为景德镇陶瓷项目提供了难得的机遇。当前市场存在的需求缺口和变革的大环境共同构成了景德镇陶瓷项目的背景。这个景德镇陶瓷项目旨在充分利用市场机遇，填补行业中尚未满足的需求，为客户提供全新的解决方案。市场的变革和需求的增长使得这个景德镇陶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景德镇陶瓷项目名称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正式命名为景德镇陶瓷。这个名称不仅仅是一个标识，更代表了景德镇陶瓷项目的核心理念和愿景。它蕴含着景德镇陶瓷项目所要解决问题的关键字，具有强烈的表达和辨识度，为景德镇陶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景德镇陶瓷项目目标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的核心目标是提供一种全新、高效的解决方案，满足客户日益增长的需求。景德镇陶瓷项目追求的不仅仅是满足市场需求，更是在市场中获得卓越的竞争优势。通过不断提升产品或服务的质量和创新水平，景德镇陶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景德镇陶瓷项目范围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全面涵盖了产品研发、制造、市场推广和售后服务，确保从产品设计到最终用户体验的全方位关注。这一全面的景德镇陶瓷项目范围是为了确保景德镇陶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景德镇陶瓷项目时间表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景德镇陶瓷项目计划在未来18个月内完成，包括研发、测试、市场试点和正式推出等不同阶段。这个时间表的合理设计是为了确保景德镇陶瓷项目各个阶段的顺利推进，以便按时交付高质量的成果。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景德镇陶瓷项目预算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景德镇陶瓷项目总预算估算为XX百万美元，主要分配在研发、市场推广、人员培训和运营等方面。这一充足的预算为景德镇陶瓷项目提供了充足的资源，确保景德镇陶瓷项目在各个方面都能取得优异的表现。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景德镇陶瓷项目风险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可能面临的风险包括市场接受度低、技术难题、竞争激烈等。景德镇陶瓷项目团队已经制定了相应的风险应对计划，通过前瞻性的风险管理，确保景德镇陶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景德镇陶瓷项目团队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景德镇陶瓷项目汇聚了一支经验丰富、多领域专业素养的核心团队，确保景德镇陶瓷项目在各个方面都能拥有高水平的执行力。团队的协同作战是景德镇陶瓷项目成功的关键因素之一。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景德镇陶瓷项目背景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景德镇陶瓷项目的背景根植于市场对更高效、创新产品的渴望，同时也受到科技发展对行业格局的深刻改变的影响。这为景德镇陶瓷项目提供了广阔的发展空间和市场需求。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景德镇陶瓷项目现状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截至目前，景德镇陶瓷项目已完成市场调研和技术验证，取得了初步的成功。这为景德镇陶瓷项目在未来的发展奠定了坚实的基础，为更远大的目标打下了坚实的基石。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711"/>
      <w:r>
        <w:rPr>
          <w:rFonts w:ascii="仿宋" w:eastAsia="仿宋" w:hAnsi="仿宋" w:cs="仿宋" w:hint="eastAsia"/>
          <w:sz w:val="28"/>
          <w:lang w:eastAsia="zh-CN"/>
        </w:rPr>
        <w:t>(二)、景德镇陶瓷项目目标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keyword》景德镇陶瓷项目首要业务目标是在市场中占据有利地位，实现产品/服务的成功推广和销售。通过不断提升产品质量、创新性，景德镇陶瓷项目追求成为行业中的领导者，赢得更多客户的青睐。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在科技迅速发展的时代，景德镇陶瓷项目着眼于技术创新。通过持续的研发和技术升级，景德镇陶瓷项目旨在推出更具创新性的产品或服务，以满足市场对新鲜、先进解决方案的需求。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为了建立可持续的客户关系，景德镇陶瓷项目设定了客户满意度目标。通过提供卓越的产品质量和优质的客户服务，景德镇陶瓷项目追求赢得客户的信任和忠诚度，确保他们的满意度达到行业领先水平。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景德镇陶瓷项目注重社会责任和可持续发展。通过实施环保、社会责任景德镇陶瓷项目，景德镇陶瓷项目致力于在经济发展的同时保护环境，促进社会公平，实现可持续经营。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景德镇陶瓷项目的团队是实现目标的核心驱动力。因此，景德镇陶瓷项目设定了团队发展目标，包括提升团队成员的专业技能、培养领导力，以及搭建协同高效的团队工作氛围。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185"/>
      <w:r>
        <w:rPr>
          <w:rFonts w:ascii="仿宋" w:eastAsia="仿宋" w:hAnsi="仿宋" w:cs="仿宋" w:hint="eastAsia"/>
          <w:sz w:val="28"/>
          <w:lang w:eastAsia="zh-CN"/>
        </w:rPr>
        <w:t>(三)、景德镇陶瓷项目提出的理由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景德镇陶瓷项目提出的理由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的提出源于对市场机遇的深刻洞察。当前市场中存在的需求缺口和行业发展趋势表明，有巨大的商业机会等待被开发。通过准确捕捉市场机遇，景德镇陶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的理念基于对技术创新的信仰。通过持续的研发和技术投入，景德镇陶瓷项目有望推出更具创新性的产品或服务。在科技飞速发展的当下，景德镇陶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的提出是为了增强企业的行业竞争力。通过提升产品或服务的质量和独特性，景德镇陶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响应了消费者需求的变化。随着社会和科技的不断发展，消费者对产品和服务的需求也在发生变化。通过深入了解并及时回应消费者的新需求，景德镇陶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景德镇陶瓷项目的提出是企业战略发展规划的一部分。在面对日益激烈的市场竞争和不断变化的商业环境中，景德镇陶瓷项目作为企业战略的一环，旨在为企业开辟新的增长领域，巩固企业在行业中的地位。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的提出不仅仅是基于商业考量，还注重社会责任。通过推出环保、社会责任等方面的景德镇陶瓷项目，景德镇陶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景德镇陶瓷项目的提出反映了对利益相关者期望的关注。包括客户、员工、投资者等利益相关者在企业发展中都有着各自的期望，景德镇陶瓷项目力求在满足这些期望的同时，取得更大的共赢。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2661"/>
      <w:r>
        <w:rPr>
          <w:rFonts w:ascii="仿宋" w:eastAsia="仿宋" w:hAnsi="仿宋" w:cs="仿宋" w:hint="eastAsia"/>
          <w:sz w:val="28"/>
          <w:lang w:eastAsia="zh-CN"/>
        </w:rPr>
        <w:t>(四)、景德镇陶瓷项目意义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在实施景德镇陶瓷项目的过程中，我们不仅仅是在追逐商业成功，更是为企业和社会的多个层面创造了深远的意义。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景德镇陶瓷项目的首要意义在于提升企业的市场竞争力。通过持续的创新和对产品质量的高标准要求，景德镇陶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景德镇陶瓷项目的推进将促使行业技术水平的提升。通过引入先进技术和创新性解决方案，景德镇陶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景德镇陶瓷项目不仅创造了大量就业机会，提高了就业水平，还注重社会责任和环保。通过参与社会公益事业和推动环保景德镇陶瓷项目，景德镇陶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综合而言，景德镇陶瓷项目意义重大，不仅推动了企业的发展，也为行业和社会的进步贡献了积极力量。这是一个全面而深刻的影响，将在未来产生可持续的正面效应。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6795"/>
      <w:r>
        <w:rPr>
          <w:rFonts w:ascii="仿宋" w:eastAsia="仿宋" w:hAnsi="仿宋" w:cs="仿宋" w:hint="eastAsia"/>
          <w:sz w:val="28"/>
          <w:lang w:eastAsia="zh-CN"/>
        </w:rPr>
        <w:t>(五)、景德镇陶瓷项目背景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在当今迅猛发展的商业环境中，景德镇陶瓷项目的动因根植于对多方面因素的审慎考量。这个景德镇陶瓷项目的提出并非孤立的决策，而是对企业所处背景深入思考的产物。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景德镇陶瓷项目背后的首要原因。科技的迅速发展和全球市场的快速变化使得企业必须灵活应对。景德镇陶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竞争的激烈程度也是景德镇陶瓷项目背景中不可忽视的一环。企业需要在激烈竞争中脱颖而出，为此，景德镇陶瓷项目致力于打破常规，提供独特的价值主张，以吸引客户并确保市场份额的增长。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技术的迅速发展为企业带来了机遇与挑战。作为景德镇陶瓷项目启动的背景之一，对新兴技术的应用将有助于提升企业的技术水平，使其在不断演进的商业环境中保持竞争优势。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此外，社会对企业责任的期望也在逐渐升高。景德镇陶瓷项目充分融入了社会责任的理念，通过可持续经营和社会公益景德镇陶瓷项目，企图为社会贡献一份力量，在商业成功的同时关注社会价值。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7013"/>
      <w:r>
        <w:rPr>
          <w:rFonts w:ascii="仿宋" w:eastAsia="仿宋" w:hAnsi="仿宋" w:cs="仿宋" w:hint="eastAsia"/>
          <w:sz w:val="28"/>
          <w:lang w:eastAsia="zh-CN"/>
        </w:rPr>
        <w:t>四、景德镇陶瓷项目建设单位说明</w:t>
      </w:r>
      <w:bookmarkEnd w:id="14"/>
    </w:p>
    <w:p>
      <w:pPr>
        <w:pStyle w:val="Heading2"/>
        <w:rPr>
          <w:rFonts w:ascii="仿宋" w:eastAsia="仿宋" w:hAnsi="仿宋" w:cs="仿宋" w:hint="eastAsia"/>
          <w:lang w:eastAsia="zh-CN"/>
        </w:rPr>
      </w:pPr>
      <w:bookmarkStart w:id="15" w:name="_Toc19718"/>
      <w:r>
        <w:rPr>
          <w:rFonts w:ascii="仿宋" w:eastAsia="仿宋" w:hAnsi="仿宋" w:cs="仿宋" w:hint="eastAsia"/>
          <w:lang w:eastAsia="zh-CN"/>
        </w:rPr>
        <w:t>(一)、景德镇陶瓷项目承办单位基本情况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873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景德镇陶瓷项目承办单位的XXXX，我们着眼于实现可持续的经济效益。通过技术创新和解决方案的提供，公司预计在景德镇陶瓷项目执行期间将获得可观的收入增长。这一收入来源主要包括景德镇陶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同时，我们注重成本控制和效率提升，以确保景德镇陶瓷项目的可持续盈利。透过精细的管理和资源优化，公司期望实现景德镇陶瓷项目利润最大化。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景德镇陶瓷项目实施进行全面的投资评估，包括景德镇陶瓷项目启动阶段的资金投入和后续运营成本。通过对景德镇陶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景德镇陶瓷项目实施过程中具备足够的资金流动性，公司将进行详尽的现金流分析。这包括资金需求的合理预测、景德镇陶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2320"/>
      <w:r>
        <w:rPr>
          <w:rFonts w:ascii="仿宋" w:eastAsia="仿宋" w:hAnsi="仿宋" w:cs="仿宋" w:hint="eastAsia"/>
          <w:sz w:val="28"/>
          <w:lang w:eastAsia="zh-CN"/>
        </w:rPr>
        <w:t>五、景德镇陶瓷项目土建工程</w:t>
      </w:r>
      <w:bookmarkEnd w:id="17"/>
    </w:p>
    <w:p>
      <w:pPr>
        <w:pStyle w:val="Heading2"/>
        <w:rPr>
          <w:rFonts w:ascii="仿宋" w:eastAsia="仿宋" w:hAnsi="仿宋" w:cs="仿宋" w:hint="eastAsia"/>
          <w:lang w:eastAsia="zh-CN"/>
        </w:rPr>
      </w:pPr>
      <w:bookmarkStart w:id="18" w:name="_Toc15540"/>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在景德镇陶瓷项目的建筑工程设计中，我们将秉承一系列重要的设计原则，以确保景德镇陶瓷项目建筑在功能、美观、可持续性等方面达到最佳效果。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首要原则是确保建筑的功能性得到最大化的发挥。我们将充分理解景德镇陶瓷项目的实际需求，合理布局各个功能区域，保证建筑在满足业务需求的同时，提供高效的工作环境。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https://d.book118.com/777111146120006032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景德镇陶瓷项目规划设计纲要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770769"/>
    <w:rsid w:val="147707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11114612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2024-01-17T05:01:00Z</dcterms:created>
  <dcterms:modified xsi:type="dcterms:W3CDTF">2024-01-17T05:02:17Z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7984644BB671487DA020E6B7340619D2_11</vt:lpwstr>
  </property>
  <property fmtid="{D5CDD505-2E9C-101B-9397-08002B2CF9AE}" pid="3" name="KSOProductBuildVer">
    <vt:lpwstr>2052-12.1.0.16120</vt:lpwstr>
  </property>
</Properties>
</file>