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电子脉冲治疗仪项目计划设计方案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76" w:history="1">
        <w:r>
          <w:rPr>
            <w:rFonts w:ascii="仿宋" w:eastAsia="仿宋" w:hAnsi="仿宋" w:cs="仿宋" w:hint="eastAsia"/>
            <w:lang w:eastAsia="zh-CN"/>
          </w:rPr>
          <w:t>前言</w:t>
        </w:r>
        <w:r>
          <w:tab/>
        </w:r>
        <w:r>
          <w:fldChar w:fldCharType="begin"/>
        </w:r>
        <w:r>
          <w:instrText xml:space="preserve"> PAGEREF _Toc27276 \h </w:instrText>
        </w:r>
        <w:r>
          <w:fldChar w:fldCharType="separate"/>
        </w:r>
        <w:r>
          <w:t>3</w:t>
        </w:r>
        <w:r>
          <w:fldChar w:fldCharType="end"/>
        </w:r>
      </w:hyperlink>
    </w:p>
    <w:p>
      <w:pPr>
        <w:pStyle w:val="TOC1"/>
        <w:tabs>
          <w:tab w:val="right" w:leader="dot" w:pos="8306"/>
        </w:tabs>
      </w:pPr>
      <w:hyperlink w:anchor="_Toc21267" w:history="1">
        <w:r>
          <w:rPr>
            <w:rFonts w:ascii="仿宋" w:eastAsia="仿宋" w:hAnsi="仿宋" w:cs="仿宋" w:hint="eastAsia"/>
            <w:lang w:eastAsia="zh-CN"/>
          </w:rPr>
          <w:t>一、市场分析、调研</w:t>
        </w:r>
        <w:r>
          <w:tab/>
        </w:r>
        <w:r>
          <w:fldChar w:fldCharType="begin"/>
        </w:r>
        <w:r>
          <w:instrText xml:space="preserve"> PAGEREF _Toc21267 \h </w:instrText>
        </w:r>
        <w:r>
          <w:fldChar w:fldCharType="separate"/>
        </w:r>
        <w:r>
          <w:t>3</w:t>
        </w:r>
        <w:r>
          <w:fldChar w:fldCharType="end"/>
        </w:r>
      </w:hyperlink>
    </w:p>
    <w:p>
      <w:pPr>
        <w:pStyle w:val="TOC2"/>
        <w:tabs>
          <w:tab w:val="right" w:leader="dot" w:pos="8306"/>
        </w:tabs>
      </w:pPr>
      <w:hyperlink w:anchor="_Toc1691" w:history="1">
        <w:r>
          <w:rPr>
            <w:rFonts w:ascii="仿宋" w:eastAsia="仿宋" w:hAnsi="仿宋" w:cs="仿宋" w:hint="eastAsia"/>
            <w:lang w:eastAsia="zh-CN"/>
          </w:rPr>
          <w:t>(一)、电子脉冲治疗仪行业分析</w:t>
        </w:r>
        <w:r>
          <w:tab/>
        </w:r>
        <w:r>
          <w:fldChar w:fldCharType="begin"/>
        </w:r>
        <w:r>
          <w:instrText xml:space="preserve"> PAGEREF _Toc1691 \h </w:instrText>
        </w:r>
        <w:r>
          <w:fldChar w:fldCharType="separate"/>
        </w:r>
        <w:r>
          <w:t>3</w:t>
        </w:r>
        <w:r>
          <w:fldChar w:fldCharType="end"/>
        </w:r>
      </w:hyperlink>
    </w:p>
    <w:p>
      <w:pPr>
        <w:pStyle w:val="TOC2"/>
        <w:tabs>
          <w:tab w:val="right" w:leader="dot" w:pos="8306"/>
        </w:tabs>
      </w:pPr>
      <w:hyperlink w:anchor="_Toc27415" w:history="1">
        <w:r>
          <w:rPr>
            <w:rFonts w:ascii="仿宋" w:eastAsia="仿宋" w:hAnsi="仿宋" w:cs="仿宋" w:hint="eastAsia"/>
            <w:lang w:eastAsia="zh-CN"/>
          </w:rPr>
          <w:t>(二)、电子脉冲治疗仪市场分析预测</w:t>
        </w:r>
        <w:r>
          <w:tab/>
        </w:r>
        <w:r>
          <w:fldChar w:fldCharType="begin"/>
        </w:r>
        <w:r>
          <w:instrText xml:space="preserve"> PAGEREF _Toc27415 \h </w:instrText>
        </w:r>
        <w:r>
          <w:fldChar w:fldCharType="separate"/>
        </w:r>
        <w:r>
          <w:t>4</w:t>
        </w:r>
        <w:r>
          <w:fldChar w:fldCharType="end"/>
        </w:r>
      </w:hyperlink>
    </w:p>
    <w:p>
      <w:pPr>
        <w:pStyle w:val="TOC1"/>
        <w:tabs>
          <w:tab w:val="right" w:leader="dot" w:pos="8306"/>
        </w:tabs>
      </w:pPr>
      <w:hyperlink w:anchor="_Toc11546" w:history="1">
        <w:r>
          <w:rPr>
            <w:rFonts w:ascii="仿宋" w:eastAsia="仿宋" w:hAnsi="仿宋" w:cs="仿宋" w:hint="eastAsia"/>
            <w:lang w:eastAsia="zh-CN"/>
          </w:rPr>
          <w:t>二、工艺说明</w:t>
        </w:r>
        <w:r>
          <w:tab/>
        </w:r>
        <w:r>
          <w:fldChar w:fldCharType="begin"/>
        </w:r>
        <w:r>
          <w:instrText xml:space="preserve"> PAGEREF _Toc11546 \h </w:instrText>
        </w:r>
        <w:r>
          <w:fldChar w:fldCharType="separate"/>
        </w:r>
        <w:r>
          <w:t>5</w:t>
        </w:r>
        <w:r>
          <w:fldChar w:fldCharType="end"/>
        </w:r>
      </w:hyperlink>
    </w:p>
    <w:p>
      <w:pPr>
        <w:pStyle w:val="TOC2"/>
        <w:tabs>
          <w:tab w:val="right" w:leader="dot" w:pos="8306"/>
        </w:tabs>
      </w:pPr>
      <w:hyperlink w:anchor="_Toc4767" w:history="1">
        <w:r>
          <w:rPr>
            <w:rFonts w:ascii="仿宋" w:eastAsia="仿宋" w:hAnsi="仿宋" w:cs="仿宋" w:hint="eastAsia"/>
            <w:lang w:eastAsia="zh-CN"/>
          </w:rPr>
          <w:t>(一)、技术管理特点</w:t>
        </w:r>
        <w:r>
          <w:tab/>
        </w:r>
        <w:r>
          <w:fldChar w:fldCharType="begin"/>
        </w:r>
        <w:r>
          <w:instrText xml:space="preserve"> PAGEREF _Toc4767 \h </w:instrText>
        </w:r>
        <w:r>
          <w:fldChar w:fldCharType="separate"/>
        </w:r>
        <w:r>
          <w:t>5</w:t>
        </w:r>
        <w:r>
          <w:fldChar w:fldCharType="end"/>
        </w:r>
      </w:hyperlink>
    </w:p>
    <w:p>
      <w:pPr>
        <w:pStyle w:val="TOC2"/>
        <w:tabs>
          <w:tab w:val="right" w:leader="dot" w:pos="8306"/>
        </w:tabs>
      </w:pPr>
      <w:hyperlink w:anchor="_Toc12691" w:history="1">
        <w:r>
          <w:rPr>
            <w:rFonts w:ascii="仿宋" w:eastAsia="仿宋" w:hAnsi="仿宋" w:cs="仿宋" w:hint="eastAsia"/>
            <w:lang w:eastAsia="zh-CN"/>
          </w:rPr>
          <w:t>(二)、电子脉冲治疗仪项目工艺技术设计方案</w:t>
        </w:r>
        <w:r>
          <w:tab/>
        </w:r>
        <w:r>
          <w:fldChar w:fldCharType="begin"/>
        </w:r>
        <w:r>
          <w:instrText xml:space="preserve"> PAGEREF _Toc12691 \h </w:instrText>
        </w:r>
        <w:r>
          <w:fldChar w:fldCharType="separate"/>
        </w:r>
        <w:r>
          <w:t>6</w:t>
        </w:r>
        <w:r>
          <w:fldChar w:fldCharType="end"/>
        </w:r>
      </w:hyperlink>
    </w:p>
    <w:p>
      <w:pPr>
        <w:pStyle w:val="TOC2"/>
        <w:tabs>
          <w:tab w:val="right" w:leader="dot" w:pos="8306"/>
        </w:tabs>
      </w:pPr>
      <w:hyperlink w:anchor="_Toc12190" w:history="1">
        <w:r>
          <w:rPr>
            <w:rFonts w:ascii="仿宋" w:eastAsia="仿宋" w:hAnsi="仿宋" w:cs="仿宋" w:hint="eastAsia"/>
            <w:lang w:eastAsia="zh-CN"/>
          </w:rPr>
          <w:t>(三)、设备选型方案</w:t>
        </w:r>
        <w:r>
          <w:tab/>
        </w:r>
        <w:r>
          <w:fldChar w:fldCharType="begin"/>
        </w:r>
        <w:r>
          <w:instrText xml:space="preserve"> PAGEREF _Toc12190 \h </w:instrText>
        </w:r>
        <w:r>
          <w:fldChar w:fldCharType="separate"/>
        </w:r>
        <w:r>
          <w:t>7</w:t>
        </w:r>
        <w:r>
          <w:fldChar w:fldCharType="end"/>
        </w:r>
      </w:hyperlink>
    </w:p>
    <w:p>
      <w:pPr>
        <w:pStyle w:val="TOC1"/>
        <w:tabs>
          <w:tab w:val="right" w:leader="dot" w:pos="8306"/>
        </w:tabs>
      </w:pPr>
      <w:hyperlink w:anchor="_Toc2172" w:history="1">
        <w:r>
          <w:rPr>
            <w:rFonts w:ascii="仿宋" w:eastAsia="仿宋" w:hAnsi="仿宋" w:cs="仿宋" w:hint="eastAsia"/>
            <w:lang w:eastAsia="zh-CN"/>
          </w:rPr>
          <w:t>三、电子脉冲治疗仪项目危机管理</w:t>
        </w:r>
        <w:r>
          <w:tab/>
        </w:r>
        <w:r>
          <w:fldChar w:fldCharType="begin"/>
        </w:r>
        <w:r>
          <w:instrText xml:space="preserve"> PAGEREF _Toc2172 \h </w:instrText>
        </w:r>
        <w:r>
          <w:fldChar w:fldCharType="separate"/>
        </w:r>
        <w:r>
          <w:t>8</w:t>
        </w:r>
        <w:r>
          <w:fldChar w:fldCharType="end"/>
        </w:r>
      </w:hyperlink>
    </w:p>
    <w:p>
      <w:pPr>
        <w:pStyle w:val="TOC2"/>
        <w:tabs>
          <w:tab w:val="right" w:leader="dot" w:pos="8306"/>
        </w:tabs>
      </w:pPr>
      <w:hyperlink w:anchor="_Toc6608" w:history="1">
        <w:r>
          <w:rPr>
            <w:rFonts w:ascii="仿宋" w:eastAsia="仿宋" w:hAnsi="仿宋" w:cs="仿宋" w:hint="eastAsia"/>
            <w:lang w:eastAsia="zh-CN"/>
          </w:rPr>
          <w:t>(一)、危机预警与识别</w:t>
        </w:r>
        <w:r>
          <w:tab/>
        </w:r>
        <w:r>
          <w:fldChar w:fldCharType="begin"/>
        </w:r>
        <w:r>
          <w:instrText xml:space="preserve"> PAGEREF _Toc6608 \h </w:instrText>
        </w:r>
        <w:r>
          <w:fldChar w:fldCharType="separate"/>
        </w:r>
        <w:r>
          <w:t>8</w:t>
        </w:r>
        <w:r>
          <w:fldChar w:fldCharType="end"/>
        </w:r>
      </w:hyperlink>
    </w:p>
    <w:p>
      <w:pPr>
        <w:pStyle w:val="TOC2"/>
        <w:tabs>
          <w:tab w:val="right" w:leader="dot" w:pos="8306"/>
        </w:tabs>
      </w:pPr>
      <w:hyperlink w:anchor="_Toc4921" w:history="1">
        <w:r>
          <w:rPr>
            <w:rFonts w:ascii="仿宋" w:eastAsia="仿宋" w:hAnsi="仿宋" w:cs="仿宋" w:hint="eastAsia"/>
            <w:lang w:eastAsia="zh-CN"/>
          </w:rPr>
          <w:t>(二)、危机应对与恢复</w:t>
        </w:r>
        <w:r>
          <w:tab/>
        </w:r>
        <w:r>
          <w:fldChar w:fldCharType="begin"/>
        </w:r>
        <w:r>
          <w:instrText xml:space="preserve"> PAGEREF _Toc4921 \h </w:instrText>
        </w:r>
        <w:r>
          <w:fldChar w:fldCharType="separate"/>
        </w:r>
        <w:r>
          <w:t>10</w:t>
        </w:r>
        <w:r>
          <w:fldChar w:fldCharType="end"/>
        </w:r>
      </w:hyperlink>
    </w:p>
    <w:p>
      <w:pPr>
        <w:pStyle w:val="TOC1"/>
        <w:tabs>
          <w:tab w:val="right" w:leader="dot" w:pos="8306"/>
        </w:tabs>
      </w:pPr>
      <w:hyperlink w:anchor="_Toc23362" w:history="1">
        <w:r>
          <w:rPr>
            <w:rFonts w:ascii="仿宋" w:eastAsia="仿宋" w:hAnsi="仿宋" w:cs="仿宋" w:hint="eastAsia"/>
            <w:lang w:eastAsia="zh-CN"/>
          </w:rPr>
          <w:t>四、电子脉冲治疗仪项目土建工程</w:t>
        </w:r>
        <w:r>
          <w:tab/>
        </w:r>
        <w:r>
          <w:fldChar w:fldCharType="begin"/>
        </w:r>
        <w:r>
          <w:instrText xml:space="preserve"> PAGEREF _Toc23362 \h </w:instrText>
        </w:r>
        <w:r>
          <w:fldChar w:fldCharType="separate"/>
        </w:r>
        <w:r>
          <w:t>11</w:t>
        </w:r>
        <w:r>
          <w:fldChar w:fldCharType="end"/>
        </w:r>
      </w:hyperlink>
    </w:p>
    <w:p>
      <w:pPr>
        <w:pStyle w:val="TOC2"/>
        <w:tabs>
          <w:tab w:val="right" w:leader="dot" w:pos="8306"/>
        </w:tabs>
      </w:pPr>
      <w:hyperlink w:anchor="_Toc28941" w:history="1">
        <w:r>
          <w:rPr>
            <w:rFonts w:ascii="仿宋" w:eastAsia="仿宋" w:hAnsi="仿宋" w:cs="仿宋" w:hint="eastAsia"/>
            <w:lang w:eastAsia="zh-CN"/>
          </w:rPr>
          <w:t>(一)、建筑工程设计原则</w:t>
        </w:r>
        <w:r>
          <w:tab/>
        </w:r>
        <w:r>
          <w:fldChar w:fldCharType="begin"/>
        </w:r>
        <w:r>
          <w:instrText xml:space="preserve"> PAGEREF _Toc28941 \h </w:instrText>
        </w:r>
        <w:r>
          <w:fldChar w:fldCharType="separate"/>
        </w:r>
        <w:r>
          <w:t>11</w:t>
        </w:r>
        <w:r>
          <w:fldChar w:fldCharType="end"/>
        </w:r>
      </w:hyperlink>
    </w:p>
    <w:p>
      <w:pPr>
        <w:pStyle w:val="TOC2"/>
        <w:tabs>
          <w:tab w:val="right" w:leader="dot" w:pos="8306"/>
        </w:tabs>
      </w:pPr>
      <w:hyperlink w:anchor="_Toc1511" w:history="1">
        <w:r>
          <w:rPr>
            <w:rFonts w:ascii="仿宋" w:eastAsia="仿宋" w:hAnsi="仿宋" w:cs="仿宋" w:hint="eastAsia"/>
            <w:lang w:eastAsia="zh-CN"/>
          </w:rPr>
          <w:t>(二)、土建工程设计年限及安全等级</w:t>
        </w:r>
        <w:r>
          <w:tab/>
        </w:r>
        <w:r>
          <w:fldChar w:fldCharType="begin"/>
        </w:r>
        <w:r>
          <w:instrText xml:space="preserve"> PAGEREF _Toc1511 \h </w:instrText>
        </w:r>
        <w:r>
          <w:fldChar w:fldCharType="separate"/>
        </w:r>
        <w:r>
          <w:t>12</w:t>
        </w:r>
        <w:r>
          <w:fldChar w:fldCharType="end"/>
        </w:r>
      </w:hyperlink>
    </w:p>
    <w:p>
      <w:pPr>
        <w:pStyle w:val="TOC2"/>
        <w:tabs>
          <w:tab w:val="right" w:leader="dot" w:pos="8306"/>
        </w:tabs>
      </w:pPr>
      <w:hyperlink w:anchor="_Toc9434" w:history="1">
        <w:r>
          <w:rPr>
            <w:rFonts w:ascii="仿宋" w:eastAsia="仿宋" w:hAnsi="仿宋" w:cs="仿宋" w:hint="eastAsia"/>
            <w:lang w:eastAsia="zh-CN"/>
          </w:rPr>
          <w:t>(三)、建筑工程设计总体要求</w:t>
        </w:r>
        <w:r>
          <w:tab/>
        </w:r>
        <w:r>
          <w:fldChar w:fldCharType="begin"/>
        </w:r>
        <w:r>
          <w:instrText xml:space="preserve"> PAGEREF _Toc9434 \h </w:instrText>
        </w:r>
        <w:r>
          <w:fldChar w:fldCharType="separate"/>
        </w:r>
        <w:r>
          <w:t>14</w:t>
        </w:r>
        <w:r>
          <w:fldChar w:fldCharType="end"/>
        </w:r>
      </w:hyperlink>
    </w:p>
    <w:p>
      <w:pPr>
        <w:pStyle w:val="TOC2"/>
        <w:tabs>
          <w:tab w:val="right" w:leader="dot" w:pos="8306"/>
        </w:tabs>
      </w:pPr>
      <w:hyperlink w:anchor="_Toc20204" w:history="1">
        <w:r>
          <w:rPr>
            <w:rFonts w:ascii="仿宋" w:eastAsia="仿宋" w:hAnsi="仿宋" w:cs="仿宋" w:hint="eastAsia"/>
            <w:lang w:eastAsia="zh-CN"/>
          </w:rPr>
          <w:t>(四)、土建工程建设指标</w:t>
        </w:r>
        <w:r>
          <w:tab/>
        </w:r>
        <w:r>
          <w:fldChar w:fldCharType="begin"/>
        </w:r>
        <w:r>
          <w:instrText xml:space="preserve"> PAGEREF _Toc20204 \h </w:instrText>
        </w:r>
        <w:r>
          <w:fldChar w:fldCharType="separate"/>
        </w:r>
        <w:r>
          <w:t>14</w:t>
        </w:r>
        <w:r>
          <w:fldChar w:fldCharType="end"/>
        </w:r>
      </w:hyperlink>
    </w:p>
    <w:p>
      <w:pPr>
        <w:pStyle w:val="TOC1"/>
        <w:tabs>
          <w:tab w:val="right" w:leader="dot" w:pos="8306"/>
        </w:tabs>
      </w:pPr>
      <w:hyperlink w:anchor="_Toc7585" w:history="1">
        <w:r>
          <w:rPr>
            <w:rFonts w:ascii="仿宋" w:eastAsia="仿宋" w:hAnsi="仿宋" w:cs="仿宋" w:hint="eastAsia"/>
            <w:lang w:eastAsia="zh-CN"/>
          </w:rPr>
          <w:t>五、电子脉冲治疗仪项目文档管理</w:t>
        </w:r>
        <w:r>
          <w:tab/>
        </w:r>
        <w:r>
          <w:fldChar w:fldCharType="begin"/>
        </w:r>
        <w:r>
          <w:instrText xml:space="preserve"> PAGEREF _Toc7585 \h </w:instrText>
        </w:r>
        <w:r>
          <w:fldChar w:fldCharType="separate"/>
        </w:r>
        <w:r>
          <w:t>14</w:t>
        </w:r>
        <w:r>
          <w:fldChar w:fldCharType="end"/>
        </w:r>
      </w:hyperlink>
    </w:p>
    <w:p>
      <w:pPr>
        <w:pStyle w:val="TOC2"/>
        <w:tabs>
          <w:tab w:val="right" w:leader="dot" w:pos="8306"/>
        </w:tabs>
      </w:pPr>
      <w:hyperlink w:anchor="_Toc26037" w:history="1">
        <w:r>
          <w:rPr>
            <w:rFonts w:ascii="仿宋" w:eastAsia="仿宋" w:hAnsi="仿宋" w:cs="仿宋" w:hint="eastAsia"/>
            <w:lang w:eastAsia="zh-CN"/>
          </w:rPr>
          <w:t>(一)、文档编制与审查</w:t>
        </w:r>
        <w:r>
          <w:tab/>
        </w:r>
        <w:r>
          <w:fldChar w:fldCharType="begin"/>
        </w:r>
        <w:r>
          <w:instrText xml:space="preserve"> PAGEREF _Toc26037 \h </w:instrText>
        </w:r>
        <w:r>
          <w:fldChar w:fldCharType="separate"/>
        </w:r>
        <w:r>
          <w:t>14</w:t>
        </w:r>
        <w:r>
          <w:fldChar w:fldCharType="end"/>
        </w:r>
      </w:hyperlink>
    </w:p>
    <w:p>
      <w:pPr>
        <w:pStyle w:val="TOC2"/>
        <w:tabs>
          <w:tab w:val="right" w:leader="dot" w:pos="8306"/>
        </w:tabs>
      </w:pPr>
      <w:hyperlink w:anchor="_Toc24593" w:history="1">
        <w:r>
          <w:rPr>
            <w:rFonts w:ascii="仿宋" w:eastAsia="仿宋" w:hAnsi="仿宋" w:cs="仿宋" w:hint="eastAsia"/>
            <w:lang w:eastAsia="zh-CN"/>
          </w:rPr>
          <w:t>(二)、文档发布与分发</w:t>
        </w:r>
        <w:r>
          <w:tab/>
        </w:r>
        <w:r>
          <w:fldChar w:fldCharType="begin"/>
        </w:r>
        <w:r>
          <w:instrText xml:space="preserve"> PAGEREF _Toc24593 \h </w:instrText>
        </w:r>
        <w:r>
          <w:fldChar w:fldCharType="separate"/>
        </w:r>
        <w:r>
          <w:t>16</w:t>
        </w:r>
        <w:r>
          <w:fldChar w:fldCharType="end"/>
        </w:r>
      </w:hyperlink>
    </w:p>
    <w:p>
      <w:pPr>
        <w:pStyle w:val="TOC2"/>
        <w:tabs>
          <w:tab w:val="right" w:leader="dot" w:pos="8306"/>
        </w:tabs>
      </w:pPr>
      <w:hyperlink w:anchor="_Toc27553" w:history="1">
        <w:r>
          <w:rPr>
            <w:rFonts w:ascii="仿宋" w:eastAsia="仿宋" w:hAnsi="仿宋" w:cs="仿宋" w:hint="eastAsia"/>
            <w:lang w:eastAsia="zh-CN"/>
          </w:rPr>
          <w:t>(三)、文档存档与归档</w:t>
        </w:r>
        <w:r>
          <w:tab/>
        </w:r>
        <w:r>
          <w:fldChar w:fldCharType="begin"/>
        </w:r>
        <w:r>
          <w:instrText xml:space="preserve"> PAGEREF _Toc27553 \h </w:instrText>
        </w:r>
        <w:r>
          <w:fldChar w:fldCharType="separate"/>
        </w:r>
        <w:r>
          <w:t>17</w:t>
        </w:r>
        <w:r>
          <w:fldChar w:fldCharType="end"/>
        </w:r>
      </w:hyperlink>
    </w:p>
    <w:p>
      <w:pPr>
        <w:pStyle w:val="TOC1"/>
        <w:tabs>
          <w:tab w:val="right" w:leader="dot" w:pos="8306"/>
        </w:tabs>
      </w:pPr>
      <w:hyperlink w:anchor="_Toc16826" w:history="1">
        <w:r>
          <w:rPr>
            <w:rFonts w:ascii="仿宋" w:eastAsia="仿宋" w:hAnsi="仿宋" w:cs="仿宋" w:hint="eastAsia"/>
            <w:lang w:eastAsia="zh-CN"/>
          </w:rPr>
          <w:t>六、电子脉冲治疗仪项目建设单位说明</w:t>
        </w:r>
        <w:r>
          <w:tab/>
        </w:r>
        <w:r>
          <w:fldChar w:fldCharType="begin"/>
        </w:r>
        <w:r>
          <w:instrText xml:space="preserve"> PAGEREF _Toc16826 \h </w:instrText>
        </w:r>
        <w:r>
          <w:fldChar w:fldCharType="separate"/>
        </w:r>
        <w:r>
          <w:t>18</w:t>
        </w:r>
        <w:r>
          <w:fldChar w:fldCharType="end"/>
        </w:r>
      </w:hyperlink>
    </w:p>
    <w:p>
      <w:pPr>
        <w:pStyle w:val="TOC2"/>
        <w:tabs>
          <w:tab w:val="right" w:leader="dot" w:pos="8306"/>
        </w:tabs>
      </w:pPr>
      <w:hyperlink w:anchor="_Toc23300" w:history="1">
        <w:r>
          <w:rPr>
            <w:rFonts w:ascii="仿宋" w:eastAsia="仿宋" w:hAnsi="仿宋" w:cs="仿宋" w:hint="eastAsia"/>
            <w:lang w:eastAsia="zh-CN"/>
          </w:rPr>
          <w:t>(一)、电子脉冲治疗仪项目承办单位基本情况</w:t>
        </w:r>
        <w:r>
          <w:tab/>
        </w:r>
        <w:r>
          <w:fldChar w:fldCharType="begin"/>
        </w:r>
        <w:r>
          <w:instrText xml:space="preserve"> PAGEREF _Toc23300 \h </w:instrText>
        </w:r>
        <w:r>
          <w:fldChar w:fldCharType="separate"/>
        </w:r>
        <w:r>
          <w:t>18</w:t>
        </w:r>
        <w:r>
          <w:fldChar w:fldCharType="end"/>
        </w:r>
      </w:hyperlink>
    </w:p>
    <w:p>
      <w:pPr>
        <w:pStyle w:val="TOC2"/>
        <w:tabs>
          <w:tab w:val="right" w:leader="dot" w:pos="8306"/>
        </w:tabs>
      </w:pPr>
      <w:hyperlink w:anchor="_Toc27286" w:history="1">
        <w:r>
          <w:rPr>
            <w:rFonts w:ascii="仿宋" w:eastAsia="仿宋" w:hAnsi="仿宋" w:cs="仿宋" w:hint="eastAsia"/>
            <w:lang w:eastAsia="zh-CN"/>
          </w:rPr>
          <w:t>(二)、公司经济效益分析</w:t>
        </w:r>
        <w:r>
          <w:tab/>
        </w:r>
        <w:r>
          <w:fldChar w:fldCharType="begin"/>
        </w:r>
        <w:r>
          <w:instrText xml:space="preserve"> PAGEREF _Toc27286 \h </w:instrText>
        </w:r>
        <w:r>
          <w:fldChar w:fldCharType="separate"/>
        </w:r>
        <w:r>
          <w:t>18</w:t>
        </w:r>
        <w:r>
          <w:fldChar w:fldCharType="end"/>
        </w:r>
      </w:hyperlink>
    </w:p>
    <w:p>
      <w:pPr>
        <w:pStyle w:val="TOC1"/>
        <w:tabs>
          <w:tab w:val="right" w:leader="dot" w:pos="8306"/>
        </w:tabs>
      </w:pPr>
      <w:hyperlink w:anchor="_Toc24323" w:history="1">
        <w:r>
          <w:rPr>
            <w:rFonts w:ascii="仿宋" w:eastAsia="仿宋" w:hAnsi="仿宋" w:cs="仿宋" w:hint="eastAsia"/>
            <w:lang w:eastAsia="zh-CN"/>
          </w:rPr>
          <w:t>七、电子脉冲治疗仪项目计划安排</w:t>
        </w:r>
        <w:r>
          <w:tab/>
        </w:r>
        <w:r>
          <w:fldChar w:fldCharType="begin"/>
        </w:r>
        <w:r>
          <w:instrText xml:space="preserve"> PAGEREF _Toc24323 \h </w:instrText>
        </w:r>
        <w:r>
          <w:fldChar w:fldCharType="separate"/>
        </w:r>
        <w:r>
          <w:t>19</w:t>
        </w:r>
        <w:r>
          <w:fldChar w:fldCharType="end"/>
        </w:r>
      </w:hyperlink>
    </w:p>
    <w:p>
      <w:pPr>
        <w:pStyle w:val="TOC2"/>
        <w:tabs>
          <w:tab w:val="right" w:leader="dot" w:pos="8306"/>
        </w:tabs>
      </w:pPr>
      <w:hyperlink w:anchor="_Toc14335" w:history="1">
        <w:r>
          <w:rPr>
            <w:rFonts w:ascii="仿宋" w:eastAsia="仿宋" w:hAnsi="仿宋" w:cs="仿宋" w:hint="eastAsia"/>
            <w:lang w:eastAsia="zh-CN"/>
          </w:rPr>
          <w:t>(一)、建设周期</w:t>
        </w:r>
        <w:r>
          <w:tab/>
        </w:r>
        <w:r>
          <w:fldChar w:fldCharType="begin"/>
        </w:r>
        <w:r>
          <w:instrText xml:space="preserve"> PAGEREF _Toc14335 \h </w:instrText>
        </w:r>
        <w:r>
          <w:fldChar w:fldCharType="separate"/>
        </w:r>
        <w:r>
          <w:t>19</w:t>
        </w:r>
        <w:r>
          <w:fldChar w:fldCharType="end"/>
        </w:r>
      </w:hyperlink>
    </w:p>
    <w:p>
      <w:pPr>
        <w:pStyle w:val="TOC2"/>
        <w:tabs>
          <w:tab w:val="right" w:leader="dot" w:pos="8306"/>
        </w:tabs>
      </w:pPr>
      <w:hyperlink w:anchor="_Toc27442" w:history="1">
        <w:r>
          <w:rPr>
            <w:rFonts w:ascii="仿宋" w:eastAsia="仿宋" w:hAnsi="仿宋" w:cs="仿宋" w:hint="eastAsia"/>
            <w:lang w:eastAsia="zh-CN"/>
          </w:rPr>
          <w:t>(二)、建设进度</w:t>
        </w:r>
        <w:r>
          <w:tab/>
        </w:r>
        <w:r>
          <w:fldChar w:fldCharType="begin"/>
        </w:r>
        <w:r>
          <w:instrText xml:space="preserve"> PAGEREF _Toc27442 \h </w:instrText>
        </w:r>
        <w:r>
          <w:fldChar w:fldCharType="separate"/>
        </w:r>
        <w:r>
          <w:t>20</w:t>
        </w:r>
        <w:r>
          <w:fldChar w:fldCharType="end"/>
        </w:r>
      </w:hyperlink>
    </w:p>
    <w:p>
      <w:pPr>
        <w:pStyle w:val="TOC2"/>
        <w:tabs>
          <w:tab w:val="right" w:leader="dot" w:pos="8306"/>
        </w:tabs>
      </w:pPr>
      <w:hyperlink w:anchor="_Toc13399" w:history="1">
        <w:r>
          <w:rPr>
            <w:rFonts w:ascii="仿宋" w:eastAsia="仿宋" w:hAnsi="仿宋" w:cs="仿宋" w:hint="eastAsia"/>
            <w:lang w:eastAsia="zh-CN"/>
          </w:rPr>
          <w:t>(三)、进度安排注意事项</w:t>
        </w:r>
        <w:r>
          <w:tab/>
        </w:r>
        <w:r>
          <w:fldChar w:fldCharType="begin"/>
        </w:r>
        <w:r>
          <w:instrText xml:space="preserve"> PAGEREF _Toc13399 \h </w:instrText>
        </w:r>
        <w:r>
          <w:fldChar w:fldCharType="separate"/>
        </w:r>
        <w:r>
          <w:t>21</w:t>
        </w:r>
        <w:r>
          <w:fldChar w:fldCharType="end"/>
        </w:r>
      </w:hyperlink>
    </w:p>
    <w:p>
      <w:pPr>
        <w:pStyle w:val="TOC2"/>
        <w:tabs>
          <w:tab w:val="right" w:leader="dot" w:pos="8306"/>
        </w:tabs>
      </w:pPr>
      <w:hyperlink w:anchor="_Toc6427" w:history="1">
        <w:r>
          <w:rPr>
            <w:rFonts w:ascii="仿宋" w:eastAsia="仿宋" w:hAnsi="仿宋" w:cs="仿宋" w:hint="eastAsia"/>
            <w:lang w:eastAsia="zh-CN"/>
          </w:rPr>
          <w:t>(四)、人力资源配置</w:t>
        </w:r>
        <w:r>
          <w:tab/>
        </w:r>
        <w:r>
          <w:fldChar w:fldCharType="begin"/>
        </w:r>
        <w:r>
          <w:instrText xml:space="preserve"> PAGEREF _Toc6427 \h </w:instrText>
        </w:r>
        <w:r>
          <w:fldChar w:fldCharType="separate"/>
        </w:r>
        <w:r>
          <w:t>23</w:t>
        </w:r>
        <w:r>
          <w:fldChar w:fldCharType="end"/>
        </w:r>
      </w:hyperlink>
    </w:p>
    <w:p>
      <w:pPr>
        <w:pStyle w:val="TOC1"/>
        <w:tabs>
          <w:tab w:val="right" w:leader="dot" w:pos="8306"/>
        </w:tabs>
      </w:pPr>
      <w:hyperlink w:anchor="_Toc12521" w:history="1">
        <w:r>
          <w:rPr>
            <w:rFonts w:ascii="仿宋" w:eastAsia="仿宋" w:hAnsi="仿宋" w:cs="仿宋" w:hint="eastAsia"/>
            <w:lang w:eastAsia="zh-CN"/>
          </w:rPr>
          <w:t>八、电子脉冲治疗仪项目创新与研发</w:t>
        </w:r>
        <w:r>
          <w:tab/>
        </w:r>
        <w:r>
          <w:fldChar w:fldCharType="begin"/>
        </w:r>
        <w:r>
          <w:instrText xml:space="preserve"> PAGEREF _Toc12521 \h </w:instrText>
        </w:r>
        <w:r>
          <w:fldChar w:fldCharType="separate"/>
        </w:r>
        <w:r>
          <w:t>24</w:t>
        </w:r>
        <w:r>
          <w:fldChar w:fldCharType="end"/>
        </w:r>
      </w:hyperlink>
    </w:p>
    <w:p>
      <w:pPr>
        <w:pStyle w:val="TOC2"/>
        <w:tabs>
          <w:tab w:val="right" w:leader="dot" w:pos="8306"/>
        </w:tabs>
      </w:pPr>
      <w:hyperlink w:anchor="_Toc17183" w:history="1">
        <w:r>
          <w:rPr>
            <w:rFonts w:ascii="仿宋" w:eastAsia="仿宋" w:hAnsi="仿宋" w:cs="仿宋" w:hint="eastAsia"/>
            <w:lang w:eastAsia="zh-CN"/>
          </w:rPr>
          <w:t>(一)、创新策略与方向</w:t>
        </w:r>
        <w:r>
          <w:tab/>
        </w:r>
        <w:r>
          <w:fldChar w:fldCharType="begin"/>
        </w:r>
        <w:r>
          <w:instrText xml:space="preserve"> PAGEREF _Toc17183 \h </w:instrText>
        </w:r>
        <w:r>
          <w:fldChar w:fldCharType="separate"/>
        </w:r>
        <w:r>
          <w:t>24</w:t>
        </w:r>
        <w:r>
          <w:fldChar w:fldCharType="end"/>
        </w:r>
      </w:hyperlink>
    </w:p>
    <w:p>
      <w:pPr>
        <w:pStyle w:val="TOC2"/>
        <w:tabs>
          <w:tab w:val="right" w:leader="dot" w:pos="8306"/>
        </w:tabs>
      </w:pPr>
      <w:hyperlink w:anchor="_Toc15306" w:history="1">
        <w:r>
          <w:rPr>
            <w:rFonts w:ascii="仿宋" w:eastAsia="仿宋" w:hAnsi="仿宋" w:cs="仿宋" w:hint="eastAsia"/>
            <w:lang w:eastAsia="zh-CN"/>
          </w:rPr>
          <w:t>(二)、研发规划与投入</w:t>
        </w:r>
        <w:r>
          <w:tab/>
        </w:r>
        <w:r>
          <w:fldChar w:fldCharType="begin"/>
        </w:r>
        <w:r>
          <w:instrText xml:space="preserve"> PAGEREF _Toc15306 \h </w:instrText>
        </w:r>
        <w:r>
          <w:fldChar w:fldCharType="separate"/>
        </w:r>
        <w:r>
          <w:t>25</w:t>
        </w:r>
        <w:r>
          <w:fldChar w:fldCharType="end"/>
        </w:r>
      </w:hyperlink>
    </w:p>
    <w:p>
      <w:pPr>
        <w:pStyle w:val="TOC1"/>
        <w:tabs>
          <w:tab w:val="right" w:leader="dot" w:pos="8306"/>
        </w:tabs>
      </w:pPr>
      <w:hyperlink w:anchor="_Toc20309" w:history="1">
        <w:r>
          <w:rPr>
            <w:rFonts w:ascii="仿宋" w:eastAsia="仿宋" w:hAnsi="仿宋" w:cs="仿宋" w:hint="eastAsia"/>
            <w:lang w:eastAsia="zh-CN"/>
          </w:rPr>
          <w:t>九、电子脉冲治疗仪项目经营效益</w:t>
        </w:r>
        <w:r>
          <w:tab/>
        </w:r>
        <w:r>
          <w:fldChar w:fldCharType="begin"/>
        </w:r>
        <w:r>
          <w:instrText xml:space="preserve"> PAGEREF _Toc20309 \h </w:instrText>
        </w:r>
        <w:r>
          <w:fldChar w:fldCharType="separate"/>
        </w:r>
        <w:r>
          <w:t>27</w:t>
        </w:r>
        <w:r>
          <w:fldChar w:fldCharType="end"/>
        </w:r>
      </w:hyperlink>
    </w:p>
    <w:p>
      <w:pPr>
        <w:pStyle w:val="TOC2"/>
        <w:tabs>
          <w:tab w:val="right" w:leader="dot" w:pos="8306"/>
        </w:tabs>
      </w:pPr>
      <w:hyperlink w:anchor="_Toc14784" w:history="1">
        <w:r>
          <w:rPr>
            <w:rFonts w:ascii="仿宋" w:eastAsia="仿宋" w:hAnsi="仿宋" w:cs="仿宋" w:hint="eastAsia"/>
            <w:lang w:eastAsia="zh-CN"/>
          </w:rPr>
          <w:t>(一)、经济评价财务测算</w:t>
        </w:r>
        <w:r>
          <w:tab/>
        </w:r>
        <w:r>
          <w:fldChar w:fldCharType="begin"/>
        </w:r>
        <w:r>
          <w:instrText xml:space="preserve"> PAGEREF _Toc14784 \h </w:instrText>
        </w:r>
        <w:r>
          <w:fldChar w:fldCharType="separate"/>
        </w:r>
        <w:r>
          <w:t>27</w:t>
        </w:r>
        <w:r>
          <w:fldChar w:fldCharType="end"/>
        </w:r>
      </w:hyperlink>
    </w:p>
    <w:p>
      <w:pPr>
        <w:pStyle w:val="TOC2"/>
        <w:tabs>
          <w:tab w:val="right" w:leader="dot" w:pos="8306"/>
        </w:tabs>
      </w:pPr>
      <w:hyperlink w:anchor="_Toc29258" w:history="1">
        <w:r>
          <w:rPr>
            <w:rFonts w:ascii="仿宋" w:eastAsia="仿宋" w:hAnsi="仿宋" w:cs="仿宋" w:hint="eastAsia"/>
            <w:lang w:eastAsia="zh-CN"/>
          </w:rPr>
          <w:t>(二)、电子脉冲治疗仪项目盈利能力分析</w:t>
        </w:r>
        <w:r>
          <w:tab/>
        </w:r>
        <w:r>
          <w:fldChar w:fldCharType="begin"/>
        </w:r>
        <w:r>
          <w:instrText xml:space="preserve"> PAGEREF _Toc29258 \h </w:instrText>
        </w:r>
        <w:r>
          <w:fldChar w:fldCharType="separate"/>
        </w:r>
        <w:r>
          <w:t>28</w:t>
        </w:r>
        <w:r>
          <w:fldChar w:fldCharType="end"/>
        </w:r>
      </w:hyperlink>
    </w:p>
    <w:p>
      <w:pPr>
        <w:pStyle w:val="TOC1"/>
        <w:tabs>
          <w:tab w:val="right" w:leader="dot" w:pos="8306"/>
        </w:tabs>
      </w:pPr>
      <w:hyperlink w:anchor="_Toc27777" w:history="1">
        <w:r>
          <w:rPr>
            <w:rFonts w:ascii="仿宋" w:eastAsia="仿宋" w:hAnsi="仿宋" w:cs="仿宋" w:hint="eastAsia"/>
            <w:lang w:eastAsia="zh-CN"/>
          </w:rPr>
          <w:t>十、电子脉冲治疗仪项目投资规划</w:t>
        </w:r>
        <w:r>
          <w:tab/>
        </w:r>
        <w:r>
          <w:fldChar w:fldCharType="begin"/>
        </w:r>
        <w:r>
          <w:instrText xml:space="preserve"> PAGEREF _Toc27777 \h </w:instrText>
        </w:r>
        <w:r>
          <w:fldChar w:fldCharType="separate"/>
        </w:r>
        <w:r>
          <w:t>29</w:t>
        </w:r>
        <w:r>
          <w:fldChar w:fldCharType="end"/>
        </w:r>
      </w:hyperlink>
    </w:p>
    <w:p>
      <w:pPr>
        <w:pStyle w:val="TOC2"/>
        <w:tabs>
          <w:tab w:val="right" w:leader="dot" w:pos="8306"/>
        </w:tabs>
      </w:pPr>
      <w:hyperlink w:anchor="_Toc12492" w:history="1">
        <w:r>
          <w:rPr>
            <w:rFonts w:ascii="仿宋" w:eastAsia="仿宋" w:hAnsi="仿宋" w:cs="仿宋" w:hint="eastAsia"/>
            <w:lang w:eastAsia="zh-CN"/>
          </w:rPr>
          <w:t>(一)、电子脉冲治疗仪项目总投资估算</w:t>
        </w:r>
        <w:r>
          <w:tab/>
        </w:r>
        <w:r>
          <w:fldChar w:fldCharType="begin"/>
        </w:r>
        <w:r>
          <w:instrText xml:space="preserve"> PAGEREF _Toc12492 \h </w:instrText>
        </w:r>
        <w:r>
          <w:fldChar w:fldCharType="separate"/>
        </w:r>
        <w:r>
          <w:t>29</w:t>
        </w:r>
        <w:r>
          <w:fldChar w:fldCharType="end"/>
        </w:r>
      </w:hyperlink>
    </w:p>
    <w:p>
      <w:pPr>
        <w:pStyle w:val="TOC2"/>
        <w:tabs>
          <w:tab w:val="right" w:leader="dot" w:pos="8306"/>
        </w:tabs>
      </w:pPr>
      <w:hyperlink w:anchor="_Toc12230" w:history="1">
        <w:r>
          <w:rPr>
            <w:rFonts w:ascii="仿宋" w:eastAsia="仿宋" w:hAnsi="仿宋" w:cs="仿宋" w:hint="eastAsia"/>
            <w:lang w:eastAsia="zh-CN"/>
          </w:rPr>
          <w:t>(二)、资金筹措</w:t>
        </w:r>
        <w:r>
          <w:tab/>
        </w:r>
        <w:r>
          <w:fldChar w:fldCharType="begin"/>
        </w:r>
        <w:r>
          <w:instrText xml:space="preserve"> PAGEREF _Toc12230 \h </w:instrText>
        </w:r>
        <w:r>
          <w:fldChar w:fldCharType="separate"/>
        </w:r>
        <w:r>
          <w:t>30</w:t>
        </w:r>
        <w:r>
          <w:fldChar w:fldCharType="end"/>
        </w:r>
      </w:hyperlink>
    </w:p>
    <w:p>
      <w:pPr>
        <w:pStyle w:val="TOC1"/>
        <w:tabs>
          <w:tab w:val="right" w:leader="dot" w:pos="8306"/>
        </w:tabs>
      </w:pPr>
      <w:hyperlink w:anchor="_Toc24886" w:history="1">
        <w:r>
          <w:rPr>
            <w:rFonts w:ascii="仿宋" w:eastAsia="仿宋" w:hAnsi="仿宋" w:cs="仿宋" w:hint="eastAsia"/>
            <w:lang w:eastAsia="zh-CN"/>
          </w:rPr>
          <w:t>十一、电子脉冲治疗仪项目社会影响</w:t>
        </w:r>
        <w:r>
          <w:tab/>
        </w:r>
        <w:r>
          <w:fldChar w:fldCharType="begin"/>
        </w:r>
        <w:r>
          <w:instrText xml:space="preserve"> PAGEREF _Toc24886 \h </w:instrText>
        </w:r>
        <w:r>
          <w:fldChar w:fldCharType="separate"/>
        </w:r>
        <w:r>
          <w:t>31</w:t>
        </w:r>
        <w:r>
          <w:fldChar w:fldCharType="end"/>
        </w:r>
      </w:hyperlink>
    </w:p>
    <w:p>
      <w:pPr>
        <w:pStyle w:val="TOC2"/>
        <w:tabs>
          <w:tab w:val="right" w:leader="dot" w:pos="8306"/>
        </w:tabs>
      </w:pPr>
      <w:hyperlink w:anchor="_Toc19455" w:history="1">
        <w:r>
          <w:rPr>
            <w:rFonts w:ascii="仿宋" w:eastAsia="仿宋" w:hAnsi="仿宋" w:cs="仿宋" w:hint="eastAsia"/>
            <w:lang w:eastAsia="zh-CN"/>
          </w:rPr>
          <w:t>(一)、社会责任与义务</w:t>
        </w:r>
        <w:r>
          <w:tab/>
        </w:r>
        <w:r>
          <w:fldChar w:fldCharType="begin"/>
        </w:r>
        <w:r>
          <w:instrText xml:space="preserve"> PAGEREF _Toc19455 \h </w:instrText>
        </w:r>
        <w:r>
          <w:fldChar w:fldCharType="separate"/>
        </w:r>
        <w:r>
          <w:t>31</w:t>
        </w:r>
        <w:r>
          <w:fldChar w:fldCharType="end"/>
        </w:r>
      </w:hyperlink>
    </w:p>
    <w:p>
      <w:pPr>
        <w:pStyle w:val="TOC2"/>
        <w:tabs>
          <w:tab w:val="right" w:leader="dot" w:pos="8306"/>
        </w:tabs>
      </w:pPr>
      <w:hyperlink w:anchor="_Toc12232" w:history="1">
        <w:r>
          <w:rPr>
            <w:rFonts w:ascii="仿宋" w:eastAsia="仿宋" w:hAnsi="仿宋" w:cs="仿宋" w:hint="eastAsia"/>
            <w:lang w:eastAsia="zh-CN"/>
          </w:rPr>
          <w:t>(二)、社会参与与沟通</w:t>
        </w:r>
        <w:r>
          <w:tab/>
        </w:r>
        <w:r>
          <w:fldChar w:fldCharType="begin"/>
        </w:r>
        <w:r>
          <w:instrText xml:space="preserve"> PAGEREF _Toc12232 \h </w:instrText>
        </w:r>
        <w:r>
          <w:fldChar w:fldCharType="separate"/>
        </w:r>
        <w:r>
          <w:t>32</w:t>
        </w:r>
        <w:r>
          <w:fldChar w:fldCharType="end"/>
        </w:r>
      </w:hyperlink>
    </w:p>
    <w:p>
      <w:pPr>
        <w:pStyle w:val="TOC1"/>
        <w:tabs>
          <w:tab w:val="right" w:leader="dot" w:pos="8306"/>
        </w:tabs>
      </w:pPr>
      <w:hyperlink w:anchor="_Toc29618" w:history="1">
        <w:r>
          <w:rPr>
            <w:rFonts w:ascii="仿宋" w:eastAsia="仿宋" w:hAnsi="仿宋" w:cs="仿宋" w:hint="eastAsia"/>
            <w:lang w:eastAsia="zh-CN"/>
          </w:rPr>
          <w:t>十二、电子脉冲治疗仪项目人力资源管理</w:t>
        </w:r>
        <w:r>
          <w:tab/>
        </w:r>
        <w:r>
          <w:fldChar w:fldCharType="begin"/>
        </w:r>
        <w:r>
          <w:instrText xml:space="preserve"> PAGEREF _Toc29618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1" w:history="1">
        <w:r>
          <w:rPr>
            <w:rFonts w:ascii="仿宋" w:eastAsia="仿宋" w:hAnsi="仿宋" w:cs="仿宋" w:hint="eastAsia"/>
            <w:lang w:eastAsia="zh-CN"/>
          </w:rPr>
          <w:t>(一)、建立健全的预算管理制度</w:t>
        </w:r>
        <w:r>
          <w:tab/>
        </w:r>
        <w:r>
          <w:fldChar w:fldCharType="begin"/>
        </w:r>
        <w:r>
          <w:instrText xml:space="preserve"> PAGEREF _Toc1811 \h </w:instrText>
        </w:r>
        <w:r>
          <w:fldChar w:fldCharType="separate"/>
        </w:r>
        <w:r>
          <w:t>33</w:t>
        </w:r>
        <w:r>
          <w:fldChar w:fldCharType="end"/>
        </w:r>
      </w:hyperlink>
    </w:p>
    <w:p>
      <w:pPr>
        <w:pStyle w:val="TOC2"/>
        <w:tabs>
          <w:tab w:val="right" w:leader="dot" w:pos="8306"/>
        </w:tabs>
      </w:pPr>
      <w:hyperlink w:anchor="_Toc26826" w:history="1">
        <w:r>
          <w:rPr>
            <w:rFonts w:ascii="仿宋" w:eastAsia="仿宋" w:hAnsi="仿宋" w:cs="仿宋" w:hint="eastAsia"/>
            <w:lang w:eastAsia="zh-CN"/>
          </w:rPr>
          <w:t>(二)、加强资金流动监控</w:t>
        </w:r>
        <w:r>
          <w:tab/>
        </w:r>
        <w:r>
          <w:fldChar w:fldCharType="begin"/>
        </w:r>
        <w:r>
          <w:instrText xml:space="preserve"> PAGEREF _Toc26826 \h </w:instrText>
        </w:r>
        <w:r>
          <w:fldChar w:fldCharType="separate"/>
        </w:r>
        <w:r>
          <w:t>34</w:t>
        </w:r>
        <w:r>
          <w:fldChar w:fldCharType="end"/>
        </w:r>
      </w:hyperlink>
    </w:p>
    <w:p>
      <w:pPr>
        <w:pStyle w:val="TOC2"/>
        <w:tabs>
          <w:tab w:val="right" w:leader="dot" w:pos="8306"/>
        </w:tabs>
      </w:pPr>
      <w:hyperlink w:anchor="_Toc1157" w:history="1">
        <w:r>
          <w:rPr>
            <w:rFonts w:ascii="仿宋" w:eastAsia="仿宋" w:hAnsi="仿宋" w:cs="仿宋" w:hint="eastAsia"/>
            <w:lang w:eastAsia="zh-CN"/>
          </w:rPr>
          <w:t>(三)、制定完善的风险控制机制</w:t>
        </w:r>
        <w:r>
          <w:tab/>
        </w:r>
        <w:r>
          <w:fldChar w:fldCharType="begin"/>
        </w:r>
        <w:r>
          <w:instrText xml:space="preserve"> PAGEREF _Toc1157 \h </w:instrText>
        </w:r>
        <w:r>
          <w:fldChar w:fldCharType="separate"/>
        </w:r>
        <w:r>
          <w:t>36</w:t>
        </w:r>
        <w:r>
          <w:fldChar w:fldCharType="end"/>
        </w:r>
      </w:hyperlink>
    </w:p>
    <w:p>
      <w:pPr>
        <w:pStyle w:val="TOC2"/>
        <w:tabs>
          <w:tab w:val="right" w:leader="dot" w:pos="8306"/>
        </w:tabs>
      </w:pPr>
      <w:hyperlink w:anchor="_Toc29023" w:history="1">
        <w:r>
          <w:rPr>
            <w:rFonts w:ascii="仿宋" w:eastAsia="仿宋" w:hAnsi="仿宋" w:cs="仿宋" w:hint="eastAsia"/>
            <w:lang w:eastAsia="zh-CN"/>
          </w:rPr>
          <w:t>(四)、优化成本管理</w:t>
        </w:r>
        <w:r>
          <w:tab/>
        </w:r>
        <w:r>
          <w:fldChar w:fldCharType="begin"/>
        </w:r>
        <w:r>
          <w:instrText xml:space="preserve"> PAGEREF _Toc29023 \h </w:instrText>
        </w:r>
        <w:r>
          <w:fldChar w:fldCharType="separate"/>
        </w:r>
        <w:r>
          <w:t>37</w:t>
        </w:r>
        <w:r>
          <w:fldChar w:fldCharType="end"/>
        </w:r>
      </w:hyperlink>
    </w:p>
    <w:p>
      <w:pPr>
        <w:pStyle w:val="TOC1"/>
        <w:tabs>
          <w:tab w:val="right" w:leader="dot" w:pos="8306"/>
        </w:tabs>
      </w:pPr>
      <w:hyperlink w:anchor="_Toc8858" w:history="1">
        <w:r>
          <w:rPr>
            <w:rFonts w:ascii="仿宋" w:eastAsia="仿宋" w:hAnsi="仿宋" w:cs="仿宋" w:hint="eastAsia"/>
            <w:lang w:eastAsia="zh-CN"/>
          </w:rPr>
          <w:t>十三、电子脉冲治疗仪项目实施时间节点</w:t>
        </w:r>
        <w:r>
          <w:tab/>
        </w:r>
        <w:r>
          <w:fldChar w:fldCharType="begin"/>
        </w:r>
        <w:r>
          <w:instrText xml:space="preserve"> PAGEREF _Toc8858 \h </w:instrText>
        </w:r>
        <w:r>
          <w:fldChar w:fldCharType="separate"/>
        </w:r>
        <w:r>
          <w:t>38</w:t>
        </w:r>
        <w:r>
          <w:fldChar w:fldCharType="end"/>
        </w:r>
      </w:hyperlink>
    </w:p>
    <w:p>
      <w:pPr>
        <w:pStyle w:val="TOC2"/>
        <w:tabs>
          <w:tab w:val="right" w:leader="dot" w:pos="8306"/>
        </w:tabs>
      </w:pPr>
      <w:hyperlink w:anchor="_Toc16321" w:history="1">
        <w:r>
          <w:rPr>
            <w:rFonts w:ascii="仿宋" w:eastAsia="仿宋" w:hAnsi="仿宋" w:cs="仿宋" w:hint="eastAsia"/>
            <w:lang w:eastAsia="zh-CN"/>
          </w:rPr>
          <w:t>(一)、电子脉冲治疗仪项目启动阶段时间节点</w:t>
        </w:r>
        <w:r>
          <w:tab/>
        </w:r>
        <w:r>
          <w:fldChar w:fldCharType="begin"/>
        </w:r>
        <w:r>
          <w:instrText xml:space="preserve"> PAGEREF _Toc16321 \h </w:instrText>
        </w:r>
        <w:r>
          <w:fldChar w:fldCharType="separate"/>
        </w:r>
        <w:r>
          <w:t>38</w:t>
        </w:r>
        <w:r>
          <w:fldChar w:fldCharType="end"/>
        </w:r>
      </w:hyperlink>
    </w:p>
    <w:p>
      <w:pPr>
        <w:pStyle w:val="TOC2"/>
        <w:tabs>
          <w:tab w:val="right" w:leader="dot" w:pos="8306"/>
        </w:tabs>
      </w:pPr>
      <w:hyperlink w:anchor="_Toc19767" w:history="1">
        <w:r>
          <w:rPr>
            <w:rFonts w:ascii="仿宋" w:eastAsia="仿宋" w:hAnsi="仿宋" w:cs="仿宋" w:hint="eastAsia"/>
            <w:lang w:eastAsia="zh-CN"/>
          </w:rPr>
          <w:t>(二)、电子脉冲治疗仪项目执行阶段时间节点</w:t>
        </w:r>
        <w:r>
          <w:tab/>
        </w:r>
        <w:r>
          <w:fldChar w:fldCharType="begin"/>
        </w:r>
        <w:r>
          <w:instrText xml:space="preserve"> PAGEREF _Toc19767 \h </w:instrText>
        </w:r>
        <w:r>
          <w:fldChar w:fldCharType="separate"/>
        </w:r>
        <w:r>
          <w:t>40</w:t>
        </w:r>
        <w:r>
          <w:fldChar w:fldCharType="end"/>
        </w:r>
      </w:hyperlink>
    </w:p>
    <w:p>
      <w:pPr>
        <w:pStyle w:val="TOC2"/>
        <w:tabs>
          <w:tab w:val="right" w:leader="dot" w:pos="8306"/>
        </w:tabs>
      </w:pPr>
      <w:hyperlink w:anchor="_Toc20422" w:history="1">
        <w:r>
          <w:rPr>
            <w:rFonts w:ascii="仿宋" w:eastAsia="仿宋" w:hAnsi="仿宋" w:cs="仿宋" w:hint="eastAsia"/>
            <w:lang w:eastAsia="zh-CN"/>
          </w:rPr>
          <w:t>(三)、电子脉冲治疗仪项目完成阶段时间节点</w:t>
        </w:r>
        <w:r>
          <w:tab/>
        </w:r>
        <w:r>
          <w:fldChar w:fldCharType="begin"/>
        </w:r>
        <w:r>
          <w:instrText xml:space="preserve"> PAGEREF _Toc20422 \h </w:instrText>
        </w:r>
        <w:r>
          <w:fldChar w:fldCharType="separate"/>
        </w:r>
        <w:r>
          <w:t>41</w:t>
        </w:r>
        <w:r>
          <w:fldChar w:fldCharType="end"/>
        </w:r>
      </w:hyperlink>
    </w:p>
    <w:p>
      <w:pPr>
        <w:pStyle w:val="TOC1"/>
        <w:tabs>
          <w:tab w:val="right" w:leader="dot" w:pos="8306"/>
        </w:tabs>
      </w:pPr>
      <w:hyperlink w:anchor="_Toc31289" w:history="1">
        <w:r>
          <w:rPr>
            <w:rFonts w:ascii="仿宋" w:eastAsia="仿宋" w:hAnsi="仿宋" w:cs="仿宋" w:hint="eastAsia"/>
            <w:lang w:eastAsia="zh-CN"/>
          </w:rPr>
          <w:t>十四、电子脉冲治疗仪项目实施保障措施</w:t>
        </w:r>
        <w:r>
          <w:tab/>
        </w:r>
        <w:r>
          <w:fldChar w:fldCharType="begin"/>
        </w:r>
        <w:r>
          <w:instrText xml:space="preserve"> PAGEREF _Toc31289 \h </w:instrText>
        </w:r>
        <w:r>
          <w:fldChar w:fldCharType="separate"/>
        </w:r>
        <w:r>
          <w:t>42</w:t>
        </w:r>
        <w:r>
          <w:fldChar w:fldCharType="end"/>
        </w:r>
      </w:hyperlink>
    </w:p>
    <w:p>
      <w:pPr>
        <w:pStyle w:val="TOC2"/>
        <w:tabs>
          <w:tab w:val="right" w:leader="dot" w:pos="8306"/>
        </w:tabs>
      </w:pPr>
      <w:hyperlink w:anchor="_Toc2992" w:history="1">
        <w:r>
          <w:rPr>
            <w:rFonts w:ascii="仿宋" w:eastAsia="仿宋" w:hAnsi="仿宋" w:cs="仿宋" w:hint="eastAsia"/>
            <w:lang w:eastAsia="zh-CN"/>
          </w:rPr>
          <w:t>(一)、电子脉冲治疗仪项目实施保障机制</w:t>
        </w:r>
        <w:r>
          <w:tab/>
        </w:r>
        <w:r>
          <w:fldChar w:fldCharType="begin"/>
        </w:r>
        <w:r>
          <w:instrText xml:space="preserve"> PAGEREF _Toc2992 \h </w:instrText>
        </w:r>
        <w:r>
          <w:fldChar w:fldCharType="separate"/>
        </w:r>
        <w:r>
          <w:t>42</w:t>
        </w:r>
        <w:r>
          <w:fldChar w:fldCharType="end"/>
        </w:r>
      </w:hyperlink>
    </w:p>
    <w:p>
      <w:pPr>
        <w:pStyle w:val="TOC2"/>
        <w:tabs>
          <w:tab w:val="right" w:leader="dot" w:pos="8306"/>
        </w:tabs>
      </w:pPr>
      <w:hyperlink w:anchor="_Toc28490" w:history="1">
        <w:r>
          <w:rPr>
            <w:rFonts w:ascii="仿宋" w:eastAsia="仿宋" w:hAnsi="仿宋" w:cs="仿宋" w:hint="eastAsia"/>
            <w:lang w:eastAsia="zh-CN"/>
          </w:rPr>
          <w:t>(二)、电子脉冲治疗仪项目法律合规要求</w:t>
        </w:r>
        <w:r>
          <w:tab/>
        </w:r>
        <w:r>
          <w:fldChar w:fldCharType="begin"/>
        </w:r>
        <w:r>
          <w:instrText xml:space="preserve"> PAGEREF _Toc28490 \h </w:instrText>
        </w:r>
        <w:r>
          <w:fldChar w:fldCharType="separate"/>
        </w:r>
        <w:r>
          <w:t>45</w:t>
        </w:r>
        <w:r>
          <w:fldChar w:fldCharType="end"/>
        </w:r>
      </w:hyperlink>
    </w:p>
    <w:p>
      <w:pPr>
        <w:pStyle w:val="TOC2"/>
        <w:tabs>
          <w:tab w:val="right" w:leader="dot" w:pos="8306"/>
        </w:tabs>
      </w:pPr>
      <w:hyperlink w:anchor="_Toc23850" w:history="1">
        <w:r>
          <w:rPr>
            <w:rFonts w:ascii="仿宋" w:eastAsia="仿宋" w:hAnsi="仿宋" w:cs="仿宋" w:hint="eastAsia"/>
            <w:lang w:eastAsia="zh-CN"/>
          </w:rPr>
          <w:t>(三)、电子脉冲治疗仪项目合同管理与法律事务</w:t>
        </w:r>
        <w:r>
          <w:tab/>
        </w:r>
        <w:r>
          <w:fldChar w:fldCharType="begin"/>
        </w:r>
        <w:r>
          <w:instrText xml:space="preserve"> PAGEREF _Toc23850 \h </w:instrText>
        </w:r>
        <w:r>
          <w:fldChar w:fldCharType="separate"/>
        </w:r>
        <w:r>
          <w:t>50</w:t>
        </w:r>
        <w:r>
          <w:fldChar w:fldCharType="end"/>
        </w:r>
      </w:hyperlink>
    </w:p>
    <w:p>
      <w:pPr>
        <w:pStyle w:val="TOC2"/>
        <w:tabs>
          <w:tab w:val="right" w:leader="dot" w:pos="8306"/>
        </w:tabs>
      </w:pPr>
      <w:hyperlink w:anchor="_Toc26480" w:history="1">
        <w:r>
          <w:rPr>
            <w:rFonts w:ascii="仿宋" w:eastAsia="仿宋" w:hAnsi="仿宋" w:cs="仿宋" w:hint="eastAsia"/>
            <w:lang w:eastAsia="zh-CN"/>
          </w:rPr>
          <w:t>(四)、电子脉冲治疗仪项目知识产权保护策略</w:t>
        </w:r>
        <w:r>
          <w:tab/>
        </w:r>
        <w:r>
          <w:fldChar w:fldCharType="begin"/>
        </w:r>
        <w:r>
          <w:instrText xml:space="preserve"> PAGEREF _Toc26480 \h </w:instrText>
        </w:r>
        <w:r>
          <w:fldChar w:fldCharType="separate"/>
        </w:r>
        <w:r>
          <w:t>56</w:t>
        </w:r>
        <w:r>
          <w:fldChar w:fldCharType="end"/>
        </w:r>
      </w:hyperlink>
    </w:p>
    <w:p>
      <w:pPr>
        <w:pStyle w:val="TOC1"/>
        <w:tabs>
          <w:tab w:val="right" w:leader="dot" w:pos="8306"/>
        </w:tabs>
      </w:pPr>
      <w:hyperlink w:anchor="_Toc13090" w:history="1">
        <w:r>
          <w:rPr>
            <w:rFonts w:ascii="仿宋" w:eastAsia="仿宋" w:hAnsi="仿宋" w:cs="仿宋" w:hint="eastAsia"/>
            <w:lang w:eastAsia="zh-CN"/>
          </w:rPr>
          <w:t>十五、供应链管理</w:t>
        </w:r>
        <w:r>
          <w:tab/>
        </w:r>
        <w:r>
          <w:fldChar w:fldCharType="begin"/>
        </w:r>
        <w:r>
          <w:instrText xml:space="preserve"> PAGEREF _Toc13090 \h </w:instrText>
        </w:r>
        <w:r>
          <w:fldChar w:fldCharType="separate"/>
        </w:r>
        <w:r>
          <w:t>59</w:t>
        </w:r>
        <w:r>
          <w:fldChar w:fldCharType="end"/>
        </w:r>
      </w:hyperlink>
    </w:p>
    <w:p>
      <w:pPr>
        <w:pStyle w:val="TOC2"/>
        <w:tabs>
          <w:tab w:val="right" w:leader="dot" w:pos="8306"/>
        </w:tabs>
      </w:pPr>
      <w:hyperlink w:anchor="_Toc7662" w:history="1">
        <w:r>
          <w:rPr>
            <w:rFonts w:ascii="仿宋" w:eastAsia="仿宋" w:hAnsi="仿宋" w:cs="仿宋" w:hint="eastAsia"/>
            <w:lang w:eastAsia="zh-CN"/>
          </w:rPr>
          <w:t>(一)、供应链战略规划</w:t>
        </w:r>
        <w:r>
          <w:tab/>
        </w:r>
        <w:r>
          <w:fldChar w:fldCharType="begin"/>
        </w:r>
        <w:r>
          <w:instrText xml:space="preserve"> PAGEREF _Toc7662 \h </w:instrText>
        </w:r>
        <w:r>
          <w:fldChar w:fldCharType="separate"/>
        </w:r>
        <w:r>
          <w:t>59</w:t>
        </w:r>
        <w:r>
          <w:fldChar w:fldCharType="end"/>
        </w:r>
      </w:hyperlink>
    </w:p>
    <w:p>
      <w:pPr>
        <w:pStyle w:val="TOC2"/>
        <w:tabs>
          <w:tab w:val="right" w:leader="dot" w:pos="8306"/>
        </w:tabs>
      </w:pPr>
      <w:hyperlink w:anchor="_Toc2962" w:history="1">
        <w:r>
          <w:rPr>
            <w:rFonts w:ascii="仿宋" w:eastAsia="仿宋" w:hAnsi="仿宋" w:cs="仿宋" w:hint="eastAsia"/>
            <w:lang w:eastAsia="zh-CN"/>
          </w:rPr>
          <w:t>(二)、供应商选择与合作</w:t>
        </w:r>
        <w:r>
          <w:tab/>
        </w:r>
        <w:r>
          <w:fldChar w:fldCharType="begin"/>
        </w:r>
        <w:r>
          <w:instrText xml:space="preserve"> PAGEREF _Toc2962 \h </w:instrText>
        </w:r>
        <w:r>
          <w:fldChar w:fldCharType="separate"/>
        </w:r>
        <w:r>
          <w:t>60</w:t>
        </w:r>
        <w:r>
          <w:fldChar w:fldCharType="end"/>
        </w:r>
      </w:hyperlink>
    </w:p>
    <w:p>
      <w:pPr>
        <w:pStyle w:val="TOC2"/>
        <w:tabs>
          <w:tab w:val="right" w:leader="dot" w:pos="8306"/>
        </w:tabs>
      </w:pPr>
      <w:hyperlink w:anchor="_Toc12667" w:history="1">
        <w:r>
          <w:rPr>
            <w:rFonts w:ascii="仿宋" w:eastAsia="仿宋" w:hAnsi="仿宋" w:cs="仿宋" w:hint="eastAsia"/>
            <w:lang w:eastAsia="zh-CN"/>
          </w:rPr>
          <w:t>(三)、物流与库存管理</w:t>
        </w:r>
        <w:r>
          <w:tab/>
        </w:r>
        <w:r>
          <w:fldChar w:fldCharType="begin"/>
        </w:r>
        <w:r>
          <w:instrText xml:space="preserve"> PAGEREF _Toc12667 \h </w:instrText>
        </w:r>
        <w:r>
          <w:fldChar w:fldCharType="separate"/>
        </w:r>
        <w:r>
          <w:t>62</w:t>
        </w:r>
        <w:r>
          <w:fldChar w:fldCharType="end"/>
        </w:r>
      </w:hyperlink>
    </w:p>
    <w:p>
      <w:pPr>
        <w:pStyle w:val="TOC1"/>
        <w:tabs>
          <w:tab w:val="right" w:leader="dot" w:pos="8306"/>
        </w:tabs>
      </w:pPr>
      <w:hyperlink w:anchor="_Toc18550" w:history="1">
        <w:r>
          <w:rPr>
            <w:rFonts w:ascii="仿宋" w:eastAsia="仿宋" w:hAnsi="仿宋" w:cs="仿宋" w:hint="eastAsia"/>
            <w:lang w:eastAsia="zh-CN"/>
          </w:rPr>
          <w:t>十六、风险识别与分类</w:t>
        </w:r>
        <w:r>
          <w:tab/>
        </w:r>
        <w:r>
          <w:fldChar w:fldCharType="begin"/>
        </w:r>
        <w:r>
          <w:instrText xml:space="preserve"> PAGEREF _Toc18550 \h </w:instrText>
        </w:r>
        <w:r>
          <w:fldChar w:fldCharType="separate"/>
        </w:r>
        <w:r>
          <w:t>63</w:t>
        </w:r>
        <w:r>
          <w:fldChar w:fldCharType="end"/>
        </w:r>
      </w:hyperlink>
    </w:p>
    <w:p>
      <w:pPr>
        <w:pStyle w:val="TOC2"/>
        <w:tabs>
          <w:tab w:val="right" w:leader="dot" w:pos="8306"/>
        </w:tabs>
      </w:pPr>
      <w:hyperlink w:anchor="_Toc10707" w:history="1">
        <w:r>
          <w:rPr>
            <w:rFonts w:ascii="仿宋" w:eastAsia="仿宋" w:hAnsi="仿宋" w:cs="仿宋" w:hint="eastAsia"/>
            <w:lang w:eastAsia="zh-CN"/>
          </w:rPr>
          <w:t>(一)、风险识别</w:t>
        </w:r>
        <w:r>
          <w:tab/>
        </w:r>
        <w:r>
          <w:fldChar w:fldCharType="begin"/>
        </w:r>
        <w:r>
          <w:instrText xml:space="preserve"> PAGEREF _Toc10707 \h </w:instrText>
        </w:r>
        <w:r>
          <w:fldChar w:fldCharType="separate"/>
        </w:r>
        <w:r>
          <w:t>63</w:t>
        </w:r>
        <w:r>
          <w:fldChar w:fldCharType="end"/>
        </w:r>
      </w:hyperlink>
    </w:p>
    <w:p>
      <w:pPr>
        <w:pStyle w:val="TOC2"/>
        <w:tabs>
          <w:tab w:val="right" w:leader="dot" w:pos="8306"/>
        </w:tabs>
      </w:pPr>
      <w:hyperlink w:anchor="_Toc4476" w:history="1">
        <w:r>
          <w:rPr>
            <w:rFonts w:ascii="仿宋" w:eastAsia="仿宋" w:hAnsi="仿宋" w:cs="仿宋" w:hint="eastAsia"/>
            <w:lang w:eastAsia="zh-CN"/>
          </w:rPr>
          <w:t>(二)、风险分类</w:t>
        </w:r>
        <w:r>
          <w:tab/>
        </w:r>
        <w:r>
          <w:fldChar w:fldCharType="begin"/>
        </w:r>
        <w:r>
          <w:instrText xml:space="preserve"> PAGEREF _Toc4476 \h </w:instrText>
        </w:r>
        <w:r>
          <w:fldChar w:fldCharType="separate"/>
        </w:r>
        <w:r>
          <w:t>64</w:t>
        </w:r>
        <w:r>
          <w:fldChar w:fldCharType="end"/>
        </w:r>
      </w:hyperlink>
    </w:p>
    <w:p>
      <w:pPr>
        <w:pStyle w:val="TOC1"/>
        <w:tabs>
          <w:tab w:val="right" w:leader="dot" w:pos="8306"/>
        </w:tabs>
      </w:pPr>
      <w:hyperlink w:anchor="_Toc31537" w:history="1">
        <w:r>
          <w:rPr>
            <w:rFonts w:ascii="仿宋" w:eastAsia="仿宋" w:hAnsi="仿宋" w:cs="仿宋" w:hint="eastAsia"/>
            <w:lang w:eastAsia="zh-CN"/>
          </w:rPr>
          <w:t>十七、电子脉冲治疗仪项目变更管理</w:t>
        </w:r>
        <w:r>
          <w:tab/>
        </w:r>
        <w:r>
          <w:fldChar w:fldCharType="begin"/>
        </w:r>
        <w:r>
          <w:instrText xml:space="preserve"> PAGEREF _Toc31537 \h </w:instrText>
        </w:r>
        <w:r>
          <w:fldChar w:fldCharType="separate"/>
        </w:r>
        <w:r>
          <w:t>66</w:t>
        </w:r>
        <w:r>
          <w:fldChar w:fldCharType="end"/>
        </w:r>
      </w:hyperlink>
    </w:p>
    <w:p>
      <w:pPr>
        <w:pStyle w:val="TOC2"/>
        <w:tabs>
          <w:tab w:val="right" w:leader="dot" w:pos="8306"/>
        </w:tabs>
      </w:pPr>
      <w:hyperlink w:anchor="_Toc20533" w:history="1">
        <w:r>
          <w:rPr>
            <w:rFonts w:ascii="仿宋" w:eastAsia="仿宋" w:hAnsi="仿宋" w:cs="仿宋" w:hint="eastAsia"/>
            <w:lang w:eastAsia="zh-CN"/>
          </w:rPr>
          <w:t>(一)、变更申请与评估</w:t>
        </w:r>
        <w:r>
          <w:tab/>
        </w:r>
        <w:r>
          <w:fldChar w:fldCharType="begin"/>
        </w:r>
        <w:r>
          <w:instrText xml:space="preserve"> PAGEREF _Toc20533 \h </w:instrText>
        </w:r>
        <w:r>
          <w:fldChar w:fldCharType="separate"/>
        </w:r>
        <w:r>
          <w:t>66</w:t>
        </w:r>
        <w:r>
          <w:fldChar w:fldCharType="end"/>
        </w:r>
      </w:hyperlink>
    </w:p>
    <w:p>
      <w:pPr>
        <w:pStyle w:val="TOC2"/>
        <w:tabs>
          <w:tab w:val="right" w:leader="dot" w:pos="8306"/>
        </w:tabs>
      </w:pPr>
      <w:hyperlink w:anchor="_Toc32305" w:history="1">
        <w:r>
          <w:rPr>
            <w:rFonts w:ascii="仿宋" w:eastAsia="仿宋" w:hAnsi="仿宋" w:cs="仿宋" w:hint="eastAsia"/>
            <w:lang w:eastAsia="zh-CN"/>
          </w:rPr>
          <w:t>(二)、变更实施与控制</w:t>
        </w:r>
        <w:r>
          <w:tab/>
        </w:r>
        <w:r>
          <w:fldChar w:fldCharType="begin"/>
        </w:r>
        <w:r>
          <w:instrText xml:space="preserve"> PAGEREF _Toc32305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6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91"/>
      <w:r>
        <w:rPr>
          <w:rFonts w:ascii="仿宋" w:eastAsia="仿宋" w:hAnsi="仿宋" w:cs="仿宋" w:hint="eastAsia"/>
          <w:lang w:eastAsia="zh-CN"/>
        </w:rPr>
        <w:t>(一)、电子脉冲治疗仪行业分析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行业一直以来都是市场的关注焦点。行业内的发展趋势、竞争态势以及潜在机会都对电子脉冲治疗仪项目的推进产生深远的影响。通过深入研究行业的整体概貌，我们将更好地理解行业的核心特征，为电子脉冲治疗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脉冲治疗仪行业，技术一直是推动创新和发展的关键因素。我们将对当前技术趋势进行详尽分析，包括但不限于人工智能、大数据应用、先进制造技术等。这有助于电子脉冲治疗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脉冲治疗仪项目成功的基础。我们将对主要竞争对手进行深入研究，包括其市场份额、产品特点、市场定位等。通过全面了解竞争对手的优势和劣势，电子脉冲治疗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415"/>
      <w:r>
        <w:rPr>
          <w:rFonts w:ascii="仿宋" w:eastAsia="仿宋" w:hAnsi="仿宋" w:cs="仿宋" w:hint="eastAsia"/>
          <w:sz w:val="28"/>
          <w:lang w:eastAsia="zh-CN"/>
        </w:rPr>
        <w:t>(二)、电子脉冲治疗仪市场分析预测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脉冲治疗仪市场未来的增长趋势。这包括市场的整体规模、各细分领域的发展趋势等。电子脉冲治疗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脉冲治疗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子脉冲治疗仪项目实施过程中需要充分考虑的因素。我们将对市场风险进行全面评估，包括但不限于政策法规风险、市场竞争风险、技术变革风险等。通过对潜在风险的深入分析，电子脉冲治疗仪项目可以制定相应的风险缓解策略，降低不确定性对电子脉冲治疗仪项目的影响。</w:t>
      </w:r>
    </w:p>
    <w:p>
      <w:pPr>
        <w:pStyle w:val="Heading1"/>
        <w:ind w:firstLine="560" w:firstLineChars="200"/>
        <w:rPr>
          <w:rFonts w:ascii="仿宋" w:eastAsia="仿宋" w:hAnsi="仿宋" w:cs="仿宋" w:hint="eastAsia"/>
          <w:sz w:val="28"/>
          <w:lang w:eastAsia="zh-CN"/>
        </w:rPr>
      </w:pPr>
      <w:bookmarkStart w:id="5" w:name="_Toc1154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76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技术管理特点体现在其创新导向。通过引入最先进的技术趋势和解决方案，电子脉冲治疗仪项目致力于提升科技含量、提高质量和效率水平。这意味着我们将采用最新的工具和方法，确保电子脉冲治疗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脉冲治疗仪项目技术管理的显著特征。通过整合不同领域的技术资源，我们实现了跨学科的协同工作。这有助于优化技术架构，提高整体效能。此外，整合性策略还促进了不同技术团队之间的紧密沟通和高效合作，确保电子脉冲治疗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脉冲治疗仪项目所采用的技术。通过不断优化技术方案，电子脉冲治疗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子脉冲治疗仪项目团队将在电子脉冲治疗仪项目初期识别可能的技术风险，并采取相应的预防和应对措施。通过建立健全的风险评估机制，电子脉冲治疗仪项目能够在实施过程中及时发现并解决潜在的技术问题，保障电子脉冲治疗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脉冲治疗仪项目中，技术将成为电子脉冲治疗仪项目成功的有力支持。这一深度剖析揭示了技术管理在电子脉冲治疗仪项目实施中的关键作用，为电子脉冲治疗仪项目的技术基础奠定了坚实的基础。</w:t>
      </w:r>
    </w:p>
    <w:p>
      <w:pPr>
        <w:pStyle w:val="Heading2"/>
        <w:ind w:firstLine="560" w:firstLineChars="200"/>
        <w:rPr>
          <w:rFonts w:ascii="仿宋" w:eastAsia="仿宋" w:hAnsi="仿宋" w:cs="仿宋" w:hint="eastAsia"/>
          <w:sz w:val="28"/>
          <w:lang w:eastAsia="zh-CN"/>
        </w:rPr>
      </w:pPr>
      <w:bookmarkStart w:id="7" w:name="_Toc12691"/>
      <w:r>
        <w:rPr>
          <w:rFonts w:ascii="仿宋" w:eastAsia="仿宋" w:hAnsi="仿宋" w:cs="仿宋" w:hint="eastAsia"/>
          <w:sz w:val="28"/>
          <w:lang w:eastAsia="zh-CN"/>
        </w:rPr>
        <w:t>(二)、电子脉冲治疗仪项目工艺技术设计方案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脉冲治疗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脉冲治疗仪项目将严格按照相关行业规范要求进行组织。通过有效控制产品质量，电子脉冲治疗仪项目将致力于为顾客提供优质的电子脉冲治疗仪项目产品和良好的服务。这体现了电子脉冲治疗仪项目对于生产活动合规性和质量标准的高度重视，为电子脉冲治疗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电子脉冲治疗仪项目注重生态效益和清洁生产原则。电子脉冲治疗仪项目建设将紧密结合地方特色经济发展，与社会经济发展规划和区域环境保护规划方案相协调一致。通过与当地区域自然生态系统的结合，电子脉冲治疗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脉冲治疗仪项目产品具有多样化的客户需求和个性化的特点。因此，电子脉冲治疗仪项目产品规格品种多样，且单批生产数量较小。为满足这一特点，电子脉冲治疗仪项目承办单位将建设先进的柔性制造生产线。通过广泛应用柔性制造技术，电子脉冲治疗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脉冲治疗仪项目采用的技术具有较高的技术含量和自动化水平，处于国内先进水平。这一技术选用不仅体现了对生产效率、质量和环境友好性的高标准要求，同时为电子脉冲治疗仪项目的可持续发展奠定了坚实的基础。</w:t>
      </w:r>
    </w:p>
    <w:p>
      <w:pPr>
        <w:pStyle w:val="Heading2"/>
        <w:ind w:firstLine="560" w:firstLineChars="200"/>
        <w:rPr>
          <w:rFonts w:ascii="仿宋" w:eastAsia="仿宋" w:hAnsi="仿宋" w:cs="仿宋" w:hint="eastAsia"/>
          <w:sz w:val="28"/>
          <w:lang w:eastAsia="zh-CN"/>
        </w:rPr>
      </w:pPr>
      <w:bookmarkStart w:id="8" w:name="_Toc1219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为确保电子脉冲治疗仪项目的高效生产和技术实施，我们制定了一套精心设计的设备选型方案，以满足电子脉冲治疗仪项目生产、质量和环保的要求。该方案的主要特点如下：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脉冲治疗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针对电子脉冲治疗仪项目产品的多样性和小批量生产的特点，我们将建设柔性制造生产线。通过在设备选型中考虑柔性制造技术，可以灵活应对不同产品规格和生产需求，实现生产线的高度灵活性和适应性。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72"/>
      <w:r>
        <w:rPr>
          <w:rFonts w:ascii="仿宋" w:eastAsia="仿宋" w:hAnsi="仿宋" w:cs="仿宋" w:hint="eastAsia"/>
          <w:sz w:val="28"/>
          <w:lang w:eastAsia="zh-CN"/>
        </w:rPr>
        <w:t>三、电子脉冲治疗仪项目危机管理</w:t>
      </w:r>
      <w:bookmarkEnd w:id="9"/>
    </w:p>
    <w:p>
      <w:pPr>
        <w:pStyle w:val="Heading2"/>
        <w:rPr>
          <w:rFonts w:ascii="仿宋" w:eastAsia="仿宋" w:hAnsi="仿宋" w:cs="仿宋" w:hint="eastAsia"/>
          <w:lang w:eastAsia="zh-CN"/>
        </w:rPr>
      </w:pPr>
      <w:bookmarkStart w:id="10" w:name="_Toc660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脉冲治疗仪项目危机管理中，危机预警与识别是确保电子脉冲治疗仪项目稳健运行的核心步骤。通过建立全面的监测机制，电子脉冲治疗仪项目团队旨在及时发现和理解潜在的风险和危机因素，以便采取及时的预防和应对措施，确保电子脉冲治疗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脉冲治疗仪项目团队全面分析了整个电子脉冲治疗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脉冲治疗仪项目团队着重于明确定义电子脉冲治疗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脉冲治疗仪项目进展的持续监控，团队能够及时发现潜在问题并作出迅速反应。电子脉冲治疗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在这一阶段，团队的专业素养和反应速度将发挥至关重要的作用，以确保潜在危机能够在初期得到有效的处理，最大程度地减轻负面影响。通过危机预警与识别，电子脉冲治疗仪项目得以更有序、可控地推进。</w:t>
      </w:r>
    </w:p>
    <w:p>
      <w:pPr>
        <w:pStyle w:val="Heading2"/>
        <w:ind w:firstLine="560" w:firstLineChars="200"/>
        <w:rPr>
          <w:rFonts w:ascii="仿宋" w:eastAsia="仿宋" w:hAnsi="仿宋" w:cs="仿宋" w:hint="eastAsia"/>
          <w:sz w:val="28"/>
          <w:lang w:eastAsia="zh-CN"/>
        </w:rPr>
      </w:pPr>
      <w:bookmarkStart w:id="11" w:name="_Toc492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在危机发生时，电子脉冲治疗仪项目团队立即行动，成立了应急小组。该小组的任务是迅速制定并实施紧急应对措施，以最小化潜在损失。以下是采取的主要措施：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暂停电子脉冲治疗仪项目进度：为遏制危机蔓延，电子脉冲治疗仪项目暂时停止进行，以便全面评估当前状况。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资源重新分配：重新评估电子脉冲治疗仪项目资源的分配，确保最大限度地减小损失。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实时沟通：与关键利益相关者建立实时沟通机制，向他们传递电子脉冲治疗仪项目危机的实际状况，保障电子脉冲治疗仪项目核心利益。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在紧急应对的同时，电子脉冲治疗仪项目团队强调了团队协作和有效沟通的重要性。以下是团队协作的关键举措：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信息共享机制：建立了信息共享平台，确保团队成员能够及时获取电子脉冲治疗仪项目危机的实时信息。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领导者沟通：电子脉冲治疗仪项目领导者通过定期会议和即时沟通工具，指导团队应对危机，保持团队稳定运行。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随着危机得到初步控制，电子脉冲治疗仪项目团队转向制定恢复计划，以确保电子脉冲治疗仪项目能够从中迅速恢复。主要恢复计划包括：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修复受损的进度计划：重新评估电子脉冲治疗仪项目进度，制定修复计划，确保电子脉冲治疗仪项目尽快回归正常进程。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重新调整资源分配：优化资源分配，确保电子脉冲治疗仪项目在有限资源下高效运转。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风险管理机制加强：对电子脉冲治疗仪项目风险进行全面评估，制定更强化的风险管理策略，以预防未来可能的危机。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362"/>
      <w:r>
        <w:rPr>
          <w:rFonts w:ascii="仿宋" w:eastAsia="仿宋" w:hAnsi="仿宋" w:cs="仿宋" w:hint="eastAsia"/>
          <w:sz w:val="28"/>
          <w:lang w:eastAsia="zh-CN"/>
        </w:rPr>
        <w:t>四、电子脉冲治疗仪项目土建工程</w:t>
      </w:r>
      <w:bookmarkEnd w:id="12"/>
    </w:p>
    <w:p>
      <w:pPr>
        <w:pStyle w:val="Heading2"/>
        <w:rPr>
          <w:rFonts w:ascii="仿宋" w:eastAsia="仿宋" w:hAnsi="仿宋" w:cs="仿宋" w:hint="eastAsia"/>
          <w:lang w:eastAsia="zh-CN"/>
        </w:rPr>
      </w:pPr>
      <w:bookmarkStart w:id="13" w:name="_Toc2894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在电子脉冲治疗仪项目的建筑工程设计中，我们将秉承一系列重要的设计原则，以确保电子脉冲治疗仪项目建筑在功能、美观、可持续性等方面达到最佳效果。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首要原则是确保建筑的功能性得到最大化的发挥。我们将充分理解电子脉冲治疗仪项目的实际需求，合理布局各个功能区域，保证建筑在满足业务需求的同时，提供高效的工作环境。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在建筑设计中，我们将综合考虑建设和运营成本。通过精细的经济效益分析，确保设计方案在高效利用资源的同时，对电子脉冲治疗仪项目的长期盈利能力有积极的贡献。</w:t>
      </w:r>
    </w:p>
    <w:p>
      <w:pPr>
        <w:pStyle w:val="Heading2"/>
        <w:ind w:firstLine="560" w:firstLineChars="200"/>
        <w:rPr>
          <w:rFonts w:ascii="仿宋" w:eastAsia="仿宋" w:hAnsi="仿宋" w:cs="仿宋" w:hint="eastAsia"/>
          <w:sz w:val="28"/>
          <w:lang w:eastAsia="zh-CN"/>
        </w:rPr>
      </w:pPr>
      <w:bookmarkStart w:id="14" w:name="_Toc151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脉冲治疗仪项目的土建工程设计中，我们将精准设定设计年限，结合电子脉冲治疗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脉冲治疗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43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子脉冲治疗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脉冲治疗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脉冲治疗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20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本期工程电子脉冲治疗仪项目预计总建筑面积XXX平方米，其中：计容建筑面积XXX平方米，计划建筑工程投资XX万元，占电子脉冲治疗仪项目总投资的XX%。</w:t>
      </w:r>
    </w:p>
    <w:p>
      <w:pPr>
        <w:pStyle w:val="Heading1"/>
        <w:ind w:firstLine="560" w:firstLineChars="200"/>
        <w:rPr>
          <w:rFonts w:ascii="仿宋" w:eastAsia="仿宋" w:hAnsi="仿宋" w:cs="仿宋" w:hint="eastAsia"/>
          <w:sz w:val="28"/>
          <w:lang w:eastAsia="zh-CN"/>
        </w:rPr>
      </w:pPr>
      <w:bookmarkStart w:id="17" w:name="_Toc7585"/>
      <w:r>
        <w:rPr>
          <w:rFonts w:ascii="仿宋" w:eastAsia="仿宋" w:hAnsi="仿宋" w:cs="仿宋" w:hint="eastAsia"/>
          <w:sz w:val="28"/>
          <w:lang w:eastAsia="zh-CN"/>
        </w:rPr>
        <w:t>五、电子脉冲治疗仪项目文档管理</w:t>
      </w:r>
      <w:bookmarkEnd w:id="17"/>
    </w:p>
    <w:p>
      <w:pPr>
        <w:pStyle w:val="Heading2"/>
        <w:rPr>
          <w:rFonts w:ascii="仿宋" w:eastAsia="仿宋" w:hAnsi="仿宋" w:cs="仿宋" w:hint="eastAsia"/>
          <w:lang w:eastAsia="zh-CN"/>
        </w:rPr>
      </w:pPr>
      <w:bookmarkStart w:id="18" w:name="_Toc2603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电子脉冲治疗仪项目高度重视文档的质量和准确性，以支持电子脉冲治疗仪项目的各项活动和决策。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文档的编制始于电子脉冲治疗仪项目计划的初期，我们制定了详细的文档编制计划，明确了每个文档的内容、格式和编写责任人。在电子脉冲治疗仪项目启动阶段，我们首先编制了电子脉冲治疗仪项目章程，明确定义了电子脉冲治疗仪项目的目标、范围、风险等关键要素。随后，电子脉冲治疗仪项目团队根据计划陆续编制了需求文档、设计文档、测试文档等各类文档，确保电子脉冲治疗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脉冲治疗仪项目管理中的重要环节，旨在确保电子脉冲治疗仪项目文档符合质量标准和电子脉冲治疗仪项目需求。在电子脉冲治疗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脉冲治疗仪项目相关利益方和专业领域的专家对文档进行独立审查。这有助于获取更全面、客观的反馈，确保电子脉冲治疗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电子脉冲治疗仪项目在文档编制与审查方面建立了严格的管理机制，通过规范的流程和多维度的审查，确保电子脉冲治疗仪项目文档的质量、准确性和可靠性，为电子脉冲治疗仪项目的顺利推进提供了有力支持。</w:t>
      </w:r>
    </w:p>
    <w:p>
      <w:pPr>
        <w:pStyle w:val="Heading2"/>
        <w:ind w:firstLine="560" w:firstLineChars="200"/>
        <w:rPr>
          <w:rFonts w:ascii="仿宋" w:eastAsia="仿宋" w:hAnsi="仿宋" w:cs="仿宋" w:hint="eastAsia"/>
          <w:sz w:val="28"/>
          <w:lang w:eastAsia="zh-CN"/>
        </w:rPr>
      </w:pPr>
      <w:bookmarkStart w:id="19" w:name="_Toc2459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在电子脉冲治疗仪项目中，我们致力于优化文档发布与分发过程，以确保信息的高效传递和团队间协作的顺畅进行。以下是我们采取的关键优化策略：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我们通过多渠道发布文档，包括电子邮件、电子脉冲治疗仪项目管理平台、内部网站等，以满足不同团队成员的偏好和需求。多渠道发布确保了信息的全面覆盖。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我们采用了精细的权限控制，确保只有授权人员可以访问敏感信息。这种安全措施保护了电子脉冲治疗仪项目文档的机密性，防止了未经授权的信息泄露。</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https://d.book118.com/777123055145006026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95EBC"/>
    <w:rsid w:val="54C95E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2305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2024-01-07T19:26:00Z</dcterms:created>
  <dcterms:modified xsi:type="dcterms:W3CDTF">2024-01-07T19:26:35Z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BCA1998E2B694A98A7B819126F13DEE7_11</vt:lpwstr>
  </property>
  <property fmtid="{D5CDD505-2E9C-101B-9397-08002B2CF9AE}" pid="3" name="KSOProductBuildVer">
    <vt:lpwstr>2052-12.1.0.16120</vt:lpwstr>
  </property>
</Properties>
</file>