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 w:history="1">
        <w:r>
          <w:rPr>
            <w:rFonts w:ascii="仿宋" w:eastAsia="仿宋" w:hAnsi="仿宋" w:cs="仿宋" w:hint="eastAsia"/>
            <w:lang w:eastAsia="zh-CN"/>
          </w:rPr>
          <w:t>序言</w:t>
        </w:r>
        <w:r>
          <w:tab/>
        </w:r>
        <w:r>
          <w:fldChar w:fldCharType="begin"/>
        </w:r>
        <w:r>
          <w:instrText xml:space="preserve"> PAGEREF _Toc3051 \h </w:instrText>
        </w:r>
        <w:r>
          <w:fldChar w:fldCharType="separate"/>
        </w:r>
        <w:r>
          <w:t>3</w:t>
        </w:r>
        <w:r>
          <w:fldChar w:fldCharType="end"/>
        </w:r>
      </w:hyperlink>
    </w:p>
    <w:p>
      <w:pPr>
        <w:pStyle w:val="TOC1"/>
        <w:tabs>
          <w:tab w:val="right" w:leader="dot" w:pos="8306"/>
        </w:tabs>
      </w:pPr>
      <w:hyperlink w:anchor="_Toc12243" w:history="1">
        <w:r>
          <w:rPr>
            <w:rFonts w:ascii="仿宋" w:eastAsia="仿宋" w:hAnsi="仿宋" w:cs="仿宋" w:hint="eastAsia"/>
            <w:lang w:eastAsia="zh-CN"/>
          </w:rPr>
          <w:t>一、工艺说明</w:t>
        </w:r>
        <w:r>
          <w:tab/>
        </w:r>
        <w:r>
          <w:fldChar w:fldCharType="begin"/>
        </w:r>
        <w:r>
          <w:instrText xml:space="preserve"> PAGEREF _Toc12243 \h </w:instrText>
        </w:r>
        <w:r>
          <w:fldChar w:fldCharType="separate"/>
        </w:r>
        <w:r>
          <w:t>3</w:t>
        </w:r>
        <w:r>
          <w:fldChar w:fldCharType="end"/>
        </w:r>
      </w:hyperlink>
    </w:p>
    <w:p>
      <w:pPr>
        <w:pStyle w:val="TOC2"/>
        <w:tabs>
          <w:tab w:val="right" w:leader="dot" w:pos="8306"/>
        </w:tabs>
      </w:pPr>
      <w:hyperlink w:anchor="_Toc16353" w:history="1">
        <w:r>
          <w:rPr>
            <w:rFonts w:ascii="仿宋" w:eastAsia="仿宋" w:hAnsi="仿宋" w:cs="仿宋" w:hint="eastAsia"/>
            <w:lang w:eastAsia="zh-CN"/>
          </w:rPr>
          <w:t>(一)、技术管理特点</w:t>
        </w:r>
        <w:r>
          <w:tab/>
        </w:r>
        <w:r>
          <w:fldChar w:fldCharType="begin"/>
        </w:r>
        <w:r>
          <w:instrText xml:space="preserve"> PAGEREF _Toc16353 \h </w:instrText>
        </w:r>
        <w:r>
          <w:fldChar w:fldCharType="separate"/>
        </w:r>
        <w:r>
          <w:t>3</w:t>
        </w:r>
        <w:r>
          <w:fldChar w:fldCharType="end"/>
        </w:r>
      </w:hyperlink>
    </w:p>
    <w:p>
      <w:pPr>
        <w:pStyle w:val="TOC2"/>
        <w:tabs>
          <w:tab w:val="right" w:leader="dot" w:pos="8306"/>
        </w:tabs>
      </w:pPr>
      <w:hyperlink w:anchor="_Toc6740" w:history="1">
        <w:r>
          <w:rPr>
            <w:rFonts w:ascii="仿宋" w:eastAsia="仿宋" w:hAnsi="仿宋" w:cs="仿宋" w:hint="eastAsia"/>
            <w:lang w:eastAsia="zh-CN"/>
          </w:rPr>
          <w:t>(二)、文化衫项目工艺技术设计方案</w:t>
        </w:r>
        <w:r>
          <w:tab/>
        </w:r>
        <w:r>
          <w:fldChar w:fldCharType="begin"/>
        </w:r>
        <w:r>
          <w:instrText xml:space="preserve"> PAGEREF _Toc6740 \h </w:instrText>
        </w:r>
        <w:r>
          <w:fldChar w:fldCharType="separate"/>
        </w:r>
        <w:r>
          <w:t>4</w:t>
        </w:r>
        <w:r>
          <w:fldChar w:fldCharType="end"/>
        </w:r>
      </w:hyperlink>
    </w:p>
    <w:p>
      <w:pPr>
        <w:pStyle w:val="TOC2"/>
        <w:tabs>
          <w:tab w:val="right" w:leader="dot" w:pos="8306"/>
        </w:tabs>
      </w:pPr>
      <w:hyperlink w:anchor="_Toc12631" w:history="1">
        <w:r>
          <w:rPr>
            <w:rFonts w:ascii="仿宋" w:eastAsia="仿宋" w:hAnsi="仿宋" w:cs="仿宋" w:hint="eastAsia"/>
            <w:lang w:eastAsia="zh-CN"/>
          </w:rPr>
          <w:t>(三)、设备选型方案</w:t>
        </w:r>
        <w:r>
          <w:tab/>
        </w:r>
        <w:r>
          <w:fldChar w:fldCharType="begin"/>
        </w:r>
        <w:r>
          <w:instrText xml:space="preserve"> PAGEREF _Toc12631 \h </w:instrText>
        </w:r>
        <w:r>
          <w:fldChar w:fldCharType="separate"/>
        </w:r>
        <w:r>
          <w:t>5</w:t>
        </w:r>
        <w:r>
          <w:fldChar w:fldCharType="end"/>
        </w:r>
      </w:hyperlink>
    </w:p>
    <w:p>
      <w:pPr>
        <w:pStyle w:val="TOC1"/>
        <w:tabs>
          <w:tab w:val="right" w:leader="dot" w:pos="8306"/>
        </w:tabs>
      </w:pPr>
      <w:hyperlink w:anchor="_Toc26281" w:history="1">
        <w:r>
          <w:rPr>
            <w:rFonts w:ascii="仿宋" w:eastAsia="仿宋" w:hAnsi="仿宋" w:cs="仿宋" w:hint="eastAsia"/>
            <w:lang w:eastAsia="zh-CN"/>
          </w:rPr>
          <w:t>二、文化衫项目绩效评估</w:t>
        </w:r>
        <w:r>
          <w:tab/>
        </w:r>
        <w:r>
          <w:fldChar w:fldCharType="begin"/>
        </w:r>
        <w:r>
          <w:instrText xml:space="preserve"> PAGEREF _Toc26281 \h </w:instrText>
        </w:r>
        <w:r>
          <w:fldChar w:fldCharType="separate"/>
        </w:r>
        <w:r>
          <w:t>7</w:t>
        </w:r>
        <w:r>
          <w:fldChar w:fldCharType="end"/>
        </w:r>
      </w:hyperlink>
    </w:p>
    <w:p>
      <w:pPr>
        <w:pStyle w:val="TOC2"/>
        <w:tabs>
          <w:tab w:val="right" w:leader="dot" w:pos="8306"/>
        </w:tabs>
      </w:pPr>
      <w:hyperlink w:anchor="_Toc20307" w:history="1">
        <w:r>
          <w:rPr>
            <w:rFonts w:ascii="仿宋" w:eastAsia="仿宋" w:hAnsi="仿宋" w:cs="仿宋" w:hint="eastAsia"/>
            <w:lang w:eastAsia="zh-CN"/>
          </w:rPr>
          <w:t>(一)、绩效评估指标</w:t>
        </w:r>
        <w:r>
          <w:tab/>
        </w:r>
        <w:r>
          <w:fldChar w:fldCharType="begin"/>
        </w:r>
        <w:r>
          <w:instrText xml:space="preserve"> PAGEREF _Toc20307 \h </w:instrText>
        </w:r>
        <w:r>
          <w:fldChar w:fldCharType="separate"/>
        </w:r>
        <w:r>
          <w:t>7</w:t>
        </w:r>
        <w:r>
          <w:fldChar w:fldCharType="end"/>
        </w:r>
      </w:hyperlink>
    </w:p>
    <w:p>
      <w:pPr>
        <w:pStyle w:val="TOC2"/>
        <w:tabs>
          <w:tab w:val="right" w:leader="dot" w:pos="8306"/>
        </w:tabs>
      </w:pPr>
      <w:hyperlink w:anchor="_Toc21600" w:history="1">
        <w:r>
          <w:rPr>
            <w:rFonts w:ascii="仿宋" w:eastAsia="仿宋" w:hAnsi="仿宋" w:cs="仿宋" w:hint="eastAsia"/>
            <w:lang w:eastAsia="zh-CN"/>
          </w:rPr>
          <w:t>(二)、绩效评估方法</w:t>
        </w:r>
        <w:r>
          <w:tab/>
        </w:r>
        <w:r>
          <w:fldChar w:fldCharType="begin"/>
        </w:r>
        <w:r>
          <w:instrText xml:space="preserve"> PAGEREF _Toc21600 \h </w:instrText>
        </w:r>
        <w:r>
          <w:fldChar w:fldCharType="separate"/>
        </w:r>
        <w:r>
          <w:t>8</w:t>
        </w:r>
        <w:r>
          <w:fldChar w:fldCharType="end"/>
        </w:r>
      </w:hyperlink>
    </w:p>
    <w:p>
      <w:pPr>
        <w:pStyle w:val="TOC2"/>
        <w:tabs>
          <w:tab w:val="right" w:leader="dot" w:pos="8306"/>
        </w:tabs>
      </w:pPr>
      <w:hyperlink w:anchor="_Toc15688" w:history="1">
        <w:r>
          <w:rPr>
            <w:rFonts w:ascii="仿宋" w:eastAsia="仿宋" w:hAnsi="仿宋" w:cs="仿宋" w:hint="eastAsia"/>
            <w:lang w:eastAsia="zh-CN"/>
          </w:rPr>
          <w:t>(三)、绩效评估周期</w:t>
        </w:r>
        <w:r>
          <w:tab/>
        </w:r>
        <w:r>
          <w:fldChar w:fldCharType="begin"/>
        </w:r>
        <w:r>
          <w:instrText xml:space="preserve"> PAGEREF _Toc15688 \h </w:instrText>
        </w:r>
        <w:r>
          <w:fldChar w:fldCharType="separate"/>
        </w:r>
        <w:r>
          <w:t>9</w:t>
        </w:r>
        <w:r>
          <w:fldChar w:fldCharType="end"/>
        </w:r>
      </w:hyperlink>
    </w:p>
    <w:p>
      <w:pPr>
        <w:pStyle w:val="TOC1"/>
        <w:tabs>
          <w:tab w:val="right" w:leader="dot" w:pos="8306"/>
        </w:tabs>
      </w:pPr>
      <w:hyperlink w:anchor="_Toc15065" w:history="1">
        <w:r>
          <w:rPr>
            <w:rFonts w:ascii="仿宋" w:eastAsia="仿宋" w:hAnsi="仿宋" w:cs="仿宋" w:hint="eastAsia"/>
            <w:lang w:eastAsia="zh-CN"/>
          </w:rPr>
          <w:t>三、文化衫项目危机管理</w:t>
        </w:r>
        <w:r>
          <w:tab/>
        </w:r>
        <w:r>
          <w:fldChar w:fldCharType="begin"/>
        </w:r>
        <w:r>
          <w:instrText xml:space="preserve"> PAGEREF _Toc15065 \h </w:instrText>
        </w:r>
        <w:r>
          <w:fldChar w:fldCharType="separate"/>
        </w:r>
        <w:r>
          <w:t>10</w:t>
        </w:r>
        <w:r>
          <w:fldChar w:fldCharType="end"/>
        </w:r>
      </w:hyperlink>
    </w:p>
    <w:p>
      <w:pPr>
        <w:pStyle w:val="TOC2"/>
        <w:tabs>
          <w:tab w:val="right" w:leader="dot" w:pos="8306"/>
        </w:tabs>
      </w:pPr>
      <w:hyperlink w:anchor="_Toc30718" w:history="1">
        <w:r>
          <w:rPr>
            <w:rFonts w:ascii="仿宋" w:eastAsia="仿宋" w:hAnsi="仿宋" w:cs="仿宋" w:hint="eastAsia"/>
            <w:lang w:eastAsia="zh-CN"/>
          </w:rPr>
          <w:t>(一)、危机预警与识别</w:t>
        </w:r>
        <w:r>
          <w:tab/>
        </w:r>
        <w:r>
          <w:fldChar w:fldCharType="begin"/>
        </w:r>
        <w:r>
          <w:instrText xml:space="preserve"> PAGEREF _Toc30718 \h </w:instrText>
        </w:r>
        <w:r>
          <w:fldChar w:fldCharType="separate"/>
        </w:r>
        <w:r>
          <w:t>10</w:t>
        </w:r>
        <w:r>
          <w:fldChar w:fldCharType="end"/>
        </w:r>
      </w:hyperlink>
    </w:p>
    <w:p>
      <w:pPr>
        <w:pStyle w:val="TOC2"/>
        <w:tabs>
          <w:tab w:val="right" w:leader="dot" w:pos="8306"/>
        </w:tabs>
      </w:pPr>
      <w:hyperlink w:anchor="_Toc17140" w:history="1">
        <w:r>
          <w:rPr>
            <w:rFonts w:ascii="仿宋" w:eastAsia="仿宋" w:hAnsi="仿宋" w:cs="仿宋" w:hint="eastAsia"/>
            <w:lang w:eastAsia="zh-CN"/>
          </w:rPr>
          <w:t>(二)、危机应对与恢复</w:t>
        </w:r>
        <w:r>
          <w:tab/>
        </w:r>
        <w:r>
          <w:fldChar w:fldCharType="begin"/>
        </w:r>
        <w:r>
          <w:instrText xml:space="preserve"> PAGEREF _Toc17140 \h </w:instrText>
        </w:r>
        <w:r>
          <w:fldChar w:fldCharType="separate"/>
        </w:r>
        <w:r>
          <w:t>11</w:t>
        </w:r>
        <w:r>
          <w:fldChar w:fldCharType="end"/>
        </w:r>
      </w:hyperlink>
    </w:p>
    <w:p>
      <w:pPr>
        <w:pStyle w:val="TOC1"/>
        <w:tabs>
          <w:tab w:val="right" w:leader="dot" w:pos="8306"/>
        </w:tabs>
      </w:pPr>
      <w:hyperlink w:anchor="_Toc12046" w:history="1">
        <w:r>
          <w:rPr>
            <w:rFonts w:ascii="仿宋" w:eastAsia="仿宋" w:hAnsi="仿宋" w:cs="仿宋" w:hint="eastAsia"/>
            <w:lang w:eastAsia="zh-CN"/>
          </w:rPr>
          <w:t>四、市场分析、调研</w:t>
        </w:r>
        <w:r>
          <w:tab/>
        </w:r>
        <w:r>
          <w:fldChar w:fldCharType="begin"/>
        </w:r>
        <w:r>
          <w:instrText xml:space="preserve"> PAGEREF _Toc12046 \h </w:instrText>
        </w:r>
        <w:r>
          <w:fldChar w:fldCharType="separate"/>
        </w:r>
        <w:r>
          <w:t>12</w:t>
        </w:r>
        <w:r>
          <w:fldChar w:fldCharType="end"/>
        </w:r>
      </w:hyperlink>
    </w:p>
    <w:p>
      <w:pPr>
        <w:pStyle w:val="TOC2"/>
        <w:tabs>
          <w:tab w:val="right" w:leader="dot" w:pos="8306"/>
        </w:tabs>
      </w:pPr>
      <w:hyperlink w:anchor="_Toc18242" w:history="1">
        <w:r>
          <w:rPr>
            <w:rFonts w:ascii="仿宋" w:eastAsia="仿宋" w:hAnsi="仿宋" w:cs="仿宋" w:hint="eastAsia"/>
            <w:lang w:eastAsia="zh-CN"/>
          </w:rPr>
          <w:t>(一)、文化衫行业分析</w:t>
        </w:r>
        <w:r>
          <w:tab/>
        </w:r>
        <w:r>
          <w:fldChar w:fldCharType="begin"/>
        </w:r>
        <w:r>
          <w:instrText xml:space="preserve"> PAGEREF _Toc18242 \h </w:instrText>
        </w:r>
        <w:r>
          <w:fldChar w:fldCharType="separate"/>
        </w:r>
        <w:r>
          <w:t>12</w:t>
        </w:r>
        <w:r>
          <w:fldChar w:fldCharType="end"/>
        </w:r>
      </w:hyperlink>
    </w:p>
    <w:p>
      <w:pPr>
        <w:pStyle w:val="TOC2"/>
        <w:tabs>
          <w:tab w:val="right" w:leader="dot" w:pos="8306"/>
        </w:tabs>
      </w:pPr>
      <w:hyperlink w:anchor="_Toc24273" w:history="1">
        <w:r>
          <w:rPr>
            <w:rFonts w:ascii="仿宋" w:eastAsia="仿宋" w:hAnsi="仿宋" w:cs="仿宋" w:hint="eastAsia"/>
            <w:lang w:eastAsia="zh-CN"/>
          </w:rPr>
          <w:t>(二)、文化衫市场分析预测</w:t>
        </w:r>
        <w:r>
          <w:tab/>
        </w:r>
        <w:r>
          <w:fldChar w:fldCharType="begin"/>
        </w:r>
        <w:r>
          <w:instrText xml:space="preserve"> PAGEREF _Toc24273 \h </w:instrText>
        </w:r>
        <w:r>
          <w:fldChar w:fldCharType="separate"/>
        </w:r>
        <w:r>
          <w:t>13</w:t>
        </w:r>
        <w:r>
          <w:fldChar w:fldCharType="end"/>
        </w:r>
      </w:hyperlink>
    </w:p>
    <w:p>
      <w:pPr>
        <w:pStyle w:val="TOC1"/>
        <w:tabs>
          <w:tab w:val="right" w:leader="dot" w:pos="8306"/>
        </w:tabs>
      </w:pPr>
      <w:hyperlink w:anchor="_Toc22161" w:history="1">
        <w:r>
          <w:rPr>
            <w:rFonts w:ascii="仿宋" w:eastAsia="仿宋" w:hAnsi="仿宋" w:cs="仿宋" w:hint="eastAsia"/>
            <w:lang w:eastAsia="zh-CN"/>
          </w:rPr>
          <w:t>五、文化衫项目可持续发展</w:t>
        </w:r>
        <w:r>
          <w:tab/>
        </w:r>
        <w:r>
          <w:fldChar w:fldCharType="begin"/>
        </w:r>
        <w:r>
          <w:instrText xml:space="preserve"> PAGEREF _Toc22161 \h </w:instrText>
        </w:r>
        <w:r>
          <w:fldChar w:fldCharType="separate"/>
        </w:r>
        <w:r>
          <w:t>14</w:t>
        </w:r>
        <w:r>
          <w:fldChar w:fldCharType="end"/>
        </w:r>
      </w:hyperlink>
    </w:p>
    <w:p>
      <w:pPr>
        <w:pStyle w:val="TOC2"/>
        <w:tabs>
          <w:tab w:val="right" w:leader="dot" w:pos="8306"/>
        </w:tabs>
      </w:pPr>
      <w:hyperlink w:anchor="_Toc22325" w:history="1">
        <w:r>
          <w:rPr>
            <w:rFonts w:ascii="仿宋" w:eastAsia="仿宋" w:hAnsi="仿宋" w:cs="仿宋" w:hint="eastAsia"/>
            <w:lang w:eastAsia="zh-CN"/>
          </w:rPr>
          <w:t>(一)、可持续战略与实践</w:t>
        </w:r>
        <w:r>
          <w:tab/>
        </w:r>
        <w:r>
          <w:fldChar w:fldCharType="begin"/>
        </w:r>
        <w:r>
          <w:instrText xml:space="preserve"> PAGEREF _Toc22325 \h </w:instrText>
        </w:r>
        <w:r>
          <w:fldChar w:fldCharType="separate"/>
        </w:r>
        <w:r>
          <w:t>14</w:t>
        </w:r>
        <w:r>
          <w:fldChar w:fldCharType="end"/>
        </w:r>
      </w:hyperlink>
    </w:p>
    <w:p>
      <w:pPr>
        <w:pStyle w:val="TOC2"/>
        <w:tabs>
          <w:tab w:val="right" w:leader="dot" w:pos="8306"/>
        </w:tabs>
      </w:pPr>
      <w:hyperlink w:anchor="_Toc29712" w:history="1">
        <w:r>
          <w:rPr>
            <w:rFonts w:ascii="仿宋" w:eastAsia="仿宋" w:hAnsi="仿宋" w:cs="仿宋" w:hint="eastAsia"/>
            <w:lang w:eastAsia="zh-CN"/>
          </w:rPr>
          <w:t>(二)、环保与社会责任</w:t>
        </w:r>
        <w:r>
          <w:tab/>
        </w:r>
        <w:r>
          <w:fldChar w:fldCharType="begin"/>
        </w:r>
        <w:r>
          <w:instrText xml:space="preserve"> PAGEREF _Toc29712 \h </w:instrText>
        </w:r>
        <w:r>
          <w:fldChar w:fldCharType="separate"/>
        </w:r>
        <w:r>
          <w:t>14</w:t>
        </w:r>
        <w:r>
          <w:fldChar w:fldCharType="end"/>
        </w:r>
      </w:hyperlink>
    </w:p>
    <w:p>
      <w:pPr>
        <w:pStyle w:val="TOC1"/>
        <w:tabs>
          <w:tab w:val="right" w:leader="dot" w:pos="8306"/>
        </w:tabs>
      </w:pPr>
      <w:hyperlink w:anchor="_Toc32218" w:history="1">
        <w:r>
          <w:rPr>
            <w:rFonts w:ascii="仿宋" w:eastAsia="仿宋" w:hAnsi="仿宋" w:cs="仿宋" w:hint="eastAsia"/>
            <w:lang w:eastAsia="zh-CN"/>
          </w:rPr>
          <w:t>六、文化衫项目概论</w:t>
        </w:r>
        <w:r>
          <w:tab/>
        </w:r>
        <w:r>
          <w:fldChar w:fldCharType="begin"/>
        </w:r>
        <w:r>
          <w:instrText xml:space="preserve"> PAGEREF _Toc32218 \h </w:instrText>
        </w:r>
        <w:r>
          <w:fldChar w:fldCharType="separate"/>
        </w:r>
        <w:r>
          <w:t>15</w:t>
        </w:r>
        <w:r>
          <w:fldChar w:fldCharType="end"/>
        </w:r>
      </w:hyperlink>
    </w:p>
    <w:p>
      <w:pPr>
        <w:pStyle w:val="TOC2"/>
        <w:tabs>
          <w:tab w:val="right" w:leader="dot" w:pos="8306"/>
        </w:tabs>
      </w:pPr>
      <w:hyperlink w:anchor="_Toc18782" w:history="1">
        <w:r>
          <w:rPr>
            <w:rFonts w:ascii="仿宋" w:eastAsia="仿宋" w:hAnsi="仿宋" w:cs="仿宋" w:hint="eastAsia"/>
            <w:lang w:eastAsia="zh-CN"/>
          </w:rPr>
          <w:t>(一)、文化衫项目概况</w:t>
        </w:r>
        <w:r>
          <w:tab/>
        </w:r>
        <w:r>
          <w:fldChar w:fldCharType="begin"/>
        </w:r>
        <w:r>
          <w:instrText xml:space="preserve"> PAGEREF _Toc18782 \h </w:instrText>
        </w:r>
        <w:r>
          <w:fldChar w:fldCharType="separate"/>
        </w:r>
        <w:r>
          <w:t>15</w:t>
        </w:r>
        <w:r>
          <w:fldChar w:fldCharType="end"/>
        </w:r>
      </w:hyperlink>
    </w:p>
    <w:p>
      <w:pPr>
        <w:pStyle w:val="TOC2"/>
        <w:tabs>
          <w:tab w:val="right" w:leader="dot" w:pos="8306"/>
        </w:tabs>
      </w:pPr>
      <w:hyperlink w:anchor="_Toc20058" w:history="1">
        <w:r>
          <w:rPr>
            <w:rFonts w:ascii="仿宋" w:eastAsia="仿宋" w:hAnsi="仿宋" w:cs="仿宋" w:hint="eastAsia"/>
            <w:lang w:eastAsia="zh-CN"/>
          </w:rPr>
          <w:t>(二)、文化衫项目目标</w:t>
        </w:r>
        <w:r>
          <w:tab/>
        </w:r>
        <w:r>
          <w:fldChar w:fldCharType="begin"/>
        </w:r>
        <w:r>
          <w:instrText xml:space="preserve"> PAGEREF _Toc20058 \h </w:instrText>
        </w:r>
        <w:r>
          <w:fldChar w:fldCharType="separate"/>
        </w:r>
        <w:r>
          <w:t>17</w:t>
        </w:r>
        <w:r>
          <w:fldChar w:fldCharType="end"/>
        </w:r>
      </w:hyperlink>
    </w:p>
    <w:p>
      <w:pPr>
        <w:pStyle w:val="TOC2"/>
        <w:tabs>
          <w:tab w:val="right" w:leader="dot" w:pos="8306"/>
        </w:tabs>
      </w:pPr>
      <w:hyperlink w:anchor="_Toc25150" w:history="1">
        <w:r>
          <w:rPr>
            <w:rFonts w:ascii="仿宋" w:eastAsia="仿宋" w:hAnsi="仿宋" w:cs="仿宋" w:hint="eastAsia"/>
            <w:lang w:eastAsia="zh-CN"/>
          </w:rPr>
          <w:t>(三)、文化衫项目提出的理由</w:t>
        </w:r>
        <w:r>
          <w:tab/>
        </w:r>
        <w:r>
          <w:fldChar w:fldCharType="begin"/>
        </w:r>
        <w:r>
          <w:instrText xml:space="preserve"> PAGEREF _Toc25150 \h </w:instrText>
        </w:r>
        <w:r>
          <w:fldChar w:fldCharType="separate"/>
        </w:r>
        <w:r>
          <w:t>18</w:t>
        </w:r>
        <w:r>
          <w:fldChar w:fldCharType="end"/>
        </w:r>
      </w:hyperlink>
    </w:p>
    <w:p>
      <w:pPr>
        <w:pStyle w:val="TOC2"/>
        <w:tabs>
          <w:tab w:val="right" w:leader="dot" w:pos="8306"/>
        </w:tabs>
      </w:pPr>
      <w:hyperlink w:anchor="_Toc29113" w:history="1">
        <w:r>
          <w:rPr>
            <w:rFonts w:ascii="仿宋" w:eastAsia="仿宋" w:hAnsi="仿宋" w:cs="仿宋" w:hint="eastAsia"/>
            <w:lang w:eastAsia="zh-CN"/>
          </w:rPr>
          <w:t>(四)、文化衫项目意义</w:t>
        </w:r>
        <w:r>
          <w:tab/>
        </w:r>
        <w:r>
          <w:fldChar w:fldCharType="begin"/>
        </w:r>
        <w:r>
          <w:instrText xml:space="preserve"> PAGEREF _Toc29113 \h </w:instrText>
        </w:r>
        <w:r>
          <w:fldChar w:fldCharType="separate"/>
        </w:r>
        <w:r>
          <w:t>20</w:t>
        </w:r>
        <w:r>
          <w:fldChar w:fldCharType="end"/>
        </w:r>
      </w:hyperlink>
    </w:p>
    <w:p>
      <w:pPr>
        <w:pStyle w:val="TOC2"/>
        <w:tabs>
          <w:tab w:val="right" w:leader="dot" w:pos="8306"/>
        </w:tabs>
      </w:pPr>
      <w:hyperlink w:anchor="_Toc1738" w:history="1">
        <w:r>
          <w:rPr>
            <w:rFonts w:ascii="仿宋" w:eastAsia="仿宋" w:hAnsi="仿宋" w:cs="仿宋" w:hint="eastAsia"/>
            <w:lang w:eastAsia="zh-CN"/>
          </w:rPr>
          <w:t>(五)、文化衫项目背景</w:t>
        </w:r>
        <w:r>
          <w:tab/>
        </w:r>
        <w:r>
          <w:fldChar w:fldCharType="begin"/>
        </w:r>
        <w:r>
          <w:instrText xml:space="preserve"> PAGEREF _Toc1738 \h </w:instrText>
        </w:r>
        <w:r>
          <w:fldChar w:fldCharType="separate"/>
        </w:r>
        <w:r>
          <w:t>21</w:t>
        </w:r>
        <w:r>
          <w:fldChar w:fldCharType="end"/>
        </w:r>
      </w:hyperlink>
    </w:p>
    <w:p>
      <w:pPr>
        <w:pStyle w:val="TOC1"/>
        <w:tabs>
          <w:tab w:val="right" w:leader="dot" w:pos="8306"/>
        </w:tabs>
      </w:pPr>
      <w:hyperlink w:anchor="_Toc20030" w:history="1">
        <w:r>
          <w:rPr>
            <w:rFonts w:ascii="仿宋" w:eastAsia="仿宋" w:hAnsi="仿宋" w:cs="仿宋" w:hint="eastAsia"/>
            <w:lang w:eastAsia="zh-CN"/>
          </w:rPr>
          <w:t>七、文化衫项目人力资源管理</w:t>
        </w:r>
        <w:r>
          <w:tab/>
        </w:r>
        <w:r>
          <w:fldChar w:fldCharType="begin"/>
        </w:r>
        <w:r>
          <w:instrText xml:space="preserve"> PAGEREF _Toc20030 \h </w:instrText>
        </w:r>
        <w:r>
          <w:fldChar w:fldCharType="separate"/>
        </w:r>
        <w:r>
          <w:t>22</w:t>
        </w:r>
        <w:r>
          <w:fldChar w:fldCharType="end"/>
        </w:r>
      </w:hyperlink>
    </w:p>
    <w:p>
      <w:pPr>
        <w:pStyle w:val="TOC2"/>
        <w:tabs>
          <w:tab w:val="right" w:leader="dot" w:pos="8306"/>
        </w:tabs>
      </w:pPr>
      <w:hyperlink w:anchor="_Toc12377" w:history="1">
        <w:r>
          <w:rPr>
            <w:rFonts w:ascii="仿宋" w:eastAsia="仿宋" w:hAnsi="仿宋" w:cs="仿宋" w:hint="eastAsia"/>
            <w:lang w:eastAsia="zh-CN"/>
          </w:rPr>
          <w:t>(一)、建立健全的预算管理制度</w:t>
        </w:r>
        <w:r>
          <w:tab/>
        </w:r>
        <w:r>
          <w:fldChar w:fldCharType="begin"/>
        </w:r>
        <w:r>
          <w:instrText xml:space="preserve"> PAGEREF _Toc12377 \h </w:instrText>
        </w:r>
        <w:r>
          <w:fldChar w:fldCharType="separate"/>
        </w:r>
        <w:r>
          <w:t>22</w:t>
        </w:r>
        <w:r>
          <w:fldChar w:fldCharType="end"/>
        </w:r>
      </w:hyperlink>
    </w:p>
    <w:p>
      <w:pPr>
        <w:pStyle w:val="TOC2"/>
        <w:tabs>
          <w:tab w:val="right" w:leader="dot" w:pos="8306"/>
        </w:tabs>
      </w:pPr>
      <w:hyperlink w:anchor="_Toc15187" w:history="1">
        <w:r>
          <w:rPr>
            <w:rFonts w:ascii="仿宋" w:eastAsia="仿宋" w:hAnsi="仿宋" w:cs="仿宋" w:hint="eastAsia"/>
            <w:lang w:eastAsia="zh-CN"/>
          </w:rPr>
          <w:t>(二)、加强资金流动监控</w:t>
        </w:r>
        <w:r>
          <w:tab/>
        </w:r>
        <w:r>
          <w:fldChar w:fldCharType="begin"/>
        </w:r>
        <w:r>
          <w:instrText xml:space="preserve"> PAGEREF _Toc15187 \h </w:instrText>
        </w:r>
        <w:r>
          <w:fldChar w:fldCharType="separate"/>
        </w:r>
        <w:r>
          <w:t>23</w:t>
        </w:r>
        <w:r>
          <w:fldChar w:fldCharType="end"/>
        </w:r>
      </w:hyperlink>
    </w:p>
    <w:p>
      <w:pPr>
        <w:pStyle w:val="TOC2"/>
        <w:tabs>
          <w:tab w:val="right" w:leader="dot" w:pos="8306"/>
        </w:tabs>
      </w:pPr>
      <w:hyperlink w:anchor="_Toc13939" w:history="1">
        <w:r>
          <w:rPr>
            <w:rFonts w:ascii="仿宋" w:eastAsia="仿宋" w:hAnsi="仿宋" w:cs="仿宋" w:hint="eastAsia"/>
            <w:lang w:eastAsia="zh-CN"/>
          </w:rPr>
          <w:t>(三)、制定完善的风险控制机制</w:t>
        </w:r>
        <w:r>
          <w:tab/>
        </w:r>
        <w:r>
          <w:fldChar w:fldCharType="begin"/>
        </w:r>
        <w:r>
          <w:instrText xml:space="preserve"> PAGEREF _Toc13939 \h </w:instrText>
        </w:r>
        <w:r>
          <w:fldChar w:fldCharType="separate"/>
        </w:r>
        <w:r>
          <w:t>24</w:t>
        </w:r>
        <w:r>
          <w:fldChar w:fldCharType="end"/>
        </w:r>
      </w:hyperlink>
    </w:p>
    <w:p>
      <w:pPr>
        <w:pStyle w:val="TOC2"/>
        <w:tabs>
          <w:tab w:val="right" w:leader="dot" w:pos="8306"/>
        </w:tabs>
      </w:pPr>
      <w:hyperlink w:anchor="_Toc8473" w:history="1">
        <w:r>
          <w:rPr>
            <w:rFonts w:ascii="仿宋" w:eastAsia="仿宋" w:hAnsi="仿宋" w:cs="仿宋" w:hint="eastAsia"/>
            <w:lang w:eastAsia="zh-CN"/>
          </w:rPr>
          <w:t>(四)、优化成本管理</w:t>
        </w:r>
        <w:r>
          <w:tab/>
        </w:r>
        <w:r>
          <w:fldChar w:fldCharType="begin"/>
        </w:r>
        <w:r>
          <w:instrText xml:space="preserve"> PAGEREF _Toc8473 \h </w:instrText>
        </w:r>
        <w:r>
          <w:fldChar w:fldCharType="separate"/>
        </w:r>
        <w:r>
          <w:t>26</w:t>
        </w:r>
        <w:r>
          <w:fldChar w:fldCharType="end"/>
        </w:r>
      </w:hyperlink>
    </w:p>
    <w:p>
      <w:pPr>
        <w:pStyle w:val="TOC1"/>
        <w:tabs>
          <w:tab w:val="right" w:leader="dot" w:pos="8306"/>
        </w:tabs>
      </w:pPr>
      <w:hyperlink w:anchor="_Toc31879" w:history="1">
        <w:r>
          <w:rPr>
            <w:rFonts w:ascii="仿宋" w:eastAsia="仿宋" w:hAnsi="仿宋" w:cs="仿宋" w:hint="eastAsia"/>
            <w:lang w:eastAsia="zh-CN"/>
          </w:rPr>
          <w:t>八、文化衫项目环境影响分析</w:t>
        </w:r>
        <w:r>
          <w:tab/>
        </w:r>
        <w:r>
          <w:fldChar w:fldCharType="begin"/>
        </w:r>
        <w:r>
          <w:instrText xml:space="preserve"> PAGEREF _Toc31879 \h </w:instrText>
        </w:r>
        <w:r>
          <w:fldChar w:fldCharType="separate"/>
        </w:r>
        <w:r>
          <w:t>27</w:t>
        </w:r>
        <w:r>
          <w:fldChar w:fldCharType="end"/>
        </w:r>
      </w:hyperlink>
    </w:p>
    <w:p>
      <w:pPr>
        <w:pStyle w:val="TOC2"/>
        <w:tabs>
          <w:tab w:val="right" w:leader="dot" w:pos="8306"/>
        </w:tabs>
      </w:pPr>
      <w:hyperlink w:anchor="_Toc18891" w:history="1">
        <w:r>
          <w:rPr>
            <w:rFonts w:ascii="仿宋" w:eastAsia="仿宋" w:hAnsi="仿宋" w:cs="仿宋" w:hint="eastAsia"/>
            <w:lang w:eastAsia="zh-CN"/>
          </w:rPr>
          <w:t>(一)、建设区域环境质量现状</w:t>
        </w:r>
        <w:r>
          <w:tab/>
        </w:r>
        <w:r>
          <w:fldChar w:fldCharType="begin"/>
        </w:r>
        <w:r>
          <w:instrText xml:space="preserve"> PAGEREF _Toc18891 \h </w:instrText>
        </w:r>
        <w:r>
          <w:fldChar w:fldCharType="separate"/>
        </w:r>
        <w:r>
          <w:t>27</w:t>
        </w:r>
        <w:r>
          <w:fldChar w:fldCharType="end"/>
        </w:r>
      </w:hyperlink>
    </w:p>
    <w:p>
      <w:pPr>
        <w:pStyle w:val="TOC2"/>
        <w:tabs>
          <w:tab w:val="right" w:leader="dot" w:pos="8306"/>
        </w:tabs>
      </w:pPr>
      <w:hyperlink w:anchor="_Toc28231" w:history="1">
        <w:r>
          <w:rPr>
            <w:rFonts w:ascii="仿宋" w:eastAsia="仿宋" w:hAnsi="仿宋" w:cs="仿宋" w:hint="eastAsia"/>
            <w:lang w:eastAsia="zh-CN"/>
          </w:rPr>
          <w:t>(二)、建设期环境保护</w:t>
        </w:r>
        <w:r>
          <w:tab/>
        </w:r>
        <w:r>
          <w:fldChar w:fldCharType="begin"/>
        </w:r>
        <w:r>
          <w:instrText xml:space="preserve"> PAGEREF _Toc28231 \h </w:instrText>
        </w:r>
        <w:r>
          <w:fldChar w:fldCharType="separate"/>
        </w:r>
        <w:r>
          <w:t>28</w:t>
        </w:r>
        <w:r>
          <w:fldChar w:fldCharType="end"/>
        </w:r>
      </w:hyperlink>
    </w:p>
    <w:p>
      <w:pPr>
        <w:pStyle w:val="TOC2"/>
        <w:tabs>
          <w:tab w:val="right" w:leader="dot" w:pos="8306"/>
        </w:tabs>
      </w:pPr>
      <w:hyperlink w:anchor="_Toc6961" w:history="1">
        <w:r>
          <w:rPr>
            <w:rFonts w:ascii="仿宋" w:eastAsia="仿宋" w:hAnsi="仿宋" w:cs="仿宋" w:hint="eastAsia"/>
            <w:lang w:eastAsia="zh-CN"/>
          </w:rPr>
          <w:t>(三)、运营期环境保护</w:t>
        </w:r>
        <w:r>
          <w:tab/>
        </w:r>
        <w:r>
          <w:fldChar w:fldCharType="begin"/>
        </w:r>
        <w:r>
          <w:instrText xml:space="preserve"> PAGEREF _Toc6961 \h </w:instrText>
        </w:r>
        <w:r>
          <w:fldChar w:fldCharType="separate"/>
        </w:r>
        <w:r>
          <w:t>30</w:t>
        </w:r>
        <w:r>
          <w:fldChar w:fldCharType="end"/>
        </w:r>
      </w:hyperlink>
    </w:p>
    <w:p>
      <w:pPr>
        <w:pStyle w:val="TOC2"/>
        <w:tabs>
          <w:tab w:val="right" w:leader="dot" w:pos="8306"/>
        </w:tabs>
      </w:pPr>
      <w:hyperlink w:anchor="_Toc18377" w:history="1">
        <w:r>
          <w:rPr>
            <w:rFonts w:ascii="仿宋" w:eastAsia="仿宋" w:hAnsi="仿宋" w:cs="仿宋" w:hint="eastAsia"/>
            <w:lang w:eastAsia="zh-CN"/>
          </w:rPr>
          <w:t>(四)、文化衫项目建设对区域经济的影响</w:t>
        </w:r>
        <w:r>
          <w:tab/>
        </w:r>
        <w:r>
          <w:fldChar w:fldCharType="begin"/>
        </w:r>
        <w:r>
          <w:instrText xml:space="preserve"> PAGEREF _Toc18377 \h </w:instrText>
        </w:r>
        <w:r>
          <w:fldChar w:fldCharType="separate"/>
        </w:r>
        <w:r>
          <w:t>31</w:t>
        </w:r>
        <w:r>
          <w:fldChar w:fldCharType="end"/>
        </w:r>
      </w:hyperlink>
    </w:p>
    <w:p>
      <w:pPr>
        <w:pStyle w:val="TOC2"/>
        <w:tabs>
          <w:tab w:val="right" w:leader="dot" w:pos="8306"/>
        </w:tabs>
      </w:pPr>
      <w:hyperlink w:anchor="_Toc24750" w:history="1">
        <w:r>
          <w:rPr>
            <w:rFonts w:ascii="仿宋" w:eastAsia="仿宋" w:hAnsi="仿宋" w:cs="仿宋" w:hint="eastAsia"/>
            <w:lang w:eastAsia="zh-CN"/>
          </w:rPr>
          <w:t>(五)、废弃物处理</w:t>
        </w:r>
        <w:r>
          <w:tab/>
        </w:r>
        <w:r>
          <w:fldChar w:fldCharType="begin"/>
        </w:r>
        <w:r>
          <w:instrText xml:space="preserve"> PAGEREF _Toc24750 \h </w:instrText>
        </w:r>
        <w:r>
          <w:fldChar w:fldCharType="separate"/>
        </w:r>
        <w:r>
          <w:t>33</w:t>
        </w:r>
        <w:r>
          <w:fldChar w:fldCharType="end"/>
        </w:r>
      </w:hyperlink>
    </w:p>
    <w:p>
      <w:pPr>
        <w:pStyle w:val="TOC2"/>
        <w:tabs>
          <w:tab w:val="right" w:leader="dot" w:pos="8306"/>
        </w:tabs>
      </w:pPr>
      <w:hyperlink w:anchor="_Toc20456" w:history="1">
        <w:r>
          <w:rPr>
            <w:rFonts w:ascii="仿宋" w:eastAsia="仿宋" w:hAnsi="仿宋" w:cs="仿宋" w:hint="eastAsia"/>
            <w:lang w:eastAsia="zh-CN"/>
          </w:rPr>
          <w:t>(六)、特殊环境影响分析</w:t>
        </w:r>
        <w:r>
          <w:tab/>
        </w:r>
        <w:r>
          <w:fldChar w:fldCharType="begin"/>
        </w:r>
        <w:r>
          <w:instrText xml:space="preserve"> PAGEREF _Toc20456 \h </w:instrText>
        </w:r>
        <w:r>
          <w:fldChar w:fldCharType="separate"/>
        </w:r>
        <w:r>
          <w:t>34</w:t>
        </w:r>
        <w:r>
          <w:fldChar w:fldCharType="end"/>
        </w:r>
      </w:hyperlink>
    </w:p>
    <w:p>
      <w:pPr>
        <w:pStyle w:val="TOC2"/>
        <w:tabs>
          <w:tab w:val="right" w:leader="dot" w:pos="8306"/>
        </w:tabs>
      </w:pPr>
      <w:hyperlink w:anchor="_Toc21162" w:history="1">
        <w:r>
          <w:rPr>
            <w:rFonts w:ascii="仿宋" w:eastAsia="仿宋" w:hAnsi="仿宋" w:cs="仿宋" w:hint="eastAsia"/>
            <w:lang w:eastAsia="zh-CN"/>
          </w:rPr>
          <w:t>(七)、清洁生产</w:t>
        </w:r>
        <w:r>
          <w:tab/>
        </w:r>
        <w:r>
          <w:fldChar w:fldCharType="begin"/>
        </w:r>
        <w:r>
          <w:instrText xml:space="preserve"> PAGEREF _Toc21162 \h </w:instrText>
        </w:r>
        <w:r>
          <w:fldChar w:fldCharType="separate"/>
        </w:r>
        <w:r>
          <w:t>35</w:t>
        </w:r>
        <w:r>
          <w:fldChar w:fldCharType="end"/>
        </w:r>
      </w:hyperlink>
    </w:p>
    <w:p>
      <w:pPr>
        <w:pStyle w:val="TOC2"/>
        <w:tabs>
          <w:tab w:val="right" w:leader="dot" w:pos="8306"/>
        </w:tabs>
      </w:pPr>
      <w:hyperlink w:anchor="_Toc7805" w:history="1">
        <w:r>
          <w:rPr>
            <w:rFonts w:ascii="仿宋" w:eastAsia="仿宋" w:hAnsi="仿宋" w:cs="仿宋" w:hint="eastAsia"/>
            <w:lang w:eastAsia="zh-CN"/>
          </w:rPr>
          <w:t>(八)、环境保护综合评价</w:t>
        </w:r>
        <w:r>
          <w:tab/>
        </w:r>
        <w:r>
          <w:fldChar w:fldCharType="begin"/>
        </w:r>
        <w:r>
          <w:instrText xml:space="preserve"> PAGEREF _Toc7805 \h </w:instrText>
        </w:r>
        <w:r>
          <w:fldChar w:fldCharType="separate"/>
        </w:r>
        <w:r>
          <w:t>36</w:t>
        </w:r>
        <w:r>
          <w:fldChar w:fldCharType="end"/>
        </w:r>
      </w:hyperlink>
    </w:p>
    <w:p>
      <w:pPr>
        <w:pStyle w:val="TOC1"/>
        <w:tabs>
          <w:tab w:val="right" w:leader="dot" w:pos="8306"/>
        </w:tabs>
      </w:pPr>
      <w:hyperlink w:anchor="_Toc11885" w:history="1">
        <w:r>
          <w:rPr>
            <w:rFonts w:ascii="仿宋" w:eastAsia="仿宋" w:hAnsi="仿宋" w:cs="仿宋" w:hint="eastAsia"/>
            <w:lang w:eastAsia="zh-CN"/>
          </w:rPr>
          <w:t>九、文化衫项目经营效益</w:t>
        </w:r>
        <w:r>
          <w:tab/>
        </w:r>
        <w:r>
          <w:fldChar w:fldCharType="begin"/>
        </w:r>
        <w:r>
          <w:instrText xml:space="preserve"> PAGEREF _Toc11885 \h </w:instrText>
        </w:r>
        <w:r>
          <w:fldChar w:fldCharType="separate"/>
        </w:r>
        <w:r>
          <w:t>37</w:t>
        </w:r>
        <w:r>
          <w:fldChar w:fldCharType="end"/>
        </w:r>
      </w:hyperlink>
    </w:p>
    <w:p>
      <w:pPr>
        <w:pStyle w:val="TOC2"/>
        <w:tabs>
          <w:tab w:val="right" w:leader="dot" w:pos="8306"/>
        </w:tabs>
      </w:pPr>
      <w:hyperlink w:anchor="_Toc5461" w:history="1">
        <w:r>
          <w:rPr>
            <w:rFonts w:ascii="仿宋" w:eastAsia="仿宋" w:hAnsi="仿宋" w:cs="仿宋" w:hint="eastAsia"/>
            <w:lang w:eastAsia="zh-CN"/>
          </w:rPr>
          <w:t>(一)、经济评价财务测算</w:t>
        </w:r>
        <w:r>
          <w:tab/>
        </w:r>
        <w:r>
          <w:fldChar w:fldCharType="begin"/>
        </w:r>
        <w:r>
          <w:instrText xml:space="preserve"> PAGEREF _Toc5461 \h </w:instrText>
        </w:r>
        <w:r>
          <w:fldChar w:fldCharType="separate"/>
        </w:r>
        <w:r>
          <w:t>37</w:t>
        </w:r>
        <w:r>
          <w:fldChar w:fldCharType="end"/>
        </w:r>
      </w:hyperlink>
    </w:p>
    <w:p>
      <w:pPr>
        <w:pStyle w:val="TOC2"/>
        <w:tabs>
          <w:tab w:val="right" w:leader="dot" w:pos="8306"/>
        </w:tabs>
      </w:pPr>
      <w:hyperlink w:anchor="_Toc2464" w:history="1">
        <w:r>
          <w:rPr>
            <w:rFonts w:ascii="仿宋" w:eastAsia="仿宋" w:hAnsi="仿宋" w:cs="仿宋" w:hint="eastAsia"/>
            <w:lang w:eastAsia="zh-CN"/>
          </w:rPr>
          <w:t>(二)、文化衫项目盈利能力分析</w:t>
        </w:r>
        <w:r>
          <w:tab/>
        </w:r>
        <w:r>
          <w:fldChar w:fldCharType="begin"/>
        </w:r>
        <w:r>
          <w:instrText xml:space="preserve"> PAGEREF _Toc2464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91" w:history="1">
        <w:r>
          <w:rPr>
            <w:rFonts w:ascii="仿宋" w:eastAsia="仿宋" w:hAnsi="仿宋" w:cs="仿宋" w:hint="eastAsia"/>
            <w:lang w:eastAsia="zh-CN"/>
          </w:rPr>
          <w:t>十、文化衫项目人力资源培养与发展</w:t>
        </w:r>
        <w:r>
          <w:tab/>
        </w:r>
        <w:r>
          <w:fldChar w:fldCharType="begin"/>
        </w:r>
        <w:r>
          <w:instrText xml:space="preserve"> PAGEREF _Toc10791 \h </w:instrText>
        </w:r>
        <w:r>
          <w:fldChar w:fldCharType="separate"/>
        </w:r>
        <w:r>
          <w:t>39</w:t>
        </w:r>
        <w:r>
          <w:fldChar w:fldCharType="end"/>
        </w:r>
      </w:hyperlink>
    </w:p>
    <w:p>
      <w:pPr>
        <w:pStyle w:val="TOC2"/>
        <w:tabs>
          <w:tab w:val="right" w:leader="dot" w:pos="8306"/>
        </w:tabs>
      </w:pPr>
      <w:hyperlink w:anchor="_Toc10001" w:history="1">
        <w:r>
          <w:rPr>
            <w:rFonts w:ascii="仿宋" w:eastAsia="仿宋" w:hAnsi="仿宋" w:cs="仿宋" w:hint="eastAsia"/>
            <w:lang w:eastAsia="zh-CN"/>
          </w:rPr>
          <w:t>(一)、人才需求与规划</w:t>
        </w:r>
        <w:r>
          <w:tab/>
        </w:r>
        <w:r>
          <w:fldChar w:fldCharType="begin"/>
        </w:r>
        <w:r>
          <w:instrText xml:space="preserve"> PAGEREF _Toc10001 \h </w:instrText>
        </w:r>
        <w:r>
          <w:fldChar w:fldCharType="separate"/>
        </w:r>
        <w:r>
          <w:t>39</w:t>
        </w:r>
        <w:r>
          <w:fldChar w:fldCharType="end"/>
        </w:r>
      </w:hyperlink>
    </w:p>
    <w:p>
      <w:pPr>
        <w:pStyle w:val="TOC2"/>
        <w:tabs>
          <w:tab w:val="right" w:leader="dot" w:pos="8306"/>
        </w:tabs>
      </w:pPr>
      <w:hyperlink w:anchor="_Toc20680" w:history="1">
        <w:r>
          <w:rPr>
            <w:rFonts w:ascii="仿宋" w:eastAsia="仿宋" w:hAnsi="仿宋" w:cs="仿宋" w:hint="eastAsia"/>
            <w:lang w:eastAsia="zh-CN"/>
          </w:rPr>
          <w:t>(二)、培训与发展计划</w:t>
        </w:r>
        <w:r>
          <w:tab/>
        </w:r>
        <w:r>
          <w:fldChar w:fldCharType="begin"/>
        </w:r>
        <w:r>
          <w:instrText xml:space="preserve"> PAGEREF _Toc20680 \h </w:instrText>
        </w:r>
        <w:r>
          <w:fldChar w:fldCharType="separate"/>
        </w:r>
        <w:r>
          <w:t>40</w:t>
        </w:r>
        <w:r>
          <w:fldChar w:fldCharType="end"/>
        </w:r>
      </w:hyperlink>
    </w:p>
    <w:p>
      <w:pPr>
        <w:pStyle w:val="TOC1"/>
        <w:tabs>
          <w:tab w:val="right" w:leader="dot" w:pos="8306"/>
        </w:tabs>
      </w:pPr>
      <w:hyperlink w:anchor="_Toc32371" w:history="1">
        <w:r>
          <w:rPr>
            <w:rFonts w:ascii="仿宋" w:eastAsia="仿宋" w:hAnsi="仿宋" w:cs="仿宋" w:hint="eastAsia"/>
            <w:lang w:eastAsia="zh-CN"/>
          </w:rPr>
          <w:t>十一、文化衫项目投资规划</w:t>
        </w:r>
        <w:r>
          <w:tab/>
        </w:r>
        <w:r>
          <w:fldChar w:fldCharType="begin"/>
        </w:r>
        <w:r>
          <w:instrText xml:space="preserve"> PAGEREF _Toc32371 \h </w:instrText>
        </w:r>
        <w:r>
          <w:fldChar w:fldCharType="separate"/>
        </w:r>
        <w:r>
          <w:t>41</w:t>
        </w:r>
        <w:r>
          <w:fldChar w:fldCharType="end"/>
        </w:r>
      </w:hyperlink>
    </w:p>
    <w:p>
      <w:pPr>
        <w:pStyle w:val="TOC2"/>
        <w:tabs>
          <w:tab w:val="right" w:leader="dot" w:pos="8306"/>
        </w:tabs>
      </w:pPr>
      <w:hyperlink w:anchor="_Toc4208" w:history="1">
        <w:r>
          <w:rPr>
            <w:rFonts w:ascii="仿宋" w:eastAsia="仿宋" w:hAnsi="仿宋" w:cs="仿宋" w:hint="eastAsia"/>
            <w:lang w:eastAsia="zh-CN"/>
          </w:rPr>
          <w:t>(一)、文化衫项目总投资估算</w:t>
        </w:r>
        <w:r>
          <w:tab/>
        </w:r>
        <w:r>
          <w:fldChar w:fldCharType="begin"/>
        </w:r>
        <w:r>
          <w:instrText xml:space="preserve"> PAGEREF _Toc4208 \h </w:instrText>
        </w:r>
        <w:r>
          <w:fldChar w:fldCharType="separate"/>
        </w:r>
        <w:r>
          <w:t>41</w:t>
        </w:r>
        <w:r>
          <w:fldChar w:fldCharType="end"/>
        </w:r>
      </w:hyperlink>
    </w:p>
    <w:p>
      <w:pPr>
        <w:pStyle w:val="TOC2"/>
        <w:tabs>
          <w:tab w:val="right" w:leader="dot" w:pos="8306"/>
        </w:tabs>
      </w:pPr>
      <w:hyperlink w:anchor="_Toc30506" w:history="1">
        <w:r>
          <w:rPr>
            <w:rFonts w:ascii="仿宋" w:eastAsia="仿宋" w:hAnsi="仿宋" w:cs="仿宋" w:hint="eastAsia"/>
            <w:lang w:eastAsia="zh-CN"/>
          </w:rPr>
          <w:t>(二)、资金筹措</w:t>
        </w:r>
        <w:r>
          <w:tab/>
        </w:r>
        <w:r>
          <w:fldChar w:fldCharType="begin"/>
        </w:r>
        <w:r>
          <w:instrText xml:space="preserve"> PAGEREF _Toc30506 \h </w:instrText>
        </w:r>
        <w:r>
          <w:fldChar w:fldCharType="separate"/>
        </w:r>
        <w:r>
          <w:t>42</w:t>
        </w:r>
        <w:r>
          <w:fldChar w:fldCharType="end"/>
        </w:r>
      </w:hyperlink>
    </w:p>
    <w:p>
      <w:pPr>
        <w:pStyle w:val="TOC1"/>
        <w:tabs>
          <w:tab w:val="right" w:leader="dot" w:pos="8306"/>
        </w:tabs>
      </w:pPr>
      <w:hyperlink w:anchor="_Toc25562" w:history="1">
        <w:r>
          <w:rPr>
            <w:rFonts w:ascii="仿宋" w:eastAsia="仿宋" w:hAnsi="仿宋" w:cs="仿宋" w:hint="eastAsia"/>
            <w:lang w:eastAsia="zh-CN"/>
          </w:rPr>
          <w:t>十二、文化衫项目风险管理</w:t>
        </w:r>
        <w:r>
          <w:tab/>
        </w:r>
        <w:r>
          <w:fldChar w:fldCharType="begin"/>
        </w:r>
        <w:r>
          <w:instrText xml:space="preserve"> PAGEREF _Toc25562 \h </w:instrText>
        </w:r>
        <w:r>
          <w:fldChar w:fldCharType="separate"/>
        </w:r>
        <w:r>
          <w:t>43</w:t>
        </w:r>
        <w:r>
          <w:fldChar w:fldCharType="end"/>
        </w:r>
      </w:hyperlink>
    </w:p>
    <w:p>
      <w:pPr>
        <w:pStyle w:val="TOC2"/>
        <w:tabs>
          <w:tab w:val="right" w:leader="dot" w:pos="8306"/>
        </w:tabs>
      </w:pPr>
      <w:hyperlink w:anchor="_Toc5730" w:history="1">
        <w:r>
          <w:rPr>
            <w:rFonts w:ascii="仿宋" w:eastAsia="仿宋" w:hAnsi="仿宋" w:cs="仿宋" w:hint="eastAsia"/>
            <w:lang w:eastAsia="zh-CN"/>
          </w:rPr>
          <w:t>(一)、风险识别与评估</w:t>
        </w:r>
        <w:r>
          <w:tab/>
        </w:r>
        <w:r>
          <w:fldChar w:fldCharType="begin"/>
        </w:r>
        <w:r>
          <w:instrText xml:space="preserve"> PAGEREF _Toc5730 \h </w:instrText>
        </w:r>
        <w:r>
          <w:fldChar w:fldCharType="separate"/>
        </w:r>
        <w:r>
          <w:t>43</w:t>
        </w:r>
        <w:r>
          <w:fldChar w:fldCharType="end"/>
        </w:r>
      </w:hyperlink>
    </w:p>
    <w:p>
      <w:pPr>
        <w:pStyle w:val="TOC2"/>
        <w:tabs>
          <w:tab w:val="right" w:leader="dot" w:pos="8306"/>
        </w:tabs>
      </w:pPr>
      <w:hyperlink w:anchor="_Toc17263" w:history="1">
        <w:r>
          <w:rPr>
            <w:rFonts w:ascii="仿宋" w:eastAsia="仿宋" w:hAnsi="仿宋" w:cs="仿宋" w:hint="eastAsia"/>
            <w:lang w:eastAsia="zh-CN"/>
          </w:rPr>
          <w:t>(二)、风险应对策略</w:t>
        </w:r>
        <w:r>
          <w:tab/>
        </w:r>
        <w:r>
          <w:fldChar w:fldCharType="begin"/>
        </w:r>
        <w:r>
          <w:instrText xml:space="preserve"> PAGEREF _Toc17263 \h </w:instrText>
        </w:r>
        <w:r>
          <w:fldChar w:fldCharType="separate"/>
        </w:r>
        <w:r>
          <w:t>44</w:t>
        </w:r>
        <w:r>
          <w:fldChar w:fldCharType="end"/>
        </w:r>
      </w:hyperlink>
    </w:p>
    <w:p>
      <w:pPr>
        <w:pStyle w:val="TOC2"/>
        <w:tabs>
          <w:tab w:val="right" w:leader="dot" w:pos="8306"/>
        </w:tabs>
      </w:pPr>
      <w:hyperlink w:anchor="_Toc8968" w:history="1">
        <w:r>
          <w:rPr>
            <w:rFonts w:ascii="仿宋" w:eastAsia="仿宋" w:hAnsi="仿宋" w:cs="仿宋" w:hint="eastAsia"/>
            <w:lang w:eastAsia="zh-CN"/>
          </w:rPr>
          <w:t>(三)、风险监控与控制</w:t>
        </w:r>
        <w:r>
          <w:tab/>
        </w:r>
        <w:r>
          <w:fldChar w:fldCharType="begin"/>
        </w:r>
        <w:r>
          <w:instrText xml:space="preserve"> PAGEREF _Toc8968 \h </w:instrText>
        </w:r>
        <w:r>
          <w:fldChar w:fldCharType="separate"/>
        </w:r>
        <w:r>
          <w:t>46</w:t>
        </w:r>
        <w:r>
          <w:fldChar w:fldCharType="end"/>
        </w:r>
      </w:hyperlink>
    </w:p>
    <w:p>
      <w:pPr>
        <w:pStyle w:val="TOC1"/>
        <w:tabs>
          <w:tab w:val="right" w:leader="dot" w:pos="8306"/>
        </w:tabs>
      </w:pPr>
      <w:hyperlink w:anchor="_Toc29165" w:history="1">
        <w:r>
          <w:rPr>
            <w:rFonts w:ascii="仿宋" w:eastAsia="仿宋" w:hAnsi="仿宋" w:cs="仿宋" w:hint="eastAsia"/>
            <w:lang w:eastAsia="zh-CN"/>
          </w:rPr>
          <w:t>十三、利益相关者分析与沟通计划</w:t>
        </w:r>
        <w:r>
          <w:tab/>
        </w:r>
        <w:r>
          <w:fldChar w:fldCharType="begin"/>
        </w:r>
        <w:r>
          <w:instrText xml:space="preserve"> PAGEREF _Toc29165 \h </w:instrText>
        </w:r>
        <w:r>
          <w:fldChar w:fldCharType="separate"/>
        </w:r>
        <w:r>
          <w:t>47</w:t>
        </w:r>
        <w:r>
          <w:fldChar w:fldCharType="end"/>
        </w:r>
      </w:hyperlink>
    </w:p>
    <w:p>
      <w:pPr>
        <w:pStyle w:val="TOC2"/>
        <w:tabs>
          <w:tab w:val="right" w:leader="dot" w:pos="8306"/>
        </w:tabs>
      </w:pPr>
      <w:hyperlink w:anchor="_Toc5724" w:history="1">
        <w:r>
          <w:rPr>
            <w:rFonts w:ascii="仿宋" w:eastAsia="仿宋" w:hAnsi="仿宋" w:cs="仿宋" w:hint="eastAsia"/>
            <w:lang w:eastAsia="zh-CN"/>
          </w:rPr>
          <w:t>(一)、利益相关者分析</w:t>
        </w:r>
        <w:r>
          <w:tab/>
        </w:r>
        <w:r>
          <w:fldChar w:fldCharType="begin"/>
        </w:r>
        <w:r>
          <w:instrText xml:space="preserve"> PAGEREF _Toc5724 \h </w:instrText>
        </w:r>
        <w:r>
          <w:fldChar w:fldCharType="separate"/>
        </w:r>
        <w:r>
          <w:t>47</w:t>
        </w:r>
        <w:r>
          <w:fldChar w:fldCharType="end"/>
        </w:r>
      </w:hyperlink>
    </w:p>
    <w:p>
      <w:pPr>
        <w:pStyle w:val="TOC2"/>
        <w:tabs>
          <w:tab w:val="right" w:leader="dot" w:pos="8306"/>
        </w:tabs>
      </w:pPr>
      <w:hyperlink w:anchor="_Toc10024" w:history="1">
        <w:r>
          <w:rPr>
            <w:rFonts w:ascii="仿宋" w:eastAsia="仿宋" w:hAnsi="仿宋" w:cs="仿宋" w:hint="eastAsia"/>
            <w:lang w:eastAsia="zh-CN"/>
          </w:rPr>
          <w:t>(二)、沟通计划</w:t>
        </w:r>
        <w:r>
          <w:tab/>
        </w:r>
        <w:r>
          <w:fldChar w:fldCharType="begin"/>
        </w:r>
        <w:r>
          <w:instrText xml:space="preserve"> PAGEREF _Toc10024 \h </w:instrText>
        </w:r>
        <w:r>
          <w:fldChar w:fldCharType="separate"/>
        </w:r>
        <w:r>
          <w:t>48</w:t>
        </w:r>
        <w:r>
          <w:fldChar w:fldCharType="end"/>
        </w:r>
      </w:hyperlink>
    </w:p>
    <w:p>
      <w:pPr>
        <w:pStyle w:val="TOC1"/>
        <w:tabs>
          <w:tab w:val="right" w:leader="dot" w:pos="8306"/>
        </w:tabs>
      </w:pPr>
      <w:hyperlink w:anchor="_Toc9774" w:history="1">
        <w:r>
          <w:rPr>
            <w:rFonts w:ascii="仿宋" w:eastAsia="仿宋" w:hAnsi="仿宋" w:cs="仿宋" w:hint="eastAsia"/>
            <w:lang w:eastAsia="zh-CN"/>
          </w:rPr>
          <w:t>十四、文化衫项目治理与监督</w:t>
        </w:r>
        <w:r>
          <w:tab/>
        </w:r>
        <w:r>
          <w:fldChar w:fldCharType="begin"/>
        </w:r>
        <w:r>
          <w:instrText xml:space="preserve"> PAGEREF _Toc9774 \h </w:instrText>
        </w:r>
        <w:r>
          <w:fldChar w:fldCharType="separate"/>
        </w:r>
        <w:r>
          <w:t>49</w:t>
        </w:r>
        <w:r>
          <w:fldChar w:fldCharType="end"/>
        </w:r>
      </w:hyperlink>
    </w:p>
    <w:p>
      <w:pPr>
        <w:pStyle w:val="TOC2"/>
        <w:tabs>
          <w:tab w:val="right" w:leader="dot" w:pos="8306"/>
        </w:tabs>
      </w:pPr>
      <w:hyperlink w:anchor="_Toc20939" w:history="1">
        <w:r>
          <w:rPr>
            <w:rFonts w:ascii="仿宋" w:eastAsia="仿宋" w:hAnsi="仿宋" w:cs="仿宋" w:hint="eastAsia"/>
            <w:lang w:eastAsia="zh-CN"/>
          </w:rPr>
          <w:t>(一)、文化衫项目治理结构</w:t>
        </w:r>
        <w:r>
          <w:tab/>
        </w:r>
        <w:r>
          <w:fldChar w:fldCharType="begin"/>
        </w:r>
        <w:r>
          <w:instrText xml:space="preserve"> PAGEREF _Toc20939 \h </w:instrText>
        </w:r>
        <w:r>
          <w:fldChar w:fldCharType="separate"/>
        </w:r>
        <w:r>
          <w:t>49</w:t>
        </w:r>
        <w:r>
          <w:fldChar w:fldCharType="end"/>
        </w:r>
      </w:hyperlink>
    </w:p>
    <w:p>
      <w:pPr>
        <w:pStyle w:val="TOC2"/>
        <w:tabs>
          <w:tab w:val="right" w:leader="dot" w:pos="8306"/>
        </w:tabs>
      </w:pPr>
      <w:hyperlink w:anchor="_Toc24082" w:history="1">
        <w:r>
          <w:rPr>
            <w:rFonts w:ascii="仿宋" w:eastAsia="仿宋" w:hAnsi="仿宋" w:cs="仿宋" w:hint="eastAsia"/>
            <w:lang w:eastAsia="zh-CN"/>
          </w:rPr>
          <w:t>(二)、监督与审计</w:t>
        </w:r>
        <w:r>
          <w:tab/>
        </w:r>
        <w:r>
          <w:fldChar w:fldCharType="begin"/>
        </w:r>
        <w:r>
          <w:instrText xml:space="preserve"> PAGEREF _Toc24082 \h </w:instrText>
        </w:r>
        <w:r>
          <w:fldChar w:fldCharType="separate"/>
        </w:r>
        <w:r>
          <w:t>50</w:t>
        </w:r>
        <w:r>
          <w:fldChar w:fldCharType="end"/>
        </w:r>
      </w:hyperlink>
    </w:p>
    <w:p>
      <w:pPr>
        <w:pStyle w:val="TOC1"/>
        <w:tabs>
          <w:tab w:val="right" w:leader="dot" w:pos="8306"/>
        </w:tabs>
      </w:pPr>
      <w:hyperlink w:anchor="_Toc12370" w:history="1">
        <w:r>
          <w:rPr>
            <w:rFonts w:ascii="仿宋" w:eastAsia="仿宋" w:hAnsi="仿宋" w:cs="仿宋" w:hint="eastAsia"/>
            <w:lang w:eastAsia="zh-CN"/>
          </w:rPr>
          <w:t>十五、文化衫项目变更管理</w:t>
        </w:r>
        <w:r>
          <w:tab/>
        </w:r>
        <w:r>
          <w:fldChar w:fldCharType="begin"/>
        </w:r>
        <w:r>
          <w:instrText xml:space="preserve"> PAGEREF _Toc12370 \h </w:instrText>
        </w:r>
        <w:r>
          <w:fldChar w:fldCharType="separate"/>
        </w:r>
        <w:r>
          <w:t>52</w:t>
        </w:r>
        <w:r>
          <w:fldChar w:fldCharType="end"/>
        </w:r>
      </w:hyperlink>
    </w:p>
    <w:p>
      <w:pPr>
        <w:pStyle w:val="TOC2"/>
        <w:tabs>
          <w:tab w:val="right" w:leader="dot" w:pos="8306"/>
        </w:tabs>
      </w:pPr>
      <w:hyperlink w:anchor="_Toc9988" w:history="1">
        <w:r>
          <w:rPr>
            <w:rFonts w:ascii="仿宋" w:eastAsia="仿宋" w:hAnsi="仿宋" w:cs="仿宋" w:hint="eastAsia"/>
            <w:lang w:eastAsia="zh-CN"/>
          </w:rPr>
          <w:t>(一)、变更申请与评估</w:t>
        </w:r>
        <w:r>
          <w:tab/>
        </w:r>
        <w:r>
          <w:fldChar w:fldCharType="begin"/>
        </w:r>
        <w:r>
          <w:instrText xml:space="preserve"> PAGEREF _Toc9988 \h </w:instrText>
        </w:r>
        <w:r>
          <w:fldChar w:fldCharType="separate"/>
        </w:r>
        <w:r>
          <w:t>52</w:t>
        </w:r>
        <w:r>
          <w:fldChar w:fldCharType="end"/>
        </w:r>
      </w:hyperlink>
    </w:p>
    <w:p>
      <w:pPr>
        <w:pStyle w:val="TOC2"/>
        <w:tabs>
          <w:tab w:val="right" w:leader="dot" w:pos="8306"/>
        </w:tabs>
      </w:pPr>
      <w:hyperlink w:anchor="_Toc17035" w:history="1">
        <w:r>
          <w:rPr>
            <w:rFonts w:ascii="仿宋" w:eastAsia="仿宋" w:hAnsi="仿宋" w:cs="仿宋" w:hint="eastAsia"/>
            <w:lang w:eastAsia="zh-CN"/>
          </w:rPr>
          <w:t>(二)、变更实施与控制</w:t>
        </w:r>
        <w:r>
          <w:tab/>
        </w:r>
        <w:r>
          <w:fldChar w:fldCharType="begin"/>
        </w:r>
        <w:r>
          <w:instrText xml:space="preserve"> PAGEREF _Toc17035 \h </w:instrText>
        </w:r>
        <w:r>
          <w:fldChar w:fldCharType="separate"/>
        </w:r>
        <w:r>
          <w:t>52</w:t>
        </w:r>
        <w:r>
          <w:fldChar w:fldCharType="end"/>
        </w:r>
      </w:hyperlink>
    </w:p>
    <w:p>
      <w:pPr>
        <w:pStyle w:val="TOC1"/>
        <w:tabs>
          <w:tab w:val="right" w:leader="dot" w:pos="8306"/>
        </w:tabs>
      </w:pPr>
      <w:hyperlink w:anchor="_Toc22865" w:history="1">
        <w:r>
          <w:rPr>
            <w:rFonts w:ascii="仿宋" w:eastAsia="仿宋" w:hAnsi="仿宋" w:cs="仿宋" w:hint="eastAsia"/>
            <w:lang w:eastAsia="zh-CN"/>
          </w:rPr>
          <w:t>十六、文化衫项目实施保障措施</w:t>
        </w:r>
        <w:r>
          <w:tab/>
        </w:r>
        <w:r>
          <w:fldChar w:fldCharType="begin"/>
        </w:r>
        <w:r>
          <w:instrText xml:space="preserve"> PAGEREF _Toc22865 \h </w:instrText>
        </w:r>
        <w:r>
          <w:fldChar w:fldCharType="separate"/>
        </w:r>
        <w:r>
          <w:t>53</w:t>
        </w:r>
        <w:r>
          <w:fldChar w:fldCharType="end"/>
        </w:r>
      </w:hyperlink>
    </w:p>
    <w:p>
      <w:pPr>
        <w:pStyle w:val="TOC2"/>
        <w:tabs>
          <w:tab w:val="right" w:leader="dot" w:pos="8306"/>
        </w:tabs>
      </w:pPr>
      <w:hyperlink w:anchor="_Toc24670" w:history="1">
        <w:r>
          <w:rPr>
            <w:rFonts w:ascii="仿宋" w:eastAsia="仿宋" w:hAnsi="仿宋" w:cs="仿宋" w:hint="eastAsia"/>
            <w:lang w:eastAsia="zh-CN"/>
          </w:rPr>
          <w:t>(一)、文化衫项目实施保障机制</w:t>
        </w:r>
        <w:r>
          <w:tab/>
        </w:r>
        <w:r>
          <w:fldChar w:fldCharType="begin"/>
        </w:r>
        <w:r>
          <w:instrText xml:space="preserve"> PAGEREF _Toc24670 \h </w:instrText>
        </w:r>
        <w:r>
          <w:fldChar w:fldCharType="separate"/>
        </w:r>
        <w:r>
          <w:t>53</w:t>
        </w:r>
        <w:r>
          <w:fldChar w:fldCharType="end"/>
        </w:r>
      </w:hyperlink>
    </w:p>
    <w:p>
      <w:pPr>
        <w:pStyle w:val="TOC2"/>
        <w:tabs>
          <w:tab w:val="right" w:leader="dot" w:pos="8306"/>
        </w:tabs>
      </w:pPr>
      <w:hyperlink w:anchor="_Toc4812" w:history="1">
        <w:r>
          <w:rPr>
            <w:rFonts w:ascii="仿宋" w:eastAsia="仿宋" w:hAnsi="仿宋" w:cs="仿宋" w:hint="eastAsia"/>
            <w:lang w:eastAsia="zh-CN"/>
          </w:rPr>
          <w:t>(二)、文化衫项目法律合规要求</w:t>
        </w:r>
        <w:r>
          <w:tab/>
        </w:r>
        <w:r>
          <w:fldChar w:fldCharType="begin"/>
        </w:r>
        <w:r>
          <w:instrText xml:space="preserve"> PAGEREF _Toc4812 \h </w:instrText>
        </w:r>
        <w:r>
          <w:fldChar w:fldCharType="separate"/>
        </w:r>
        <w:r>
          <w:t>56</w:t>
        </w:r>
        <w:r>
          <w:fldChar w:fldCharType="end"/>
        </w:r>
      </w:hyperlink>
    </w:p>
    <w:p>
      <w:pPr>
        <w:pStyle w:val="TOC2"/>
        <w:tabs>
          <w:tab w:val="right" w:leader="dot" w:pos="8306"/>
        </w:tabs>
      </w:pPr>
      <w:hyperlink w:anchor="_Toc26549" w:history="1">
        <w:r>
          <w:rPr>
            <w:rFonts w:ascii="仿宋" w:eastAsia="仿宋" w:hAnsi="仿宋" w:cs="仿宋" w:hint="eastAsia"/>
            <w:lang w:eastAsia="zh-CN"/>
          </w:rPr>
          <w:t>(三)、文化衫项目合同管理与法律事务</w:t>
        </w:r>
        <w:r>
          <w:tab/>
        </w:r>
        <w:r>
          <w:fldChar w:fldCharType="begin"/>
        </w:r>
        <w:r>
          <w:instrText xml:space="preserve"> PAGEREF _Toc26549 \h </w:instrText>
        </w:r>
        <w:r>
          <w:fldChar w:fldCharType="separate"/>
        </w:r>
        <w:r>
          <w:t>60</w:t>
        </w:r>
        <w:r>
          <w:fldChar w:fldCharType="end"/>
        </w:r>
      </w:hyperlink>
    </w:p>
    <w:p>
      <w:pPr>
        <w:pStyle w:val="TOC2"/>
        <w:tabs>
          <w:tab w:val="right" w:leader="dot" w:pos="8306"/>
        </w:tabs>
      </w:pPr>
      <w:hyperlink w:anchor="_Toc7055" w:history="1">
        <w:r>
          <w:rPr>
            <w:rFonts w:ascii="仿宋" w:eastAsia="仿宋" w:hAnsi="仿宋" w:cs="仿宋" w:hint="eastAsia"/>
            <w:lang w:eastAsia="zh-CN"/>
          </w:rPr>
          <w:t>(四)、文化衫项目知识产权保护策略</w:t>
        </w:r>
        <w:r>
          <w:tab/>
        </w:r>
        <w:r>
          <w:fldChar w:fldCharType="begin"/>
        </w:r>
        <w:r>
          <w:instrText xml:space="preserve"> PAGEREF _Toc7055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3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的技术管理特点体现在其创新导向。通过引入最先进的技术趋势和解决方案，文化衫项目致力于提升科技含量、提高质量和效率水平。这意味着我们将采用最新的工具和方法，确保文化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化衫项目技术管理的显著特征。通过整合不同领域的技术资源，我们实现了跨学科的协同工作。这有助于优化技术架构，提高整体效能。此外，整合性策略还促进了不同技术团队之间的紧密沟通和高效合作，确保文化衫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文化衫项目所采用的技术。通过不断优化技术方案，文化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化衫项目团队将在文化衫项目初期识别可能的技术风险，并采取相应的预防和应对措施。通过建立健全的风险评估机制，文化衫项目能够在实施过程中及时发现并解决潜在的技术问题，保障文化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通过这些独特的技术管理特点，我们确信在文化衫项目中，技术将成为文化衫项目成功的有力支持。这一深度剖析揭示了技术管理在文化衫项目实施中的关键作用，为文化衫项目的技术基础奠定了坚实的基础。</w:t>
      </w:r>
    </w:p>
    <w:p>
      <w:pPr>
        <w:pStyle w:val="Heading2"/>
        <w:ind w:firstLine="560" w:firstLineChars="200"/>
        <w:rPr>
          <w:rFonts w:ascii="仿宋" w:eastAsia="仿宋" w:hAnsi="仿宋" w:cs="仿宋" w:hint="eastAsia"/>
          <w:sz w:val="28"/>
          <w:lang w:eastAsia="zh-CN"/>
        </w:rPr>
      </w:pPr>
      <w:bookmarkStart w:id="4" w:name="_Toc6740"/>
      <w:r>
        <w:rPr>
          <w:rFonts w:ascii="仿宋" w:eastAsia="仿宋" w:hAnsi="仿宋" w:cs="仿宋" w:hint="eastAsia"/>
          <w:sz w:val="28"/>
          <w:lang w:eastAsia="zh-CN"/>
        </w:rPr>
        <w:t>(二)、文化衫项目工艺技术设计方案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化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化衫项目将严格按照相关行业规范要求进行组织。通过有效控制产品质量，文化衫项目将致力于为顾客提供优质的文化衫项目产品和良好的服务。这体现了文化衫项目对于生产活动合规性和质量标准的高度重视，为文化衫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化衫项目注重生态效益和清洁生产原则。文化衫项目建设将紧密结合地方特色经济发展，与社会经济发展规划和区域环境保护规划方案相协调一致。通过与当地区域自然生态系统的结合，文化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化衫项目产品具有多样化的客户需求和个性化的特点。因此，文化衫项目产品规格品种多样，且单批生产数量较小。为满足这一特点，文化衫项目承办单位将建设先进的柔性制造生产线。通过广泛应用柔性制造技术，文化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化衫项目采用的技术具有较高的技术含量和自动化水平，处于国内先进水平。这一技术选用不仅体现了对生产效率、质量和环境友好性的高标准要求，同时为文化衫项目的可持续发展奠定了坚实的基础。</w:t>
      </w:r>
    </w:p>
    <w:p>
      <w:pPr>
        <w:pStyle w:val="Heading2"/>
        <w:ind w:firstLine="560" w:firstLineChars="200"/>
        <w:rPr>
          <w:rFonts w:ascii="仿宋" w:eastAsia="仿宋" w:hAnsi="仿宋" w:cs="仿宋" w:hint="eastAsia"/>
          <w:sz w:val="28"/>
          <w:lang w:eastAsia="zh-CN"/>
        </w:rPr>
      </w:pPr>
      <w:bookmarkStart w:id="5" w:name="_Toc126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为确保文化衫项目的高效生产和技术实施，我们制定了一套精心设计的设备选型方案，以满足文化衫项目生产、质量和环保的要求。该方案的主要特点如下：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化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针对文化衫项目产品的多样性和小批量生产的特点，我们将建设柔性制造生产线。通过在设备选型中考虑柔性制造技术，可以灵活应对不同产品规格和生产需求，实现生产线的高度灵活性和适应性。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281"/>
      <w:r>
        <w:rPr>
          <w:rFonts w:ascii="仿宋" w:eastAsia="仿宋" w:hAnsi="仿宋" w:cs="仿宋" w:hint="eastAsia"/>
          <w:sz w:val="28"/>
          <w:lang w:eastAsia="zh-CN"/>
        </w:rPr>
        <w:t>二、文化衫项目绩效评估</w:t>
      </w:r>
      <w:bookmarkEnd w:id="6"/>
    </w:p>
    <w:p>
      <w:pPr>
        <w:pStyle w:val="Heading2"/>
        <w:rPr>
          <w:rFonts w:ascii="仿宋" w:eastAsia="仿宋" w:hAnsi="仿宋" w:cs="仿宋" w:hint="eastAsia"/>
          <w:lang w:eastAsia="zh-CN"/>
        </w:rPr>
      </w:pPr>
      <w:bookmarkStart w:id="7" w:name="_Toc2030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在文化衫项目中，我们设计了一套全面的绩效评估指标，以确保文化衫项目的可控和成功交付。这些指标跨足文化衫项目目标、成本、进度和质量等多个维度，为我们提供了全面洞察文化衫项目的健康状况。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目标达成率是我们关注的首要指标。我们设定了明确的目标，并通过定期监测和评估，迅速发现并应对潜在的目标偏差。这为文化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进度作为关键的绩效指标之一，得到了精心的关注。我们制定了详细的文化衫项目进度计划，并设立了进度符合度指标，确保实际进度与计划进度保持一致。这使我们能够快速发现和解决潜在的进度问题，保持文化衫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化衫项目绩效的不可或缺的一环。我们引入了一系列的质量标准和客户满意度指标，以确保文化衫项目交付的成果在质量上达到或超越预期水平。通过持续监测这些指标，我们努力提升文化衫项目整体质量水平，为文化衫项目的成功交付提供有力保障。通过这些科学且全面的绩效评估，我们能够更好地引导文化衫项目的持续改进，确保文化衫项目目标的顺利达成。</w:t>
      </w:r>
    </w:p>
    <w:p>
      <w:pPr>
        <w:pStyle w:val="Heading2"/>
        <w:ind w:firstLine="560" w:firstLineChars="200"/>
        <w:rPr>
          <w:rFonts w:ascii="仿宋" w:eastAsia="仿宋" w:hAnsi="仿宋" w:cs="仿宋" w:hint="eastAsia"/>
          <w:sz w:val="28"/>
          <w:lang w:eastAsia="zh-CN"/>
        </w:rPr>
      </w:pPr>
      <w:bookmarkStart w:id="8" w:name="_Toc2160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绩效评估是文化衫项目中的关键环节，为确保文化衫项目达到预期目标，我们采用了多层次、多维度的绩效评估方法。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衫项目的战略目标对齐，确保每个决策和行动都与文化衫项目整体目标保持一致。团队会定期召开战略对齐会议，审视当前工作与文化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衫项目进度、质量、成本和风险等方面。这些指标通过数据收集和分析，为文化衫项目管理团队提供了客观的评估依据。例如，我们通过文化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绩效评估不仅仅停留在文化衫项目内部，还考虑了文化衫项目对外部环境的影响。我们定期进行干系人满意度调查，以了解各利益相关方对文化衫项目的期望和满意度，并及时做出调整。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这种多层次、多角度的绩效评估方法，使得我们能够全面了解文化衫项目的运行状态，及时做出调整，确保文化衫项目在不断变化的环境中保持稳健前行。</w:t>
      </w:r>
    </w:p>
    <w:p>
      <w:pPr>
        <w:pStyle w:val="Heading2"/>
        <w:ind w:firstLine="560" w:firstLineChars="200"/>
        <w:rPr>
          <w:rFonts w:ascii="仿宋" w:eastAsia="仿宋" w:hAnsi="仿宋" w:cs="仿宋" w:hint="eastAsia"/>
          <w:sz w:val="28"/>
          <w:lang w:eastAsia="zh-CN"/>
        </w:rPr>
      </w:pPr>
      <w:bookmarkStart w:id="9" w:name="_Toc1568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为了确保文化衫项目的有效管理和不断优化，我们采用了精心设计的绩效评估周期。这个周期旨在实现灵活、实时和全面的评估，以适应文化衫项目执行中的各种挑战。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衫项目的不同需求，分为短期、中期和长期。短期评估关注每个迭代或工作周期，以及时发现和解决当前任务中的问题。中期评估涵盖几个迭代，深入了解整体文化衫项目的趋势和性能。长期评估则着眼于整个文化衫项目阶段，确保文化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化衫项目管理工具和协作平台，团队成员能够随时更新和分享文化衫项目数据。这种实时性的反馈机制使我们能够及时察觉潜在问题，快速调整，保持文化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化衫项目的决策制定密不可分。每个周期的文化衫项目回顾会议成为集体总结经验、识别问题深层次原因并找到创新解决方案的平台。这种定期的反思与调整机制使文化衫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065"/>
      <w:r>
        <w:rPr>
          <w:rFonts w:ascii="仿宋" w:eastAsia="仿宋" w:hAnsi="仿宋" w:cs="仿宋" w:hint="eastAsia"/>
          <w:sz w:val="28"/>
          <w:lang w:eastAsia="zh-CN"/>
        </w:rPr>
        <w:t>三、文化衫项目危机管理</w:t>
      </w:r>
      <w:bookmarkEnd w:id="10"/>
    </w:p>
    <w:p>
      <w:pPr>
        <w:pStyle w:val="Heading2"/>
        <w:rPr>
          <w:rFonts w:ascii="仿宋" w:eastAsia="仿宋" w:hAnsi="仿宋" w:cs="仿宋" w:hint="eastAsia"/>
          <w:lang w:eastAsia="zh-CN"/>
        </w:rPr>
      </w:pPr>
      <w:bookmarkStart w:id="11" w:name="_Toc3071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项目危机管理中，危机预警与识别是确保文化衫项目稳健运行的核心步骤。通过建立全面的监测机制，文化衫项目团队旨在及时发现和理解潜在的风险和危机因素，以便采取及时的预防和应对措施，确保文化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首先，通过深入的风险评估，文化衫项目团队全面分析了整个文化衫项目和各个阶段可能存在的威胁。这包括准确评估每个潜在风险的发生概率和可能影响的程度，为后续危机预警提供了有力支持。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化衫项目团队着重于明确定义文化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化衫项目进展的持续监控，团队能够及时发现潜在问题并作出迅速反应。文化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在这一阶段，团队的专业素养和反应速度将发挥至关重要的作用，以确保潜在危机能够在初期得到有效的处理，最大程度地减轻负面影响。通过危机预警与识别，文化衫项目得以更有序、可控地推进。</w:t>
      </w:r>
    </w:p>
    <w:p>
      <w:pPr>
        <w:pStyle w:val="Heading2"/>
        <w:ind w:firstLine="560" w:firstLineChars="200"/>
        <w:rPr>
          <w:rFonts w:ascii="仿宋" w:eastAsia="仿宋" w:hAnsi="仿宋" w:cs="仿宋" w:hint="eastAsia"/>
          <w:sz w:val="28"/>
          <w:lang w:eastAsia="zh-CN"/>
        </w:rPr>
      </w:pPr>
      <w:bookmarkStart w:id="12" w:name="_Toc1714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在危机发生时，文化衫项目团队立即行动，成立了应急小组。该小组的任务是迅速制定并实施紧急应对措施，以最小化潜在损失。以下是采取的主要措施：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暂停文化衫项目进度：为遏制危机蔓延，文化衫项目暂时停止进行，以便全面评估当前状况。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资源重新分配：重新评估文化衫项目资源的分配，确保最大限度地减小损失。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实时沟通：与关键利益相关者建立实时沟通机制，向他们传递文化衫项目危机的实际状况，保障文化衫项目核心利益。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在紧急应对的同时，文化衫项目团队强调了团队协作和有效沟通的重要性。以下是团队协作的关键举措：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信息共享机制：建立了信息共享平台，确保团队成员能够及时获取文化衫项目危机的实时信息。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领导者沟通：文化衫项目领导者通过定期会议和即时沟通工具，指导团队应对危机，保持团队稳定运行。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随着危机得到初步控制，文化衫项目团队转向制定恢复计划，以确保文化衫项目能够从中迅速恢复。主要恢复计划包括：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修复受损的进度计划：重新评估文化衫项目进度，制定修复计划，确保文化衫项目尽快回归正常进程。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重新调整资源分配：优化资源分配，确保文化衫项目在有限资源下高效运转。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风险管理机制加强：对文化衫项目风险进行全面评估，制定更强化的风险管理策略，以预防未来可能的危机。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04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242"/>
      <w:r>
        <w:rPr>
          <w:rFonts w:ascii="仿宋" w:eastAsia="仿宋" w:hAnsi="仿宋" w:cs="仿宋" w:hint="eastAsia"/>
          <w:lang w:eastAsia="zh-CN"/>
        </w:rPr>
        <w:t>(一)、文化衫行业分析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化衫行业一直以来都是市场的关注焦点。行业内的发展趋势、竞争态势以及潜在机会都对文化衫项目的推进产生深远的影响。通过深入研究行业的整体概貌，我们将更好地理解行业的核心特征，为文化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文化衫行业，技术一直是推动创新和发展的关键因素。我们将对当前技术趋势进行详尽分析，包括但不限于人工智能、大数据应用、先进制造技术等。这有助于文化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化衫项目成功的基础。我们将对主要竞争对手进行深入研究，包括其市场份额、产品特点、市场定位等。通过全面了解竞争对手的优势和劣势，文化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273"/>
      <w:r>
        <w:rPr>
          <w:rFonts w:ascii="仿宋" w:eastAsia="仿宋" w:hAnsi="仿宋" w:cs="仿宋" w:hint="eastAsia"/>
          <w:sz w:val="28"/>
          <w:lang w:eastAsia="zh-CN"/>
        </w:rPr>
        <w:t>(二)、文化衫市场分析预测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通过对市场规模的深入调研，我们将预测文化衫市场未来的增长趋势。这包括市场的整体规模、各细分领域的发展趋势等。文化衫项目可以根据市场的扩张速度和潜在机会，制定更符合市场需求的发展策略。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了解消费者的需求是市场分析的核心。我们将通过调查研究，深入挖掘目标消费者的需求特点、购买习惯以及对产品和服务的期望。这有助于文化衫项目更好地定位目标市场，提供更符合消费者期待的解决方案。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文化衫项目实施过程中需要充分考虑的因素。我们将对市场风险进行全面评估，包括但不限于政策法规风险、市场竞争风险、技术变革风险等。通过对潜在风险的深入分析，文化衫项目可以制定相应的风险缓解策略，降低不确定性对文化衫项目的影响。</w:t>
      </w:r>
    </w:p>
    <w:p>
      <w:pPr>
        <w:pStyle w:val="Heading1"/>
        <w:ind w:firstLine="560" w:firstLineChars="200"/>
        <w:rPr>
          <w:rFonts w:ascii="仿宋" w:eastAsia="仿宋" w:hAnsi="仿宋" w:cs="仿宋" w:hint="eastAsia"/>
          <w:sz w:val="28"/>
          <w:lang w:eastAsia="zh-CN"/>
        </w:rPr>
      </w:pPr>
      <w:bookmarkStart w:id="16" w:name="_Toc22161"/>
      <w:r>
        <w:rPr>
          <w:rFonts w:ascii="仿宋" w:eastAsia="仿宋" w:hAnsi="仿宋" w:cs="仿宋" w:hint="eastAsia"/>
          <w:sz w:val="28"/>
          <w:lang w:eastAsia="zh-CN"/>
        </w:rPr>
        <w:t>五、文化衫项目可持续发展</w:t>
      </w:r>
      <w:bookmarkEnd w:id="16"/>
    </w:p>
    <w:p>
      <w:pPr>
        <w:pStyle w:val="Heading2"/>
        <w:rPr>
          <w:rFonts w:ascii="仿宋" w:eastAsia="仿宋" w:hAnsi="仿宋" w:cs="仿宋" w:hint="eastAsia"/>
          <w:lang w:eastAsia="zh-CN"/>
        </w:rPr>
      </w:pPr>
      <w:bookmarkStart w:id="17" w:name="_Toc2232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项目中，文化衫项目团队着眼于未来，明确了可持续发展的战略方向。制定的具体可持续发展目标包括降低资源使用、采用环保技术、最大化社会效益等。这一步骤不仅有助于文化衫项目在环保和社会责任方面达到最高标准，也为未来提供了明确的指引，确保文化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可持续实践的融入文化衫项目管理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化衫项目管理周期。从文化衫项目规划开始，文化衫项目团队就考虑了环境和社会的因素。在执行阶段，文化衫项目团队积极推动绿色技术的应用，优化资源利用。此外，关注员工的社会责任，通过培训和沟通活动提高员工对可持续发展的认知，使他们能够在日常工作中践行可持续实践。这些举措不仅为文化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71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扎根于文化衫项目的可持续发展理念，我们深信环保与社会责任是文化衫项目成功的关键支柱。在文化衫项目的每一步，我们都致力于通过创新和实践，履行对环境和社会的坚定责任。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团队通过引入先进的环保技术、建立高效的废物处理系统以及推动能源节约措施，积极履行环保责任。定期的环保监测和评估确保文化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不仅致力于自身可持续发展，还注重对社会的回馈。通过支持社区文化衫项目、参与慈善事业、提供培训机会等方式，文化衫项目积极履行社会责任。与当地社区建立积极互动，关注员工的工作与生活平衡，以及员工的身心健康，是文化衫项目在社会责任层面的关键举措。这样的实践不仅增强了文化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2218"/>
      <w:r>
        <w:rPr>
          <w:rFonts w:ascii="仿宋" w:eastAsia="仿宋" w:hAnsi="仿宋" w:cs="仿宋" w:hint="eastAsia"/>
          <w:sz w:val="28"/>
          <w:lang w:eastAsia="zh-CN"/>
        </w:rPr>
        <w:t>六、文化衫项目概论</w:t>
      </w:r>
      <w:bookmarkEnd w:id="19"/>
    </w:p>
    <w:p>
      <w:pPr>
        <w:pStyle w:val="Heading2"/>
        <w:rPr>
          <w:rFonts w:ascii="仿宋" w:eastAsia="仿宋" w:hAnsi="仿宋" w:cs="仿宋" w:hint="eastAsia"/>
          <w:lang w:eastAsia="zh-CN"/>
        </w:rPr>
      </w:pPr>
      <w:bookmarkStart w:id="20" w:name="_Toc18782"/>
      <w:r>
        <w:rPr>
          <w:rFonts w:ascii="仿宋" w:eastAsia="仿宋" w:hAnsi="仿宋" w:cs="仿宋" w:hint="eastAsia"/>
          <w:lang w:eastAsia="zh-CN"/>
        </w:rPr>
        <w:t>(一)、文化衫项目概况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的起源追溯至对市场的深入洞察。市场的不断演变与变革为文化衫项目提供了难得的机遇。当前市场存在的需求缺口和变革的大环境共同构成了文化衫项目的背景。这个文化衫项目旨在充分利用市场机遇，填补行业中尚未满足的需求，为客户提供全新的解决方案。市场的变革和需求的增长使得这个文化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文化衫项目名称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正式命名为文化衫。这个名称不仅仅是一个标识，更代表了文化衫项目的核心理念和愿景。它蕴含着文化衫项目所要解决问题的关键字，具有强烈的表达和辨识度，为文化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文化衫项目目标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的核心目标是提供一种全新、高效的解决方案，满足客户日益增长的需求。文化衫项目追求的不仅仅是满足市场需求，更是在市场中获得卓越的竞争优势。通过不断提升产品或服务的质量和创新水平，文化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文化衫项目范围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全面涵盖了产品研发、制造、市场推广和售后服务，确保从产品设计到最终用户体验的全方位关注。这一全面的文化衫项目范围是为了确保文化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文化衫项目时间表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文化衫项目计划在未来18个月内完成，包括研发、测试、市场试点和正式推出等不同阶段。这个时间表的合理设计是为了确保文化衫项目各个阶段的顺利推进，以便按时交付高质量的成果。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文化衫项目预算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https://d.book118.com/777151000126006024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22D38"/>
    <w:rsid w:val="34122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51000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2023-12-31T01:24:00Z</dcterms:created>
  <dcterms:modified xsi:type="dcterms:W3CDTF">2023-12-31T01:25:10Z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2657D90C2B334FD289197760E0E1E724_11</vt:lpwstr>
  </property>
  <property fmtid="{D5CDD505-2E9C-101B-9397-08002B2CF9AE}" pid="3" name="KSOProductBuildVer">
    <vt:lpwstr>2052-12.1.0.16120</vt:lpwstr>
  </property>
</Properties>
</file>