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商超货架项目规划设计纲要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85" w:history="1">
        <w:r>
          <w:rPr>
            <w:rFonts w:ascii="仿宋" w:eastAsia="仿宋" w:hAnsi="仿宋" w:cs="仿宋" w:hint="eastAsia"/>
            <w:lang w:eastAsia="zh-CN"/>
          </w:rPr>
          <w:t>概论</w:t>
        </w:r>
        <w:r>
          <w:tab/>
        </w:r>
        <w:r>
          <w:fldChar w:fldCharType="begin"/>
        </w:r>
        <w:r>
          <w:instrText xml:space="preserve"> PAGEREF _Toc17485 \h </w:instrText>
        </w:r>
        <w:r>
          <w:fldChar w:fldCharType="separate"/>
        </w:r>
        <w:r>
          <w:t>3</w:t>
        </w:r>
        <w:r>
          <w:fldChar w:fldCharType="end"/>
        </w:r>
      </w:hyperlink>
    </w:p>
    <w:p>
      <w:pPr>
        <w:pStyle w:val="TOC1"/>
        <w:tabs>
          <w:tab w:val="right" w:leader="dot" w:pos="8306"/>
        </w:tabs>
      </w:pPr>
      <w:hyperlink w:anchor="_Toc7817" w:history="1">
        <w:r>
          <w:rPr>
            <w:rFonts w:ascii="仿宋" w:eastAsia="仿宋" w:hAnsi="仿宋" w:cs="仿宋" w:hint="eastAsia"/>
            <w:lang w:eastAsia="zh-CN"/>
          </w:rPr>
          <w:t>一、商超货架项目文档管理</w:t>
        </w:r>
        <w:r>
          <w:tab/>
        </w:r>
        <w:r>
          <w:fldChar w:fldCharType="begin"/>
        </w:r>
        <w:r>
          <w:instrText xml:space="preserve"> PAGEREF _Toc7817 \h </w:instrText>
        </w:r>
        <w:r>
          <w:fldChar w:fldCharType="separate"/>
        </w:r>
        <w:r>
          <w:t>3</w:t>
        </w:r>
        <w:r>
          <w:fldChar w:fldCharType="end"/>
        </w:r>
      </w:hyperlink>
    </w:p>
    <w:p>
      <w:pPr>
        <w:pStyle w:val="TOC2"/>
        <w:tabs>
          <w:tab w:val="right" w:leader="dot" w:pos="8306"/>
        </w:tabs>
      </w:pPr>
      <w:hyperlink w:anchor="_Toc24616" w:history="1">
        <w:r>
          <w:rPr>
            <w:rFonts w:ascii="仿宋" w:eastAsia="仿宋" w:hAnsi="仿宋" w:cs="仿宋" w:hint="eastAsia"/>
            <w:lang w:eastAsia="zh-CN"/>
          </w:rPr>
          <w:t>(一)、文档编制与审查</w:t>
        </w:r>
        <w:r>
          <w:tab/>
        </w:r>
        <w:r>
          <w:fldChar w:fldCharType="begin"/>
        </w:r>
        <w:r>
          <w:instrText xml:space="preserve"> PAGEREF _Toc24616 \h </w:instrText>
        </w:r>
        <w:r>
          <w:fldChar w:fldCharType="separate"/>
        </w:r>
        <w:r>
          <w:t>3</w:t>
        </w:r>
        <w:r>
          <w:fldChar w:fldCharType="end"/>
        </w:r>
      </w:hyperlink>
    </w:p>
    <w:p>
      <w:pPr>
        <w:pStyle w:val="TOC2"/>
        <w:tabs>
          <w:tab w:val="right" w:leader="dot" w:pos="8306"/>
        </w:tabs>
      </w:pPr>
      <w:hyperlink w:anchor="_Toc22596" w:history="1">
        <w:r>
          <w:rPr>
            <w:rFonts w:ascii="仿宋" w:eastAsia="仿宋" w:hAnsi="仿宋" w:cs="仿宋" w:hint="eastAsia"/>
            <w:lang w:eastAsia="zh-CN"/>
          </w:rPr>
          <w:t>(二)、文档发布与分发</w:t>
        </w:r>
        <w:r>
          <w:tab/>
        </w:r>
        <w:r>
          <w:fldChar w:fldCharType="begin"/>
        </w:r>
        <w:r>
          <w:instrText xml:space="preserve"> PAGEREF _Toc22596 \h </w:instrText>
        </w:r>
        <w:r>
          <w:fldChar w:fldCharType="separate"/>
        </w:r>
        <w:r>
          <w:t>4</w:t>
        </w:r>
        <w:r>
          <w:fldChar w:fldCharType="end"/>
        </w:r>
      </w:hyperlink>
    </w:p>
    <w:p>
      <w:pPr>
        <w:pStyle w:val="TOC2"/>
        <w:tabs>
          <w:tab w:val="right" w:leader="dot" w:pos="8306"/>
        </w:tabs>
      </w:pPr>
      <w:hyperlink w:anchor="_Toc28471" w:history="1">
        <w:r>
          <w:rPr>
            <w:rFonts w:ascii="仿宋" w:eastAsia="仿宋" w:hAnsi="仿宋" w:cs="仿宋" w:hint="eastAsia"/>
            <w:lang w:eastAsia="zh-CN"/>
          </w:rPr>
          <w:t>(三)、文档存档与归档</w:t>
        </w:r>
        <w:r>
          <w:tab/>
        </w:r>
        <w:r>
          <w:fldChar w:fldCharType="begin"/>
        </w:r>
        <w:r>
          <w:instrText xml:space="preserve"> PAGEREF _Toc28471 \h </w:instrText>
        </w:r>
        <w:r>
          <w:fldChar w:fldCharType="separate"/>
        </w:r>
        <w:r>
          <w:t>5</w:t>
        </w:r>
        <w:r>
          <w:fldChar w:fldCharType="end"/>
        </w:r>
      </w:hyperlink>
    </w:p>
    <w:p>
      <w:pPr>
        <w:pStyle w:val="TOC1"/>
        <w:tabs>
          <w:tab w:val="right" w:leader="dot" w:pos="8306"/>
        </w:tabs>
      </w:pPr>
      <w:hyperlink w:anchor="_Toc18933" w:history="1">
        <w:r>
          <w:rPr>
            <w:rFonts w:ascii="仿宋" w:eastAsia="仿宋" w:hAnsi="仿宋" w:cs="仿宋" w:hint="eastAsia"/>
            <w:lang w:eastAsia="zh-CN"/>
          </w:rPr>
          <w:t>二、产品规划分析</w:t>
        </w:r>
        <w:r>
          <w:tab/>
        </w:r>
        <w:r>
          <w:fldChar w:fldCharType="begin"/>
        </w:r>
        <w:r>
          <w:instrText xml:space="preserve"> PAGEREF _Toc18933 \h </w:instrText>
        </w:r>
        <w:r>
          <w:fldChar w:fldCharType="separate"/>
        </w:r>
        <w:r>
          <w:t>6</w:t>
        </w:r>
        <w:r>
          <w:fldChar w:fldCharType="end"/>
        </w:r>
      </w:hyperlink>
    </w:p>
    <w:p>
      <w:pPr>
        <w:pStyle w:val="TOC2"/>
        <w:tabs>
          <w:tab w:val="right" w:leader="dot" w:pos="8306"/>
        </w:tabs>
      </w:pPr>
      <w:hyperlink w:anchor="_Toc17065" w:history="1">
        <w:r>
          <w:rPr>
            <w:rFonts w:ascii="仿宋" w:eastAsia="仿宋" w:hAnsi="仿宋" w:cs="仿宋" w:hint="eastAsia"/>
            <w:lang w:eastAsia="zh-CN"/>
          </w:rPr>
          <w:t>(一)、产品规划</w:t>
        </w:r>
        <w:r>
          <w:tab/>
        </w:r>
        <w:r>
          <w:fldChar w:fldCharType="begin"/>
        </w:r>
        <w:r>
          <w:instrText xml:space="preserve"> PAGEREF _Toc17065 \h </w:instrText>
        </w:r>
        <w:r>
          <w:fldChar w:fldCharType="separate"/>
        </w:r>
        <w:r>
          <w:t>6</w:t>
        </w:r>
        <w:r>
          <w:fldChar w:fldCharType="end"/>
        </w:r>
      </w:hyperlink>
    </w:p>
    <w:p>
      <w:pPr>
        <w:pStyle w:val="TOC2"/>
        <w:tabs>
          <w:tab w:val="right" w:leader="dot" w:pos="8306"/>
        </w:tabs>
      </w:pPr>
      <w:hyperlink w:anchor="_Toc18102" w:history="1">
        <w:r>
          <w:rPr>
            <w:rFonts w:ascii="仿宋" w:eastAsia="仿宋" w:hAnsi="仿宋" w:cs="仿宋" w:hint="eastAsia"/>
            <w:lang w:eastAsia="zh-CN"/>
          </w:rPr>
          <w:t>(二)、建设规模</w:t>
        </w:r>
        <w:r>
          <w:tab/>
        </w:r>
        <w:r>
          <w:fldChar w:fldCharType="begin"/>
        </w:r>
        <w:r>
          <w:instrText xml:space="preserve"> PAGEREF _Toc18102 \h </w:instrText>
        </w:r>
        <w:r>
          <w:fldChar w:fldCharType="separate"/>
        </w:r>
        <w:r>
          <w:t>7</w:t>
        </w:r>
        <w:r>
          <w:fldChar w:fldCharType="end"/>
        </w:r>
      </w:hyperlink>
    </w:p>
    <w:p>
      <w:pPr>
        <w:pStyle w:val="TOC1"/>
        <w:tabs>
          <w:tab w:val="right" w:leader="dot" w:pos="8306"/>
        </w:tabs>
      </w:pPr>
      <w:hyperlink w:anchor="_Toc5447" w:history="1">
        <w:r>
          <w:rPr>
            <w:rFonts w:ascii="仿宋" w:eastAsia="仿宋" w:hAnsi="仿宋" w:cs="仿宋" w:hint="eastAsia"/>
            <w:lang w:eastAsia="zh-CN"/>
          </w:rPr>
          <w:t>三、商超货架项目概论</w:t>
        </w:r>
        <w:r>
          <w:tab/>
        </w:r>
        <w:r>
          <w:fldChar w:fldCharType="begin"/>
        </w:r>
        <w:r>
          <w:instrText xml:space="preserve"> PAGEREF _Toc5447 \h </w:instrText>
        </w:r>
        <w:r>
          <w:fldChar w:fldCharType="separate"/>
        </w:r>
        <w:r>
          <w:t>8</w:t>
        </w:r>
        <w:r>
          <w:fldChar w:fldCharType="end"/>
        </w:r>
      </w:hyperlink>
    </w:p>
    <w:p>
      <w:pPr>
        <w:pStyle w:val="TOC2"/>
        <w:tabs>
          <w:tab w:val="right" w:leader="dot" w:pos="8306"/>
        </w:tabs>
      </w:pPr>
      <w:hyperlink w:anchor="_Toc27095" w:history="1">
        <w:r>
          <w:rPr>
            <w:rFonts w:ascii="仿宋" w:eastAsia="仿宋" w:hAnsi="仿宋" w:cs="仿宋" w:hint="eastAsia"/>
            <w:lang w:eastAsia="zh-CN"/>
          </w:rPr>
          <w:t>(一)、商超货架项目概况</w:t>
        </w:r>
        <w:r>
          <w:tab/>
        </w:r>
        <w:r>
          <w:fldChar w:fldCharType="begin"/>
        </w:r>
        <w:r>
          <w:instrText xml:space="preserve"> PAGEREF _Toc27095 \h </w:instrText>
        </w:r>
        <w:r>
          <w:fldChar w:fldCharType="separate"/>
        </w:r>
        <w:r>
          <w:t>8</w:t>
        </w:r>
        <w:r>
          <w:fldChar w:fldCharType="end"/>
        </w:r>
      </w:hyperlink>
    </w:p>
    <w:p>
      <w:pPr>
        <w:pStyle w:val="TOC2"/>
        <w:tabs>
          <w:tab w:val="right" w:leader="dot" w:pos="8306"/>
        </w:tabs>
      </w:pPr>
      <w:hyperlink w:anchor="_Toc31245" w:history="1">
        <w:r>
          <w:rPr>
            <w:rFonts w:ascii="仿宋" w:eastAsia="仿宋" w:hAnsi="仿宋" w:cs="仿宋" w:hint="eastAsia"/>
            <w:lang w:eastAsia="zh-CN"/>
          </w:rPr>
          <w:t>(二)、商超货架项目目标</w:t>
        </w:r>
        <w:r>
          <w:tab/>
        </w:r>
        <w:r>
          <w:fldChar w:fldCharType="begin"/>
        </w:r>
        <w:r>
          <w:instrText xml:space="preserve"> PAGEREF _Toc31245 \h </w:instrText>
        </w:r>
        <w:r>
          <w:fldChar w:fldCharType="separate"/>
        </w:r>
        <w:r>
          <w:t>10</w:t>
        </w:r>
        <w:r>
          <w:fldChar w:fldCharType="end"/>
        </w:r>
      </w:hyperlink>
    </w:p>
    <w:p>
      <w:pPr>
        <w:pStyle w:val="TOC2"/>
        <w:tabs>
          <w:tab w:val="right" w:leader="dot" w:pos="8306"/>
        </w:tabs>
      </w:pPr>
      <w:hyperlink w:anchor="_Toc29613" w:history="1">
        <w:r>
          <w:rPr>
            <w:rFonts w:ascii="仿宋" w:eastAsia="仿宋" w:hAnsi="仿宋" w:cs="仿宋" w:hint="eastAsia"/>
            <w:lang w:eastAsia="zh-CN"/>
          </w:rPr>
          <w:t>(三)、商超货架项目提出的理由</w:t>
        </w:r>
        <w:r>
          <w:tab/>
        </w:r>
        <w:r>
          <w:fldChar w:fldCharType="begin"/>
        </w:r>
        <w:r>
          <w:instrText xml:space="preserve"> PAGEREF _Toc29613 \h </w:instrText>
        </w:r>
        <w:r>
          <w:fldChar w:fldCharType="separate"/>
        </w:r>
        <w:r>
          <w:t>11</w:t>
        </w:r>
        <w:r>
          <w:fldChar w:fldCharType="end"/>
        </w:r>
      </w:hyperlink>
    </w:p>
    <w:p>
      <w:pPr>
        <w:pStyle w:val="TOC2"/>
        <w:tabs>
          <w:tab w:val="right" w:leader="dot" w:pos="8306"/>
        </w:tabs>
      </w:pPr>
      <w:hyperlink w:anchor="_Toc19506" w:history="1">
        <w:r>
          <w:rPr>
            <w:rFonts w:ascii="仿宋" w:eastAsia="仿宋" w:hAnsi="仿宋" w:cs="仿宋" w:hint="eastAsia"/>
            <w:lang w:eastAsia="zh-CN"/>
          </w:rPr>
          <w:t>(四)、商超货架项目意义</w:t>
        </w:r>
        <w:r>
          <w:tab/>
        </w:r>
        <w:r>
          <w:fldChar w:fldCharType="begin"/>
        </w:r>
        <w:r>
          <w:instrText xml:space="preserve"> PAGEREF _Toc19506 \h </w:instrText>
        </w:r>
        <w:r>
          <w:fldChar w:fldCharType="separate"/>
        </w:r>
        <w:r>
          <w:t>13</w:t>
        </w:r>
        <w:r>
          <w:fldChar w:fldCharType="end"/>
        </w:r>
      </w:hyperlink>
    </w:p>
    <w:p>
      <w:pPr>
        <w:pStyle w:val="TOC2"/>
        <w:tabs>
          <w:tab w:val="right" w:leader="dot" w:pos="8306"/>
        </w:tabs>
      </w:pPr>
      <w:hyperlink w:anchor="_Toc26082" w:history="1">
        <w:r>
          <w:rPr>
            <w:rFonts w:ascii="仿宋" w:eastAsia="仿宋" w:hAnsi="仿宋" w:cs="仿宋" w:hint="eastAsia"/>
            <w:lang w:eastAsia="zh-CN"/>
          </w:rPr>
          <w:t>(五)、商超货架项目背景</w:t>
        </w:r>
        <w:r>
          <w:tab/>
        </w:r>
        <w:r>
          <w:fldChar w:fldCharType="begin"/>
        </w:r>
        <w:r>
          <w:instrText xml:space="preserve"> PAGEREF _Toc26082 \h </w:instrText>
        </w:r>
        <w:r>
          <w:fldChar w:fldCharType="separate"/>
        </w:r>
        <w:r>
          <w:t>14</w:t>
        </w:r>
        <w:r>
          <w:fldChar w:fldCharType="end"/>
        </w:r>
      </w:hyperlink>
    </w:p>
    <w:p>
      <w:pPr>
        <w:pStyle w:val="TOC1"/>
        <w:tabs>
          <w:tab w:val="right" w:leader="dot" w:pos="8306"/>
        </w:tabs>
      </w:pPr>
      <w:hyperlink w:anchor="_Toc5320" w:history="1">
        <w:r>
          <w:rPr>
            <w:rFonts w:ascii="仿宋" w:eastAsia="仿宋" w:hAnsi="仿宋" w:cs="仿宋" w:hint="eastAsia"/>
            <w:lang w:eastAsia="zh-CN"/>
          </w:rPr>
          <w:t>四、商超货架项目选址可行性分析</w:t>
        </w:r>
        <w:r>
          <w:tab/>
        </w:r>
        <w:r>
          <w:fldChar w:fldCharType="begin"/>
        </w:r>
        <w:r>
          <w:instrText xml:space="preserve"> PAGEREF _Toc5320 \h </w:instrText>
        </w:r>
        <w:r>
          <w:fldChar w:fldCharType="separate"/>
        </w:r>
        <w:r>
          <w:t>15</w:t>
        </w:r>
        <w:r>
          <w:fldChar w:fldCharType="end"/>
        </w:r>
      </w:hyperlink>
    </w:p>
    <w:p>
      <w:pPr>
        <w:pStyle w:val="TOC2"/>
        <w:tabs>
          <w:tab w:val="right" w:leader="dot" w:pos="8306"/>
        </w:tabs>
      </w:pPr>
      <w:hyperlink w:anchor="_Toc8993" w:history="1">
        <w:r>
          <w:rPr>
            <w:rFonts w:ascii="仿宋" w:eastAsia="仿宋" w:hAnsi="仿宋" w:cs="仿宋" w:hint="eastAsia"/>
            <w:lang w:eastAsia="zh-CN"/>
          </w:rPr>
          <w:t>(一)、商超货架项目选址</w:t>
        </w:r>
        <w:r>
          <w:tab/>
        </w:r>
        <w:r>
          <w:fldChar w:fldCharType="begin"/>
        </w:r>
        <w:r>
          <w:instrText xml:space="preserve"> PAGEREF _Toc8993 \h </w:instrText>
        </w:r>
        <w:r>
          <w:fldChar w:fldCharType="separate"/>
        </w:r>
        <w:r>
          <w:t>15</w:t>
        </w:r>
        <w:r>
          <w:fldChar w:fldCharType="end"/>
        </w:r>
      </w:hyperlink>
    </w:p>
    <w:p>
      <w:pPr>
        <w:pStyle w:val="TOC2"/>
        <w:tabs>
          <w:tab w:val="right" w:leader="dot" w:pos="8306"/>
        </w:tabs>
      </w:pPr>
      <w:hyperlink w:anchor="_Toc14887" w:history="1">
        <w:r>
          <w:rPr>
            <w:rFonts w:ascii="仿宋" w:eastAsia="仿宋" w:hAnsi="仿宋" w:cs="仿宋" w:hint="eastAsia"/>
            <w:lang w:eastAsia="zh-CN"/>
          </w:rPr>
          <w:t>(二)、用地控制指标</w:t>
        </w:r>
        <w:r>
          <w:tab/>
        </w:r>
        <w:r>
          <w:fldChar w:fldCharType="begin"/>
        </w:r>
        <w:r>
          <w:instrText xml:space="preserve"> PAGEREF _Toc14887 \h </w:instrText>
        </w:r>
        <w:r>
          <w:fldChar w:fldCharType="separate"/>
        </w:r>
        <w:r>
          <w:t>15</w:t>
        </w:r>
        <w:r>
          <w:fldChar w:fldCharType="end"/>
        </w:r>
      </w:hyperlink>
    </w:p>
    <w:p>
      <w:pPr>
        <w:pStyle w:val="TOC2"/>
        <w:tabs>
          <w:tab w:val="right" w:leader="dot" w:pos="8306"/>
        </w:tabs>
      </w:pPr>
      <w:hyperlink w:anchor="_Toc13655" w:history="1">
        <w:r>
          <w:rPr>
            <w:rFonts w:ascii="仿宋" w:eastAsia="仿宋" w:hAnsi="仿宋" w:cs="仿宋" w:hint="eastAsia"/>
            <w:lang w:eastAsia="zh-CN"/>
          </w:rPr>
          <w:t>(三)、节约用地措施</w:t>
        </w:r>
        <w:r>
          <w:tab/>
        </w:r>
        <w:r>
          <w:fldChar w:fldCharType="begin"/>
        </w:r>
        <w:r>
          <w:instrText xml:space="preserve"> PAGEREF _Toc13655 \h </w:instrText>
        </w:r>
        <w:r>
          <w:fldChar w:fldCharType="separate"/>
        </w:r>
        <w:r>
          <w:t>17</w:t>
        </w:r>
        <w:r>
          <w:fldChar w:fldCharType="end"/>
        </w:r>
      </w:hyperlink>
    </w:p>
    <w:p>
      <w:pPr>
        <w:pStyle w:val="TOC2"/>
        <w:tabs>
          <w:tab w:val="right" w:leader="dot" w:pos="8306"/>
        </w:tabs>
      </w:pPr>
      <w:hyperlink w:anchor="_Toc12205" w:history="1">
        <w:r>
          <w:rPr>
            <w:rFonts w:ascii="仿宋" w:eastAsia="仿宋" w:hAnsi="仿宋" w:cs="仿宋" w:hint="eastAsia"/>
            <w:lang w:eastAsia="zh-CN"/>
          </w:rPr>
          <w:t>(四)、总图布置方案</w:t>
        </w:r>
        <w:r>
          <w:tab/>
        </w:r>
        <w:r>
          <w:fldChar w:fldCharType="begin"/>
        </w:r>
        <w:r>
          <w:instrText xml:space="preserve"> PAGEREF _Toc12205 \h </w:instrText>
        </w:r>
        <w:r>
          <w:fldChar w:fldCharType="separate"/>
        </w:r>
        <w:r>
          <w:t>18</w:t>
        </w:r>
        <w:r>
          <w:fldChar w:fldCharType="end"/>
        </w:r>
      </w:hyperlink>
    </w:p>
    <w:p>
      <w:pPr>
        <w:pStyle w:val="TOC2"/>
        <w:tabs>
          <w:tab w:val="right" w:leader="dot" w:pos="8306"/>
        </w:tabs>
      </w:pPr>
      <w:hyperlink w:anchor="_Toc14058" w:history="1">
        <w:r>
          <w:rPr>
            <w:rFonts w:ascii="仿宋" w:eastAsia="仿宋" w:hAnsi="仿宋" w:cs="仿宋" w:hint="eastAsia"/>
            <w:lang w:eastAsia="zh-CN"/>
          </w:rPr>
          <w:t>(五)、选址综合评价</w:t>
        </w:r>
        <w:r>
          <w:tab/>
        </w:r>
        <w:r>
          <w:fldChar w:fldCharType="begin"/>
        </w:r>
        <w:r>
          <w:instrText xml:space="preserve"> PAGEREF _Toc14058 \h </w:instrText>
        </w:r>
        <w:r>
          <w:fldChar w:fldCharType="separate"/>
        </w:r>
        <w:r>
          <w:t>19</w:t>
        </w:r>
        <w:r>
          <w:fldChar w:fldCharType="end"/>
        </w:r>
      </w:hyperlink>
    </w:p>
    <w:p>
      <w:pPr>
        <w:pStyle w:val="TOC1"/>
        <w:tabs>
          <w:tab w:val="right" w:leader="dot" w:pos="8306"/>
        </w:tabs>
      </w:pPr>
      <w:hyperlink w:anchor="_Toc20647" w:history="1">
        <w:r>
          <w:rPr>
            <w:rFonts w:ascii="仿宋" w:eastAsia="仿宋" w:hAnsi="仿宋" w:cs="仿宋" w:hint="eastAsia"/>
            <w:lang w:eastAsia="zh-CN"/>
          </w:rPr>
          <w:t>五、工艺说明</w:t>
        </w:r>
        <w:r>
          <w:tab/>
        </w:r>
        <w:r>
          <w:fldChar w:fldCharType="begin"/>
        </w:r>
        <w:r>
          <w:instrText xml:space="preserve"> PAGEREF _Toc20647 \h </w:instrText>
        </w:r>
        <w:r>
          <w:fldChar w:fldCharType="separate"/>
        </w:r>
        <w:r>
          <w:t>20</w:t>
        </w:r>
        <w:r>
          <w:fldChar w:fldCharType="end"/>
        </w:r>
      </w:hyperlink>
    </w:p>
    <w:p>
      <w:pPr>
        <w:pStyle w:val="TOC2"/>
        <w:tabs>
          <w:tab w:val="right" w:leader="dot" w:pos="8306"/>
        </w:tabs>
      </w:pPr>
      <w:hyperlink w:anchor="_Toc32388" w:history="1">
        <w:r>
          <w:rPr>
            <w:rFonts w:ascii="仿宋" w:eastAsia="仿宋" w:hAnsi="仿宋" w:cs="仿宋" w:hint="eastAsia"/>
            <w:lang w:eastAsia="zh-CN"/>
          </w:rPr>
          <w:t>(一)、技术管理特点</w:t>
        </w:r>
        <w:r>
          <w:tab/>
        </w:r>
        <w:r>
          <w:fldChar w:fldCharType="begin"/>
        </w:r>
        <w:r>
          <w:instrText xml:space="preserve"> PAGEREF _Toc32388 \h </w:instrText>
        </w:r>
        <w:r>
          <w:fldChar w:fldCharType="separate"/>
        </w:r>
        <w:r>
          <w:t>20</w:t>
        </w:r>
        <w:r>
          <w:fldChar w:fldCharType="end"/>
        </w:r>
      </w:hyperlink>
    </w:p>
    <w:p>
      <w:pPr>
        <w:pStyle w:val="TOC2"/>
        <w:tabs>
          <w:tab w:val="right" w:leader="dot" w:pos="8306"/>
        </w:tabs>
      </w:pPr>
      <w:hyperlink w:anchor="_Toc10079" w:history="1">
        <w:r>
          <w:rPr>
            <w:rFonts w:ascii="仿宋" w:eastAsia="仿宋" w:hAnsi="仿宋" w:cs="仿宋" w:hint="eastAsia"/>
            <w:lang w:eastAsia="zh-CN"/>
          </w:rPr>
          <w:t>(二)、商超货架项目工艺技术设计方案</w:t>
        </w:r>
        <w:r>
          <w:tab/>
        </w:r>
        <w:r>
          <w:fldChar w:fldCharType="begin"/>
        </w:r>
        <w:r>
          <w:instrText xml:space="preserve"> PAGEREF _Toc10079 \h </w:instrText>
        </w:r>
        <w:r>
          <w:fldChar w:fldCharType="separate"/>
        </w:r>
        <w:r>
          <w:t>21</w:t>
        </w:r>
        <w:r>
          <w:fldChar w:fldCharType="end"/>
        </w:r>
      </w:hyperlink>
    </w:p>
    <w:p>
      <w:pPr>
        <w:pStyle w:val="TOC2"/>
        <w:tabs>
          <w:tab w:val="right" w:leader="dot" w:pos="8306"/>
        </w:tabs>
      </w:pPr>
      <w:hyperlink w:anchor="_Toc27245" w:history="1">
        <w:r>
          <w:rPr>
            <w:rFonts w:ascii="仿宋" w:eastAsia="仿宋" w:hAnsi="仿宋" w:cs="仿宋" w:hint="eastAsia"/>
            <w:lang w:eastAsia="zh-CN"/>
          </w:rPr>
          <w:t>(三)、设备选型方案</w:t>
        </w:r>
        <w:r>
          <w:tab/>
        </w:r>
        <w:r>
          <w:fldChar w:fldCharType="begin"/>
        </w:r>
        <w:r>
          <w:instrText xml:space="preserve"> PAGEREF _Toc27245 \h </w:instrText>
        </w:r>
        <w:r>
          <w:fldChar w:fldCharType="separate"/>
        </w:r>
        <w:r>
          <w:t>22</w:t>
        </w:r>
        <w:r>
          <w:fldChar w:fldCharType="end"/>
        </w:r>
      </w:hyperlink>
    </w:p>
    <w:p>
      <w:pPr>
        <w:pStyle w:val="TOC1"/>
        <w:tabs>
          <w:tab w:val="right" w:leader="dot" w:pos="8306"/>
        </w:tabs>
      </w:pPr>
      <w:hyperlink w:anchor="_Toc10647" w:history="1">
        <w:r>
          <w:rPr>
            <w:rFonts w:ascii="仿宋" w:eastAsia="仿宋" w:hAnsi="仿宋" w:cs="仿宋" w:hint="eastAsia"/>
            <w:lang w:eastAsia="zh-CN"/>
          </w:rPr>
          <w:t>六、商超货架项目土建工程</w:t>
        </w:r>
        <w:r>
          <w:tab/>
        </w:r>
        <w:r>
          <w:fldChar w:fldCharType="begin"/>
        </w:r>
        <w:r>
          <w:instrText xml:space="preserve"> PAGEREF _Toc10647 \h </w:instrText>
        </w:r>
        <w:r>
          <w:fldChar w:fldCharType="separate"/>
        </w:r>
        <w:r>
          <w:t>24</w:t>
        </w:r>
        <w:r>
          <w:fldChar w:fldCharType="end"/>
        </w:r>
      </w:hyperlink>
    </w:p>
    <w:p>
      <w:pPr>
        <w:pStyle w:val="TOC2"/>
        <w:tabs>
          <w:tab w:val="right" w:leader="dot" w:pos="8306"/>
        </w:tabs>
      </w:pPr>
      <w:hyperlink w:anchor="_Toc20363" w:history="1">
        <w:r>
          <w:rPr>
            <w:rFonts w:ascii="仿宋" w:eastAsia="仿宋" w:hAnsi="仿宋" w:cs="仿宋" w:hint="eastAsia"/>
            <w:lang w:eastAsia="zh-CN"/>
          </w:rPr>
          <w:t>(一)、建筑工程设计原则</w:t>
        </w:r>
        <w:r>
          <w:tab/>
        </w:r>
        <w:r>
          <w:fldChar w:fldCharType="begin"/>
        </w:r>
        <w:r>
          <w:instrText xml:space="preserve"> PAGEREF _Toc20363 \h </w:instrText>
        </w:r>
        <w:r>
          <w:fldChar w:fldCharType="separate"/>
        </w:r>
        <w:r>
          <w:t>24</w:t>
        </w:r>
        <w:r>
          <w:fldChar w:fldCharType="end"/>
        </w:r>
      </w:hyperlink>
    </w:p>
    <w:p>
      <w:pPr>
        <w:pStyle w:val="TOC2"/>
        <w:tabs>
          <w:tab w:val="right" w:leader="dot" w:pos="8306"/>
        </w:tabs>
      </w:pPr>
      <w:hyperlink w:anchor="_Toc32264" w:history="1">
        <w:r>
          <w:rPr>
            <w:rFonts w:ascii="仿宋" w:eastAsia="仿宋" w:hAnsi="仿宋" w:cs="仿宋" w:hint="eastAsia"/>
            <w:lang w:eastAsia="zh-CN"/>
          </w:rPr>
          <w:t>(二)、土建工程设计年限及安全等级</w:t>
        </w:r>
        <w:r>
          <w:tab/>
        </w:r>
        <w:r>
          <w:fldChar w:fldCharType="begin"/>
        </w:r>
        <w:r>
          <w:instrText xml:space="preserve"> PAGEREF _Toc32264 \h </w:instrText>
        </w:r>
        <w:r>
          <w:fldChar w:fldCharType="separate"/>
        </w:r>
        <w:r>
          <w:t>25</w:t>
        </w:r>
        <w:r>
          <w:fldChar w:fldCharType="end"/>
        </w:r>
      </w:hyperlink>
    </w:p>
    <w:p>
      <w:pPr>
        <w:pStyle w:val="TOC2"/>
        <w:tabs>
          <w:tab w:val="right" w:leader="dot" w:pos="8306"/>
        </w:tabs>
      </w:pPr>
      <w:hyperlink w:anchor="_Toc29050" w:history="1">
        <w:r>
          <w:rPr>
            <w:rFonts w:ascii="仿宋" w:eastAsia="仿宋" w:hAnsi="仿宋" w:cs="仿宋" w:hint="eastAsia"/>
            <w:lang w:eastAsia="zh-CN"/>
          </w:rPr>
          <w:t>(三)、建筑工程设计总体要求</w:t>
        </w:r>
        <w:r>
          <w:tab/>
        </w:r>
        <w:r>
          <w:fldChar w:fldCharType="begin"/>
        </w:r>
        <w:r>
          <w:instrText xml:space="preserve"> PAGEREF _Toc29050 \h </w:instrText>
        </w:r>
        <w:r>
          <w:fldChar w:fldCharType="separate"/>
        </w:r>
        <w:r>
          <w:t>26</w:t>
        </w:r>
        <w:r>
          <w:fldChar w:fldCharType="end"/>
        </w:r>
      </w:hyperlink>
    </w:p>
    <w:p>
      <w:pPr>
        <w:pStyle w:val="TOC2"/>
        <w:tabs>
          <w:tab w:val="right" w:leader="dot" w:pos="8306"/>
        </w:tabs>
      </w:pPr>
      <w:hyperlink w:anchor="_Toc14996" w:history="1">
        <w:r>
          <w:rPr>
            <w:rFonts w:ascii="仿宋" w:eastAsia="仿宋" w:hAnsi="仿宋" w:cs="仿宋" w:hint="eastAsia"/>
            <w:lang w:eastAsia="zh-CN"/>
          </w:rPr>
          <w:t>(四)、土建工程建设指标</w:t>
        </w:r>
        <w:r>
          <w:tab/>
        </w:r>
        <w:r>
          <w:fldChar w:fldCharType="begin"/>
        </w:r>
        <w:r>
          <w:instrText xml:space="preserve"> PAGEREF _Toc14996 \h </w:instrText>
        </w:r>
        <w:r>
          <w:fldChar w:fldCharType="separate"/>
        </w:r>
        <w:r>
          <w:t>27</w:t>
        </w:r>
        <w:r>
          <w:fldChar w:fldCharType="end"/>
        </w:r>
      </w:hyperlink>
    </w:p>
    <w:p>
      <w:pPr>
        <w:pStyle w:val="TOC1"/>
        <w:tabs>
          <w:tab w:val="right" w:leader="dot" w:pos="8306"/>
        </w:tabs>
      </w:pPr>
      <w:hyperlink w:anchor="_Toc21604" w:history="1">
        <w:r>
          <w:rPr>
            <w:rFonts w:ascii="仿宋" w:eastAsia="仿宋" w:hAnsi="仿宋" w:cs="仿宋" w:hint="eastAsia"/>
            <w:lang w:eastAsia="zh-CN"/>
          </w:rPr>
          <w:t>七、商超货架项目财务管理</w:t>
        </w:r>
        <w:r>
          <w:tab/>
        </w:r>
        <w:r>
          <w:fldChar w:fldCharType="begin"/>
        </w:r>
        <w:r>
          <w:instrText xml:space="preserve"> PAGEREF _Toc21604 \h </w:instrText>
        </w:r>
        <w:r>
          <w:fldChar w:fldCharType="separate"/>
        </w:r>
        <w:r>
          <w:t>27</w:t>
        </w:r>
        <w:r>
          <w:fldChar w:fldCharType="end"/>
        </w:r>
      </w:hyperlink>
    </w:p>
    <w:p>
      <w:pPr>
        <w:pStyle w:val="TOC2"/>
        <w:tabs>
          <w:tab w:val="right" w:leader="dot" w:pos="8306"/>
        </w:tabs>
      </w:pPr>
      <w:hyperlink w:anchor="_Toc18765" w:history="1">
        <w:r>
          <w:rPr>
            <w:rFonts w:ascii="仿宋" w:eastAsia="仿宋" w:hAnsi="仿宋" w:cs="仿宋" w:hint="eastAsia"/>
            <w:lang w:eastAsia="zh-CN"/>
          </w:rPr>
          <w:t>(一)、资金需求大</w:t>
        </w:r>
        <w:r>
          <w:tab/>
        </w:r>
        <w:r>
          <w:fldChar w:fldCharType="begin"/>
        </w:r>
        <w:r>
          <w:instrText xml:space="preserve"> PAGEREF _Toc18765 \h </w:instrText>
        </w:r>
        <w:r>
          <w:fldChar w:fldCharType="separate"/>
        </w:r>
        <w:r>
          <w:t>27</w:t>
        </w:r>
        <w:r>
          <w:fldChar w:fldCharType="end"/>
        </w:r>
      </w:hyperlink>
    </w:p>
    <w:p>
      <w:pPr>
        <w:pStyle w:val="TOC2"/>
        <w:tabs>
          <w:tab w:val="right" w:leader="dot" w:pos="8306"/>
        </w:tabs>
      </w:pPr>
      <w:hyperlink w:anchor="_Toc32373" w:history="1">
        <w:r>
          <w:rPr>
            <w:rFonts w:ascii="仿宋" w:eastAsia="仿宋" w:hAnsi="仿宋" w:cs="仿宋" w:hint="eastAsia"/>
            <w:lang w:eastAsia="zh-CN"/>
          </w:rPr>
          <w:t>(二)、研发周期长</w:t>
        </w:r>
        <w:r>
          <w:tab/>
        </w:r>
        <w:r>
          <w:fldChar w:fldCharType="begin"/>
        </w:r>
        <w:r>
          <w:instrText xml:space="preserve"> PAGEREF _Toc32373 \h </w:instrText>
        </w:r>
        <w:r>
          <w:fldChar w:fldCharType="separate"/>
        </w:r>
        <w:r>
          <w:t>28</w:t>
        </w:r>
        <w:r>
          <w:fldChar w:fldCharType="end"/>
        </w:r>
      </w:hyperlink>
    </w:p>
    <w:p>
      <w:pPr>
        <w:pStyle w:val="TOC2"/>
        <w:tabs>
          <w:tab w:val="right" w:leader="dot" w:pos="8306"/>
        </w:tabs>
      </w:pPr>
      <w:hyperlink w:anchor="_Toc21126" w:history="1">
        <w:r>
          <w:rPr>
            <w:rFonts w:ascii="仿宋" w:eastAsia="仿宋" w:hAnsi="仿宋" w:cs="仿宋" w:hint="eastAsia"/>
            <w:lang w:eastAsia="zh-CN"/>
          </w:rPr>
          <w:t>(三)、市场风险大</w:t>
        </w:r>
        <w:r>
          <w:tab/>
        </w:r>
        <w:r>
          <w:fldChar w:fldCharType="begin"/>
        </w:r>
        <w:r>
          <w:instrText xml:space="preserve"> PAGEREF _Toc21126 \h </w:instrText>
        </w:r>
        <w:r>
          <w:fldChar w:fldCharType="separate"/>
        </w:r>
        <w:r>
          <w:t>29</w:t>
        </w:r>
        <w:r>
          <w:fldChar w:fldCharType="end"/>
        </w:r>
      </w:hyperlink>
    </w:p>
    <w:p>
      <w:pPr>
        <w:pStyle w:val="TOC2"/>
        <w:tabs>
          <w:tab w:val="right" w:leader="dot" w:pos="8306"/>
        </w:tabs>
      </w:pPr>
      <w:hyperlink w:anchor="_Toc11813" w:history="1">
        <w:r>
          <w:rPr>
            <w:rFonts w:ascii="仿宋" w:eastAsia="仿宋" w:hAnsi="仿宋" w:cs="仿宋" w:hint="eastAsia"/>
            <w:lang w:eastAsia="zh-CN"/>
          </w:rPr>
          <w:t>(四)、利润率高</w:t>
        </w:r>
        <w:r>
          <w:tab/>
        </w:r>
        <w:r>
          <w:fldChar w:fldCharType="begin"/>
        </w:r>
        <w:r>
          <w:instrText xml:space="preserve"> PAGEREF _Toc11813 \h </w:instrText>
        </w:r>
        <w:r>
          <w:fldChar w:fldCharType="separate"/>
        </w:r>
        <w:r>
          <w:t>32</w:t>
        </w:r>
        <w:r>
          <w:fldChar w:fldCharType="end"/>
        </w:r>
      </w:hyperlink>
    </w:p>
    <w:p>
      <w:pPr>
        <w:pStyle w:val="TOC1"/>
        <w:tabs>
          <w:tab w:val="right" w:leader="dot" w:pos="8306"/>
        </w:tabs>
      </w:pPr>
      <w:hyperlink w:anchor="_Toc15489" w:history="1">
        <w:r>
          <w:rPr>
            <w:rFonts w:ascii="仿宋" w:eastAsia="仿宋" w:hAnsi="仿宋" w:cs="仿宋" w:hint="eastAsia"/>
            <w:lang w:eastAsia="zh-CN"/>
          </w:rPr>
          <w:t>八、商超货架项目计划安排</w:t>
        </w:r>
        <w:r>
          <w:tab/>
        </w:r>
        <w:r>
          <w:fldChar w:fldCharType="begin"/>
        </w:r>
        <w:r>
          <w:instrText xml:space="preserve"> PAGEREF _Toc15489 \h </w:instrText>
        </w:r>
        <w:r>
          <w:fldChar w:fldCharType="separate"/>
        </w:r>
        <w:r>
          <w:t>34</w:t>
        </w:r>
        <w:r>
          <w:fldChar w:fldCharType="end"/>
        </w:r>
      </w:hyperlink>
    </w:p>
    <w:p>
      <w:pPr>
        <w:pStyle w:val="TOC2"/>
        <w:tabs>
          <w:tab w:val="right" w:leader="dot" w:pos="8306"/>
        </w:tabs>
      </w:pPr>
      <w:hyperlink w:anchor="_Toc29620" w:history="1">
        <w:r>
          <w:rPr>
            <w:rFonts w:ascii="仿宋" w:eastAsia="仿宋" w:hAnsi="仿宋" w:cs="仿宋" w:hint="eastAsia"/>
            <w:lang w:eastAsia="zh-CN"/>
          </w:rPr>
          <w:t>(一)、建设周期</w:t>
        </w:r>
        <w:r>
          <w:tab/>
        </w:r>
        <w:r>
          <w:fldChar w:fldCharType="begin"/>
        </w:r>
        <w:r>
          <w:instrText xml:space="preserve"> PAGEREF _Toc29620 \h </w:instrText>
        </w:r>
        <w:r>
          <w:fldChar w:fldCharType="separate"/>
        </w:r>
        <w:r>
          <w:t>34</w:t>
        </w:r>
        <w:r>
          <w:fldChar w:fldCharType="end"/>
        </w:r>
      </w:hyperlink>
    </w:p>
    <w:p>
      <w:pPr>
        <w:pStyle w:val="TOC2"/>
        <w:tabs>
          <w:tab w:val="right" w:leader="dot" w:pos="8306"/>
        </w:tabs>
      </w:pPr>
      <w:hyperlink w:anchor="_Toc5496" w:history="1">
        <w:r>
          <w:rPr>
            <w:rFonts w:ascii="仿宋" w:eastAsia="仿宋" w:hAnsi="仿宋" w:cs="仿宋" w:hint="eastAsia"/>
            <w:lang w:eastAsia="zh-CN"/>
          </w:rPr>
          <w:t>(二)、建设进度</w:t>
        </w:r>
        <w:r>
          <w:tab/>
        </w:r>
        <w:r>
          <w:fldChar w:fldCharType="begin"/>
        </w:r>
        <w:r>
          <w:instrText xml:space="preserve"> PAGEREF _Toc5496 \h </w:instrText>
        </w:r>
        <w:r>
          <w:fldChar w:fldCharType="separate"/>
        </w:r>
        <w:r>
          <w:t>35</w:t>
        </w:r>
        <w:r>
          <w:fldChar w:fldCharType="end"/>
        </w:r>
      </w:hyperlink>
    </w:p>
    <w:p>
      <w:pPr>
        <w:pStyle w:val="TOC2"/>
        <w:tabs>
          <w:tab w:val="right" w:leader="dot" w:pos="8306"/>
        </w:tabs>
      </w:pPr>
      <w:hyperlink w:anchor="_Toc20353" w:history="1">
        <w:r>
          <w:rPr>
            <w:rFonts w:ascii="仿宋" w:eastAsia="仿宋" w:hAnsi="仿宋" w:cs="仿宋" w:hint="eastAsia"/>
            <w:lang w:eastAsia="zh-CN"/>
          </w:rPr>
          <w:t>(三)、进度安排注意事项</w:t>
        </w:r>
        <w:r>
          <w:tab/>
        </w:r>
        <w:r>
          <w:fldChar w:fldCharType="begin"/>
        </w:r>
        <w:r>
          <w:instrText xml:space="preserve"> PAGEREF _Toc20353 \h </w:instrText>
        </w:r>
        <w:r>
          <w:fldChar w:fldCharType="separate"/>
        </w:r>
        <w:r>
          <w:t>36</w:t>
        </w:r>
        <w:r>
          <w:fldChar w:fldCharType="end"/>
        </w:r>
      </w:hyperlink>
    </w:p>
    <w:p>
      <w:pPr>
        <w:pStyle w:val="TOC2"/>
        <w:tabs>
          <w:tab w:val="right" w:leader="dot" w:pos="8306"/>
        </w:tabs>
      </w:pPr>
      <w:hyperlink w:anchor="_Toc8984" w:history="1">
        <w:r>
          <w:rPr>
            <w:rFonts w:ascii="仿宋" w:eastAsia="仿宋" w:hAnsi="仿宋" w:cs="仿宋" w:hint="eastAsia"/>
            <w:lang w:eastAsia="zh-CN"/>
          </w:rPr>
          <w:t>(四)、人力资源配置</w:t>
        </w:r>
        <w:r>
          <w:tab/>
        </w:r>
        <w:r>
          <w:fldChar w:fldCharType="begin"/>
        </w:r>
        <w:r>
          <w:instrText xml:space="preserve"> PAGEREF _Toc8984 \h </w:instrText>
        </w:r>
        <w:r>
          <w:fldChar w:fldCharType="separate"/>
        </w:r>
        <w:r>
          <w:t>37</w:t>
        </w:r>
        <w:r>
          <w:fldChar w:fldCharType="end"/>
        </w:r>
      </w:hyperlink>
    </w:p>
    <w:p>
      <w:pPr>
        <w:pStyle w:val="TOC1"/>
        <w:tabs>
          <w:tab w:val="right" w:leader="dot" w:pos="8306"/>
        </w:tabs>
      </w:pPr>
      <w:hyperlink w:anchor="_Toc17449" w:history="1">
        <w:r>
          <w:rPr>
            <w:rFonts w:ascii="仿宋" w:eastAsia="仿宋" w:hAnsi="仿宋" w:cs="仿宋" w:hint="eastAsia"/>
            <w:lang w:eastAsia="zh-CN"/>
          </w:rPr>
          <w:t>九、商超货架项目人力资源管理</w:t>
        </w:r>
        <w:r>
          <w:tab/>
        </w:r>
        <w:r>
          <w:fldChar w:fldCharType="begin"/>
        </w:r>
        <w:r>
          <w:instrText xml:space="preserve"> PAGEREF _Toc17449 \h </w:instrText>
        </w:r>
        <w:r>
          <w:fldChar w:fldCharType="separate"/>
        </w:r>
        <w:r>
          <w:t>38</w:t>
        </w:r>
        <w:r>
          <w:fldChar w:fldCharType="end"/>
        </w:r>
      </w:hyperlink>
    </w:p>
    <w:p>
      <w:pPr>
        <w:pStyle w:val="TOC2"/>
        <w:tabs>
          <w:tab w:val="right" w:leader="dot" w:pos="8306"/>
        </w:tabs>
      </w:pPr>
      <w:hyperlink w:anchor="_Toc27303" w:history="1">
        <w:r>
          <w:rPr>
            <w:rFonts w:ascii="仿宋" w:eastAsia="仿宋" w:hAnsi="仿宋" w:cs="仿宋" w:hint="eastAsia"/>
            <w:lang w:eastAsia="zh-CN"/>
          </w:rPr>
          <w:t>(一)、建立健全的预算管理制度</w:t>
        </w:r>
        <w:r>
          <w:tab/>
        </w:r>
        <w:r>
          <w:fldChar w:fldCharType="begin"/>
        </w:r>
        <w:r>
          <w:instrText xml:space="preserve"> PAGEREF _Toc27303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5" w:history="1">
        <w:r>
          <w:rPr>
            <w:rFonts w:ascii="仿宋" w:eastAsia="仿宋" w:hAnsi="仿宋" w:cs="仿宋" w:hint="eastAsia"/>
            <w:lang w:eastAsia="zh-CN"/>
          </w:rPr>
          <w:t>(二)、加强资金流动监控</w:t>
        </w:r>
        <w:r>
          <w:tab/>
        </w:r>
        <w:r>
          <w:fldChar w:fldCharType="begin"/>
        </w:r>
        <w:r>
          <w:instrText xml:space="preserve"> PAGEREF _Toc655 \h </w:instrText>
        </w:r>
        <w:r>
          <w:fldChar w:fldCharType="separate"/>
        </w:r>
        <w:r>
          <w:t>40</w:t>
        </w:r>
        <w:r>
          <w:fldChar w:fldCharType="end"/>
        </w:r>
      </w:hyperlink>
    </w:p>
    <w:p>
      <w:pPr>
        <w:pStyle w:val="TOC2"/>
        <w:tabs>
          <w:tab w:val="right" w:leader="dot" w:pos="8306"/>
        </w:tabs>
      </w:pPr>
      <w:hyperlink w:anchor="_Toc24415" w:history="1">
        <w:r>
          <w:rPr>
            <w:rFonts w:ascii="仿宋" w:eastAsia="仿宋" w:hAnsi="仿宋" w:cs="仿宋" w:hint="eastAsia"/>
            <w:lang w:eastAsia="zh-CN"/>
          </w:rPr>
          <w:t>(三)、制定完善的风险控制机制</w:t>
        </w:r>
        <w:r>
          <w:tab/>
        </w:r>
        <w:r>
          <w:fldChar w:fldCharType="begin"/>
        </w:r>
        <w:r>
          <w:instrText xml:space="preserve"> PAGEREF _Toc24415 \h </w:instrText>
        </w:r>
        <w:r>
          <w:fldChar w:fldCharType="separate"/>
        </w:r>
        <w:r>
          <w:t>41</w:t>
        </w:r>
        <w:r>
          <w:fldChar w:fldCharType="end"/>
        </w:r>
      </w:hyperlink>
    </w:p>
    <w:p>
      <w:pPr>
        <w:pStyle w:val="TOC2"/>
        <w:tabs>
          <w:tab w:val="right" w:leader="dot" w:pos="8306"/>
        </w:tabs>
      </w:pPr>
      <w:hyperlink w:anchor="_Toc18241" w:history="1">
        <w:r>
          <w:rPr>
            <w:rFonts w:ascii="仿宋" w:eastAsia="仿宋" w:hAnsi="仿宋" w:cs="仿宋" w:hint="eastAsia"/>
            <w:lang w:eastAsia="zh-CN"/>
          </w:rPr>
          <w:t>(四)、优化成本管理</w:t>
        </w:r>
        <w:r>
          <w:tab/>
        </w:r>
        <w:r>
          <w:fldChar w:fldCharType="begin"/>
        </w:r>
        <w:r>
          <w:instrText xml:space="preserve"> PAGEREF _Toc18241 \h </w:instrText>
        </w:r>
        <w:r>
          <w:fldChar w:fldCharType="separate"/>
        </w:r>
        <w:r>
          <w:t>42</w:t>
        </w:r>
        <w:r>
          <w:fldChar w:fldCharType="end"/>
        </w:r>
      </w:hyperlink>
    </w:p>
    <w:p>
      <w:pPr>
        <w:pStyle w:val="TOC1"/>
        <w:tabs>
          <w:tab w:val="right" w:leader="dot" w:pos="8306"/>
        </w:tabs>
      </w:pPr>
      <w:hyperlink w:anchor="_Toc4312" w:history="1">
        <w:r>
          <w:rPr>
            <w:rFonts w:ascii="仿宋" w:eastAsia="仿宋" w:hAnsi="仿宋" w:cs="仿宋" w:hint="eastAsia"/>
            <w:lang w:eastAsia="zh-CN"/>
          </w:rPr>
          <w:t>十、商超货架项目人力资源培养与发展</w:t>
        </w:r>
        <w:r>
          <w:tab/>
        </w:r>
        <w:r>
          <w:fldChar w:fldCharType="begin"/>
        </w:r>
        <w:r>
          <w:instrText xml:space="preserve"> PAGEREF _Toc4312 \h </w:instrText>
        </w:r>
        <w:r>
          <w:fldChar w:fldCharType="separate"/>
        </w:r>
        <w:r>
          <w:t>43</w:t>
        </w:r>
        <w:r>
          <w:fldChar w:fldCharType="end"/>
        </w:r>
      </w:hyperlink>
    </w:p>
    <w:p>
      <w:pPr>
        <w:pStyle w:val="TOC2"/>
        <w:tabs>
          <w:tab w:val="right" w:leader="dot" w:pos="8306"/>
        </w:tabs>
      </w:pPr>
      <w:hyperlink w:anchor="_Toc31693" w:history="1">
        <w:r>
          <w:rPr>
            <w:rFonts w:ascii="仿宋" w:eastAsia="仿宋" w:hAnsi="仿宋" w:cs="仿宋" w:hint="eastAsia"/>
            <w:lang w:eastAsia="zh-CN"/>
          </w:rPr>
          <w:t>(一)、人才需求与规划</w:t>
        </w:r>
        <w:r>
          <w:tab/>
        </w:r>
        <w:r>
          <w:fldChar w:fldCharType="begin"/>
        </w:r>
        <w:r>
          <w:instrText xml:space="preserve"> PAGEREF _Toc31693 \h </w:instrText>
        </w:r>
        <w:r>
          <w:fldChar w:fldCharType="separate"/>
        </w:r>
        <w:r>
          <w:t>43</w:t>
        </w:r>
        <w:r>
          <w:fldChar w:fldCharType="end"/>
        </w:r>
      </w:hyperlink>
    </w:p>
    <w:p>
      <w:pPr>
        <w:pStyle w:val="TOC2"/>
        <w:tabs>
          <w:tab w:val="right" w:leader="dot" w:pos="8306"/>
        </w:tabs>
      </w:pPr>
      <w:hyperlink w:anchor="_Toc16747" w:history="1">
        <w:r>
          <w:rPr>
            <w:rFonts w:ascii="仿宋" w:eastAsia="仿宋" w:hAnsi="仿宋" w:cs="仿宋" w:hint="eastAsia"/>
            <w:lang w:eastAsia="zh-CN"/>
          </w:rPr>
          <w:t>(二)、培训与发展计划</w:t>
        </w:r>
        <w:r>
          <w:tab/>
        </w:r>
        <w:r>
          <w:fldChar w:fldCharType="begin"/>
        </w:r>
        <w:r>
          <w:instrText xml:space="preserve"> PAGEREF _Toc16747 \h </w:instrText>
        </w:r>
        <w:r>
          <w:fldChar w:fldCharType="separate"/>
        </w:r>
        <w:r>
          <w:t>44</w:t>
        </w:r>
        <w:r>
          <w:fldChar w:fldCharType="end"/>
        </w:r>
      </w:hyperlink>
    </w:p>
    <w:p>
      <w:pPr>
        <w:pStyle w:val="TOC1"/>
        <w:tabs>
          <w:tab w:val="right" w:leader="dot" w:pos="8306"/>
        </w:tabs>
      </w:pPr>
      <w:hyperlink w:anchor="_Toc1035" w:history="1">
        <w:r>
          <w:rPr>
            <w:rFonts w:ascii="仿宋" w:eastAsia="仿宋" w:hAnsi="仿宋" w:cs="仿宋" w:hint="eastAsia"/>
            <w:lang w:eastAsia="zh-CN"/>
          </w:rPr>
          <w:t>十一、商超货架项目投资规划</w:t>
        </w:r>
        <w:r>
          <w:tab/>
        </w:r>
        <w:r>
          <w:fldChar w:fldCharType="begin"/>
        </w:r>
        <w:r>
          <w:instrText xml:space="preserve"> PAGEREF _Toc1035 \h </w:instrText>
        </w:r>
        <w:r>
          <w:fldChar w:fldCharType="separate"/>
        </w:r>
        <w:r>
          <w:t>45</w:t>
        </w:r>
        <w:r>
          <w:fldChar w:fldCharType="end"/>
        </w:r>
      </w:hyperlink>
    </w:p>
    <w:p>
      <w:pPr>
        <w:pStyle w:val="TOC2"/>
        <w:tabs>
          <w:tab w:val="right" w:leader="dot" w:pos="8306"/>
        </w:tabs>
      </w:pPr>
      <w:hyperlink w:anchor="_Toc19695" w:history="1">
        <w:r>
          <w:rPr>
            <w:rFonts w:ascii="仿宋" w:eastAsia="仿宋" w:hAnsi="仿宋" w:cs="仿宋" w:hint="eastAsia"/>
            <w:lang w:eastAsia="zh-CN"/>
          </w:rPr>
          <w:t>(一)、商超货架项目总投资估算</w:t>
        </w:r>
        <w:r>
          <w:tab/>
        </w:r>
        <w:r>
          <w:fldChar w:fldCharType="begin"/>
        </w:r>
        <w:r>
          <w:instrText xml:space="preserve"> PAGEREF _Toc19695 \h </w:instrText>
        </w:r>
        <w:r>
          <w:fldChar w:fldCharType="separate"/>
        </w:r>
        <w:r>
          <w:t>45</w:t>
        </w:r>
        <w:r>
          <w:fldChar w:fldCharType="end"/>
        </w:r>
      </w:hyperlink>
    </w:p>
    <w:p>
      <w:pPr>
        <w:pStyle w:val="TOC2"/>
        <w:tabs>
          <w:tab w:val="right" w:leader="dot" w:pos="8306"/>
        </w:tabs>
      </w:pPr>
      <w:hyperlink w:anchor="_Toc7781" w:history="1">
        <w:r>
          <w:rPr>
            <w:rFonts w:ascii="仿宋" w:eastAsia="仿宋" w:hAnsi="仿宋" w:cs="仿宋" w:hint="eastAsia"/>
            <w:lang w:eastAsia="zh-CN"/>
          </w:rPr>
          <w:t>(二)、资金筹措</w:t>
        </w:r>
        <w:r>
          <w:tab/>
        </w:r>
        <w:r>
          <w:fldChar w:fldCharType="begin"/>
        </w:r>
        <w:r>
          <w:instrText xml:space="preserve"> PAGEREF _Toc7781 \h </w:instrText>
        </w:r>
        <w:r>
          <w:fldChar w:fldCharType="separate"/>
        </w:r>
        <w:r>
          <w:t>46</w:t>
        </w:r>
        <w:r>
          <w:fldChar w:fldCharType="end"/>
        </w:r>
      </w:hyperlink>
    </w:p>
    <w:p>
      <w:pPr>
        <w:pStyle w:val="TOC1"/>
        <w:tabs>
          <w:tab w:val="right" w:leader="dot" w:pos="8306"/>
        </w:tabs>
      </w:pPr>
      <w:hyperlink w:anchor="_Toc19023" w:history="1">
        <w:r>
          <w:rPr>
            <w:rFonts w:ascii="仿宋" w:eastAsia="仿宋" w:hAnsi="仿宋" w:cs="仿宋" w:hint="eastAsia"/>
            <w:lang w:eastAsia="zh-CN"/>
          </w:rPr>
          <w:t>十二、商超货架项目环境影响分析</w:t>
        </w:r>
        <w:r>
          <w:tab/>
        </w:r>
        <w:r>
          <w:fldChar w:fldCharType="begin"/>
        </w:r>
        <w:r>
          <w:instrText xml:space="preserve"> PAGEREF _Toc19023 \h </w:instrText>
        </w:r>
        <w:r>
          <w:fldChar w:fldCharType="separate"/>
        </w:r>
        <w:r>
          <w:t>47</w:t>
        </w:r>
        <w:r>
          <w:fldChar w:fldCharType="end"/>
        </w:r>
      </w:hyperlink>
    </w:p>
    <w:p>
      <w:pPr>
        <w:pStyle w:val="TOC2"/>
        <w:tabs>
          <w:tab w:val="right" w:leader="dot" w:pos="8306"/>
        </w:tabs>
      </w:pPr>
      <w:hyperlink w:anchor="_Toc14237" w:history="1">
        <w:r>
          <w:rPr>
            <w:rFonts w:ascii="仿宋" w:eastAsia="仿宋" w:hAnsi="仿宋" w:cs="仿宋" w:hint="eastAsia"/>
            <w:lang w:eastAsia="zh-CN"/>
          </w:rPr>
          <w:t>(一)、建设区域环境质量现状</w:t>
        </w:r>
        <w:r>
          <w:tab/>
        </w:r>
        <w:r>
          <w:fldChar w:fldCharType="begin"/>
        </w:r>
        <w:r>
          <w:instrText xml:space="preserve"> PAGEREF _Toc14237 \h </w:instrText>
        </w:r>
        <w:r>
          <w:fldChar w:fldCharType="separate"/>
        </w:r>
        <w:r>
          <w:t>47</w:t>
        </w:r>
        <w:r>
          <w:fldChar w:fldCharType="end"/>
        </w:r>
      </w:hyperlink>
    </w:p>
    <w:p>
      <w:pPr>
        <w:pStyle w:val="TOC2"/>
        <w:tabs>
          <w:tab w:val="right" w:leader="dot" w:pos="8306"/>
        </w:tabs>
      </w:pPr>
      <w:hyperlink w:anchor="_Toc26302" w:history="1">
        <w:r>
          <w:rPr>
            <w:rFonts w:ascii="仿宋" w:eastAsia="仿宋" w:hAnsi="仿宋" w:cs="仿宋" w:hint="eastAsia"/>
            <w:lang w:eastAsia="zh-CN"/>
          </w:rPr>
          <w:t>(二)、建设期环境保护</w:t>
        </w:r>
        <w:r>
          <w:tab/>
        </w:r>
        <w:r>
          <w:fldChar w:fldCharType="begin"/>
        </w:r>
        <w:r>
          <w:instrText xml:space="preserve"> PAGEREF _Toc26302 \h </w:instrText>
        </w:r>
        <w:r>
          <w:fldChar w:fldCharType="separate"/>
        </w:r>
        <w:r>
          <w:t>48</w:t>
        </w:r>
        <w:r>
          <w:fldChar w:fldCharType="end"/>
        </w:r>
      </w:hyperlink>
    </w:p>
    <w:p>
      <w:pPr>
        <w:pStyle w:val="TOC2"/>
        <w:tabs>
          <w:tab w:val="right" w:leader="dot" w:pos="8306"/>
        </w:tabs>
      </w:pPr>
      <w:hyperlink w:anchor="_Toc21935" w:history="1">
        <w:r>
          <w:rPr>
            <w:rFonts w:ascii="仿宋" w:eastAsia="仿宋" w:hAnsi="仿宋" w:cs="仿宋" w:hint="eastAsia"/>
            <w:lang w:eastAsia="zh-CN"/>
          </w:rPr>
          <w:t>(三)、运营期环境保护</w:t>
        </w:r>
        <w:r>
          <w:tab/>
        </w:r>
        <w:r>
          <w:fldChar w:fldCharType="begin"/>
        </w:r>
        <w:r>
          <w:instrText xml:space="preserve"> PAGEREF _Toc21935 \h </w:instrText>
        </w:r>
        <w:r>
          <w:fldChar w:fldCharType="separate"/>
        </w:r>
        <w:r>
          <w:t>49</w:t>
        </w:r>
        <w:r>
          <w:fldChar w:fldCharType="end"/>
        </w:r>
      </w:hyperlink>
    </w:p>
    <w:p>
      <w:pPr>
        <w:pStyle w:val="TOC2"/>
        <w:tabs>
          <w:tab w:val="right" w:leader="dot" w:pos="8306"/>
        </w:tabs>
      </w:pPr>
      <w:hyperlink w:anchor="_Toc12179" w:history="1">
        <w:r>
          <w:rPr>
            <w:rFonts w:ascii="仿宋" w:eastAsia="仿宋" w:hAnsi="仿宋" w:cs="仿宋" w:hint="eastAsia"/>
            <w:lang w:eastAsia="zh-CN"/>
          </w:rPr>
          <w:t>(四)、商超货架项目建设对区域经济的影响</w:t>
        </w:r>
        <w:r>
          <w:tab/>
        </w:r>
        <w:r>
          <w:fldChar w:fldCharType="begin"/>
        </w:r>
        <w:r>
          <w:instrText xml:space="preserve"> PAGEREF _Toc12179 \h </w:instrText>
        </w:r>
        <w:r>
          <w:fldChar w:fldCharType="separate"/>
        </w:r>
        <w:r>
          <w:t>51</w:t>
        </w:r>
        <w:r>
          <w:fldChar w:fldCharType="end"/>
        </w:r>
      </w:hyperlink>
    </w:p>
    <w:p>
      <w:pPr>
        <w:pStyle w:val="TOC2"/>
        <w:tabs>
          <w:tab w:val="right" w:leader="dot" w:pos="8306"/>
        </w:tabs>
      </w:pPr>
      <w:hyperlink w:anchor="_Toc6836" w:history="1">
        <w:r>
          <w:rPr>
            <w:rFonts w:ascii="仿宋" w:eastAsia="仿宋" w:hAnsi="仿宋" w:cs="仿宋" w:hint="eastAsia"/>
            <w:lang w:eastAsia="zh-CN"/>
          </w:rPr>
          <w:t>(五)、废弃物处理</w:t>
        </w:r>
        <w:r>
          <w:tab/>
        </w:r>
        <w:r>
          <w:fldChar w:fldCharType="begin"/>
        </w:r>
        <w:r>
          <w:instrText xml:space="preserve"> PAGEREF _Toc6836 \h </w:instrText>
        </w:r>
        <w:r>
          <w:fldChar w:fldCharType="separate"/>
        </w:r>
        <w:r>
          <w:t>52</w:t>
        </w:r>
        <w:r>
          <w:fldChar w:fldCharType="end"/>
        </w:r>
      </w:hyperlink>
    </w:p>
    <w:p>
      <w:pPr>
        <w:pStyle w:val="TOC2"/>
        <w:tabs>
          <w:tab w:val="right" w:leader="dot" w:pos="8306"/>
        </w:tabs>
      </w:pPr>
      <w:hyperlink w:anchor="_Toc26651" w:history="1">
        <w:r>
          <w:rPr>
            <w:rFonts w:ascii="仿宋" w:eastAsia="仿宋" w:hAnsi="仿宋" w:cs="仿宋" w:hint="eastAsia"/>
            <w:lang w:eastAsia="zh-CN"/>
          </w:rPr>
          <w:t>(六)、特殊环境影响分析</w:t>
        </w:r>
        <w:r>
          <w:tab/>
        </w:r>
        <w:r>
          <w:fldChar w:fldCharType="begin"/>
        </w:r>
        <w:r>
          <w:instrText xml:space="preserve"> PAGEREF _Toc26651 \h </w:instrText>
        </w:r>
        <w:r>
          <w:fldChar w:fldCharType="separate"/>
        </w:r>
        <w:r>
          <w:t>54</w:t>
        </w:r>
        <w:r>
          <w:fldChar w:fldCharType="end"/>
        </w:r>
      </w:hyperlink>
    </w:p>
    <w:p>
      <w:pPr>
        <w:pStyle w:val="TOC2"/>
        <w:tabs>
          <w:tab w:val="right" w:leader="dot" w:pos="8306"/>
        </w:tabs>
      </w:pPr>
      <w:hyperlink w:anchor="_Toc10230" w:history="1">
        <w:r>
          <w:rPr>
            <w:rFonts w:ascii="仿宋" w:eastAsia="仿宋" w:hAnsi="仿宋" w:cs="仿宋" w:hint="eastAsia"/>
            <w:lang w:eastAsia="zh-CN"/>
          </w:rPr>
          <w:t>(七)、清洁生产</w:t>
        </w:r>
        <w:r>
          <w:tab/>
        </w:r>
        <w:r>
          <w:fldChar w:fldCharType="begin"/>
        </w:r>
        <w:r>
          <w:instrText xml:space="preserve"> PAGEREF _Toc10230 \h </w:instrText>
        </w:r>
        <w:r>
          <w:fldChar w:fldCharType="separate"/>
        </w:r>
        <w:r>
          <w:t>55</w:t>
        </w:r>
        <w:r>
          <w:fldChar w:fldCharType="end"/>
        </w:r>
      </w:hyperlink>
    </w:p>
    <w:p>
      <w:pPr>
        <w:pStyle w:val="TOC2"/>
        <w:tabs>
          <w:tab w:val="right" w:leader="dot" w:pos="8306"/>
        </w:tabs>
      </w:pPr>
      <w:hyperlink w:anchor="_Toc13025" w:history="1">
        <w:r>
          <w:rPr>
            <w:rFonts w:ascii="仿宋" w:eastAsia="仿宋" w:hAnsi="仿宋" w:cs="仿宋" w:hint="eastAsia"/>
            <w:lang w:eastAsia="zh-CN"/>
          </w:rPr>
          <w:t>(八)、环境保护综合评价</w:t>
        </w:r>
        <w:r>
          <w:tab/>
        </w:r>
        <w:r>
          <w:fldChar w:fldCharType="begin"/>
        </w:r>
        <w:r>
          <w:instrText xml:space="preserve"> PAGEREF _Toc13025 \h </w:instrText>
        </w:r>
        <w:r>
          <w:fldChar w:fldCharType="separate"/>
        </w:r>
        <w:r>
          <w:t>56</w:t>
        </w:r>
        <w:r>
          <w:fldChar w:fldCharType="end"/>
        </w:r>
      </w:hyperlink>
    </w:p>
    <w:p>
      <w:pPr>
        <w:pStyle w:val="TOC1"/>
        <w:tabs>
          <w:tab w:val="right" w:leader="dot" w:pos="8306"/>
        </w:tabs>
      </w:pPr>
      <w:hyperlink w:anchor="_Toc10906" w:history="1">
        <w:r>
          <w:rPr>
            <w:rFonts w:ascii="仿宋" w:eastAsia="仿宋" w:hAnsi="仿宋" w:cs="仿宋" w:hint="eastAsia"/>
            <w:lang w:eastAsia="zh-CN"/>
          </w:rPr>
          <w:t>十三、商超货架项目实施保障措施</w:t>
        </w:r>
        <w:r>
          <w:tab/>
        </w:r>
        <w:r>
          <w:fldChar w:fldCharType="begin"/>
        </w:r>
        <w:r>
          <w:instrText xml:space="preserve"> PAGEREF _Toc10906 \h </w:instrText>
        </w:r>
        <w:r>
          <w:fldChar w:fldCharType="separate"/>
        </w:r>
        <w:r>
          <w:t>57</w:t>
        </w:r>
        <w:r>
          <w:fldChar w:fldCharType="end"/>
        </w:r>
      </w:hyperlink>
    </w:p>
    <w:p>
      <w:pPr>
        <w:pStyle w:val="TOC2"/>
        <w:tabs>
          <w:tab w:val="right" w:leader="dot" w:pos="8306"/>
        </w:tabs>
      </w:pPr>
      <w:hyperlink w:anchor="_Toc21045" w:history="1">
        <w:r>
          <w:rPr>
            <w:rFonts w:ascii="仿宋" w:eastAsia="仿宋" w:hAnsi="仿宋" w:cs="仿宋" w:hint="eastAsia"/>
            <w:lang w:eastAsia="zh-CN"/>
          </w:rPr>
          <w:t>(一)、商超货架项目实施保障机制</w:t>
        </w:r>
        <w:r>
          <w:tab/>
        </w:r>
        <w:r>
          <w:fldChar w:fldCharType="begin"/>
        </w:r>
        <w:r>
          <w:instrText xml:space="preserve"> PAGEREF _Toc21045 \h </w:instrText>
        </w:r>
        <w:r>
          <w:fldChar w:fldCharType="separate"/>
        </w:r>
        <w:r>
          <w:t>57</w:t>
        </w:r>
        <w:r>
          <w:fldChar w:fldCharType="end"/>
        </w:r>
      </w:hyperlink>
    </w:p>
    <w:p>
      <w:pPr>
        <w:pStyle w:val="TOC2"/>
        <w:tabs>
          <w:tab w:val="right" w:leader="dot" w:pos="8306"/>
        </w:tabs>
      </w:pPr>
      <w:hyperlink w:anchor="_Toc26239" w:history="1">
        <w:r>
          <w:rPr>
            <w:rFonts w:ascii="仿宋" w:eastAsia="仿宋" w:hAnsi="仿宋" w:cs="仿宋" w:hint="eastAsia"/>
            <w:lang w:eastAsia="zh-CN"/>
          </w:rPr>
          <w:t>(二)、商超货架项目法律合规要求</w:t>
        </w:r>
        <w:r>
          <w:tab/>
        </w:r>
        <w:r>
          <w:fldChar w:fldCharType="begin"/>
        </w:r>
        <w:r>
          <w:instrText xml:space="preserve"> PAGEREF _Toc26239 \h </w:instrText>
        </w:r>
        <w:r>
          <w:fldChar w:fldCharType="separate"/>
        </w:r>
        <w:r>
          <w:t>61</w:t>
        </w:r>
        <w:r>
          <w:fldChar w:fldCharType="end"/>
        </w:r>
      </w:hyperlink>
    </w:p>
    <w:p>
      <w:pPr>
        <w:pStyle w:val="TOC2"/>
        <w:tabs>
          <w:tab w:val="right" w:leader="dot" w:pos="8306"/>
        </w:tabs>
      </w:pPr>
      <w:hyperlink w:anchor="_Toc8704" w:history="1">
        <w:r>
          <w:rPr>
            <w:rFonts w:ascii="仿宋" w:eastAsia="仿宋" w:hAnsi="仿宋" w:cs="仿宋" w:hint="eastAsia"/>
            <w:lang w:eastAsia="zh-CN"/>
          </w:rPr>
          <w:t>(三)、商超货架项目合同管理与法律事务</w:t>
        </w:r>
        <w:r>
          <w:tab/>
        </w:r>
        <w:r>
          <w:fldChar w:fldCharType="begin"/>
        </w:r>
        <w:r>
          <w:instrText xml:space="preserve"> PAGEREF _Toc8704 \h </w:instrText>
        </w:r>
        <w:r>
          <w:fldChar w:fldCharType="separate"/>
        </w:r>
        <w:r>
          <w:t>65</w:t>
        </w:r>
        <w:r>
          <w:fldChar w:fldCharType="end"/>
        </w:r>
      </w:hyperlink>
    </w:p>
    <w:p>
      <w:pPr>
        <w:pStyle w:val="TOC2"/>
        <w:tabs>
          <w:tab w:val="right" w:leader="dot" w:pos="8306"/>
        </w:tabs>
      </w:pPr>
      <w:hyperlink w:anchor="_Toc31053" w:history="1">
        <w:r>
          <w:rPr>
            <w:rFonts w:ascii="仿宋" w:eastAsia="仿宋" w:hAnsi="仿宋" w:cs="仿宋" w:hint="eastAsia"/>
            <w:lang w:eastAsia="zh-CN"/>
          </w:rPr>
          <w:t>(四)、商超货架项目知识产权保护策略</w:t>
        </w:r>
        <w:r>
          <w:tab/>
        </w:r>
        <w:r>
          <w:fldChar w:fldCharType="begin"/>
        </w:r>
        <w:r>
          <w:instrText xml:space="preserve"> PAGEREF _Toc31053 \h </w:instrText>
        </w:r>
        <w:r>
          <w:fldChar w:fldCharType="separate"/>
        </w:r>
        <w:r>
          <w:t>71</w:t>
        </w:r>
        <w:r>
          <w:fldChar w:fldCharType="end"/>
        </w:r>
      </w:hyperlink>
    </w:p>
    <w:p>
      <w:pPr>
        <w:pStyle w:val="TOC1"/>
        <w:tabs>
          <w:tab w:val="right" w:leader="dot" w:pos="8306"/>
        </w:tabs>
      </w:pPr>
      <w:hyperlink w:anchor="_Toc15656" w:history="1">
        <w:r>
          <w:rPr>
            <w:rFonts w:ascii="仿宋" w:eastAsia="仿宋" w:hAnsi="仿宋" w:cs="仿宋" w:hint="eastAsia"/>
            <w:lang w:eastAsia="zh-CN"/>
          </w:rPr>
          <w:t>十四、商超货架项目实施时间节点</w:t>
        </w:r>
        <w:r>
          <w:tab/>
        </w:r>
        <w:r>
          <w:fldChar w:fldCharType="begin"/>
        </w:r>
        <w:r>
          <w:instrText xml:space="preserve"> PAGEREF _Toc15656 \h </w:instrText>
        </w:r>
        <w:r>
          <w:fldChar w:fldCharType="separate"/>
        </w:r>
        <w:r>
          <w:t>74</w:t>
        </w:r>
        <w:r>
          <w:fldChar w:fldCharType="end"/>
        </w:r>
      </w:hyperlink>
    </w:p>
    <w:p>
      <w:pPr>
        <w:pStyle w:val="TOC2"/>
        <w:tabs>
          <w:tab w:val="right" w:leader="dot" w:pos="8306"/>
        </w:tabs>
      </w:pPr>
      <w:hyperlink w:anchor="_Toc7879" w:history="1">
        <w:r>
          <w:rPr>
            <w:rFonts w:ascii="仿宋" w:eastAsia="仿宋" w:hAnsi="仿宋" w:cs="仿宋" w:hint="eastAsia"/>
            <w:lang w:eastAsia="zh-CN"/>
          </w:rPr>
          <w:t>(一)、商超货架项目启动阶段时间节点</w:t>
        </w:r>
        <w:r>
          <w:tab/>
        </w:r>
        <w:r>
          <w:fldChar w:fldCharType="begin"/>
        </w:r>
        <w:r>
          <w:instrText xml:space="preserve"> PAGEREF _Toc7879 \h </w:instrText>
        </w:r>
        <w:r>
          <w:fldChar w:fldCharType="separate"/>
        </w:r>
        <w:r>
          <w:t>74</w:t>
        </w:r>
        <w:r>
          <w:fldChar w:fldCharType="end"/>
        </w:r>
      </w:hyperlink>
    </w:p>
    <w:p>
      <w:pPr>
        <w:pStyle w:val="TOC2"/>
        <w:tabs>
          <w:tab w:val="right" w:leader="dot" w:pos="8306"/>
        </w:tabs>
      </w:pPr>
      <w:hyperlink w:anchor="_Toc4871" w:history="1">
        <w:r>
          <w:rPr>
            <w:rFonts w:ascii="仿宋" w:eastAsia="仿宋" w:hAnsi="仿宋" w:cs="仿宋" w:hint="eastAsia"/>
            <w:lang w:eastAsia="zh-CN"/>
          </w:rPr>
          <w:t>(二)、商超货架项目执行阶段时间节点</w:t>
        </w:r>
        <w:r>
          <w:tab/>
        </w:r>
        <w:r>
          <w:fldChar w:fldCharType="begin"/>
        </w:r>
        <w:r>
          <w:instrText xml:space="preserve"> PAGEREF _Toc4871 \h </w:instrText>
        </w:r>
        <w:r>
          <w:fldChar w:fldCharType="separate"/>
        </w:r>
        <w:r>
          <w:t>75</w:t>
        </w:r>
        <w:r>
          <w:fldChar w:fldCharType="end"/>
        </w:r>
      </w:hyperlink>
    </w:p>
    <w:p>
      <w:pPr>
        <w:pStyle w:val="TOC2"/>
        <w:tabs>
          <w:tab w:val="right" w:leader="dot" w:pos="8306"/>
        </w:tabs>
      </w:pPr>
      <w:hyperlink w:anchor="_Toc18653" w:history="1">
        <w:r>
          <w:rPr>
            <w:rFonts w:ascii="仿宋" w:eastAsia="仿宋" w:hAnsi="仿宋" w:cs="仿宋" w:hint="eastAsia"/>
            <w:lang w:eastAsia="zh-CN"/>
          </w:rPr>
          <w:t>(三)、商超货架项目完成阶段时间节点</w:t>
        </w:r>
        <w:r>
          <w:tab/>
        </w:r>
        <w:r>
          <w:fldChar w:fldCharType="begin"/>
        </w:r>
        <w:r>
          <w:instrText xml:space="preserve"> PAGEREF _Toc18653 \h </w:instrText>
        </w:r>
        <w:r>
          <w:fldChar w:fldCharType="separate"/>
        </w:r>
        <w:r>
          <w:t>76</w:t>
        </w:r>
        <w:r>
          <w:fldChar w:fldCharType="end"/>
        </w:r>
      </w:hyperlink>
    </w:p>
    <w:p>
      <w:pPr>
        <w:pStyle w:val="TOC1"/>
        <w:tabs>
          <w:tab w:val="right" w:leader="dot" w:pos="8306"/>
        </w:tabs>
      </w:pPr>
      <w:hyperlink w:anchor="_Toc5582" w:history="1">
        <w:r>
          <w:rPr>
            <w:rFonts w:ascii="仿宋" w:eastAsia="仿宋" w:hAnsi="仿宋" w:cs="仿宋" w:hint="eastAsia"/>
            <w:lang w:eastAsia="zh-CN"/>
          </w:rPr>
          <w:t>十五、商超货架项目工程方案分析</w:t>
        </w:r>
        <w:r>
          <w:tab/>
        </w:r>
        <w:r>
          <w:fldChar w:fldCharType="begin"/>
        </w:r>
        <w:r>
          <w:instrText xml:space="preserve"> PAGEREF _Toc5582 \h </w:instrText>
        </w:r>
        <w:r>
          <w:fldChar w:fldCharType="separate"/>
        </w:r>
        <w:r>
          <w:t>77</w:t>
        </w:r>
        <w:r>
          <w:fldChar w:fldCharType="end"/>
        </w:r>
      </w:hyperlink>
    </w:p>
    <w:p>
      <w:pPr>
        <w:pStyle w:val="TOC2"/>
        <w:tabs>
          <w:tab w:val="right" w:leader="dot" w:pos="8306"/>
        </w:tabs>
      </w:pPr>
      <w:hyperlink w:anchor="_Toc12557" w:history="1">
        <w:r>
          <w:rPr>
            <w:rFonts w:ascii="仿宋" w:eastAsia="仿宋" w:hAnsi="仿宋" w:cs="仿宋" w:hint="eastAsia"/>
            <w:lang w:eastAsia="zh-CN"/>
          </w:rPr>
          <w:t>(一)、建筑工程设计原则</w:t>
        </w:r>
        <w:r>
          <w:tab/>
        </w:r>
        <w:r>
          <w:fldChar w:fldCharType="begin"/>
        </w:r>
        <w:r>
          <w:instrText xml:space="preserve"> PAGEREF _Toc12557 \h </w:instrText>
        </w:r>
        <w:r>
          <w:fldChar w:fldCharType="separate"/>
        </w:r>
        <w:r>
          <w:t>77</w:t>
        </w:r>
        <w:r>
          <w:fldChar w:fldCharType="end"/>
        </w:r>
      </w:hyperlink>
    </w:p>
    <w:p>
      <w:pPr>
        <w:pStyle w:val="TOC2"/>
        <w:tabs>
          <w:tab w:val="right" w:leader="dot" w:pos="8306"/>
        </w:tabs>
      </w:pPr>
      <w:hyperlink w:anchor="_Toc12490" w:history="1">
        <w:r>
          <w:rPr>
            <w:rFonts w:ascii="仿宋" w:eastAsia="仿宋" w:hAnsi="仿宋" w:cs="仿宋" w:hint="eastAsia"/>
            <w:lang w:eastAsia="zh-CN"/>
          </w:rPr>
          <w:t>(二)、土建工程建设指标</w:t>
        </w:r>
        <w:r>
          <w:tab/>
        </w:r>
        <w:r>
          <w:fldChar w:fldCharType="begin"/>
        </w:r>
        <w:r>
          <w:instrText xml:space="preserve"> PAGEREF _Toc12490 \h </w:instrText>
        </w:r>
        <w:r>
          <w:fldChar w:fldCharType="separate"/>
        </w:r>
        <w:r>
          <w:t>80</w:t>
        </w:r>
        <w:r>
          <w:fldChar w:fldCharType="end"/>
        </w:r>
      </w:hyperlink>
    </w:p>
    <w:p>
      <w:pPr>
        <w:pStyle w:val="TOC1"/>
        <w:tabs>
          <w:tab w:val="right" w:leader="dot" w:pos="8306"/>
        </w:tabs>
      </w:pPr>
      <w:hyperlink w:anchor="_Toc30230" w:history="1">
        <w:r>
          <w:rPr>
            <w:rFonts w:ascii="仿宋" w:eastAsia="仿宋" w:hAnsi="仿宋" w:cs="仿宋" w:hint="eastAsia"/>
            <w:lang w:eastAsia="zh-CN"/>
          </w:rPr>
          <w:t>十六、营销与推广策略</w:t>
        </w:r>
        <w:r>
          <w:tab/>
        </w:r>
        <w:r>
          <w:fldChar w:fldCharType="begin"/>
        </w:r>
        <w:r>
          <w:instrText xml:space="preserve"> PAGEREF _Toc30230 \h </w:instrText>
        </w:r>
        <w:r>
          <w:fldChar w:fldCharType="separate"/>
        </w:r>
        <w:r>
          <w:t>82</w:t>
        </w:r>
        <w:r>
          <w:fldChar w:fldCharType="end"/>
        </w:r>
      </w:hyperlink>
    </w:p>
    <w:p>
      <w:pPr>
        <w:pStyle w:val="TOC2"/>
        <w:tabs>
          <w:tab w:val="right" w:leader="dot" w:pos="8306"/>
        </w:tabs>
      </w:pPr>
      <w:hyperlink w:anchor="_Toc28120" w:history="1">
        <w:r>
          <w:rPr>
            <w:rFonts w:ascii="仿宋" w:eastAsia="仿宋" w:hAnsi="仿宋" w:cs="仿宋" w:hint="eastAsia"/>
            <w:lang w:eastAsia="zh-CN"/>
          </w:rPr>
          <w:t>(一)、产品/服务定位与特点</w:t>
        </w:r>
        <w:r>
          <w:tab/>
        </w:r>
        <w:r>
          <w:fldChar w:fldCharType="begin"/>
        </w:r>
        <w:r>
          <w:instrText xml:space="preserve"> PAGEREF _Toc28120 \h </w:instrText>
        </w:r>
        <w:r>
          <w:fldChar w:fldCharType="separate"/>
        </w:r>
        <w:r>
          <w:t>82</w:t>
        </w:r>
        <w:r>
          <w:fldChar w:fldCharType="end"/>
        </w:r>
      </w:hyperlink>
    </w:p>
    <w:p>
      <w:pPr>
        <w:pStyle w:val="TOC2"/>
        <w:tabs>
          <w:tab w:val="right" w:leader="dot" w:pos="8306"/>
        </w:tabs>
      </w:pPr>
      <w:hyperlink w:anchor="_Toc12304" w:history="1">
        <w:r>
          <w:rPr>
            <w:rFonts w:ascii="仿宋" w:eastAsia="仿宋" w:hAnsi="仿宋" w:cs="仿宋" w:hint="eastAsia"/>
            <w:lang w:eastAsia="zh-CN"/>
          </w:rPr>
          <w:t>(二)、市场定位与竞争分析</w:t>
        </w:r>
        <w:r>
          <w:tab/>
        </w:r>
        <w:r>
          <w:fldChar w:fldCharType="begin"/>
        </w:r>
        <w:r>
          <w:instrText xml:space="preserve"> PAGEREF _Toc12304 \h </w:instrText>
        </w:r>
        <w:r>
          <w:fldChar w:fldCharType="separate"/>
        </w:r>
        <w:r>
          <w:t>83</w:t>
        </w:r>
        <w:r>
          <w:fldChar w:fldCharType="end"/>
        </w:r>
      </w:hyperlink>
    </w:p>
    <w:p>
      <w:pPr>
        <w:pStyle w:val="TOC2"/>
        <w:tabs>
          <w:tab w:val="right" w:leader="dot" w:pos="8306"/>
        </w:tabs>
      </w:pPr>
      <w:hyperlink w:anchor="_Toc11161" w:history="1">
        <w:r>
          <w:rPr>
            <w:rFonts w:ascii="仿宋" w:eastAsia="仿宋" w:hAnsi="仿宋" w:cs="仿宋" w:hint="eastAsia"/>
            <w:lang w:eastAsia="zh-CN"/>
          </w:rPr>
          <w:t>(三)、营销渠道与策略</w:t>
        </w:r>
        <w:r>
          <w:tab/>
        </w:r>
        <w:r>
          <w:fldChar w:fldCharType="begin"/>
        </w:r>
        <w:r>
          <w:instrText xml:space="preserve"> PAGEREF _Toc11161 \h </w:instrText>
        </w:r>
        <w:r>
          <w:fldChar w:fldCharType="separate"/>
        </w:r>
        <w:r>
          <w:t>84</w:t>
        </w:r>
        <w:r>
          <w:fldChar w:fldCharType="end"/>
        </w:r>
      </w:hyperlink>
    </w:p>
    <w:p>
      <w:pPr>
        <w:pStyle w:val="TOC2"/>
        <w:tabs>
          <w:tab w:val="right" w:leader="dot" w:pos="8306"/>
        </w:tabs>
      </w:pPr>
      <w:hyperlink w:anchor="_Toc30303" w:history="1">
        <w:r>
          <w:rPr>
            <w:rFonts w:ascii="仿宋" w:eastAsia="仿宋" w:hAnsi="仿宋" w:cs="仿宋" w:hint="eastAsia"/>
            <w:lang w:eastAsia="zh-CN"/>
          </w:rPr>
          <w:t>(四)、推广与宣传活动</w:t>
        </w:r>
        <w:r>
          <w:tab/>
        </w:r>
        <w:r>
          <w:fldChar w:fldCharType="begin"/>
        </w:r>
        <w:r>
          <w:instrText xml:space="preserve"> PAGEREF _Toc30303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17"/>
      <w:r>
        <w:rPr>
          <w:rFonts w:ascii="仿宋" w:eastAsia="仿宋" w:hAnsi="仿宋" w:cs="仿宋" w:hint="eastAsia"/>
          <w:sz w:val="28"/>
          <w:lang w:eastAsia="zh-CN"/>
        </w:rPr>
        <w:t>一、商超货架项目文档管理</w:t>
      </w:r>
      <w:bookmarkEnd w:id="2"/>
    </w:p>
    <w:p>
      <w:pPr>
        <w:pStyle w:val="Heading2"/>
        <w:rPr>
          <w:rFonts w:ascii="仿宋" w:eastAsia="仿宋" w:hAnsi="仿宋" w:cs="仿宋" w:hint="eastAsia"/>
          <w:lang w:eastAsia="zh-CN"/>
        </w:rPr>
      </w:pPr>
      <w:bookmarkStart w:id="3" w:name="_Toc246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商超货架项目高度重视文档的质量和准确性，以支持商超货架项目的各项活动和决策。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文档的编制始于商超货架项目计划的初期，我们制定了详细的文档编制计划，明确了每个文档的内容、格式和编写责任人。在商超货架项目启动阶段，我们首先编制了商超货架项目章程，明确定义了商超货架项目的目标、范围、风险等关键要素。随后，商超货架项目团队根据计划陆续编制了需求文档、设计文档、测试文档等各类文档，确保商超货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超货架项目管理中的重要环节，旨在确保商超货架项目文档符合质量标准和商超货架项目需求。在商超货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除了内部审查，我们还进行了外部审查，邀请商超货架项目相关利益方和专业领域的专家对文档进行独立审查。这有助于获取更全面、客观的反馈，确保商超货架项目文档不仅符合内部标准，也满足外部需求。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商超货架项目在文档编制与审查方面建立了严格的管理机制，通过规范的流程和多维度的审查，确保商超货架项目文档的质量、准确性和可靠性，为商超货架项目的顺利推进提供了有力支持。</w:t>
      </w:r>
    </w:p>
    <w:p>
      <w:pPr>
        <w:pStyle w:val="Heading2"/>
        <w:ind w:firstLine="560" w:firstLineChars="200"/>
        <w:rPr>
          <w:rFonts w:ascii="仿宋" w:eastAsia="仿宋" w:hAnsi="仿宋" w:cs="仿宋" w:hint="eastAsia"/>
          <w:sz w:val="28"/>
          <w:lang w:eastAsia="zh-CN"/>
        </w:rPr>
      </w:pPr>
      <w:bookmarkStart w:id="4" w:name="_Toc225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在商超货架项目中，我们致力于优化文档发布与分发过程，以确保信息的高效传递和团队间协作的顺畅进行。以下是我们采取的关键优化策略：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我们通过多渠道发布文档，包括电子邮件、商超货架项目管理平台、内部网站等，以满足不同团队成员的偏好和需求。多渠道发布确保了信息的全面覆盖。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我们采用了精细的权限控制，确保只有授权人员可以访问敏感信息。这种安全措施保护了商超货架项目文档的机密性，防止了未经授权的信息泄露。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4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文档存档与归档是商超货架项目生命周期中一个至关重要的环节，直接关系到商超货架项目信息的长期保存和历史记录的完整性。在商超货架项目中，我们实施了一系列有效的文档存档与归档管理策略：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93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706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商超货架项目的主要产品是XXXX，预计年产值为XXX万元。这一产品在市场中占据着重要的地位，其广泛的应用范围使得该商超货架项目的市场前景非常广阔。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超货架项目的xxx产品作为重要的原材料之一，将在多个领域发挥关键作用。其在建筑、交通、能源等方面的广泛应用将为整个产业链提供强大的支持，形成产业协同效应。商超货架项目的年产值XXX万XXX万XXX万万元不仅反映了其在市场上的巨大潜力，更预示着它对国民经济的积极贡献。这种关联度高、涉及面广的产业关系，使得该商超货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10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总征地面积为XXXX平方米，相当于约XX.XX亩，其中净用地面积为XXXX平方米，红线范围内相当于约XX.XX亩。这一用地规模充分考虑了商超货架项目的建设需求，保障了商超货架项目在合适的空间内得以充分发展。商超货架项目规划的总建筑面积为XXXX平方米，其中主体工程建设占XXXX平方米，计容建筑面积达XXXX平方米。预计建筑工程的投资将达到XXXX万元，为商超货架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计划购置的设备共计XXXX台（套），设备购置费用为XXXX万元。这一设备购置计划充分考虑到商超货架项目的生产需求和技术要求，确保了商超货架项目在生产运营中具备先进的技术装备和高效的生产能力。设备的合理配置将为商超货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计划总投资为XXXX万元，预计年实现营业收入为XXXX万元。这一产能规模的设定旨在确保商超货架项目能够在投资与回报之间取得平衡，实现长期可持续的发展。商超货架项目的总投资充分考虑到各个方面的需求，包括用地建设、设备购置等多个环节，以确保商超货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447"/>
      <w:r>
        <w:rPr>
          <w:rFonts w:ascii="仿宋" w:eastAsia="仿宋" w:hAnsi="仿宋" w:cs="仿宋" w:hint="eastAsia"/>
          <w:sz w:val="28"/>
          <w:lang w:eastAsia="zh-CN"/>
        </w:rPr>
        <w:t>三、商超货架项目概论</w:t>
      </w:r>
      <w:bookmarkEnd w:id="9"/>
    </w:p>
    <w:p>
      <w:pPr>
        <w:pStyle w:val="Heading2"/>
        <w:rPr>
          <w:rFonts w:ascii="仿宋" w:eastAsia="仿宋" w:hAnsi="仿宋" w:cs="仿宋" w:hint="eastAsia"/>
          <w:lang w:eastAsia="zh-CN"/>
        </w:rPr>
      </w:pPr>
      <w:bookmarkStart w:id="10" w:name="_Toc27095"/>
      <w:r>
        <w:rPr>
          <w:rFonts w:ascii="仿宋" w:eastAsia="仿宋" w:hAnsi="仿宋" w:cs="仿宋" w:hint="eastAsia"/>
          <w:lang w:eastAsia="zh-CN"/>
        </w:rPr>
        <w:t>(一)、商超货架项目概况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起源追溯至对市场的深入洞察。市场的不断演变与变革为商超货架项目提供了难得的机遇。当前市场存在的需求缺口和变革的大环境共同构成了商超货架项目的背景。这个商超货架项目旨在充分利用市场机遇，填补行业中尚未满足的需求，为客户提供全新的解决方案。市场的变革和需求的增长使得这个商超货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商超货架项目名称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正式命名为商超货架。这个名称不仅仅是一个标识，更代表了商超货架项目的核心理念和愿景。它蕴含着商超货架项目所要解决问题的关键字，具有强烈的表达和辨识度，为商超货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商超货架项目目标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核心目标是提供一种全新、高效的解决方案，满足客户日益增长的需求。商超货架项目追求的不仅仅是满足市场需求，更是在市场中获得卓越的竞争优势。通过不断提升产品或服务的质量和创新水平，商超货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商超货架项目范围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全面涵盖了产品研发、制造、市场推广和售后服务，确保从产品设计到最终用户体验的全方位关注。这一全面的商超货架项目范围是为了确保商超货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商超货架项目时间表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商超货架项目计划在未来18个月内完成，包括研发、测试、市场试点和正式推出等不同阶段。这个时间表的合理设计是为了确保商超货架项目各个阶段的顺利推进，以便按时交付高质量的成果。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商超货架项目预算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商超货架项目总预算估算为XX百万美元，主要分配在研发、市场推广、人员培训和运营等方面。这一充足的预算为商超货架项目提供了充足的资源，确保商超货架项目在各个方面都能取得优异的表现。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商超货架项目风险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商超货架项目可能面临的风险包括市场接受度低、技术难题、竞争激烈等。商超货架项目团队已经制定了相应的风险应对计划，通过前瞻性的风险管理，确保商超货架项目在面对不确定性时能够迅速做出应对。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商超货架项目团队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商超货架项目汇聚了一支经验丰富、多领域专业素养的核心团队，确保商超货架项目在各个方面都能拥有高水平的执行力。团队的协同作战是商超货架项目成功的关键因素之一。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商超货架项目背景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商超货架项目的背景根植于市场对更高效、创新产品的渴望，同时也受到科技发展对行业格局的深刻改变的影响。这为商超货架项目提供了广阔的发展空间和市场需求。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商超货架项目现状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截至目前，商超货架项目已完成市场调研和技术验证，取得了初步的成功。这为商超货架项目在未来的发展奠定了坚实的基础，为更远大的目标打下了坚实的基石。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1245"/>
      <w:r>
        <w:rPr>
          <w:rFonts w:ascii="仿宋" w:eastAsia="仿宋" w:hAnsi="仿宋" w:cs="仿宋" w:hint="eastAsia"/>
          <w:sz w:val="28"/>
          <w:lang w:eastAsia="zh-CN"/>
        </w:rPr>
        <w:t>(二)、商超货架项目目标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keyword》商超货架项目首要业务目标是在市场中占据有利地位，实现产品/服务的成功推广和销售。通过不断提升产品质量、创新性，商超货架项目追求成为行业中的领导者，赢得更多客户的青睐。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在科技迅速发展的时代，商超货架项目着眼于技术创新。通过持续的研发和技术升级，商超货架项目旨在推出更具创新性的产品或服务，以满足市场对新鲜、先进解决方案的需求。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为了建立可持续的客户关系，商超货架项目设定了客户满意度目标。通过提供卓越的产品质量和优质的客户服务，商超货架项目追求赢得客户的信任和忠诚度，确保他们的满意度达到行业领先水平。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商超货架项目注重社会责任和可持续发展。通过实施环保、社会责任商超货架项目，商超货架项目致力于在经济发展的同时保护环境，促进社会公平，实现可持续经营。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商超货架项目的团队是实现目标的核心驱动力。因此，商超货架项目设定了团队发展目标，包括提升团队成员的专业技能、培养领导力，以及搭建协同高效的团队工作氛围。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613"/>
      <w:r>
        <w:rPr>
          <w:rFonts w:ascii="仿宋" w:eastAsia="仿宋" w:hAnsi="仿宋" w:cs="仿宋" w:hint="eastAsia"/>
          <w:sz w:val="28"/>
          <w:lang w:eastAsia="zh-CN"/>
        </w:rPr>
        <w:t>(三)、商超货架项目提出的理由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商超货架项目提出的理由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商超货架项目的提出源于对市场机遇的深刻洞察。当前市场中存在的需求缺口和行业发展趋势表明，有巨大的商业机会等待被开发。通过准确捕捉市场机遇，商超货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理念基于对技术创新的信仰。通过持续的研发和技术投入，商超货架项目有望推出更具创新性的产品或服务。在科技飞速发展的当下，商超货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提出是为了增强企业的行业竞争力。通过提升产品或服务的质量和独特性，商超货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响应了消费者需求的变化。随着社会和科技的不断发展，消费者对产品和服务的需求也在发生变化。通过深入了解并及时回应消费者的新需求，商超货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商超货架项目的提出是企业战略发展规划的一部分。在面对日益激烈的市场竞争和不断变化的商业环境中，商超货架项目作为企业战略的一环，旨在为企业开辟新的增长领域，巩固企业在行业中的地位。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提出不仅仅是基于商业考量，还注重社会责任。通过推出环保、社会责任等方面的商超货架项目，商超货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商超货架项目的提出反映了对利益相关者期望的关注。包括客户、员工、投资者等利益相关者在企业发展中都有着各自的期望，商超货架项目力求在满足这些期望的同时，取得更大的共赢。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506"/>
      <w:r>
        <w:rPr>
          <w:rFonts w:ascii="仿宋" w:eastAsia="仿宋" w:hAnsi="仿宋" w:cs="仿宋" w:hint="eastAsia"/>
          <w:sz w:val="28"/>
          <w:lang w:eastAsia="zh-CN"/>
        </w:rPr>
        <w:t>(四)、商超货架项目意义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在实施商超货架项目的过程中，我们不仅仅是在追逐商业成功，更是为企业和社会的多个层面创造了深远的意义。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首要意义在于提升企业的市场竞争力。通过持续的创新和对产品质量的高标准要求，商超货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超货架项目的推进将促使行业技术水平的提升。通过引入先进技术和创新性解决方案，商超货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商超货架项目不仅创造了大量就业机会，提高了就业水平，还注重社会责任和环保。通过参与社会公益事业和推动环保商超货架项目，商超货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综合而言，商超货架项目意义重大，不仅推动了企业的发展，也为行业和社会的进步贡献了积极力量。这是一个全面而深刻的影响，将在未来产生可持续的正面效应。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082"/>
      <w:r>
        <w:rPr>
          <w:rFonts w:ascii="仿宋" w:eastAsia="仿宋" w:hAnsi="仿宋" w:cs="仿宋" w:hint="eastAsia"/>
          <w:sz w:val="28"/>
          <w:lang w:eastAsia="zh-CN"/>
        </w:rPr>
        <w:t>(五)、商超货架项目背景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在当今迅猛发展的商业环境中，商超货架项目的动因根植于对多方面因素的审慎考量。这个商超货架项目的提出并非孤立的决策，而是对企业所处背景深入思考的产物。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市场的不断演变是商超货架项目背后的首要原因。科技的迅速发展和全球市场的快速变化使得企业必须灵活应对。商超货架项目应运而生，旨在通过创新性的解决方案迎合市场的多变需求，赢得竞争中的先机。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竞争的激烈程度也是商超货架项目背景中不可忽视的一环。企业需要在激烈竞争中脱颖而出，为此，商超货架项目致力于打破常规，提供独特的价值主张，以吸引客户并确保市场份额的增长。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技术的迅速发展为企业带来了机遇与挑战。作为商超货架项目启动的背景之一，对新兴技术的应用将有助于提升企业的技术水平，使其在不断演进的商业环境中保持竞争优势。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此外，社会对企业责任的期望也在逐渐升高。商超货架项目充分融入了社会责任的理念，通过可持续经营和社会公益商超货架项目，企图为社会贡献一份力量，在商业成功的同时关注社会价值。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320"/>
      <w:r>
        <w:rPr>
          <w:rFonts w:ascii="仿宋" w:eastAsia="仿宋" w:hAnsi="仿宋" w:cs="仿宋" w:hint="eastAsia"/>
          <w:sz w:val="28"/>
          <w:lang w:eastAsia="zh-CN"/>
        </w:rPr>
        <w:t>四、商超货架项目选址可行性分析</w:t>
      </w:r>
      <w:bookmarkEnd w:id="15"/>
    </w:p>
    <w:p>
      <w:pPr>
        <w:pStyle w:val="Heading2"/>
        <w:rPr>
          <w:rFonts w:ascii="仿宋" w:eastAsia="仿宋" w:hAnsi="仿宋" w:cs="仿宋" w:hint="eastAsia"/>
          <w:lang w:eastAsia="zh-CN"/>
        </w:rPr>
      </w:pPr>
      <w:bookmarkStart w:id="16" w:name="_Toc8993"/>
      <w:r>
        <w:rPr>
          <w:rFonts w:ascii="仿宋" w:eastAsia="仿宋" w:hAnsi="仿宋" w:cs="仿宋" w:hint="eastAsia"/>
          <w:lang w:eastAsia="zh-CN"/>
        </w:rPr>
        <w:t>(一)、商超货架项目选址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该商超货架项目选址位于XX省XX市XX区XXX街道</w:t>
      </w:r>
    </w:p>
    <w:p>
      <w:pPr>
        <w:pStyle w:val="Heading2"/>
        <w:ind w:firstLine="560" w:firstLineChars="200"/>
        <w:rPr>
          <w:rFonts w:ascii="仿宋" w:eastAsia="仿宋" w:hAnsi="仿宋" w:cs="仿宋" w:hint="eastAsia"/>
          <w:sz w:val="28"/>
          <w:lang w:eastAsia="zh-CN"/>
        </w:rPr>
      </w:pPr>
      <w:bookmarkStart w:id="17" w:name="_Toc1488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商超货架项目的征地面积将根据商超货架项目的实际规模和需求进行精确规划。具体面积XXX平方米，旨在确保商超货架项目不仅能够满足当前的发展需求，还能够预留空间以适应未来的扩展。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净用地面积是在征地面积基础上去除不可利用面积后的实际可开发用地。具体面积XXX平方米，考虑到环保、交通、安全等多方面因素，以确保商超货架项目在整体利用效率上达到最优。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商超货架项目计划建设的建筑总规模具体面积XXX平方米。这一规模的确定综合考虑了商超货架项目的性质、规模，以及城市规划的相关要求，确保建筑布局与周边环境协调一致。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绿地率是商超货架项目用地中被规划为绿地的比例。具体面积XXX平方米，旨在通过合理规划绿地，改善商超货架项目周边环境，提升居民生活质量，并符合城市整体绿化规划。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容积率是用地上可以建设的建筑总体积与用地面积之比。具体面积XXX，通过合理的容积率规划，确保商超货架项目建筑规模与周边环境和谐共生。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确保商超货架项目选址与当地城市规划相一致，具体面积XXX平方米。通过与城市规划部门深入沟通，确保商超货架项目不仅符合城市的整体发展方向，还能够融入城市的发展布局，为城市的长远发展贡献力量。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超货架项目选址符合当地产业政策，具体面积XXX平方米。这包括商超货架项目对当地经济的促进作用，以及对相关产业的带动效应，确保商超货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用地总体要求必须符合环保和可持续发展的原则，具体面积XXX平方米。通过采用绿色建筑设计、节能减排等措施，确保商超货架项目在建设和运营过程中对环境的影响最小化，达到可持续发展的要求。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确保商超货架项目选址具备必要的公共设施配套，具体面积XXX平方米。这包括交通便利性、教育、医疗等基础设施，以提高居民生活品质，使得商超货架项目选址更具吸引力。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考虑用地总体要求对当地社会稳定性的影响，具体面积XXX平方米。通过深入了解当地社区反馈，确保商超货架项目的选址和建设过程对当地社会和谐稳定产生积极作用。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超货架项目选址不仅符合法规和规划，还在实际操作中具有可行性。这一全面规划将为商超货架项目的成功实施提供坚实的基础，确保商超货架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https://d.book118.com/777153065060006052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CA7A0E"/>
    <w:rsid w:val="44CA7A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5306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2024-03-04T10:49:00Z</dcterms:created>
  <dcterms:modified xsi:type="dcterms:W3CDTF">2024-03-04T10:49:33Z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DDABED2836AC47F6BCC924A765BD9892_11</vt:lpwstr>
  </property>
  <property fmtid="{D5CDD505-2E9C-101B-9397-08002B2CF9AE}" pid="3" name="KSOProductBuildVer">
    <vt:lpwstr>2052-12.1.0.16388</vt:lpwstr>
  </property>
</Properties>
</file>