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3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超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、高速离心机项目创业计划书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51960189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一、超、高速离心机项目可行性研究</w:t>
          </w:r>
          <w:r>
            <w:rPr>
              <w:rFonts w:ascii="FangSong" w:eastAsia="FangSong" w:hAnsi="FangSong" w:cs="FangSong"/>
              <w:sz w:val="21"/>
              <w:szCs w:val="21"/>
            </w:rPr>
            <w:t>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)、超、高速离心机项目总平面设计要求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、超、高速离心机项目选址说明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一)、超、高速离心机项目选址原则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)、超、高速离心机项目选址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、超、高速离心机项目概论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一)、超、高速离心机项目承办单位基本情况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、超、高速离心机项目概况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)、超、高速离心机项目评价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0053116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(一)、超、高速离心机项目风险分析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二)、超、高速离心机项目风险对策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一)、环境影响评估目的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16930989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、超、高速离心机项目对环境的主要影响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本</w:t>
      </w:r>
      <w:r>
        <w:rPr>
          <w:rFonts w:ascii="FangSong" w:eastAsia="FangSong" w:hAnsi="FangSong" w:cs="FangSong"/>
          <w:spacing w:val="-4"/>
          <w:sz w:val="28"/>
          <w:szCs w:val="28"/>
        </w:rPr>
        <w:t>项目商业计划书旨在全面介绍和规划一个创新性的超、高速离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心</w:t>
      </w:r>
      <w:r>
        <w:rPr>
          <w:rFonts w:ascii="FangSong" w:eastAsia="FangSong" w:hAnsi="FangSong" w:cs="FangSong"/>
          <w:spacing w:val="-8"/>
          <w:sz w:val="28"/>
          <w:szCs w:val="28"/>
        </w:rPr>
        <w:t>机项目，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以满足需求。该方案的目的是为了提供超、高速离心机项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目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全面概览，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包括项目的目标、范围、关键利益相关者和实施计划。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平</w:t>
      </w:r>
      <w:r>
        <w:rPr>
          <w:rFonts w:ascii="FangSong" w:eastAsia="FangSong" w:hAnsi="FangSong" w:cs="FangSong"/>
          <w:spacing w:val="-12"/>
          <w:sz w:val="28"/>
          <w:szCs w:val="28"/>
        </w:rPr>
        <w:t>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一、超、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高速离心机项目可行性研究报告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在超</w:t>
      </w:r>
      <w:r>
        <w:rPr>
          <w:rFonts w:ascii="FangSong" w:eastAsia="FangSong" w:hAnsi="FangSong" w:cs="FangSong"/>
          <w:spacing w:val="-15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高速离心机行业，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体验和实用性，突显以下核心价值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2" w:line="372" w:lineRule="auto"/>
        <w:ind w:left="37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9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right="1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</w:t>
      </w:r>
      <w:r>
        <w:rPr>
          <w:rFonts w:ascii="FangSong" w:eastAsia="FangSong" w:hAnsi="FangSong" w:cs="FangSong"/>
          <w:spacing w:val="-2"/>
          <w:sz w:val="28"/>
          <w:szCs w:val="28"/>
        </w:rPr>
        <w:t>出，成为消费者首选的超、高速离心机产品。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超、高速离心机项目总投</w:t>
      </w:r>
      <w:r>
        <w:rPr>
          <w:rFonts w:ascii="FangSong" w:eastAsia="FangSong" w:hAnsi="FangSong" w:cs="FangSong"/>
          <w:spacing w:val="-1"/>
          <w:sz w:val="28"/>
          <w:szCs w:val="28"/>
        </w:rPr>
        <w:t>资</w:t>
      </w:r>
    </w:p>
    <w:p>
      <w:pPr>
        <w:spacing w:before="288" w:line="411" w:lineRule="auto"/>
        <w:ind w:left="81" w:right="95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建设规模旨在实现一个全面、可持续的超、高速离心机项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目。超、高速离心机项目总投资将主要用于以下几个方面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" w:line="411" w:lineRule="auto"/>
        <w:ind w:left="41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基</w:t>
      </w:r>
      <w:r>
        <w:rPr>
          <w:rFonts w:ascii="FangSong" w:eastAsia="FangSong" w:hAnsi="FangSong" w:cs="FangSong"/>
          <w:spacing w:val="-20"/>
          <w:sz w:val="28"/>
          <w:szCs w:val="28"/>
        </w:rPr>
        <w:t>础</w:t>
      </w:r>
      <w:r>
        <w:rPr>
          <w:rFonts w:ascii="FangSong" w:eastAsia="FangSong" w:hAnsi="FangSong" w:cs="FangSong"/>
          <w:spacing w:val="-18"/>
          <w:sz w:val="28"/>
          <w:szCs w:val="28"/>
        </w:rPr>
        <w:t>设施建设：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我们将投入资金用于基础设施的修建，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确保超、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高速</w:t>
      </w:r>
      <w:r>
        <w:rPr>
          <w:rFonts w:ascii="FangSong" w:eastAsia="FangSong" w:hAnsi="FangSong" w:cs="FangSong"/>
          <w:spacing w:val="-4"/>
          <w:sz w:val="28"/>
          <w:szCs w:val="28"/>
        </w:rPr>
        <w:t>离心机项目的顺利进行。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3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一部分资金将用于技术研发，以确保超、高速离心</w:t>
      </w:r>
    </w:p>
    <w:p>
      <w:pPr>
        <w:sectPr>
          <w:pgSz w:w="11906" w:h="16839"/>
          <w:pgMar w:top="1431" w:right="1704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14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机项目引领行业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展潮流，保持技术创新。</w:t>
      </w:r>
    </w:p>
    <w:p>
      <w:pPr>
        <w:spacing w:before="288" w:line="222" w:lineRule="auto"/>
        <w:ind w:left="8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1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超、高速离心机项目</w:t>
      </w:r>
      <w:r>
        <w:rPr>
          <w:rFonts w:ascii="FangSong" w:eastAsia="FangSong" w:hAnsi="FangSong" w:cs="FangSong"/>
          <w:sz w:val="28"/>
          <w:szCs w:val="28"/>
        </w:rPr>
        <w:t>规模与产能</w:t>
      </w:r>
    </w:p>
    <w:p>
      <w:pPr>
        <w:spacing w:before="288" w:line="339" w:lineRule="auto"/>
        <w:ind w:right="102" w:firstLine="8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我们计划在超、高速离心机项目建设后的第一年实</w:t>
      </w:r>
      <w:r>
        <w:rPr>
          <w:rFonts w:ascii="FangSong" w:eastAsia="FangSong" w:hAnsi="FangSong" w:cs="FangSong"/>
          <w:spacing w:val="-7"/>
          <w:sz w:val="28"/>
          <w:szCs w:val="28"/>
        </w:rPr>
        <w:t>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15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〈</w:t>
      </w:r>
      <w:r>
        <w:rPr>
          <w:rFonts w:ascii="FangSong" w:eastAsia="FangSong" w:hAnsi="FangSong" w:cs="FangSong"/>
          <w:spacing w:val="-15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的年产量水平。</w:t>
      </w:r>
    </w:p>
    <w:p>
      <w:pPr>
        <w:spacing w:before="1" w:line="339" w:lineRule="auto"/>
        <w:ind w:left="142" w:right="45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超、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速离心机项目规模：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超、高速离心机项目将建设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规模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，包</w:t>
      </w:r>
      <w:r>
        <w:rPr>
          <w:rFonts w:ascii="FangSong" w:eastAsia="FangSong" w:hAnsi="FangSong" w:cs="FangSong"/>
          <w:spacing w:val="-3"/>
          <w:sz w:val="28"/>
          <w:szCs w:val="28"/>
        </w:rPr>
        <w:t>括</w:t>
      </w:r>
      <w:r>
        <w:rPr>
          <w:rFonts w:ascii="FangSong" w:eastAsia="FangSong" w:hAnsi="FangSong" w:cs="FangSong"/>
          <w:spacing w:val="-2"/>
          <w:sz w:val="28"/>
          <w:szCs w:val="28"/>
        </w:rPr>
        <w:t>生产厂房、办公区域、仓储设施等。这将确保超、高速离心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机项目能够满足预期的产能需求，并为未来的扩展提供充足的空</w:t>
      </w:r>
      <w:r>
        <w:rPr>
          <w:rFonts w:ascii="FangSong" w:eastAsia="FangSong" w:hAnsi="FangSong" w:cs="FangSong"/>
          <w:sz w:val="28"/>
          <w:szCs w:val="28"/>
        </w:rPr>
        <w:t>间。</w:t>
      </w:r>
    </w:p>
    <w:p>
      <w:pPr>
        <w:spacing w:line="220" w:lineRule="auto"/>
        <w:ind w:left="6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14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15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15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</w:t>
      </w:r>
      <w:r>
        <w:rPr>
          <w:rFonts w:ascii="FangSong" w:eastAsia="FangSong" w:hAnsi="FangSong" w:cs="FangSong"/>
          <w:spacing w:val="-3"/>
          <w:sz w:val="28"/>
          <w:szCs w:val="28"/>
        </w:rPr>
        <w:t>废</w:t>
      </w:r>
      <w:r>
        <w:rPr>
          <w:rFonts w:ascii="FangSong" w:eastAsia="FangSong" w:hAnsi="FangSong" w:cs="FangSong"/>
          <w:spacing w:val="-2"/>
          <w:sz w:val="28"/>
          <w:szCs w:val="28"/>
        </w:rPr>
        <w:t>水处理、废气处理等，以确保超、高速离心机项目的环保性。</w:t>
      </w:r>
    </w:p>
    <w:p>
      <w:pPr>
        <w:spacing w:before="2" w:line="411" w:lineRule="auto"/>
        <w:ind w:left="17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6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超、高速离心机项目总投资</w:t>
      </w:r>
      <w:r>
        <w:rPr>
          <w:rFonts w:ascii="FangSong" w:eastAsia="FangSong" w:hAnsi="FangSong" w:cs="FangSong"/>
          <w:sz w:val="28"/>
          <w:szCs w:val="28"/>
        </w:rPr>
        <w:t>与用地规模</w:t>
      </w:r>
    </w:p>
    <w:p>
      <w:pPr>
        <w:sectPr>
          <w:pgSz w:w="11906" w:h="16839"/>
          <w:pgMar w:top="1431" w:right="1697" w:bottom="0" w:left="1675" w:header="0" w:footer="0" w:gutter="0"/>
          <w:pgNumType w:start="7"/>
          <w:cols w:space="708"/>
        </w:sectPr>
      </w:pPr>
    </w:p>
    <w:p>
      <w:pPr>
        <w:spacing w:before="186" w:line="411" w:lineRule="auto"/>
        <w:ind w:left="34" w:right="13" w:firstLine="557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9"/>
          <w:sz w:val="28"/>
          <w:szCs w:val="28"/>
        </w:rPr>
        <w:t>该超、高速离心机项目总征地面积为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亩)。超、高速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离心机项目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平方米，计容建筑面积XXXX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20" w:right="95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超、高速离心机</w:t>
      </w:r>
      <w:r>
        <w:rPr>
          <w:rFonts w:ascii="FangSong" w:eastAsia="FangSong" w:hAnsi="FangSong" w:cs="FangSong"/>
          <w:spacing w:val="-3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万元。这</w:t>
      </w:r>
      <w:r>
        <w:rPr>
          <w:rFonts w:ascii="FangSong" w:eastAsia="FangSong" w:hAnsi="FangSong" w:cs="FangSong"/>
          <w:spacing w:val="1"/>
          <w:sz w:val="28"/>
          <w:szCs w:val="28"/>
        </w:rPr>
        <w:t>些设备将在超、高速离心机项目运营中发挥关键作用，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38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超、高速离心机项</w:t>
      </w:r>
      <w:r>
        <w:rPr>
          <w:rFonts w:ascii="FangSong" w:eastAsia="FangSong" w:hAnsi="FangSong" w:cs="FangSong"/>
          <w:spacing w:val="-3"/>
          <w:sz w:val="28"/>
          <w:szCs w:val="28"/>
        </w:rPr>
        <w:t>目计划总投资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筑工程投资和设</w:t>
      </w:r>
      <w:r>
        <w:rPr>
          <w:rFonts w:ascii="FangSong" w:eastAsia="FangSong" w:hAnsi="FangSong" w:cs="FangSong"/>
          <w:spacing w:val="-4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购置费等多个方面的支出。预计年实现营业收入XX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万元，这将为超、高速离心机项目未来的发展提供可观的经济回报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4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3" w:right="102" w:firstLine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</w:t>
      </w:r>
      <w:r>
        <w:rPr>
          <w:rFonts w:ascii="FangSong" w:eastAsia="FangSong" w:hAnsi="FangSong" w:cs="FangSong"/>
          <w:spacing w:val="-6"/>
          <w:sz w:val="28"/>
          <w:szCs w:val="28"/>
        </w:rPr>
        <w:t>不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176" w:firstLine="1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限于</w:t>
      </w:r>
      <w:r>
        <w:rPr>
          <w:rFonts w:ascii="FangSong" w:eastAsia="FangSong" w:hAnsi="FangSong" w:cs="FangSong"/>
          <w:spacing w:val="-15"/>
          <w:sz w:val="28"/>
          <w:szCs w:val="28"/>
        </w:rPr>
        <w:t>薪</w:t>
      </w:r>
      <w:r>
        <w:rPr>
          <w:rFonts w:ascii="FangSong" w:eastAsia="FangSong" w:hAnsi="FangSong" w:cs="FangSong"/>
          <w:spacing w:val="-8"/>
          <w:sz w:val="28"/>
          <w:szCs w:val="28"/>
        </w:rPr>
        <w:t>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4" w:right="14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实</w:t>
      </w:r>
      <w:r>
        <w:rPr>
          <w:rFonts w:ascii="FangSong" w:eastAsia="FangSong" w:hAnsi="FangSong" w:cs="FangSong"/>
          <w:spacing w:val="-15"/>
          <w:sz w:val="28"/>
          <w:szCs w:val="28"/>
        </w:rPr>
        <w:t>时</w:t>
      </w:r>
      <w:r>
        <w:rPr>
          <w:rFonts w:ascii="FangSong" w:eastAsia="FangSong" w:hAnsi="FangSong" w:cs="FangSong"/>
          <w:spacing w:val="-12"/>
          <w:sz w:val="28"/>
          <w:szCs w:val="28"/>
        </w:rPr>
        <w:t>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在超</w:t>
      </w:r>
      <w:r>
        <w:rPr>
          <w:rFonts w:ascii="FangSong" w:eastAsia="FangSong" w:hAnsi="FangSong" w:cs="FangSong"/>
          <w:spacing w:val="-15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高速离心机项目的建筑工程设计过程中，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以确保超、高速离心机项目的可持续发展和建筑结构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(二)、超、高速离心机项目总平面设计要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超</w:t>
      </w:r>
      <w:r>
        <w:rPr>
          <w:rFonts w:ascii="FangSong" w:eastAsia="FangSong" w:hAnsi="FangSong" w:cs="FangSong"/>
          <w:spacing w:val="-10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高速离心机项目总平面设计将充分考虑以下要求，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计满足工程的需要并符合相关规范：</w:t>
      </w:r>
    </w:p>
    <w:p>
      <w:pPr>
        <w:spacing w:before="289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8" w:line="414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定，适应超、高速</w:t>
      </w:r>
      <w:r>
        <w:rPr>
          <w:rFonts w:ascii="FangSong" w:eastAsia="FangSong" w:hAnsi="FangSong" w:cs="FangSong"/>
          <w:spacing w:val="-3"/>
          <w:sz w:val="28"/>
          <w:szCs w:val="28"/>
        </w:rPr>
        <w:t>离</w:t>
      </w:r>
      <w:r>
        <w:rPr>
          <w:rFonts w:ascii="FangSong" w:eastAsia="FangSong" w:hAnsi="FangSong" w:cs="FangSong"/>
          <w:spacing w:val="-2"/>
          <w:sz w:val="28"/>
          <w:szCs w:val="28"/>
        </w:rPr>
        <w:t>心机项目的实际使用需要。</w:t>
      </w:r>
    </w:p>
    <w:p>
      <w:pPr>
        <w:spacing w:before="286" w:line="224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超</w:t>
      </w:r>
      <w:r>
        <w:rPr>
          <w:rFonts w:ascii="FangSong" w:eastAsia="FangSong" w:hAnsi="FangSong" w:cs="FangSong"/>
          <w:spacing w:val="-8"/>
          <w:sz w:val="28"/>
          <w:szCs w:val="28"/>
        </w:rPr>
        <w:t>、高速离心机项目所处地区的地质条件和地震风险，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适当的抗震设防</w:t>
      </w:r>
      <w:r>
        <w:rPr>
          <w:rFonts w:ascii="FangSong" w:eastAsia="FangSong" w:hAnsi="FangSong" w:cs="FangSong"/>
          <w:spacing w:val="-4"/>
          <w:sz w:val="28"/>
          <w:szCs w:val="28"/>
        </w:rPr>
        <w:t>烈</w:t>
      </w:r>
      <w:r>
        <w:rPr>
          <w:rFonts w:ascii="FangSong" w:eastAsia="FangSong" w:hAnsi="FangSong" w:cs="FangSong"/>
          <w:spacing w:val="-3"/>
          <w:sz w:val="28"/>
          <w:szCs w:val="28"/>
        </w:rPr>
        <w:t>度。结构将被设计以保证在地震发生时能够安全稳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5"/>
          <w:sz w:val="28"/>
          <w:szCs w:val="28"/>
        </w:rPr>
        <w:t>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before="1"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49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结合超、高速离心机项目的实际需求和环境条件，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</w:t>
      </w:r>
      <w:r>
        <w:rPr>
          <w:rFonts w:ascii="FangSong" w:eastAsia="FangSong" w:hAnsi="FangSong" w:cs="FangSong"/>
          <w:spacing w:val="-7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的耐</w:t>
      </w:r>
      <w:r>
        <w:rPr>
          <w:rFonts w:ascii="FangSong" w:eastAsia="FangSong" w:hAnsi="FangSong" w:cs="FangSong"/>
          <w:spacing w:val="-14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内能够保持</w:t>
      </w:r>
      <w:r>
        <w:rPr>
          <w:rFonts w:ascii="FangSong" w:eastAsia="FangSong" w:hAnsi="FangSong" w:cs="FangSong"/>
          <w:spacing w:val="-3"/>
          <w:sz w:val="28"/>
          <w:szCs w:val="28"/>
        </w:rPr>
        <w:t>良好的结构性能和外观状态。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筑工程的设计总体要求是确保超、高速离心机项目实现预期功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3" w:right="95" w:firstLine="15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6"/>
          <w:sz w:val="28"/>
          <w:szCs w:val="28"/>
        </w:rPr>
        <w:t>能、</w:t>
      </w:r>
      <w:r>
        <w:rPr>
          <w:rFonts w:ascii="FangSong" w:eastAsia="FangSong" w:hAnsi="FangSong" w:cs="FangSong"/>
          <w:spacing w:val="-14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56" w:right="95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建筑的功能布局满足超、高速离心机项目需求，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区域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ectPr>
          <w:pgSz w:w="11906" w:h="16839"/>
          <w:pgMar w:top="1431" w:right="1704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</w:t>
      </w:r>
      <w:r>
        <w:rPr>
          <w:rFonts w:ascii="FangSong" w:eastAsia="FangSong" w:hAnsi="FangSong" w:cs="FangSong"/>
          <w:spacing w:val="-2"/>
          <w:sz w:val="28"/>
          <w:szCs w:val="28"/>
        </w:rPr>
        <w:t>满足超、高速离心机项目的长期发展需求。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4" w:right="7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超、高速离心机</w:t>
      </w:r>
      <w:r>
        <w:rPr>
          <w:rFonts w:ascii="FangSong" w:eastAsia="FangSong" w:hAnsi="FangSong" w:cs="FangSong"/>
          <w:spacing w:val="-3"/>
          <w:sz w:val="28"/>
          <w:szCs w:val="28"/>
        </w:rPr>
        <w:t>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虑</w:t>
      </w:r>
      <w:r>
        <w:rPr>
          <w:rFonts w:ascii="FangSong" w:eastAsia="FangSong" w:hAnsi="FangSong" w:cs="FangSong"/>
          <w:spacing w:val="-8"/>
          <w:sz w:val="28"/>
          <w:szCs w:val="28"/>
        </w:rPr>
        <w:t>到超、高速离心机项目的功能布局和需求，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9"/>
          <w:sz w:val="28"/>
          <w:szCs w:val="28"/>
        </w:rPr>
        <w:t>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ectPr>
          <w:pgSz w:w="11906" w:h="16839"/>
          <w:pgMar w:top="1431" w:right="1724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超</w:t>
      </w:r>
      <w:r>
        <w:rPr>
          <w:rFonts w:ascii="FangSong" w:eastAsia="FangSong" w:hAnsi="FangSong" w:cs="FangSong"/>
          <w:spacing w:val="-7"/>
          <w:sz w:val="28"/>
          <w:szCs w:val="28"/>
        </w:rPr>
        <w:t>、高速离心机项目总投资比例：</w:t>
      </w:r>
    </w:p>
    <w:p>
      <w:pPr>
        <w:spacing w:before="288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超</w:t>
      </w:r>
      <w:r>
        <w:rPr>
          <w:rFonts w:ascii="FangSong" w:eastAsia="FangSong" w:hAnsi="FangSong" w:cs="FangSong"/>
          <w:spacing w:val="-3"/>
          <w:sz w:val="28"/>
          <w:szCs w:val="28"/>
        </w:rPr>
        <w:t>、高速离心机项目总投资的比例为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体投资</w:t>
      </w:r>
      <w:r>
        <w:rPr>
          <w:rFonts w:ascii="FangSong" w:eastAsia="FangSong" w:hAnsi="FangSong" w:cs="FangSong"/>
          <w:spacing w:val="-3"/>
          <w:sz w:val="28"/>
          <w:szCs w:val="28"/>
        </w:rPr>
        <w:t>结</w:t>
      </w:r>
      <w:r>
        <w:rPr>
          <w:rFonts w:ascii="FangSong" w:eastAsia="FangSong" w:hAnsi="FangSong" w:cs="FangSong"/>
          <w:spacing w:val="-2"/>
          <w:sz w:val="28"/>
          <w:szCs w:val="28"/>
        </w:rPr>
        <w:t>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满足未来超、高速离心机项目运营的需求，同时避免了过度浪</w:t>
      </w:r>
      <w:r>
        <w:rPr>
          <w:rFonts w:ascii="FangSong" w:eastAsia="FangSong" w:hAnsi="FangSong" w:cs="FangSong"/>
          <w:spacing w:val="-1"/>
          <w:sz w:val="28"/>
          <w:szCs w:val="28"/>
        </w:rPr>
        <w:t>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超</w:t>
      </w:r>
      <w:r>
        <w:rPr>
          <w:rFonts w:ascii="FangSong" w:eastAsia="FangSong" w:hAnsi="FangSong" w:cs="FangSong"/>
          <w:spacing w:val="-7"/>
          <w:sz w:val="28"/>
          <w:szCs w:val="28"/>
        </w:rPr>
        <w:t>、</w:t>
      </w:r>
      <w:r>
        <w:rPr>
          <w:rFonts w:ascii="FangSong" w:eastAsia="FangSong" w:hAnsi="FangSong" w:cs="FangSong"/>
          <w:spacing w:val="-5"/>
          <w:sz w:val="28"/>
          <w:szCs w:val="28"/>
        </w:rPr>
        <w:t>高速离心机项目整体布局：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使超、高速离心机项目更好地适应当地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245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四、超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、高速离心机项目选址说明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(一)、超、高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速离心机项目选址原则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3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超、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速离心机项目选址必须与城乡建设总体规划保持一致，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保超、高速离心机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项目的发展与当地城市规划和政府规划相契合。通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过与规划一致，超、</w:t>
      </w:r>
      <w:r>
        <w:rPr>
          <w:rFonts w:ascii="FangSong" w:eastAsia="FangSong" w:hAnsi="FangSong" w:cs="FangSong"/>
          <w:spacing w:val="-2"/>
          <w:sz w:val="28"/>
          <w:szCs w:val="28"/>
        </w:rPr>
        <w:t>高速离心机项目有望更好地融入城市发展大局，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为城市功能提</w:t>
      </w:r>
      <w:r>
        <w:rPr>
          <w:rFonts w:ascii="FangSong" w:eastAsia="FangSong" w:hAnsi="FangSong" w:cs="FangSong"/>
          <w:spacing w:val="-3"/>
          <w:sz w:val="28"/>
          <w:szCs w:val="28"/>
        </w:rPr>
        <w:t>升</w:t>
      </w:r>
      <w:r>
        <w:rPr>
          <w:rFonts w:ascii="FangSong" w:eastAsia="FangSong" w:hAnsi="FangSong" w:cs="FangSong"/>
          <w:spacing w:val="-2"/>
          <w:sz w:val="28"/>
          <w:szCs w:val="28"/>
        </w:rPr>
        <w:t>和社会经济发展作出积极贡献。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越的交通条件是超、高速离心机项目成功的关键因素之一。选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址</w:t>
      </w:r>
      <w:r>
        <w:rPr>
          <w:rFonts w:ascii="FangSong" w:eastAsia="FangSong" w:hAnsi="FangSong" w:cs="FangSong"/>
          <w:spacing w:val="-12"/>
          <w:sz w:val="28"/>
          <w:szCs w:val="28"/>
        </w:rPr>
        <w:t>地应该具备便捷的陆路交通，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时也为员工提供方</w:t>
      </w:r>
      <w:r>
        <w:rPr>
          <w:rFonts w:ascii="FangSong" w:eastAsia="FangSong" w:hAnsi="FangSong" w:cs="FangSong"/>
          <w:spacing w:val="-3"/>
          <w:sz w:val="28"/>
          <w:szCs w:val="28"/>
        </w:rPr>
        <w:t>便的通勤途径。这有助于提高整体生产效率并降低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物</w:t>
      </w:r>
      <w:r>
        <w:rPr>
          <w:rFonts w:ascii="FangSong" w:eastAsia="FangSong" w:hAnsi="FangSong" w:cs="FangSong"/>
          <w:spacing w:val="-9"/>
          <w:sz w:val="28"/>
          <w:szCs w:val="28"/>
        </w:rPr>
        <w:t>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超、高速离心机项目建设阶段，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要。平整的场地、容易获取的建筑材料以及适宜的施工场址都将</w:t>
      </w:r>
      <w:r>
        <w:rPr>
          <w:rFonts w:ascii="FangSong" w:eastAsia="FangSong" w:hAnsi="FangSong" w:cs="FangSong"/>
          <w:spacing w:val="-3"/>
          <w:sz w:val="28"/>
          <w:szCs w:val="28"/>
        </w:rPr>
        <w:t>直</w:t>
      </w:r>
      <w:r>
        <w:rPr>
          <w:rFonts w:ascii="FangSong" w:eastAsia="FangSong" w:hAnsi="FangSong" w:cs="FangSong"/>
          <w:sz w:val="28"/>
          <w:szCs w:val="28"/>
        </w:rPr>
        <w:t>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影</w:t>
      </w:r>
      <w:r>
        <w:rPr>
          <w:rFonts w:ascii="FangSong" w:eastAsia="FangSong" w:hAnsi="FangSong" w:cs="FangSong"/>
          <w:spacing w:val="-10"/>
          <w:sz w:val="28"/>
          <w:szCs w:val="28"/>
        </w:rPr>
        <w:t>响到超、高速离心机项目建设的顺利进行。这有助于提高工程效率，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</w:t>
      </w:r>
      <w:r>
        <w:rPr>
          <w:rFonts w:ascii="FangSong" w:eastAsia="FangSong" w:hAnsi="FangSong" w:cs="FangSong"/>
          <w:spacing w:val="-7"/>
          <w:sz w:val="28"/>
          <w:szCs w:val="28"/>
        </w:rPr>
        <w:t>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89" w:line="415" w:lineRule="auto"/>
        <w:ind w:left="35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超</w:t>
      </w:r>
      <w:r>
        <w:rPr>
          <w:rFonts w:ascii="FangSong" w:eastAsia="FangSong" w:hAnsi="FangSong" w:cs="FangSong"/>
          <w:spacing w:val="-4"/>
          <w:sz w:val="28"/>
          <w:szCs w:val="28"/>
        </w:rPr>
        <w:t>、高速离心机项目选址应与当地大气污染防治、水资源利用以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及自然生态环境保护政策相一致。我们将致力于在超、高速离心机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确保超、高速离</w:t>
      </w:r>
    </w:p>
    <w:p>
      <w:pPr>
        <w:sectPr>
          <w:pgSz w:w="11906" w:h="16839"/>
          <w:pgMar w:top="1431" w:right="1718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心机项目的</w:t>
      </w:r>
      <w:r>
        <w:rPr>
          <w:rFonts w:ascii="FangSong" w:eastAsia="FangSong" w:hAnsi="FangSong" w:cs="FangSong"/>
          <w:spacing w:val="-3"/>
          <w:sz w:val="28"/>
          <w:szCs w:val="28"/>
        </w:rPr>
        <w:t>可</w:t>
      </w:r>
      <w:r>
        <w:rPr>
          <w:rFonts w:ascii="FangSong" w:eastAsia="FangSong" w:hAnsi="FangSong" w:cs="FangSong"/>
          <w:spacing w:val="-2"/>
          <w:sz w:val="28"/>
          <w:szCs w:val="28"/>
        </w:rPr>
        <w:t>持续发展，并履行环境保护的社会责任。</w:t>
      </w:r>
    </w:p>
    <w:p>
      <w:pPr>
        <w:spacing w:before="289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符合法规和规范。通过科学规划用地结构，我们将有效平衡超、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速离心机项目的需求与用地法规的要求，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10"/>
          <w:sz w:val="28"/>
          <w:szCs w:val="28"/>
        </w:rPr>
        <w:t>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在超、高速离心机项目的实施过程中获得更多的理解和支持。</w:t>
      </w:r>
    </w:p>
    <w:p>
      <w:pPr>
        <w:spacing w:before="1" w:line="416" w:lineRule="auto"/>
        <w:ind w:left="35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划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，确保超、高速离心机项目的长期成功和对社会的积极贡献。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(二)、超、高速离心机项目选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0" w:right="49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超、高速离心机项目的地理位置时，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49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品的分销，为超、高速离心机项目的顺利推进提供了有力支持。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</w:p>
    <w:p>
      <w:pPr>
        <w:sectPr>
          <w:pgSz w:w="11906" w:h="16839"/>
          <w:pgMar w:top="1431" w:right="1750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4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10"/>
          <w:sz w:val="28"/>
          <w:szCs w:val="28"/>
        </w:rPr>
        <w:t>优惠等方面的支持。这将显著减轻超、高速离心机项目的财务压力，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35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为超、高速离心机项目提供了丰富的合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1" w:right="3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</w:t>
      </w:r>
      <w:r>
        <w:rPr>
          <w:rFonts w:ascii="FangSong" w:eastAsia="FangSong" w:hAnsi="FangSong" w:cs="FangSong"/>
          <w:spacing w:val="-3"/>
          <w:sz w:val="28"/>
          <w:szCs w:val="28"/>
        </w:rPr>
        <w:t>态</w:t>
      </w:r>
      <w:r>
        <w:rPr>
          <w:rFonts w:ascii="FangSong" w:eastAsia="FangSong" w:hAnsi="FangSong" w:cs="FangSong"/>
          <w:spacing w:val="-2"/>
          <w:sz w:val="28"/>
          <w:szCs w:val="28"/>
        </w:rPr>
        <w:t>环境的保护。选址处有利于建设绿色、环保型的超、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速离心机项目，与当地的生态环境相协调。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1" w:right="8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术开发区被视为未来经济发展的重要增长点。超、高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速</w:t>
      </w:r>
      <w:r>
        <w:rPr>
          <w:rFonts w:ascii="FangSong" w:eastAsia="FangSong" w:hAnsi="FangSong" w:cs="FangSong"/>
          <w:spacing w:val="-12"/>
          <w:sz w:val="28"/>
          <w:szCs w:val="28"/>
        </w:rPr>
        <w:t>离心机项目选址于此，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为超、高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速离心机项目在</w:t>
      </w:r>
      <w:r>
        <w:rPr>
          <w:rFonts w:ascii="FangSong" w:eastAsia="FangSong" w:hAnsi="FangSong" w:cs="FangSong"/>
          <w:spacing w:val="-2"/>
          <w:sz w:val="28"/>
          <w:szCs w:val="28"/>
        </w:rPr>
        <w:t>长远的未来奠定坚实基础。</w:t>
      </w:r>
    </w:p>
    <w:p>
      <w:pPr>
        <w:spacing w:before="4" w:line="414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确保超、高速离心机项目的建设与运营与当地发展规划相协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调，为</w:t>
      </w:r>
      <w:r>
        <w:rPr>
          <w:rFonts w:ascii="FangSong" w:eastAsia="FangSong" w:hAnsi="FangSong" w:cs="FangSong"/>
          <w:spacing w:val="-2"/>
          <w:sz w:val="28"/>
          <w:szCs w:val="28"/>
        </w:rPr>
        <w:t>超、高速离心机项目的成功提供全方位的支持。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45" w:right="8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超、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速离心机项目的成功实施不仅依赖于选址的地理位置，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时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丰富发展机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ectPr>
          <w:pgSz w:w="11906" w:h="16839"/>
          <w:pgMar w:top="1431" w:right="1718" w:bottom="0" w:left="1785" w:header="0" w:footer="0" w:gutter="0"/>
          <w:pgNumType w:start="24"/>
          <w:cols w:space="708"/>
        </w:sectPr>
      </w:pPr>
    </w:p>
    <w:p>
      <w:pPr>
        <w:spacing w:before="183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2" w:right="7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为超、高速离心机项目的建设提供了必要的基础支持，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确保超、高速离心机项目选址符合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当地的用地规划要求。这有助于超、高速离心机项目在合规范围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8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超</w:t>
      </w:r>
      <w:r>
        <w:rPr>
          <w:rFonts w:ascii="FangSong" w:eastAsia="FangSong" w:hAnsi="FangSong" w:cs="FangSong"/>
          <w:spacing w:val="-23"/>
          <w:sz w:val="28"/>
          <w:szCs w:val="28"/>
        </w:rPr>
        <w:t>、</w:t>
      </w:r>
      <w:r>
        <w:rPr>
          <w:rFonts w:ascii="FangSong" w:eastAsia="FangSong" w:hAnsi="FangSong" w:cs="FangSong"/>
          <w:spacing w:val="-13"/>
          <w:sz w:val="28"/>
          <w:szCs w:val="28"/>
        </w:rPr>
        <w:t>高速离心机项目的用工提供了充足的保障，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5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5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包括税收、用地等方面的优惠政策。这为超、高速离心机项目创造</w:t>
      </w:r>
      <w:r>
        <w:rPr>
          <w:rFonts w:ascii="FangSong" w:eastAsia="FangSong" w:hAnsi="FangSong" w:cs="FangSong"/>
          <w:sz w:val="28"/>
          <w:szCs w:val="28"/>
        </w:rPr>
        <w:t>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超、高速离心机项目的过程中，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确保超、高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速离心机项目在不对周边环境造成负面影响的前提下顺利推</w:t>
      </w:r>
      <w:r>
        <w:rPr>
          <w:rFonts w:ascii="FangSong" w:eastAsia="FangSong" w:hAnsi="FangSong" w:cs="FangSong"/>
          <w:spacing w:val="-1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超、高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离心机项目所在区域的安全设施完备，有成熟的消防、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3" w:line="417" w:lineRule="auto"/>
        <w:ind w:left="32" w:right="49" w:firstLine="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防汛等</w:t>
      </w:r>
      <w:r>
        <w:rPr>
          <w:rFonts w:ascii="FangSong" w:eastAsia="FangSong" w:hAnsi="FangSong" w:cs="FangSong"/>
          <w:spacing w:val="-4"/>
          <w:sz w:val="28"/>
          <w:szCs w:val="28"/>
        </w:rPr>
        <w:t>安全系统。这为超、高速离心机项目的安全运行提供了可靠的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支</w:t>
      </w:r>
      <w:r>
        <w:rPr>
          <w:rFonts w:ascii="FangSong" w:eastAsia="FangSong" w:hAnsi="FangSong" w:cs="FangSong"/>
          <w:spacing w:val="-7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超、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速离心机项目提供了明确的建设方向，确保用地符合工业超、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高速离</w:t>
      </w:r>
      <w:r>
        <w:rPr>
          <w:rFonts w:ascii="FangSong" w:eastAsia="FangSong" w:hAnsi="FangSong" w:cs="FangSong"/>
          <w:spacing w:val="-5"/>
          <w:sz w:val="28"/>
          <w:szCs w:val="28"/>
        </w:rPr>
        <w:t>心</w:t>
      </w:r>
      <w:r>
        <w:rPr>
          <w:rFonts w:ascii="FangSong" w:eastAsia="FangSong" w:hAnsi="FangSong" w:cs="FangSong"/>
          <w:spacing w:val="-3"/>
          <w:sz w:val="28"/>
          <w:szCs w:val="28"/>
        </w:rPr>
        <w:t>机项目的规划和要求。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1" w:right="4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超、高速离心机项目所在地区容积率和建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筑密度都有具体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控制指标。我们将确保超、高速离心机项目建设在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提高超、高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速</w:t>
      </w:r>
      <w:r>
        <w:rPr>
          <w:rFonts w:ascii="FangSong" w:eastAsia="FangSong" w:hAnsi="FangSong" w:cs="FangSong"/>
          <w:spacing w:val="-5"/>
          <w:sz w:val="28"/>
          <w:szCs w:val="28"/>
        </w:rPr>
        <w:t>离心机项目效益。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4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right="49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途划分是用地控制的核心之一。根据超、高速离心机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6"/>
          <w:sz w:val="28"/>
          <w:szCs w:val="28"/>
        </w:rPr>
        <w:t>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超、高速离心机项目的合法性和可持续性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ectPr>
          <w:pgSz w:w="11906" w:h="16839"/>
          <w:pgMar w:top="1431" w:right="1750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限。我们将严格按照规定的利用年限进行超、高速离心机项目建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运营，</w:t>
      </w:r>
      <w:r>
        <w:rPr>
          <w:rFonts w:ascii="FangSong" w:eastAsia="FangSong" w:hAnsi="FangSong" w:cs="FangSong"/>
          <w:spacing w:val="-4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在超</w:t>
      </w:r>
      <w:r>
        <w:rPr>
          <w:rFonts w:ascii="FangSong" w:eastAsia="FangSong" w:hAnsi="FangSong" w:cs="FangSong"/>
          <w:spacing w:val="-15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高速离心机项目建设完成后，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土</w:t>
      </w:r>
      <w:r>
        <w:rPr>
          <w:rFonts w:ascii="FangSong" w:eastAsia="FangSong" w:hAnsi="FangSong" w:cs="FangSong"/>
          <w:spacing w:val="-2"/>
          <w:sz w:val="28"/>
          <w:szCs w:val="28"/>
        </w:rPr>
        <w:t>地的自然环境，减小超、高速离心机项目对周边土地的影响。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我们将确保超、高速离心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的发展空间。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。这为超、高速离心机项目提供了便捷的物流通道，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采</w:t>
      </w:r>
      <w:r>
        <w:rPr>
          <w:rFonts w:ascii="FangSong" w:eastAsia="FangSong" w:hAnsi="FangSong" w:cs="FangSong"/>
          <w:spacing w:val="-2"/>
          <w:sz w:val="28"/>
          <w:szCs w:val="28"/>
        </w:rPr>
        <w:t>购和成品销售，提高了超、高速离心机项目的市场竞争力。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自然条件适宜。超、高速离心机项目建设将充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分</w:t>
      </w:r>
      <w:r>
        <w:rPr>
          <w:rFonts w:ascii="FangSong" w:eastAsia="FangSong" w:hAnsi="FangSong" w:cs="FangSong"/>
          <w:spacing w:val="-16"/>
          <w:sz w:val="28"/>
          <w:szCs w:val="28"/>
        </w:rPr>
        <w:t>利用这一优势，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时遵循自</w:t>
      </w:r>
      <w:r>
        <w:rPr>
          <w:rFonts w:ascii="FangSong" w:eastAsia="FangSong" w:hAnsi="FangSong" w:cs="FangSong"/>
          <w:spacing w:val="-3"/>
          <w:sz w:val="28"/>
          <w:szCs w:val="28"/>
        </w:rPr>
        <w:t>然</w:t>
      </w:r>
      <w:r>
        <w:rPr>
          <w:rFonts w:ascii="FangSong" w:eastAsia="FangSong" w:hAnsi="FangSong" w:cs="FangSong"/>
          <w:spacing w:val="-2"/>
          <w:sz w:val="28"/>
          <w:szCs w:val="28"/>
        </w:rPr>
        <w:t>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1" w:right="14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设施。超、高速离心机项目将充分利用这些配套设施，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设施的额外投资，提高建设和运营效率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于超、高速离心机项目的稳定运营。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0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总体要求中还包括对环境的保护要求。超、高速离心机项目将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响，致力于建设绿色、可持续的工业超、高速离心机项目。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超、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速离心机项目将积极融入当地社区，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促进超、高速离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心机项目与当地社区的互利共赢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超、高速离心机项目将在选址的基</w:t>
      </w:r>
      <w:r>
        <w:rPr>
          <w:rFonts w:ascii="FangSong" w:eastAsia="FangSong" w:hAnsi="FangSong" w:cs="FangSong"/>
          <w:spacing w:val="-7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5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在超</w:t>
      </w:r>
      <w:r>
        <w:rPr>
          <w:rFonts w:ascii="FangSong" w:eastAsia="FangSong" w:hAnsi="FangSong" w:cs="FangSong"/>
          <w:spacing w:val="-15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高速离心机项目选址的初步规划中，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6"/>
          <w:sz w:val="28"/>
          <w:szCs w:val="28"/>
        </w:rPr>
        <w:t>对环境的影响。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1" w:right="189" w:firstLine="569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我们计划通过多功能空间规划来优化土地利用。在超、高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速</w:t>
      </w:r>
      <w:r>
        <w:rPr>
          <w:rFonts w:ascii="FangSong" w:eastAsia="FangSong" w:hAnsi="FangSong" w:cs="FangSong"/>
          <w:spacing w:val="-12"/>
          <w:sz w:val="28"/>
          <w:szCs w:val="28"/>
        </w:rPr>
        <w:t>离心机项目内部，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公区、</w:t>
      </w:r>
      <w:r>
        <w:rPr>
          <w:rFonts w:ascii="FangSong" w:eastAsia="FangSong" w:hAnsi="FangSong" w:cs="FangSong"/>
          <w:spacing w:val="-3"/>
          <w:sz w:val="28"/>
          <w:szCs w:val="28"/>
        </w:rPr>
        <w:t>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化区等，以确保每块用地都发挥最大潜力。</w:t>
      </w:r>
    </w:p>
    <w:p>
      <w:pPr>
        <w:spacing w:before="1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高建筑的垂直利用</w:t>
      </w:r>
      <w:r>
        <w:rPr>
          <w:rFonts w:ascii="FangSong" w:eastAsia="FangSong" w:hAnsi="FangSong" w:cs="FangSong"/>
          <w:spacing w:val="-3"/>
          <w:sz w:val="28"/>
          <w:szCs w:val="28"/>
        </w:rPr>
        <w:t>率。这一措施有助于减小超、高速离心机项目的占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地面积，为未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的扩建和发展预留更多的空间。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41" w:right="9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超、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速离心机项目还将注重环境友好设计，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的建筑材料和技术。这不仅可以减少对土地的占用，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还有助于提高超</w:t>
      </w:r>
      <w:r>
        <w:rPr>
          <w:rFonts w:ascii="FangSong" w:eastAsia="FangSong" w:hAnsi="FangSong" w:cs="FangSong"/>
          <w:spacing w:val="-1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高速</w:t>
      </w:r>
      <w:r>
        <w:rPr>
          <w:rFonts w:ascii="FangSong" w:eastAsia="FangSong" w:hAnsi="FangSong" w:cs="FangSong"/>
          <w:spacing w:val="-3"/>
          <w:sz w:val="28"/>
          <w:szCs w:val="28"/>
        </w:rPr>
        <w:t>离</w:t>
      </w:r>
      <w:r>
        <w:rPr>
          <w:rFonts w:ascii="FangSong" w:eastAsia="FangSong" w:hAnsi="FangSong" w:cs="FangSong"/>
          <w:spacing w:val="-2"/>
          <w:sz w:val="28"/>
          <w:szCs w:val="28"/>
        </w:rPr>
        <w:t>心机项目的整体可持续性，符合现代绿色建筑的发展趋势。</w:t>
      </w:r>
    </w:p>
    <w:p>
      <w:pPr>
        <w:spacing w:before="2" w:line="411" w:lineRule="auto"/>
        <w:ind w:left="39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共设施也是我们的设计理念之一。在超、高速离心机项目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内</w:t>
      </w:r>
      <w:r>
        <w:rPr>
          <w:rFonts w:ascii="FangSong" w:eastAsia="FangSong" w:hAnsi="FangSong" w:cs="FangSong"/>
          <w:spacing w:val="-16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享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议室、培训中心等，以减少冗余建设，提高用地的社会效益。</w:t>
      </w:r>
    </w:p>
    <w:p>
      <w:pPr>
        <w:spacing w:before="2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我们致力于实现超、高速离心机项目用地的经济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效</w:t>
      </w:r>
      <w:r>
        <w:rPr>
          <w:rFonts w:ascii="FangSong" w:eastAsia="FangSong" w:hAnsi="FangSong" w:cs="FangSong"/>
          <w:spacing w:val="-3"/>
          <w:sz w:val="28"/>
          <w:szCs w:val="28"/>
        </w:rPr>
        <w:t>利用，为可持续发展奠定坚实基础。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https://d.book118.com/777154141036006053</w:t>
        </w:r>
      </w:hyperlink>
    </w:p>
    <w:p/>
    <w:sectPr>
      <w:pgSz w:w="11906" w:h="16839"/>
      <w:pgMar w:top="1431" w:right="1610" w:bottom="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77154141036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2024-03-14T07:56:17Z</vt:filetime>
  </property>
  <property fmtid="{D5CDD505-2E9C-101B-9397-08002B2CF9AE}" pid="3" name="CRO">
    <vt:lpwstr>wqlLaW5nc29mdCBQREYgdG8gV1BTIDgw</vt:lpwstr>
  </property>
</Properties>
</file>