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2" w:history="1">
        <w:r>
          <w:rPr>
            <w:rFonts w:ascii="仿宋" w:eastAsia="仿宋" w:hAnsi="仿宋" w:cs="仿宋" w:hint="eastAsia"/>
            <w:lang w:eastAsia="zh-CN"/>
          </w:rPr>
          <w:t>前言</w:t>
        </w:r>
        <w:r>
          <w:tab/>
        </w:r>
        <w:r>
          <w:fldChar w:fldCharType="begin"/>
        </w:r>
        <w:r>
          <w:instrText xml:space="preserve"> PAGEREF _Toc16812 \h </w:instrText>
        </w:r>
        <w:r>
          <w:fldChar w:fldCharType="separate"/>
        </w:r>
        <w:r>
          <w:t>3</w:t>
        </w:r>
        <w:r>
          <w:fldChar w:fldCharType="end"/>
        </w:r>
      </w:hyperlink>
    </w:p>
    <w:p>
      <w:pPr>
        <w:pStyle w:val="TOC1"/>
        <w:tabs>
          <w:tab w:val="right" w:leader="dot" w:pos="8306"/>
        </w:tabs>
      </w:pPr>
      <w:hyperlink w:anchor="_Toc11347" w:history="1">
        <w:r>
          <w:rPr>
            <w:rFonts w:ascii="仿宋" w:eastAsia="仿宋" w:hAnsi="仿宋" w:cs="仿宋" w:hint="eastAsia"/>
            <w:lang w:eastAsia="zh-CN"/>
          </w:rPr>
          <w:t>一、特种胶项目可持续发展</w:t>
        </w:r>
        <w:r>
          <w:tab/>
        </w:r>
        <w:r>
          <w:fldChar w:fldCharType="begin"/>
        </w:r>
        <w:r>
          <w:instrText xml:space="preserve"> PAGEREF _Toc11347 \h </w:instrText>
        </w:r>
        <w:r>
          <w:fldChar w:fldCharType="separate"/>
        </w:r>
        <w:r>
          <w:t>3</w:t>
        </w:r>
        <w:r>
          <w:fldChar w:fldCharType="end"/>
        </w:r>
      </w:hyperlink>
    </w:p>
    <w:p>
      <w:pPr>
        <w:pStyle w:val="TOC2"/>
        <w:tabs>
          <w:tab w:val="right" w:leader="dot" w:pos="8306"/>
        </w:tabs>
      </w:pPr>
      <w:hyperlink w:anchor="_Toc12954" w:history="1">
        <w:r>
          <w:rPr>
            <w:rFonts w:ascii="仿宋" w:eastAsia="仿宋" w:hAnsi="仿宋" w:cs="仿宋" w:hint="eastAsia"/>
            <w:lang w:eastAsia="zh-CN"/>
          </w:rPr>
          <w:t>(一)、可持续战略与实践</w:t>
        </w:r>
        <w:r>
          <w:tab/>
        </w:r>
        <w:r>
          <w:fldChar w:fldCharType="begin"/>
        </w:r>
        <w:r>
          <w:instrText xml:space="preserve"> PAGEREF _Toc12954 \h </w:instrText>
        </w:r>
        <w:r>
          <w:fldChar w:fldCharType="separate"/>
        </w:r>
        <w:r>
          <w:t>3</w:t>
        </w:r>
        <w:r>
          <w:fldChar w:fldCharType="end"/>
        </w:r>
      </w:hyperlink>
    </w:p>
    <w:p>
      <w:pPr>
        <w:pStyle w:val="TOC2"/>
        <w:tabs>
          <w:tab w:val="right" w:leader="dot" w:pos="8306"/>
        </w:tabs>
      </w:pPr>
      <w:hyperlink w:anchor="_Toc17663" w:history="1">
        <w:r>
          <w:rPr>
            <w:rFonts w:ascii="仿宋" w:eastAsia="仿宋" w:hAnsi="仿宋" w:cs="仿宋" w:hint="eastAsia"/>
            <w:lang w:eastAsia="zh-CN"/>
          </w:rPr>
          <w:t>(二)、环保与社会责任</w:t>
        </w:r>
        <w:r>
          <w:tab/>
        </w:r>
        <w:r>
          <w:fldChar w:fldCharType="begin"/>
        </w:r>
        <w:r>
          <w:instrText xml:space="preserve"> PAGEREF _Toc17663 \h </w:instrText>
        </w:r>
        <w:r>
          <w:fldChar w:fldCharType="separate"/>
        </w:r>
        <w:r>
          <w:t>4</w:t>
        </w:r>
        <w:r>
          <w:fldChar w:fldCharType="end"/>
        </w:r>
      </w:hyperlink>
    </w:p>
    <w:p>
      <w:pPr>
        <w:pStyle w:val="TOC1"/>
        <w:tabs>
          <w:tab w:val="right" w:leader="dot" w:pos="8306"/>
        </w:tabs>
      </w:pPr>
      <w:hyperlink w:anchor="_Toc30295" w:history="1">
        <w:r>
          <w:rPr>
            <w:rFonts w:ascii="仿宋" w:eastAsia="仿宋" w:hAnsi="仿宋" w:cs="仿宋" w:hint="eastAsia"/>
            <w:lang w:eastAsia="zh-CN"/>
          </w:rPr>
          <w:t>二、特种胶项目选址可行性分析</w:t>
        </w:r>
        <w:r>
          <w:tab/>
        </w:r>
        <w:r>
          <w:fldChar w:fldCharType="begin"/>
        </w:r>
        <w:r>
          <w:instrText xml:space="preserve"> PAGEREF _Toc30295 \h </w:instrText>
        </w:r>
        <w:r>
          <w:fldChar w:fldCharType="separate"/>
        </w:r>
        <w:r>
          <w:t>5</w:t>
        </w:r>
        <w:r>
          <w:fldChar w:fldCharType="end"/>
        </w:r>
      </w:hyperlink>
    </w:p>
    <w:p>
      <w:pPr>
        <w:pStyle w:val="TOC2"/>
        <w:tabs>
          <w:tab w:val="right" w:leader="dot" w:pos="8306"/>
        </w:tabs>
      </w:pPr>
      <w:hyperlink w:anchor="_Toc24616" w:history="1">
        <w:r>
          <w:rPr>
            <w:rFonts w:ascii="仿宋" w:eastAsia="仿宋" w:hAnsi="仿宋" w:cs="仿宋" w:hint="eastAsia"/>
            <w:lang w:eastAsia="zh-CN"/>
          </w:rPr>
          <w:t>(一)、特种胶项目选址</w:t>
        </w:r>
        <w:r>
          <w:tab/>
        </w:r>
        <w:r>
          <w:fldChar w:fldCharType="begin"/>
        </w:r>
        <w:r>
          <w:instrText xml:space="preserve"> PAGEREF _Toc24616 \h </w:instrText>
        </w:r>
        <w:r>
          <w:fldChar w:fldCharType="separate"/>
        </w:r>
        <w:r>
          <w:t>5</w:t>
        </w:r>
        <w:r>
          <w:fldChar w:fldCharType="end"/>
        </w:r>
      </w:hyperlink>
    </w:p>
    <w:p>
      <w:pPr>
        <w:pStyle w:val="TOC2"/>
        <w:tabs>
          <w:tab w:val="right" w:leader="dot" w:pos="8306"/>
        </w:tabs>
      </w:pPr>
      <w:hyperlink w:anchor="_Toc17109" w:history="1">
        <w:r>
          <w:rPr>
            <w:rFonts w:ascii="仿宋" w:eastAsia="仿宋" w:hAnsi="仿宋" w:cs="仿宋" w:hint="eastAsia"/>
            <w:lang w:eastAsia="zh-CN"/>
          </w:rPr>
          <w:t>(二)、用地控制指标</w:t>
        </w:r>
        <w:r>
          <w:tab/>
        </w:r>
        <w:r>
          <w:fldChar w:fldCharType="begin"/>
        </w:r>
        <w:r>
          <w:instrText xml:space="preserve"> PAGEREF _Toc17109 \h </w:instrText>
        </w:r>
        <w:r>
          <w:fldChar w:fldCharType="separate"/>
        </w:r>
        <w:r>
          <w:t>5</w:t>
        </w:r>
        <w:r>
          <w:fldChar w:fldCharType="end"/>
        </w:r>
      </w:hyperlink>
    </w:p>
    <w:p>
      <w:pPr>
        <w:pStyle w:val="TOC2"/>
        <w:tabs>
          <w:tab w:val="right" w:leader="dot" w:pos="8306"/>
        </w:tabs>
      </w:pPr>
      <w:hyperlink w:anchor="_Toc11616" w:history="1">
        <w:r>
          <w:rPr>
            <w:rFonts w:ascii="仿宋" w:eastAsia="仿宋" w:hAnsi="仿宋" w:cs="仿宋" w:hint="eastAsia"/>
            <w:lang w:eastAsia="zh-CN"/>
          </w:rPr>
          <w:t>(三)、节约用地措施</w:t>
        </w:r>
        <w:r>
          <w:tab/>
        </w:r>
        <w:r>
          <w:fldChar w:fldCharType="begin"/>
        </w:r>
        <w:r>
          <w:instrText xml:space="preserve"> PAGEREF _Toc11616 \h </w:instrText>
        </w:r>
        <w:r>
          <w:fldChar w:fldCharType="separate"/>
        </w:r>
        <w:r>
          <w:t>7</w:t>
        </w:r>
        <w:r>
          <w:fldChar w:fldCharType="end"/>
        </w:r>
      </w:hyperlink>
    </w:p>
    <w:p>
      <w:pPr>
        <w:pStyle w:val="TOC2"/>
        <w:tabs>
          <w:tab w:val="right" w:leader="dot" w:pos="8306"/>
        </w:tabs>
      </w:pPr>
      <w:hyperlink w:anchor="_Toc7487" w:history="1">
        <w:r>
          <w:rPr>
            <w:rFonts w:ascii="仿宋" w:eastAsia="仿宋" w:hAnsi="仿宋" w:cs="仿宋" w:hint="eastAsia"/>
            <w:lang w:eastAsia="zh-CN"/>
          </w:rPr>
          <w:t>(四)、总图布置方案</w:t>
        </w:r>
        <w:r>
          <w:tab/>
        </w:r>
        <w:r>
          <w:fldChar w:fldCharType="begin"/>
        </w:r>
        <w:r>
          <w:instrText xml:space="preserve"> PAGEREF _Toc7487 \h </w:instrText>
        </w:r>
        <w:r>
          <w:fldChar w:fldCharType="separate"/>
        </w:r>
        <w:r>
          <w:t>8</w:t>
        </w:r>
        <w:r>
          <w:fldChar w:fldCharType="end"/>
        </w:r>
      </w:hyperlink>
    </w:p>
    <w:p>
      <w:pPr>
        <w:pStyle w:val="TOC2"/>
        <w:tabs>
          <w:tab w:val="right" w:leader="dot" w:pos="8306"/>
        </w:tabs>
      </w:pPr>
      <w:hyperlink w:anchor="_Toc18833" w:history="1">
        <w:r>
          <w:rPr>
            <w:rFonts w:ascii="仿宋" w:eastAsia="仿宋" w:hAnsi="仿宋" w:cs="仿宋" w:hint="eastAsia"/>
            <w:lang w:eastAsia="zh-CN"/>
          </w:rPr>
          <w:t>(五)、选址综合评价</w:t>
        </w:r>
        <w:r>
          <w:tab/>
        </w:r>
        <w:r>
          <w:fldChar w:fldCharType="begin"/>
        </w:r>
        <w:r>
          <w:instrText xml:space="preserve"> PAGEREF _Toc18833 \h </w:instrText>
        </w:r>
        <w:r>
          <w:fldChar w:fldCharType="separate"/>
        </w:r>
        <w:r>
          <w:t>9</w:t>
        </w:r>
        <w:r>
          <w:fldChar w:fldCharType="end"/>
        </w:r>
      </w:hyperlink>
    </w:p>
    <w:p>
      <w:pPr>
        <w:pStyle w:val="TOC1"/>
        <w:tabs>
          <w:tab w:val="right" w:leader="dot" w:pos="8306"/>
        </w:tabs>
      </w:pPr>
      <w:hyperlink w:anchor="_Toc29050" w:history="1">
        <w:r>
          <w:rPr>
            <w:rFonts w:ascii="仿宋" w:eastAsia="仿宋" w:hAnsi="仿宋" w:cs="仿宋" w:hint="eastAsia"/>
            <w:lang w:eastAsia="zh-CN"/>
          </w:rPr>
          <w:t>三、特种胶项目建设单位说明</w:t>
        </w:r>
        <w:r>
          <w:tab/>
        </w:r>
        <w:r>
          <w:fldChar w:fldCharType="begin"/>
        </w:r>
        <w:r>
          <w:instrText xml:space="preserve"> PAGEREF _Toc29050 \h </w:instrText>
        </w:r>
        <w:r>
          <w:fldChar w:fldCharType="separate"/>
        </w:r>
        <w:r>
          <w:t>10</w:t>
        </w:r>
        <w:r>
          <w:fldChar w:fldCharType="end"/>
        </w:r>
      </w:hyperlink>
    </w:p>
    <w:p>
      <w:pPr>
        <w:pStyle w:val="TOC2"/>
        <w:tabs>
          <w:tab w:val="right" w:leader="dot" w:pos="8306"/>
        </w:tabs>
      </w:pPr>
      <w:hyperlink w:anchor="_Toc20754" w:history="1">
        <w:r>
          <w:rPr>
            <w:rFonts w:ascii="仿宋" w:eastAsia="仿宋" w:hAnsi="仿宋" w:cs="仿宋" w:hint="eastAsia"/>
            <w:lang w:eastAsia="zh-CN"/>
          </w:rPr>
          <w:t>(一)、特种胶项目承办单位基本情况</w:t>
        </w:r>
        <w:r>
          <w:tab/>
        </w:r>
        <w:r>
          <w:fldChar w:fldCharType="begin"/>
        </w:r>
        <w:r>
          <w:instrText xml:space="preserve"> PAGEREF _Toc20754 \h </w:instrText>
        </w:r>
        <w:r>
          <w:fldChar w:fldCharType="separate"/>
        </w:r>
        <w:r>
          <w:t>10</w:t>
        </w:r>
        <w:r>
          <w:fldChar w:fldCharType="end"/>
        </w:r>
      </w:hyperlink>
    </w:p>
    <w:p>
      <w:pPr>
        <w:pStyle w:val="TOC2"/>
        <w:tabs>
          <w:tab w:val="right" w:leader="dot" w:pos="8306"/>
        </w:tabs>
      </w:pPr>
      <w:hyperlink w:anchor="_Toc21119" w:history="1">
        <w:r>
          <w:rPr>
            <w:rFonts w:ascii="仿宋" w:eastAsia="仿宋" w:hAnsi="仿宋" w:cs="仿宋" w:hint="eastAsia"/>
            <w:lang w:eastAsia="zh-CN"/>
          </w:rPr>
          <w:t>(二)、公司经济效益分析</w:t>
        </w:r>
        <w:r>
          <w:tab/>
        </w:r>
        <w:r>
          <w:fldChar w:fldCharType="begin"/>
        </w:r>
        <w:r>
          <w:instrText xml:space="preserve"> PAGEREF _Toc21119 \h </w:instrText>
        </w:r>
        <w:r>
          <w:fldChar w:fldCharType="separate"/>
        </w:r>
        <w:r>
          <w:t>10</w:t>
        </w:r>
        <w:r>
          <w:fldChar w:fldCharType="end"/>
        </w:r>
      </w:hyperlink>
    </w:p>
    <w:p>
      <w:pPr>
        <w:pStyle w:val="TOC1"/>
        <w:tabs>
          <w:tab w:val="right" w:leader="dot" w:pos="8306"/>
        </w:tabs>
      </w:pPr>
      <w:hyperlink w:anchor="_Toc15115" w:history="1">
        <w:r>
          <w:rPr>
            <w:rFonts w:ascii="仿宋" w:eastAsia="仿宋" w:hAnsi="仿宋" w:cs="仿宋" w:hint="eastAsia"/>
            <w:lang w:eastAsia="zh-CN"/>
          </w:rPr>
          <w:t>四、特种胶项目概论</w:t>
        </w:r>
        <w:r>
          <w:tab/>
        </w:r>
        <w:r>
          <w:fldChar w:fldCharType="begin"/>
        </w:r>
        <w:r>
          <w:instrText xml:space="preserve"> PAGEREF _Toc15115 \h </w:instrText>
        </w:r>
        <w:r>
          <w:fldChar w:fldCharType="separate"/>
        </w:r>
        <w:r>
          <w:t>11</w:t>
        </w:r>
        <w:r>
          <w:fldChar w:fldCharType="end"/>
        </w:r>
      </w:hyperlink>
    </w:p>
    <w:p>
      <w:pPr>
        <w:pStyle w:val="TOC2"/>
        <w:tabs>
          <w:tab w:val="right" w:leader="dot" w:pos="8306"/>
        </w:tabs>
      </w:pPr>
      <w:hyperlink w:anchor="_Toc4769" w:history="1">
        <w:r>
          <w:rPr>
            <w:rFonts w:ascii="仿宋" w:eastAsia="仿宋" w:hAnsi="仿宋" w:cs="仿宋" w:hint="eastAsia"/>
            <w:lang w:eastAsia="zh-CN"/>
          </w:rPr>
          <w:t>(一)、特种胶项目概况</w:t>
        </w:r>
        <w:r>
          <w:tab/>
        </w:r>
        <w:r>
          <w:fldChar w:fldCharType="begin"/>
        </w:r>
        <w:r>
          <w:instrText xml:space="preserve"> PAGEREF _Toc4769 \h </w:instrText>
        </w:r>
        <w:r>
          <w:fldChar w:fldCharType="separate"/>
        </w:r>
        <w:r>
          <w:t>11</w:t>
        </w:r>
        <w:r>
          <w:fldChar w:fldCharType="end"/>
        </w:r>
      </w:hyperlink>
    </w:p>
    <w:p>
      <w:pPr>
        <w:pStyle w:val="TOC2"/>
        <w:tabs>
          <w:tab w:val="right" w:leader="dot" w:pos="8306"/>
        </w:tabs>
      </w:pPr>
      <w:hyperlink w:anchor="_Toc4385" w:history="1">
        <w:r>
          <w:rPr>
            <w:rFonts w:ascii="仿宋" w:eastAsia="仿宋" w:hAnsi="仿宋" w:cs="仿宋" w:hint="eastAsia"/>
            <w:lang w:eastAsia="zh-CN"/>
          </w:rPr>
          <w:t>(二)、特种胶项目目标</w:t>
        </w:r>
        <w:r>
          <w:tab/>
        </w:r>
        <w:r>
          <w:fldChar w:fldCharType="begin"/>
        </w:r>
        <w:r>
          <w:instrText xml:space="preserve"> PAGEREF _Toc4385 \h </w:instrText>
        </w:r>
        <w:r>
          <w:fldChar w:fldCharType="separate"/>
        </w:r>
        <w:r>
          <w:t>14</w:t>
        </w:r>
        <w:r>
          <w:fldChar w:fldCharType="end"/>
        </w:r>
      </w:hyperlink>
    </w:p>
    <w:p>
      <w:pPr>
        <w:pStyle w:val="TOC2"/>
        <w:tabs>
          <w:tab w:val="right" w:leader="dot" w:pos="8306"/>
        </w:tabs>
      </w:pPr>
      <w:hyperlink w:anchor="_Toc6918" w:history="1">
        <w:r>
          <w:rPr>
            <w:rFonts w:ascii="仿宋" w:eastAsia="仿宋" w:hAnsi="仿宋" w:cs="仿宋" w:hint="eastAsia"/>
            <w:lang w:eastAsia="zh-CN"/>
          </w:rPr>
          <w:t>(三)、特种胶项目提出的理由</w:t>
        </w:r>
        <w:r>
          <w:tab/>
        </w:r>
        <w:r>
          <w:fldChar w:fldCharType="begin"/>
        </w:r>
        <w:r>
          <w:instrText xml:space="preserve"> PAGEREF _Toc6918 \h </w:instrText>
        </w:r>
        <w:r>
          <w:fldChar w:fldCharType="separate"/>
        </w:r>
        <w:r>
          <w:t>14</w:t>
        </w:r>
        <w:r>
          <w:fldChar w:fldCharType="end"/>
        </w:r>
      </w:hyperlink>
    </w:p>
    <w:p>
      <w:pPr>
        <w:pStyle w:val="TOC2"/>
        <w:tabs>
          <w:tab w:val="right" w:leader="dot" w:pos="8306"/>
        </w:tabs>
      </w:pPr>
      <w:hyperlink w:anchor="_Toc28054" w:history="1">
        <w:r>
          <w:rPr>
            <w:rFonts w:ascii="仿宋" w:eastAsia="仿宋" w:hAnsi="仿宋" w:cs="仿宋" w:hint="eastAsia"/>
            <w:lang w:eastAsia="zh-CN"/>
          </w:rPr>
          <w:t>(四)、特种胶项目意义</w:t>
        </w:r>
        <w:r>
          <w:tab/>
        </w:r>
        <w:r>
          <w:fldChar w:fldCharType="begin"/>
        </w:r>
        <w:r>
          <w:instrText xml:space="preserve"> PAGEREF _Toc28054 \h </w:instrText>
        </w:r>
        <w:r>
          <w:fldChar w:fldCharType="separate"/>
        </w:r>
        <w:r>
          <w:t>16</w:t>
        </w:r>
        <w:r>
          <w:fldChar w:fldCharType="end"/>
        </w:r>
      </w:hyperlink>
    </w:p>
    <w:p>
      <w:pPr>
        <w:pStyle w:val="TOC2"/>
        <w:tabs>
          <w:tab w:val="right" w:leader="dot" w:pos="8306"/>
        </w:tabs>
      </w:pPr>
      <w:hyperlink w:anchor="_Toc25559" w:history="1">
        <w:r>
          <w:rPr>
            <w:rFonts w:ascii="仿宋" w:eastAsia="仿宋" w:hAnsi="仿宋" w:cs="仿宋" w:hint="eastAsia"/>
            <w:lang w:eastAsia="zh-CN"/>
          </w:rPr>
          <w:t>(五)、特种胶项目背景</w:t>
        </w:r>
        <w:r>
          <w:tab/>
        </w:r>
        <w:r>
          <w:fldChar w:fldCharType="begin"/>
        </w:r>
        <w:r>
          <w:instrText xml:space="preserve"> PAGEREF _Toc25559 \h </w:instrText>
        </w:r>
        <w:r>
          <w:fldChar w:fldCharType="separate"/>
        </w:r>
        <w:r>
          <w:t>17</w:t>
        </w:r>
        <w:r>
          <w:fldChar w:fldCharType="end"/>
        </w:r>
      </w:hyperlink>
    </w:p>
    <w:p>
      <w:pPr>
        <w:pStyle w:val="TOC1"/>
        <w:tabs>
          <w:tab w:val="right" w:leader="dot" w:pos="8306"/>
        </w:tabs>
      </w:pPr>
      <w:hyperlink w:anchor="_Toc15157" w:history="1">
        <w:r>
          <w:rPr>
            <w:rFonts w:ascii="仿宋" w:eastAsia="仿宋" w:hAnsi="仿宋" w:cs="仿宋" w:hint="eastAsia"/>
            <w:lang w:eastAsia="zh-CN"/>
          </w:rPr>
          <w:t>五、特种胶项目建设背景及必要性分析</w:t>
        </w:r>
        <w:r>
          <w:tab/>
        </w:r>
        <w:r>
          <w:fldChar w:fldCharType="begin"/>
        </w:r>
        <w:r>
          <w:instrText xml:space="preserve"> PAGEREF _Toc15157 \h </w:instrText>
        </w:r>
        <w:r>
          <w:fldChar w:fldCharType="separate"/>
        </w:r>
        <w:r>
          <w:t>18</w:t>
        </w:r>
        <w:r>
          <w:fldChar w:fldCharType="end"/>
        </w:r>
      </w:hyperlink>
    </w:p>
    <w:p>
      <w:pPr>
        <w:pStyle w:val="TOC2"/>
        <w:tabs>
          <w:tab w:val="right" w:leader="dot" w:pos="8306"/>
        </w:tabs>
      </w:pPr>
      <w:hyperlink w:anchor="_Toc15086" w:history="1">
        <w:r>
          <w:rPr>
            <w:rFonts w:ascii="仿宋" w:eastAsia="仿宋" w:hAnsi="仿宋" w:cs="仿宋" w:hint="eastAsia"/>
            <w:lang w:eastAsia="zh-CN"/>
          </w:rPr>
          <w:t>(一)、特种胶项目背景分析</w:t>
        </w:r>
        <w:r>
          <w:tab/>
        </w:r>
        <w:r>
          <w:fldChar w:fldCharType="begin"/>
        </w:r>
        <w:r>
          <w:instrText xml:space="preserve"> PAGEREF _Toc15086 \h </w:instrText>
        </w:r>
        <w:r>
          <w:fldChar w:fldCharType="separate"/>
        </w:r>
        <w:r>
          <w:t>18</w:t>
        </w:r>
        <w:r>
          <w:fldChar w:fldCharType="end"/>
        </w:r>
      </w:hyperlink>
    </w:p>
    <w:p>
      <w:pPr>
        <w:pStyle w:val="TOC2"/>
        <w:tabs>
          <w:tab w:val="right" w:leader="dot" w:pos="8306"/>
        </w:tabs>
      </w:pPr>
      <w:hyperlink w:anchor="_Toc19900" w:history="1">
        <w:r>
          <w:rPr>
            <w:rFonts w:ascii="仿宋" w:eastAsia="仿宋" w:hAnsi="仿宋" w:cs="仿宋" w:hint="eastAsia"/>
            <w:lang w:eastAsia="zh-CN"/>
          </w:rPr>
          <w:t>(二)、特种胶项目建设必要性分析</w:t>
        </w:r>
        <w:r>
          <w:tab/>
        </w:r>
        <w:r>
          <w:fldChar w:fldCharType="begin"/>
        </w:r>
        <w:r>
          <w:instrText xml:space="preserve"> PAGEREF _Toc19900 \h </w:instrText>
        </w:r>
        <w:r>
          <w:fldChar w:fldCharType="separate"/>
        </w:r>
        <w:r>
          <w:t>19</w:t>
        </w:r>
        <w:r>
          <w:fldChar w:fldCharType="end"/>
        </w:r>
      </w:hyperlink>
    </w:p>
    <w:p>
      <w:pPr>
        <w:pStyle w:val="TOC1"/>
        <w:tabs>
          <w:tab w:val="right" w:leader="dot" w:pos="8306"/>
        </w:tabs>
      </w:pPr>
      <w:hyperlink w:anchor="_Toc13587" w:history="1">
        <w:r>
          <w:rPr>
            <w:rFonts w:ascii="仿宋" w:eastAsia="仿宋" w:hAnsi="仿宋" w:cs="仿宋" w:hint="eastAsia"/>
            <w:lang w:eastAsia="zh-CN"/>
          </w:rPr>
          <w:t>六、工艺说明</w:t>
        </w:r>
        <w:r>
          <w:tab/>
        </w:r>
        <w:r>
          <w:fldChar w:fldCharType="begin"/>
        </w:r>
        <w:r>
          <w:instrText xml:space="preserve"> PAGEREF _Toc13587 \h </w:instrText>
        </w:r>
        <w:r>
          <w:fldChar w:fldCharType="separate"/>
        </w:r>
        <w:r>
          <w:t>21</w:t>
        </w:r>
        <w:r>
          <w:fldChar w:fldCharType="end"/>
        </w:r>
      </w:hyperlink>
    </w:p>
    <w:p>
      <w:pPr>
        <w:pStyle w:val="TOC2"/>
        <w:tabs>
          <w:tab w:val="right" w:leader="dot" w:pos="8306"/>
        </w:tabs>
      </w:pPr>
      <w:hyperlink w:anchor="_Toc24246" w:history="1">
        <w:r>
          <w:rPr>
            <w:rFonts w:ascii="仿宋" w:eastAsia="仿宋" w:hAnsi="仿宋" w:cs="仿宋" w:hint="eastAsia"/>
            <w:lang w:eastAsia="zh-CN"/>
          </w:rPr>
          <w:t>(一)、技术管理特点</w:t>
        </w:r>
        <w:r>
          <w:tab/>
        </w:r>
        <w:r>
          <w:fldChar w:fldCharType="begin"/>
        </w:r>
        <w:r>
          <w:instrText xml:space="preserve"> PAGEREF _Toc24246 \h </w:instrText>
        </w:r>
        <w:r>
          <w:fldChar w:fldCharType="separate"/>
        </w:r>
        <w:r>
          <w:t>21</w:t>
        </w:r>
        <w:r>
          <w:fldChar w:fldCharType="end"/>
        </w:r>
      </w:hyperlink>
    </w:p>
    <w:p>
      <w:pPr>
        <w:pStyle w:val="TOC2"/>
        <w:tabs>
          <w:tab w:val="right" w:leader="dot" w:pos="8306"/>
        </w:tabs>
      </w:pPr>
      <w:hyperlink w:anchor="_Toc17929" w:history="1">
        <w:r>
          <w:rPr>
            <w:rFonts w:ascii="仿宋" w:eastAsia="仿宋" w:hAnsi="仿宋" w:cs="仿宋" w:hint="eastAsia"/>
            <w:lang w:eastAsia="zh-CN"/>
          </w:rPr>
          <w:t>(二)、特种胶项目工艺技术设计方案</w:t>
        </w:r>
        <w:r>
          <w:tab/>
        </w:r>
        <w:r>
          <w:fldChar w:fldCharType="begin"/>
        </w:r>
        <w:r>
          <w:instrText xml:space="preserve"> PAGEREF _Toc17929 \h </w:instrText>
        </w:r>
        <w:r>
          <w:fldChar w:fldCharType="separate"/>
        </w:r>
        <w:r>
          <w:t>22</w:t>
        </w:r>
        <w:r>
          <w:fldChar w:fldCharType="end"/>
        </w:r>
      </w:hyperlink>
    </w:p>
    <w:p>
      <w:pPr>
        <w:pStyle w:val="TOC2"/>
        <w:tabs>
          <w:tab w:val="right" w:leader="dot" w:pos="8306"/>
        </w:tabs>
      </w:pPr>
      <w:hyperlink w:anchor="_Toc6608" w:history="1">
        <w:r>
          <w:rPr>
            <w:rFonts w:ascii="仿宋" w:eastAsia="仿宋" w:hAnsi="仿宋" w:cs="仿宋" w:hint="eastAsia"/>
            <w:lang w:eastAsia="zh-CN"/>
          </w:rPr>
          <w:t>(三)、设备选型方案</w:t>
        </w:r>
        <w:r>
          <w:tab/>
        </w:r>
        <w:r>
          <w:fldChar w:fldCharType="begin"/>
        </w:r>
        <w:r>
          <w:instrText xml:space="preserve"> PAGEREF _Toc6608 \h </w:instrText>
        </w:r>
        <w:r>
          <w:fldChar w:fldCharType="separate"/>
        </w:r>
        <w:r>
          <w:t>23</w:t>
        </w:r>
        <w:r>
          <w:fldChar w:fldCharType="end"/>
        </w:r>
      </w:hyperlink>
    </w:p>
    <w:p>
      <w:pPr>
        <w:pStyle w:val="TOC1"/>
        <w:tabs>
          <w:tab w:val="right" w:leader="dot" w:pos="8306"/>
        </w:tabs>
      </w:pPr>
      <w:hyperlink w:anchor="_Toc7660" w:history="1">
        <w:r>
          <w:rPr>
            <w:rFonts w:ascii="仿宋" w:eastAsia="仿宋" w:hAnsi="仿宋" w:cs="仿宋" w:hint="eastAsia"/>
            <w:lang w:eastAsia="zh-CN"/>
          </w:rPr>
          <w:t>七、特种胶项目创新与研发</w:t>
        </w:r>
        <w:r>
          <w:tab/>
        </w:r>
        <w:r>
          <w:fldChar w:fldCharType="begin"/>
        </w:r>
        <w:r>
          <w:instrText xml:space="preserve"> PAGEREF _Toc7660 \h </w:instrText>
        </w:r>
        <w:r>
          <w:fldChar w:fldCharType="separate"/>
        </w:r>
        <w:r>
          <w:t>24</w:t>
        </w:r>
        <w:r>
          <w:fldChar w:fldCharType="end"/>
        </w:r>
      </w:hyperlink>
    </w:p>
    <w:p>
      <w:pPr>
        <w:pStyle w:val="TOC2"/>
        <w:tabs>
          <w:tab w:val="right" w:leader="dot" w:pos="8306"/>
        </w:tabs>
      </w:pPr>
      <w:hyperlink w:anchor="_Toc32051" w:history="1">
        <w:r>
          <w:rPr>
            <w:rFonts w:ascii="仿宋" w:eastAsia="仿宋" w:hAnsi="仿宋" w:cs="仿宋" w:hint="eastAsia"/>
            <w:lang w:eastAsia="zh-CN"/>
          </w:rPr>
          <w:t>(一)、创新策略与方向</w:t>
        </w:r>
        <w:r>
          <w:tab/>
        </w:r>
        <w:r>
          <w:fldChar w:fldCharType="begin"/>
        </w:r>
        <w:r>
          <w:instrText xml:space="preserve"> PAGEREF _Toc32051 \h </w:instrText>
        </w:r>
        <w:r>
          <w:fldChar w:fldCharType="separate"/>
        </w:r>
        <w:r>
          <w:t>24</w:t>
        </w:r>
        <w:r>
          <w:fldChar w:fldCharType="end"/>
        </w:r>
      </w:hyperlink>
    </w:p>
    <w:p>
      <w:pPr>
        <w:pStyle w:val="TOC2"/>
        <w:tabs>
          <w:tab w:val="right" w:leader="dot" w:pos="8306"/>
        </w:tabs>
      </w:pPr>
      <w:hyperlink w:anchor="_Toc7868" w:history="1">
        <w:r>
          <w:rPr>
            <w:rFonts w:ascii="仿宋" w:eastAsia="仿宋" w:hAnsi="仿宋" w:cs="仿宋" w:hint="eastAsia"/>
            <w:lang w:eastAsia="zh-CN"/>
          </w:rPr>
          <w:t>(二)、研发规划与投入</w:t>
        </w:r>
        <w:r>
          <w:tab/>
        </w:r>
        <w:r>
          <w:fldChar w:fldCharType="begin"/>
        </w:r>
        <w:r>
          <w:instrText xml:space="preserve"> PAGEREF _Toc7868 \h </w:instrText>
        </w:r>
        <w:r>
          <w:fldChar w:fldCharType="separate"/>
        </w:r>
        <w:r>
          <w:t>26</w:t>
        </w:r>
        <w:r>
          <w:fldChar w:fldCharType="end"/>
        </w:r>
      </w:hyperlink>
    </w:p>
    <w:p>
      <w:pPr>
        <w:pStyle w:val="TOC1"/>
        <w:tabs>
          <w:tab w:val="right" w:leader="dot" w:pos="8306"/>
        </w:tabs>
      </w:pPr>
      <w:hyperlink w:anchor="_Toc13684" w:history="1">
        <w:r>
          <w:rPr>
            <w:rFonts w:ascii="仿宋" w:eastAsia="仿宋" w:hAnsi="仿宋" w:cs="仿宋" w:hint="eastAsia"/>
            <w:lang w:eastAsia="zh-CN"/>
          </w:rPr>
          <w:t>八、特种胶项目人力资源培养与发展</w:t>
        </w:r>
        <w:r>
          <w:tab/>
        </w:r>
        <w:r>
          <w:fldChar w:fldCharType="begin"/>
        </w:r>
        <w:r>
          <w:instrText xml:space="preserve"> PAGEREF _Toc13684 \h </w:instrText>
        </w:r>
        <w:r>
          <w:fldChar w:fldCharType="separate"/>
        </w:r>
        <w:r>
          <w:t>27</w:t>
        </w:r>
        <w:r>
          <w:fldChar w:fldCharType="end"/>
        </w:r>
      </w:hyperlink>
    </w:p>
    <w:p>
      <w:pPr>
        <w:pStyle w:val="TOC2"/>
        <w:tabs>
          <w:tab w:val="right" w:leader="dot" w:pos="8306"/>
        </w:tabs>
      </w:pPr>
      <w:hyperlink w:anchor="_Toc4872" w:history="1">
        <w:r>
          <w:rPr>
            <w:rFonts w:ascii="仿宋" w:eastAsia="仿宋" w:hAnsi="仿宋" w:cs="仿宋" w:hint="eastAsia"/>
            <w:lang w:eastAsia="zh-CN"/>
          </w:rPr>
          <w:t>(一)、人才需求与规划</w:t>
        </w:r>
        <w:r>
          <w:tab/>
        </w:r>
        <w:r>
          <w:fldChar w:fldCharType="begin"/>
        </w:r>
        <w:r>
          <w:instrText xml:space="preserve"> PAGEREF _Toc4872 \h </w:instrText>
        </w:r>
        <w:r>
          <w:fldChar w:fldCharType="separate"/>
        </w:r>
        <w:r>
          <w:t>27</w:t>
        </w:r>
        <w:r>
          <w:fldChar w:fldCharType="end"/>
        </w:r>
      </w:hyperlink>
    </w:p>
    <w:p>
      <w:pPr>
        <w:pStyle w:val="TOC2"/>
        <w:tabs>
          <w:tab w:val="right" w:leader="dot" w:pos="8306"/>
        </w:tabs>
      </w:pPr>
      <w:hyperlink w:anchor="_Toc6661" w:history="1">
        <w:r>
          <w:rPr>
            <w:rFonts w:ascii="仿宋" w:eastAsia="仿宋" w:hAnsi="仿宋" w:cs="仿宋" w:hint="eastAsia"/>
            <w:lang w:eastAsia="zh-CN"/>
          </w:rPr>
          <w:t>(二)、培训与发展计划</w:t>
        </w:r>
        <w:r>
          <w:tab/>
        </w:r>
        <w:r>
          <w:fldChar w:fldCharType="begin"/>
        </w:r>
        <w:r>
          <w:instrText xml:space="preserve"> PAGEREF _Toc6661 \h </w:instrText>
        </w:r>
        <w:r>
          <w:fldChar w:fldCharType="separate"/>
        </w:r>
        <w:r>
          <w:t>28</w:t>
        </w:r>
        <w:r>
          <w:fldChar w:fldCharType="end"/>
        </w:r>
      </w:hyperlink>
    </w:p>
    <w:p>
      <w:pPr>
        <w:pStyle w:val="TOC1"/>
        <w:tabs>
          <w:tab w:val="right" w:leader="dot" w:pos="8306"/>
        </w:tabs>
      </w:pPr>
      <w:hyperlink w:anchor="_Toc22288" w:history="1">
        <w:r>
          <w:rPr>
            <w:rFonts w:ascii="仿宋" w:eastAsia="仿宋" w:hAnsi="仿宋" w:cs="仿宋" w:hint="eastAsia"/>
            <w:lang w:eastAsia="zh-CN"/>
          </w:rPr>
          <w:t>九、特种胶项目风险管理</w:t>
        </w:r>
        <w:r>
          <w:tab/>
        </w:r>
        <w:r>
          <w:fldChar w:fldCharType="begin"/>
        </w:r>
        <w:r>
          <w:instrText xml:space="preserve"> PAGEREF _Toc22288 \h </w:instrText>
        </w:r>
        <w:r>
          <w:fldChar w:fldCharType="separate"/>
        </w:r>
        <w:r>
          <w:t>28</w:t>
        </w:r>
        <w:r>
          <w:fldChar w:fldCharType="end"/>
        </w:r>
      </w:hyperlink>
    </w:p>
    <w:p>
      <w:pPr>
        <w:pStyle w:val="TOC2"/>
        <w:tabs>
          <w:tab w:val="right" w:leader="dot" w:pos="8306"/>
        </w:tabs>
      </w:pPr>
      <w:hyperlink w:anchor="_Toc22109" w:history="1">
        <w:r>
          <w:rPr>
            <w:rFonts w:ascii="仿宋" w:eastAsia="仿宋" w:hAnsi="仿宋" w:cs="仿宋" w:hint="eastAsia"/>
            <w:lang w:eastAsia="zh-CN"/>
          </w:rPr>
          <w:t>(一)、风险识别与评估</w:t>
        </w:r>
        <w:r>
          <w:tab/>
        </w:r>
        <w:r>
          <w:fldChar w:fldCharType="begin"/>
        </w:r>
        <w:r>
          <w:instrText xml:space="preserve"> PAGEREF _Toc22109 \h </w:instrText>
        </w:r>
        <w:r>
          <w:fldChar w:fldCharType="separate"/>
        </w:r>
        <w:r>
          <w:t>28</w:t>
        </w:r>
        <w:r>
          <w:fldChar w:fldCharType="end"/>
        </w:r>
      </w:hyperlink>
    </w:p>
    <w:p>
      <w:pPr>
        <w:pStyle w:val="TOC2"/>
        <w:tabs>
          <w:tab w:val="right" w:leader="dot" w:pos="8306"/>
        </w:tabs>
      </w:pPr>
      <w:hyperlink w:anchor="_Toc28632" w:history="1">
        <w:r>
          <w:rPr>
            <w:rFonts w:ascii="仿宋" w:eastAsia="仿宋" w:hAnsi="仿宋" w:cs="仿宋" w:hint="eastAsia"/>
            <w:lang w:eastAsia="zh-CN"/>
          </w:rPr>
          <w:t>(二)、风险应对策略</w:t>
        </w:r>
        <w:r>
          <w:tab/>
        </w:r>
        <w:r>
          <w:fldChar w:fldCharType="begin"/>
        </w:r>
        <w:r>
          <w:instrText xml:space="preserve"> PAGEREF _Toc28632 \h </w:instrText>
        </w:r>
        <w:r>
          <w:fldChar w:fldCharType="separate"/>
        </w:r>
        <w:r>
          <w:t>30</w:t>
        </w:r>
        <w:r>
          <w:fldChar w:fldCharType="end"/>
        </w:r>
      </w:hyperlink>
    </w:p>
    <w:p>
      <w:pPr>
        <w:pStyle w:val="TOC2"/>
        <w:tabs>
          <w:tab w:val="right" w:leader="dot" w:pos="8306"/>
        </w:tabs>
      </w:pPr>
      <w:hyperlink w:anchor="_Toc27951" w:history="1">
        <w:r>
          <w:rPr>
            <w:rFonts w:ascii="仿宋" w:eastAsia="仿宋" w:hAnsi="仿宋" w:cs="仿宋" w:hint="eastAsia"/>
            <w:lang w:eastAsia="zh-CN"/>
          </w:rPr>
          <w:t>(三)、风险监控与控制</w:t>
        </w:r>
        <w:r>
          <w:tab/>
        </w:r>
        <w:r>
          <w:fldChar w:fldCharType="begin"/>
        </w:r>
        <w:r>
          <w:instrText xml:space="preserve"> PAGEREF _Toc27951 \h </w:instrText>
        </w:r>
        <w:r>
          <w:fldChar w:fldCharType="separate"/>
        </w:r>
        <w:r>
          <w:t>31</w:t>
        </w:r>
        <w:r>
          <w:fldChar w:fldCharType="end"/>
        </w:r>
      </w:hyperlink>
    </w:p>
    <w:p>
      <w:pPr>
        <w:pStyle w:val="TOC1"/>
        <w:tabs>
          <w:tab w:val="right" w:leader="dot" w:pos="8306"/>
        </w:tabs>
      </w:pPr>
      <w:hyperlink w:anchor="_Toc10246" w:history="1">
        <w:r>
          <w:rPr>
            <w:rFonts w:ascii="仿宋" w:eastAsia="仿宋" w:hAnsi="仿宋" w:cs="仿宋" w:hint="eastAsia"/>
            <w:lang w:eastAsia="zh-CN"/>
          </w:rPr>
          <w:t>十、特种胶项目计划安排</w:t>
        </w:r>
        <w:r>
          <w:tab/>
        </w:r>
        <w:r>
          <w:fldChar w:fldCharType="begin"/>
        </w:r>
        <w:r>
          <w:instrText xml:space="preserve"> PAGEREF _Toc10246 \h </w:instrText>
        </w:r>
        <w:r>
          <w:fldChar w:fldCharType="separate"/>
        </w:r>
        <w:r>
          <w:t>32</w:t>
        </w:r>
        <w:r>
          <w:fldChar w:fldCharType="end"/>
        </w:r>
      </w:hyperlink>
    </w:p>
    <w:p>
      <w:pPr>
        <w:pStyle w:val="TOC2"/>
        <w:tabs>
          <w:tab w:val="right" w:leader="dot" w:pos="8306"/>
        </w:tabs>
      </w:pPr>
      <w:hyperlink w:anchor="_Toc28251" w:history="1">
        <w:r>
          <w:rPr>
            <w:rFonts w:ascii="仿宋" w:eastAsia="仿宋" w:hAnsi="仿宋" w:cs="仿宋" w:hint="eastAsia"/>
            <w:lang w:eastAsia="zh-CN"/>
          </w:rPr>
          <w:t>(一)、建设周期</w:t>
        </w:r>
        <w:r>
          <w:tab/>
        </w:r>
        <w:r>
          <w:fldChar w:fldCharType="begin"/>
        </w:r>
        <w:r>
          <w:instrText xml:space="preserve"> PAGEREF _Toc28251 \h </w:instrText>
        </w:r>
        <w:r>
          <w:fldChar w:fldCharType="separate"/>
        </w:r>
        <w:r>
          <w:t>32</w:t>
        </w:r>
        <w:r>
          <w:fldChar w:fldCharType="end"/>
        </w:r>
      </w:hyperlink>
    </w:p>
    <w:p>
      <w:pPr>
        <w:pStyle w:val="TOC2"/>
        <w:tabs>
          <w:tab w:val="right" w:leader="dot" w:pos="8306"/>
        </w:tabs>
      </w:pPr>
      <w:hyperlink w:anchor="_Toc18562" w:history="1">
        <w:r>
          <w:rPr>
            <w:rFonts w:ascii="仿宋" w:eastAsia="仿宋" w:hAnsi="仿宋" w:cs="仿宋" w:hint="eastAsia"/>
            <w:lang w:eastAsia="zh-CN"/>
          </w:rPr>
          <w:t>(二)、建设进度</w:t>
        </w:r>
        <w:r>
          <w:tab/>
        </w:r>
        <w:r>
          <w:fldChar w:fldCharType="begin"/>
        </w:r>
        <w:r>
          <w:instrText xml:space="preserve"> PAGEREF _Toc18562 \h </w:instrText>
        </w:r>
        <w:r>
          <w:fldChar w:fldCharType="separate"/>
        </w:r>
        <w:r>
          <w:t>33</w:t>
        </w:r>
        <w:r>
          <w:fldChar w:fldCharType="end"/>
        </w:r>
      </w:hyperlink>
    </w:p>
    <w:p>
      <w:pPr>
        <w:pStyle w:val="TOC2"/>
        <w:tabs>
          <w:tab w:val="right" w:leader="dot" w:pos="8306"/>
        </w:tabs>
      </w:pPr>
      <w:hyperlink w:anchor="_Toc15753" w:history="1">
        <w:r>
          <w:rPr>
            <w:rFonts w:ascii="仿宋" w:eastAsia="仿宋" w:hAnsi="仿宋" w:cs="仿宋" w:hint="eastAsia"/>
            <w:lang w:eastAsia="zh-CN"/>
          </w:rPr>
          <w:t>(三)、进度安排注意事项</w:t>
        </w:r>
        <w:r>
          <w:tab/>
        </w:r>
        <w:r>
          <w:fldChar w:fldCharType="begin"/>
        </w:r>
        <w:r>
          <w:instrText xml:space="preserve"> PAGEREF _Toc15753 \h </w:instrText>
        </w:r>
        <w:r>
          <w:fldChar w:fldCharType="separate"/>
        </w:r>
        <w:r>
          <w:t>34</w:t>
        </w:r>
        <w:r>
          <w:fldChar w:fldCharType="end"/>
        </w:r>
      </w:hyperlink>
    </w:p>
    <w:p>
      <w:pPr>
        <w:pStyle w:val="TOC2"/>
        <w:tabs>
          <w:tab w:val="right" w:leader="dot" w:pos="8306"/>
        </w:tabs>
      </w:pPr>
      <w:hyperlink w:anchor="_Toc29483" w:history="1">
        <w:r>
          <w:rPr>
            <w:rFonts w:ascii="仿宋" w:eastAsia="仿宋" w:hAnsi="仿宋" w:cs="仿宋" w:hint="eastAsia"/>
            <w:lang w:eastAsia="zh-CN"/>
          </w:rPr>
          <w:t>(四)、人力资源配置</w:t>
        </w:r>
        <w:r>
          <w:tab/>
        </w:r>
        <w:r>
          <w:fldChar w:fldCharType="begin"/>
        </w:r>
        <w:r>
          <w:instrText xml:space="preserve"> PAGEREF _Toc29483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55" w:history="1">
        <w:r>
          <w:rPr>
            <w:rFonts w:ascii="仿宋" w:eastAsia="仿宋" w:hAnsi="仿宋" w:cs="仿宋" w:hint="eastAsia"/>
            <w:lang w:eastAsia="zh-CN"/>
          </w:rPr>
          <w:t>十一、特种胶项目投资规划</w:t>
        </w:r>
        <w:r>
          <w:tab/>
        </w:r>
        <w:r>
          <w:fldChar w:fldCharType="begin"/>
        </w:r>
        <w:r>
          <w:instrText xml:space="preserve"> PAGEREF _Toc30355 \h </w:instrText>
        </w:r>
        <w:r>
          <w:fldChar w:fldCharType="separate"/>
        </w:r>
        <w:r>
          <w:t>36</w:t>
        </w:r>
        <w:r>
          <w:fldChar w:fldCharType="end"/>
        </w:r>
      </w:hyperlink>
    </w:p>
    <w:p>
      <w:pPr>
        <w:pStyle w:val="TOC2"/>
        <w:tabs>
          <w:tab w:val="right" w:leader="dot" w:pos="8306"/>
        </w:tabs>
      </w:pPr>
      <w:hyperlink w:anchor="_Toc6175" w:history="1">
        <w:r>
          <w:rPr>
            <w:rFonts w:ascii="仿宋" w:eastAsia="仿宋" w:hAnsi="仿宋" w:cs="仿宋" w:hint="eastAsia"/>
            <w:lang w:eastAsia="zh-CN"/>
          </w:rPr>
          <w:t>(一)、特种胶项目总投资估算</w:t>
        </w:r>
        <w:r>
          <w:tab/>
        </w:r>
        <w:r>
          <w:fldChar w:fldCharType="begin"/>
        </w:r>
        <w:r>
          <w:instrText xml:space="preserve"> PAGEREF _Toc6175 \h </w:instrText>
        </w:r>
        <w:r>
          <w:fldChar w:fldCharType="separate"/>
        </w:r>
        <w:r>
          <w:t>36</w:t>
        </w:r>
        <w:r>
          <w:fldChar w:fldCharType="end"/>
        </w:r>
      </w:hyperlink>
    </w:p>
    <w:p>
      <w:pPr>
        <w:pStyle w:val="TOC2"/>
        <w:tabs>
          <w:tab w:val="right" w:leader="dot" w:pos="8306"/>
        </w:tabs>
      </w:pPr>
      <w:hyperlink w:anchor="_Toc9758" w:history="1">
        <w:r>
          <w:rPr>
            <w:rFonts w:ascii="仿宋" w:eastAsia="仿宋" w:hAnsi="仿宋" w:cs="仿宋" w:hint="eastAsia"/>
            <w:lang w:eastAsia="zh-CN"/>
          </w:rPr>
          <w:t>(二)、资金筹措</w:t>
        </w:r>
        <w:r>
          <w:tab/>
        </w:r>
        <w:r>
          <w:fldChar w:fldCharType="begin"/>
        </w:r>
        <w:r>
          <w:instrText xml:space="preserve"> PAGEREF _Toc9758 \h </w:instrText>
        </w:r>
        <w:r>
          <w:fldChar w:fldCharType="separate"/>
        </w:r>
        <w:r>
          <w:t>38</w:t>
        </w:r>
        <w:r>
          <w:fldChar w:fldCharType="end"/>
        </w:r>
      </w:hyperlink>
    </w:p>
    <w:p>
      <w:pPr>
        <w:pStyle w:val="TOC1"/>
        <w:tabs>
          <w:tab w:val="right" w:leader="dot" w:pos="8306"/>
        </w:tabs>
      </w:pPr>
      <w:hyperlink w:anchor="_Toc621" w:history="1">
        <w:r>
          <w:rPr>
            <w:rFonts w:ascii="仿宋" w:eastAsia="仿宋" w:hAnsi="仿宋" w:cs="仿宋" w:hint="eastAsia"/>
            <w:lang w:eastAsia="zh-CN"/>
          </w:rPr>
          <w:t>十二、特种胶项目经营效益</w:t>
        </w:r>
        <w:r>
          <w:tab/>
        </w:r>
        <w:r>
          <w:fldChar w:fldCharType="begin"/>
        </w:r>
        <w:r>
          <w:instrText xml:space="preserve"> PAGEREF _Toc621 \h </w:instrText>
        </w:r>
        <w:r>
          <w:fldChar w:fldCharType="separate"/>
        </w:r>
        <w:r>
          <w:t>38</w:t>
        </w:r>
        <w:r>
          <w:fldChar w:fldCharType="end"/>
        </w:r>
      </w:hyperlink>
    </w:p>
    <w:p>
      <w:pPr>
        <w:pStyle w:val="TOC2"/>
        <w:tabs>
          <w:tab w:val="right" w:leader="dot" w:pos="8306"/>
        </w:tabs>
      </w:pPr>
      <w:hyperlink w:anchor="_Toc15" w:history="1">
        <w:r>
          <w:rPr>
            <w:rFonts w:ascii="仿宋" w:eastAsia="仿宋" w:hAnsi="仿宋" w:cs="仿宋" w:hint="eastAsia"/>
            <w:lang w:eastAsia="zh-CN"/>
          </w:rPr>
          <w:t>(一)、经济评价财务测算</w:t>
        </w:r>
        <w:r>
          <w:tab/>
        </w:r>
        <w:r>
          <w:fldChar w:fldCharType="begin"/>
        </w:r>
        <w:r>
          <w:instrText xml:space="preserve"> PAGEREF _Toc15 \h </w:instrText>
        </w:r>
        <w:r>
          <w:fldChar w:fldCharType="separate"/>
        </w:r>
        <w:r>
          <w:t>38</w:t>
        </w:r>
        <w:r>
          <w:fldChar w:fldCharType="end"/>
        </w:r>
      </w:hyperlink>
    </w:p>
    <w:p>
      <w:pPr>
        <w:pStyle w:val="TOC2"/>
        <w:tabs>
          <w:tab w:val="right" w:leader="dot" w:pos="8306"/>
        </w:tabs>
      </w:pPr>
      <w:hyperlink w:anchor="_Toc7975" w:history="1">
        <w:r>
          <w:rPr>
            <w:rFonts w:ascii="仿宋" w:eastAsia="仿宋" w:hAnsi="仿宋" w:cs="仿宋" w:hint="eastAsia"/>
            <w:lang w:eastAsia="zh-CN"/>
          </w:rPr>
          <w:t>(二)、特种胶项目盈利能力分析</w:t>
        </w:r>
        <w:r>
          <w:tab/>
        </w:r>
        <w:r>
          <w:fldChar w:fldCharType="begin"/>
        </w:r>
        <w:r>
          <w:instrText xml:space="preserve"> PAGEREF _Toc7975 \h </w:instrText>
        </w:r>
        <w:r>
          <w:fldChar w:fldCharType="separate"/>
        </w:r>
        <w:r>
          <w:t>40</w:t>
        </w:r>
        <w:r>
          <w:fldChar w:fldCharType="end"/>
        </w:r>
      </w:hyperlink>
    </w:p>
    <w:p>
      <w:pPr>
        <w:pStyle w:val="TOC1"/>
        <w:tabs>
          <w:tab w:val="right" w:leader="dot" w:pos="8306"/>
        </w:tabs>
      </w:pPr>
      <w:hyperlink w:anchor="_Toc19154" w:history="1">
        <w:r>
          <w:rPr>
            <w:rFonts w:ascii="仿宋" w:eastAsia="仿宋" w:hAnsi="仿宋" w:cs="仿宋" w:hint="eastAsia"/>
            <w:lang w:eastAsia="zh-CN"/>
          </w:rPr>
          <w:t>十三、供应链管理</w:t>
        </w:r>
        <w:r>
          <w:tab/>
        </w:r>
        <w:r>
          <w:fldChar w:fldCharType="begin"/>
        </w:r>
        <w:r>
          <w:instrText xml:space="preserve"> PAGEREF _Toc19154 \h </w:instrText>
        </w:r>
        <w:r>
          <w:fldChar w:fldCharType="separate"/>
        </w:r>
        <w:r>
          <w:t>40</w:t>
        </w:r>
        <w:r>
          <w:fldChar w:fldCharType="end"/>
        </w:r>
      </w:hyperlink>
    </w:p>
    <w:p>
      <w:pPr>
        <w:pStyle w:val="TOC2"/>
        <w:tabs>
          <w:tab w:val="right" w:leader="dot" w:pos="8306"/>
        </w:tabs>
      </w:pPr>
      <w:hyperlink w:anchor="_Toc31277" w:history="1">
        <w:r>
          <w:rPr>
            <w:rFonts w:ascii="仿宋" w:eastAsia="仿宋" w:hAnsi="仿宋" w:cs="仿宋" w:hint="eastAsia"/>
            <w:lang w:eastAsia="zh-CN"/>
          </w:rPr>
          <w:t>(一)、供应链战略规划</w:t>
        </w:r>
        <w:r>
          <w:tab/>
        </w:r>
        <w:r>
          <w:fldChar w:fldCharType="begin"/>
        </w:r>
        <w:r>
          <w:instrText xml:space="preserve"> PAGEREF _Toc31277 \h </w:instrText>
        </w:r>
        <w:r>
          <w:fldChar w:fldCharType="separate"/>
        </w:r>
        <w:r>
          <w:t>40</w:t>
        </w:r>
        <w:r>
          <w:fldChar w:fldCharType="end"/>
        </w:r>
      </w:hyperlink>
    </w:p>
    <w:p>
      <w:pPr>
        <w:pStyle w:val="TOC2"/>
        <w:tabs>
          <w:tab w:val="right" w:leader="dot" w:pos="8306"/>
        </w:tabs>
      </w:pPr>
      <w:hyperlink w:anchor="_Toc11642" w:history="1">
        <w:r>
          <w:rPr>
            <w:rFonts w:ascii="仿宋" w:eastAsia="仿宋" w:hAnsi="仿宋" w:cs="仿宋" w:hint="eastAsia"/>
            <w:lang w:eastAsia="zh-CN"/>
          </w:rPr>
          <w:t>(二)、供应商选择与合作</w:t>
        </w:r>
        <w:r>
          <w:tab/>
        </w:r>
        <w:r>
          <w:fldChar w:fldCharType="begin"/>
        </w:r>
        <w:r>
          <w:instrText xml:space="preserve"> PAGEREF _Toc11642 \h </w:instrText>
        </w:r>
        <w:r>
          <w:fldChar w:fldCharType="separate"/>
        </w:r>
        <w:r>
          <w:t>42</w:t>
        </w:r>
        <w:r>
          <w:fldChar w:fldCharType="end"/>
        </w:r>
      </w:hyperlink>
    </w:p>
    <w:p>
      <w:pPr>
        <w:pStyle w:val="TOC2"/>
        <w:tabs>
          <w:tab w:val="right" w:leader="dot" w:pos="8306"/>
        </w:tabs>
      </w:pPr>
      <w:hyperlink w:anchor="_Toc1577" w:history="1">
        <w:r>
          <w:rPr>
            <w:rFonts w:ascii="仿宋" w:eastAsia="仿宋" w:hAnsi="仿宋" w:cs="仿宋" w:hint="eastAsia"/>
            <w:lang w:eastAsia="zh-CN"/>
          </w:rPr>
          <w:t>(三)、物流与库存管理</w:t>
        </w:r>
        <w:r>
          <w:tab/>
        </w:r>
        <w:r>
          <w:fldChar w:fldCharType="begin"/>
        </w:r>
        <w:r>
          <w:instrText xml:space="preserve"> PAGEREF _Toc1577 \h </w:instrText>
        </w:r>
        <w:r>
          <w:fldChar w:fldCharType="separate"/>
        </w:r>
        <w:r>
          <w:t>43</w:t>
        </w:r>
        <w:r>
          <w:fldChar w:fldCharType="end"/>
        </w:r>
      </w:hyperlink>
    </w:p>
    <w:p>
      <w:pPr>
        <w:pStyle w:val="TOC1"/>
        <w:tabs>
          <w:tab w:val="right" w:leader="dot" w:pos="8306"/>
        </w:tabs>
      </w:pPr>
      <w:hyperlink w:anchor="_Toc16456" w:history="1">
        <w:r>
          <w:rPr>
            <w:rFonts w:ascii="仿宋" w:eastAsia="仿宋" w:hAnsi="仿宋" w:cs="仿宋" w:hint="eastAsia"/>
            <w:lang w:eastAsia="zh-CN"/>
          </w:rPr>
          <w:t>十四、营销与推广策略</w:t>
        </w:r>
        <w:r>
          <w:tab/>
        </w:r>
        <w:r>
          <w:fldChar w:fldCharType="begin"/>
        </w:r>
        <w:r>
          <w:instrText xml:space="preserve"> PAGEREF _Toc16456 \h </w:instrText>
        </w:r>
        <w:r>
          <w:fldChar w:fldCharType="separate"/>
        </w:r>
        <w:r>
          <w:t>44</w:t>
        </w:r>
        <w:r>
          <w:fldChar w:fldCharType="end"/>
        </w:r>
      </w:hyperlink>
    </w:p>
    <w:p>
      <w:pPr>
        <w:pStyle w:val="TOC2"/>
        <w:tabs>
          <w:tab w:val="right" w:leader="dot" w:pos="8306"/>
        </w:tabs>
      </w:pPr>
      <w:hyperlink w:anchor="_Toc12693" w:history="1">
        <w:r>
          <w:rPr>
            <w:rFonts w:ascii="仿宋" w:eastAsia="仿宋" w:hAnsi="仿宋" w:cs="仿宋" w:hint="eastAsia"/>
            <w:lang w:eastAsia="zh-CN"/>
          </w:rPr>
          <w:t>(一)、产品/服务定位与特点</w:t>
        </w:r>
        <w:r>
          <w:tab/>
        </w:r>
        <w:r>
          <w:fldChar w:fldCharType="begin"/>
        </w:r>
        <w:r>
          <w:instrText xml:space="preserve"> PAGEREF _Toc12693 \h </w:instrText>
        </w:r>
        <w:r>
          <w:fldChar w:fldCharType="separate"/>
        </w:r>
        <w:r>
          <w:t>44</w:t>
        </w:r>
        <w:r>
          <w:fldChar w:fldCharType="end"/>
        </w:r>
      </w:hyperlink>
    </w:p>
    <w:p>
      <w:pPr>
        <w:pStyle w:val="TOC2"/>
        <w:tabs>
          <w:tab w:val="right" w:leader="dot" w:pos="8306"/>
        </w:tabs>
      </w:pPr>
      <w:hyperlink w:anchor="_Toc31268" w:history="1">
        <w:r>
          <w:rPr>
            <w:rFonts w:ascii="仿宋" w:eastAsia="仿宋" w:hAnsi="仿宋" w:cs="仿宋" w:hint="eastAsia"/>
            <w:lang w:eastAsia="zh-CN"/>
          </w:rPr>
          <w:t>(二)、市场定位与竞争分析</w:t>
        </w:r>
        <w:r>
          <w:tab/>
        </w:r>
        <w:r>
          <w:fldChar w:fldCharType="begin"/>
        </w:r>
        <w:r>
          <w:instrText xml:space="preserve"> PAGEREF _Toc31268 \h </w:instrText>
        </w:r>
        <w:r>
          <w:fldChar w:fldCharType="separate"/>
        </w:r>
        <w:r>
          <w:t>46</w:t>
        </w:r>
        <w:r>
          <w:fldChar w:fldCharType="end"/>
        </w:r>
      </w:hyperlink>
    </w:p>
    <w:p>
      <w:pPr>
        <w:pStyle w:val="TOC2"/>
        <w:tabs>
          <w:tab w:val="right" w:leader="dot" w:pos="8306"/>
        </w:tabs>
      </w:pPr>
      <w:hyperlink w:anchor="_Toc6336" w:history="1">
        <w:r>
          <w:rPr>
            <w:rFonts w:ascii="仿宋" w:eastAsia="仿宋" w:hAnsi="仿宋" w:cs="仿宋" w:hint="eastAsia"/>
            <w:lang w:eastAsia="zh-CN"/>
          </w:rPr>
          <w:t>(三)、营销渠道与策略</w:t>
        </w:r>
        <w:r>
          <w:tab/>
        </w:r>
        <w:r>
          <w:fldChar w:fldCharType="begin"/>
        </w:r>
        <w:r>
          <w:instrText xml:space="preserve"> PAGEREF _Toc6336 \h </w:instrText>
        </w:r>
        <w:r>
          <w:fldChar w:fldCharType="separate"/>
        </w:r>
        <w:r>
          <w:t>47</w:t>
        </w:r>
        <w:r>
          <w:fldChar w:fldCharType="end"/>
        </w:r>
      </w:hyperlink>
    </w:p>
    <w:p>
      <w:pPr>
        <w:pStyle w:val="TOC2"/>
        <w:tabs>
          <w:tab w:val="right" w:leader="dot" w:pos="8306"/>
        </w:tabs>
      </w:pPr>
      <w:hyperlink w:anchor="_Toc11010" w:history="1">
        <w:r>
          <w:rPr>
            <w:rFonts w:ascii="仿宋" w:eastAsia="仿宋" w:hAnsi="仿宋" w:cs="仿宋" w:hint="eastAsia"/>
            <w:lang w:eastAsia="zh-CN"/>
          </w:rPr>
          <w:t>(四)、推广与宣传活动</w:t>
        </w:r>
        <w:r>
          <w:tab/>
        </w:r>
        <w:r>
          <w:fldChar w:fldCharType="begin"/>
        </w:r>
        <w:r>
          <w:instrText xml:space="preserve"> PAGEREF _Toc11010 \h </w:instrText>
        </w:r>
        <w:r>
          <w:fldChar w:fldCharType="separate"/>
        </w:r>
        <w:r>
          <w:t>48</w:t>
        </w:r>
        <w:r>
          <w:fldChar w:fldCharType="end"/>
        </w:r>
      </w:hyperlink>
    </w:p>
    <w:p>
      <w:pPr>
        <w:pStyle w:val="TOC1"/>
        <w:tabs>
          <w:tab w:val="right" w:leader="dot" w:pos="8306"/>
        </w:tabs>
      </w:pPr>
      <w:hyperlink w:anchor="_Toc25900" w:history="1">
        <w:r>
          <w:rPr>
            <w:rFonts w:ascii="仿宋" w:eastAsia="仿宋" w:hAnsi="仿宋" w:cs="仿宋" w:hint="eastAsia"/>
            <w:lang w:eastAsia="zh-CN"/>
          </w:rPr>
          <w:t>十五、特种胶项目实施时间节点</w:t>
        </w:r>
        <w:r>
          <w:tab/>
        </w:r>
        <w:r>
          <w:fldChar w:fldCharType="begin"/>
        </w:r>
        <w:r>
          <w:instrText xml:space="preserve"> PAGEREF _Toc25900 \h </w:instrText>
        </w:r>
        <w:r>
          <w:fldChar w:fldCharType="separate"/>
        </w:r>
        <w:r>
          <w:t>53</w:t>
        </w:r>
        <w:r>
          <w:fldChar w:fldCharType="end"/>
        </w:r>
      </w:hyperlink>
    </w:p>
    <w:p>
      <w:pPr>
        <w:pStyle w:val="TOC2"/>
        <w:tabs>
          <w:tab w:val="right" w:leader="dot" w:pos="8306"/>
        </w:tabs>
      </w:pPr>
      <w:hyperlink w:anchor="_Toc29261" w:history="1">
        <w:r>
          <w:rPr>
            <w:rFonts w:ascii="仿宋" w:eastAsia="仿宋" w:hAnsi="仿宋" w:cs="仿宋" w:hint="eastAsia"/>
            <w:lang w:eastAsia="zh-CN"/>
          </w:rPr>
          <w:t>(一)、特种胶项目启动阶段时间节点</w:t>
        </w:r>
        <w:r>
          <w:tab/>
        </w:r>
        <w:r>
          <w:fldChar w:fldCharType="begin"/>
        </w:r>
        <w:r>
          <w:instrText xml:space="preserve"> PAGEREF _Toc29261 \h </w:instrText>
        </w:r>
        <w:r>
          <w:fldChar w:fldCharType="separate"/>
        </w:r>
        <w:r>
          <w:t>53</w:t>
        </w:r>
        <w:r>
          <w:fldChar w:fldCharType="end"/>
        </w:r>
      </w:hyperlink>
    </w:p>
    <w:p>
      <w:pPr>
        <w:pStyle w:val="TOC2"/>
        <w:tabs>
          <w:tab w:val="right" w:leader="dot" w:pos="8306"/>
        </w:tabs>
      </w:pPr>
      <w:hyperlink w:anchor="_Toc11458" w:history="1">
        <w:r>
          <w:rPr>
            <w:rFonts w:ascii="仿宋" w:eastAsia="仿宋" w:hAnsi="仿宋" w:cs="仿宋" w:hint="eastAsia"/>
            <w:lang w:eastAsia="zh-CN"/>
          </w:rPr>
          <w:t>(二)、特种胶项目执行阶段时间节点</w:t>
        </w:r>
        <w:r>
          <w:tab/>
        </w:r>
        <w:r>
          <w:fldChar w:fldCharType="begin"/>
        </w:r>
        <w:r>
          <w:instrText xml:space="preserve"> PAGEREF _Toc11458 \h </w:instrText>
        </w:r>
        <w:r>
          <w:fldChar w:fldCharType="separate"/>
        </w:r>
        <w:r>
          <w:t>55</w:t>
        </w:r>
        <w:r>
          <w:fldChar w:fldCharType="end"/>
        </w:r>
      </w:hyperlink>
    </w:p>
    <w:p>
      <w:pPr>
        <w:pStyle w:val="TOC2"/>
        <w:tabs>
          <w:tab w:val="right" w:leader="dot" w:pos="8306"/>
        </w:tabs>
      </w:pPr>
      <w:hyperlink w:anchor="_Toc22986" w:history="1">
        <w:r>
          <w:rPr>
            <w:rFonts w:ascii="仿宋" w:eastAsia="仿宋" w:hAnsi="仿宋" w:cs="仿宋" w:hint="eastAsia"/>
            <w:lang w:eastAsia="zh-CN"/>
          </w:rPr>
          <w:t>(三)、特种胶项目完成阶段时间节点</w:t>
        </w:r>
        <w:r>
          <w:tab/>
        </w:r>
        <w:r>
          <w:fldChar w:fldCharType="begin"/>
        </w:r>
        <w:r>
          <w:instrText xml:space="preserve"> PAGEREF _Toc22986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47"/>
      <w:r>
        <w:rPr>
          <w:rFonts w:ascii="仿宋" w:eastAsia="仿宋" w:hAnsi="仿宋" w:cs="仿宋" w:hint="eastAsia"/>
          <w:sz w:val="28"/>
          <w:lang w:eastAsia="zh-CN"/>
        </w:rPr>
        <w:t>一、特种胶项目可持续发展</w:t>
      </w:r>
      <w:bookmarkEnd w:id="2"/>
    </w:p>
    <w:p>
      <w:pPr>
        <w:pStyle w:val="Heading2"/>
        <w:rPr>
          <w:rFonts w:ascii="仿宋" w:eastAsia="仿宋" w:hAnsi="仿宋" w:cs="仿宋" w:hint="eastAsia"/>
          <w:lang w:eastAsia="zh-CN"/>
        </w:rPr>
      </w:pPr>
      <w:bookmarkStart w:id="3" w:name="_Toc129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胶项目中，特种胶项目团队着眼于未来，明确了可持续发展的战略方向。制定的具体可持续发展目标包括降低资源使用、采用环保技术、最大化社会效益等。这一步骤不仅有助于特种胶项目在环保和社会责任方面达到最高标准，也为未来提供了明确的指引，确保特种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胶项目管理周期。从特种胶项目规划开始，特种胶项目团队就考虑了环境和社会的因素。在执行阶段，特种胶项目团队积极推动绿色技术的应用，优化资源利用。此外，关注员工的社会责任，通过培训和沟通活动提高员工对可持续发展的认知，使他们能够在日常工作中践行可持续实践。这些举措不仅为特种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6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扎根于特种胶项目的可持续发展理念，我们深信环保与社会责任是特种胶项目成功的关键支柱。在特种胶项目的每一步，我们都致力于通过创新和实践，履行对环境和社会的坚定责任。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团队通过引入先进的环保技术、建立高效的废物处理系统以及推动能源节约措施，积极履行环保责任。定期的环保监测和评估确保特种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不仅致力于自身可持续发展，还注重对社会的回馈。通过支持社区特种胶项目、参与慈善事业、提供培训机会等方式，特种胶项目积极履行社会责任。与当地社区建立积极互动，关注员工的工作与生活平衡，以及员工的身心健康，是特种胶项目在社会责任层面的关键举措。这样的实践不仅增强了特种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295"/>
      <w:r>
        <w:rPr>
          <w:rFonts w:ascii="仿宋" w:eastAsia="仿宋" w:hAnsi="仿宋" w:cs="仿宋" w:hint="eastAsia"/>
          <w:sz w:val="28"/>
          <w:lang w:eastAsia="zh-CN"/>
        </w:rPr>
        <w:t>二、特种胶项目选址可行性分析</w:t>
      </w:r>
      <w:bookmarkEnd w:id="5"/>
    </w:p>
    <w:p>
      <w:pPr>
        <w:pStyle w:val="Heading2"/>
        <w:rPr>
          <w:rFonts w:ascii="仿宋" w:eastAsia="仿宋" w:hAnsi="仿宋" w:cs="仿宋" w:hint="eastAsia"/>
          <w:lang w:eastAsia="zh-CN"/>
        </w:rPr>
      </w:pPr>
      <w:bookmarkStart w:id="6" w:name="_Toc24616"/>
      <w:r>
        <w:rPr>
          <w:rFonts w:ascii="仿宋" w:eastAsia="仿宋" w:hAnsi="仿宋" w:cs="仿宋" w:hint="eastAsia"/>
          <w:lang w:eastAsia="zh-CN"/>
        </w:rPr>
        <w:t>(一)、特种胶项目选址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该特种胶项目选址位于XX省XX市XX区XXX街道</w:t>
      </w:r>
    </w:p>
    <w:p>
      <w:pPr>
        <w:pStyle w:val="Heading2"/>
        <w:ind w:firstLine="560" w:firstLineChars="200"/>
        <w:rPr>
          <w:rFonts w:ascii="仿宋" w:eastAsia="仿宋" w:hAnsi="仿宋" w:cs="仿宋" w:hint="eastAsia"/>
          <w:sz w:val="28"/>
          <w:lang w:eastAsia="zh-CN"/>
        </w:rPr>
      </w:pPr>
      <w:bookmarkStart w:id="7" w:name="_Toc1710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特种胶项目的征地面积将根据特种胶项目的实际规模和需求进行精确规划。具体面积XXX平方米，旨在确保特种胶项目不仅能够满足当前的发展需求，还能够预留空间以适应未来的扩展。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特种胶项目计划建设的建筑总规模具体面积XXX平方米。这一规模的确定综合考虑了特种胶项目的性质、规模，以及城市规划的相关要求，确保建筑布局与周边环境协调一致。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绿地率是特种胶项目用地中被规划为绿地的比例。具体面积XXX平方米，旨在通过合理规划绿地，改善特种胶项目周边环境，提升居民生活质量，并符合城市整体绿化规划。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容积率是用地上可以建设的建筑总体积与用地面积之比。具体面积XXX，通过合理的容积率规划，确保特种胶项目建筑规模与周边环境和谐共生。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确保特种胶项目选址与当地城市规划相一致，具体面积XXX平方米。通过与城市规划部门深入沟通，确保特种胶项目不仅符合城市的整体发展方向，还能够融入城市的发展布局，为城市的长远发展贡献力量。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充分了解并确保特种胶项目选址符合当地产业政策，具体面积XXX平方米。这包括特种胶项目对当地经济的促进作用，以及对相关产业的带动效应，确保特种胶项目与地方政府的产业政策保持一致，促进共赢合作。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确保特种胶项目选址具备必要的公共设施配套，具体面积XXX平方米。这包括交通便利性、教育、医疗等基础设施，以提高居民生活品质，使得特种胶项目选址更具吸引力。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考虑用地总体要求对当地社会稳定性的影响，具体面积XXX平方米。通过深入了解当地社区反馈，确保特种胶项目的选址和建设过程对当地社会和谐稳定产生积极作用。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特种胶项目选址不仅符合法规和规划，还在实际操作中具有可行性。这一全面规划将为特种胶项目的成功实施提供坚实的基础，确保特种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6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胶项目的设备规划和空间设计中，我们将采取灵活设备布局的措施。设备布局将根据实际需求进行灵活设计，避免不必要的浪费。通过合理规划设备摆放位置，我们将提高设备的利用率，减少设备间距，以确保特种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胶项目内部引入共享设施的概念，例如共享会议室、办公区等。通过这种方式，我们可以减少对资源的重复建设，提高资源共享效率，从而减小特种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4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胶项目的总图布置中，我们将不同功能区域进行明确的规划，以最大程度满足特种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83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特种胶项目对环境的影响是综合评价的重要因素之一。我们将详细考虑选址周边的自然环境、生态保护区、水源地等情况，确保特种胶项目的建设和运营对环境影响最小化，并符合当地的环保法规标准。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对选址的评价还需充分考虑当地政府的产业政策和法规。我们将详细了解特种胶项目所在地的相关政策，确保特种胶项目的规划和运营与当地法规相符，降低不必要的法律风险。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最后，我们将综合考虑用地成本，包括土地购置费用、土地开发成本等。通过对用地成本的详细评估，我们能够做出更为精确的经济效益分析，为特种胶项目的投资决策提供有力支持。</w:t>
      </w:r>
    </w:p>
    <w:p>
      <w:pPr>
        <w:pStyle w:val="Heading1"/>
        <w:ind w:firstLine="560" w:firstLineChars="200"/>
        <w:rPr>
          <w:rFonts w:ascii="仿宋" w:eastAsia="仿宋" w:hAnsi="仿宋" w:cs="仿宋" w:hint="eastAsia"/>
          <w:sz w:val="28"/>
          <w:lang w:eastAsia="zh-CN"/>
        </w:rPr>
      </w:pPr>
      <w:bookmarkStart w:id="11" w:name="_Toc29050"/>
      <w:r>
        <w:rPr>
          <w:rFonts w:ascii="仿宋" w:eastAsia="仿宋" w:hAnsi="仿宋" w:cs="仿宋" w:hint="eastAsia"/>
          <w:sz w:val="28"/>
          <w:lang w:eastAsia="zh-CN"/>
        </w:rPr>
        <w:t>三、特种胶项目建设单位说明</w:t>
      </w:r>
      <w:bookmarkEnd w:id="11"/>
    </w:p>
    <w:p>
      <w:pPr>
        <w:pStyle w:val="Heading2"/>
        <w:rPr>
          <w:rFonts w:ascii="仿宋" w:eastAsia="仿宋" w:hAnsi="仿宋" w:cs="仿宋" w:hint="eastAsia"/>
          <w:lang w:eastAsia="zh-CN"/>
        </w:rPr>
      </w:pPr>
      <w:bookmarkStart w:id="12" w:name="_Toc20754"/>
      <w:r>
        <w:rPr>
          <w:rFonts w:ascii="仿宋" w:eastAsia="仿宋" w:hAnsi="仿宋" w:cs="仿宋" w:hint="eastAsia"/>
          <w:lang w:eastAsia="zh-CN"/>
        </w:rPr>
        <w:t>(一)、特种胶项目承办单位基本情况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11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胶项目承办单位的XXXX，我们着眼于实现可持续的经济效益。通过技术创新和解决方案的提供，公司预计在特种胶项目执行期间将获得可观的收入增长。这一收入来源主要包括特种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同时，我们注重成本控制和效率提升，以确保特种胶项目的可持续盈利。透过精细的管理和资源优化，公司期望实现特种胶项目利润最大化。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胶项目实施进行全面的投资评估，包括特种胶项目启动阶段的资金投入和后续运营成本。通过对特种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胶项目实施过程中具备足够的资金流动性，公司将进行详尽的现金流分析。这包括资金需求的合理预测、特种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115"/>
      <w:r>
        <w:rPr>
          <w:rFonts w:ascii="仿宋" w:eastAsia="仿宋" w:hAnsi="仿宋" w:cs="仿宋" w:hint="eastAsia"/>
          <w:sz w:val="28"/>
          <w:lang w:eastAsia="zh-CN"/>
        </w:rPr>
        <w:t>四、特种胶项目概论</w:t>
      </w:r>
      <w:bookmarkEnd w:id="14"/>
    </w:p>
    <w:p>
      <w:pPr>
        <w:pStyle w:val="Heading2"/>
        <w:rPr>
          <w:rFonts w:ascii="仿宋" w:eastAsia="仿宋" w:hAnsi="仿宋" w:cs="仿宋" w:hint="eastAsia"/>
          <w:lang w:eastAsia="zh-CN"/>
        </w:rPr>
      </w:pPr>
      <w:bookmarkStart w:id="15" w:name="_Toc4769"/>
      <w:r>
        <w:rPr>
          <w:rFonts w:ascii="仿宋" w:eastAsia="仿宋" w:hAnsi="仿宋" w:cs="仿宋" w:hint="eastAsia"/>
          <w:lang w:eastAsia="zh-CN"/>
        </w:rPr>
        <w:t>(一)、特种胶项目概况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起源追溯至对市场的深入洞察。市场的不断演变与变革为特种胶项目提供了难得的机遇。当前市场存在的需求缺口和变革的大环境共同构成了特种胶项目的背景。这个特种胶项目旨在充分利用市场机遇，填补行业中尚未满足的需求，为客户提供全新的解决方案。市场的变革和需求的增长使得这个特种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正式命名为特种胶。这个名称不仅仅是一个标识，更代表了特种胶项目的核心理念和愿景。它蕴含着特种胶项目所要解决问题的关键字，具有强烈的表达和辨识度，为特种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核心目标是提供一种全新、高效的解决方案，满足客户日益增长的需求。特种胶项目追求的不仅仅是满足市场需求，更是在市场中获得卓越的竞争优势。通过不断提升产品或服务的质量和创新水平，特种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全面涵盖了产品研发、制造、市场推广和售后服务，确保从产品设计到最终用户体验的全方位关注。这一全面的特种胶项目范围是为了确保特种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特种胶项目时间表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特种胶项目计划在未来18个月内完成，包括研发、测试、市场试点和正式推出等不同阶段。这个时间表的合理设计是为了确保特种胶项目各个阶段的顺利推进，以便按时交付高质量的成果。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特种胶项目总预算估算为XX百万美元，主要分配在研发、市场推广、人员培训和运营等方面。这一充足的预算为特种胶项目提供了充足的资源，确保特种胶项目在各个方面都能取得优异的表现。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特种胶项目可能面临的风险包括市场接受度低、技术难题、竞争激烈等。特种胶项目团队已经制定了相应的风险应对计划，通过前瞻性的风险管理，确保特种胶项目在面对不确定性时能够迅速做出应对。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特种胶项目汇聚了一支经验丰富、多领域专业素养的核心团队，确保特种胶项目在各个方面都能拥有高水平的执行力。团队的协同作战是特种胶项目成功的关键因素之一。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特种胶项目的背景根植于市场对更高效、创新产品的渴望，同时也受到科技发展对行业格局的深刻改变的影响。这为特种胶项目提供了广阔的发展空间和市场需求。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特种胶项目现状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截至目前，特种胶项目已完成市场调研和技术验证，取得了初步的成功。这为特种胶项目在未来的发展奠定了坚实的基础，为更远大的目标打下了坚实的基石。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385"/>
      <w:r>
        <w:rPr>
          <w:rFonts w:ascii="仿宋" w:eastAsia="仿宋" w:hAnsi="仿宋" w:cs="仿宋" w:hint="eastAsia"/>
          <w:sz w:val="28"/>
          <w:lang w:eastAsia="zh-CN"/>
        </w:rPr>
        <w:t>(二)、特种胶项目目标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keyword》特种胶项目首要业务目标是在市场中占据有利地位，实现产品/服务的成功推广和销售。通过不断提升产品质量、创新性，特种胶项目追求成为行业中的领导者，赢得更多客户的青睐。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在科技迅速发展的时代，特种胶项目着眼于技术创新。通过持续的研发和技术升级，特种胶项目旨在推出更具创新性的产品或服务，以满足市场对新鲜、先进解决方案的需求。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为了建立可持续的客户关系，特种胶项目设定了客户满意度目标。通过提供卓越的产品质量和优质的客户服务，特种胶项目追求赢得客户的信任和忠诚度，确保他们的满意度达到行业领先水平。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特种胶项目注重社会责任和可持续发展。通过实施环保、社会责任特种胶项目，特种胶项目致力于在经济发展的同时保护环境，促进社会公平，实现可持续经营。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特种胶项目的团队是实现目标的核心驱动力。因此，特种胶项目设定了团队发展目标，包括提升团队成员的专业技能、培养领导力，以及搭建协同高效的团队工作氛围。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6918"/>
      <w:r>
        <w:rPr>
          <w:rFonts w:ascii="仿宋" w:eastAsia="仿宋" w:hAnsi="仿宋" w:cs="仿宋" w:hint="eastAsia"/>
          <w:sz w:val="28"/>
          <w:lang w:eastAsia="zh-CN"/>
        </w:rPr>
        <w:t>(三)、特种胶项目提出的理由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源于对市场机遇的深刻洞察。当前市场中存在的需求缺口和行业发展趋势表明，有巨大的商业机会等待被开发。通过准确捕捉市场机遇，特种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理念基于对技术创新的信仰。通过持续的研发和技术投入，特种胶项目有望推出更具创新性的产品或服务。在科技飞速发展的当下，特种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是为了增强企业的行业竞争力。通过提升产品或服务的质量和独特性，特种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响应了消费者需求的变化。随着社会和科技的不断发展，消费者对产品和服务的需求也在发生变化。通过深入了解并及时回应消费者的新需求，特种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特种胶项目的提出是企业战略发展规划的一部分。在面对日益激烈的市场竞争和不断变化的商业环境中，特种胶项目作为企业战略的一环，旨在为企业开辟新的增长领域，巩固企业在行业中的地位。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特种胶项目的提出不仅仅是基于商业考量，还注重社会责任。通过推出环保、社会责任等方面的特种胶项目，特种胶企业可以在社会中树立积极形象，为社会做出积极贡献，实现经济效益和社会效益的双赢。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特种胶项目的提出反映了对利益相关者期望的关注。包括客户、员工、投资者等利益相关者在企业发展中都有着各自的期望，特种胶项目力求在满足这些期望的同时，取得更大的共赢。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8054"/>
      <w:r>
        <w:rPr>
          <w:rFonts w:ascii="仿宋" w:eastAsia="仿宋" w:hAnsi="仿宋" w:cs="仿宋" w:hint="eastAsia"/>
          <w:sz w:val="28"/>
          <w:lang w:eastAsia="zh-CN"/>
        </w:rPr>
        <w:t>(四)、特种胶项目意义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项目的首要意义在于提升企业的市场竞争力。通过持续的创新和对产品质量的高标准要求，特种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胶项目的推进将促使行业技术水平的提升。通过引入先进技术和创新性解决方案，特种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https://d.book118.com/777162105055006030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E15F5"/>
    <w:rsid w:val="5EAE1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6210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2024-01-10T10:39:00Z</dcterms:created>
  <dcterms:modified xsi:type="dcterms:W3CDTF">2024-01-10T10:39:38Z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56967E841510444193C8A8ABE1A9B3F4_11</vt:lpwstr>
  </property>
  <property fmtid="{D5CDD505-2E9C-101B-9397-08002B2CF9AE}" pid="3" name="KSOProductBuildVer">
    <vt:lpwstr>2052-12.1.0.16120</vt:lpwstr>
  </property>
</Properties>
</file>