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64226" w:rsidRPr="00007ADF" w:rsidP="00007ADF">
      <w:pPr>
        <w:widowControl/>
        <w:shd w:val="clear" w:color="auto" w:fill="FFFFFF"/>
        <w:spacing w:before="62" w:beforeLines="20" w:after="468" w:afterLines="150"/>
        <w:jc w:val="center"/>
        <w:outlineLvl w:val="1"/>
        <w:rPr>
          <w:rFonts w:ascii="微软雅黑" w:eastAsia="微软雅黑" w:hAnsi="微软雅黑" w:cs="宋体"/>
          <w:bCs/>
          <w:color w:val="FF0000"/>
          <w:kern w:val="0"/>
          <w:sz w:val="32"/>
          <w:szCs w:val="36"/>
        </w:rPr>
      </w:pPr>
      <w:r w:rsidRPr="00007ADF">
        <w:rPr>
          <w:rFonts w:ascii="微软雅黑" w:eastAsia="微软雅黑" w:hAnsi="微软雅黑" w:cs="宋体" w:hint="eastAsia"/>
          <w:bCs/>
          <w:color w:val="FF0000"/>
          <w:kern w:val="0"/>
          <w:sz w:val="32"/>
          <w:szCs w:val="36"/>
        </w:rPr>
        <w:t>2024年中小学生安全活动月知识竞赛考试题库（300题）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bCs/>
          <w:color w:val="000000"/>
          <w:kern w:val="0"/>
          <w:sz w:val="24"/>
          <w:szCs w:val="30"/>
        </w:rPr>
      </w:pPr>
      <w:r w:rsidRPr="00007ADF">
        <w:rPr>
          <w:rFonts w:ascii="微软雅黑" w:eastAsia="微软雅黑" w:hAnsi="微软雅黑" w:cs="宋体" w:hint="eastAsia"/>
          <w:bCs/>
          <w:color w:val="000000"/>
          <w:kern w:val="0"/>
          <w:sz w:val="24"/>
          <w:szCs w:val="30"/>
        </w:rPr>
        <w:t>一、单选题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1.选购食用油要领是什么?()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A、一要看颜色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B、二要看透明度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C、三要嗅无异味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D、以上都是</w:t>
      </w:r>
    </w:p>
    <w:p w:rsidR="00007ADF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答案：D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2.身体不舒服的情况下去游泳。这种情况()。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A、很危险不要去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B、没关系可以去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C、注意一下就可以去</w:t>
      </w:r>
    </w:p>
    <w:p w:rsidR="00007ADF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答案：A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3.独自一个人在上学途中，下面做法错误的是()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A、应陌生入的要求给其带路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B、不吃陌生人的食物，不喝陌生人的饮料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C、不随便接受陌生人的礼物</w:t>
      </w:r>
    </w:p>
    <w:p w:rsidR="00007ADF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4.不适宜未成年人活动的场所是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A、学校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B、超市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C、营业性的娱乐场所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D、广场</w:t>
      </w:r>
    </w:p>
    <w:p w:rsidR="00007ADF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5.使用人工点火的燃气灶具,在点火时要坚持原则:()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A、“火等气”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B、“气等火”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C、先放气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D、气火同时</w:t>
      </w:r>
    </w:p>
    <w:p w:rsidR="00007ADF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答案：A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6.在未设停放地点的，非机动车的停放()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A、不得妨碍其他车辆和行人通行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B、可以随意停放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C、不能停放</w:t>
      </w:r>
    </w:p>
    <w:p w:rsidR="00007ADF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7.剩饭的保存时间，以不隔餐为宜，尽量缩短在5-6小时，我们应注意的是()。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A、剩饭在感官上正常，即可直接食用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B、剩饭在感官上正常，也必须加热后食用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C、剩饭在感官上正常，加热后也不能食用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D、剩饭在感官上不正常，加热后也可食用</w:t>
      </w:r>
    </w:p>
    <w:p w:rsidR="00007ADF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8.没有划分机动车道.非机动车道.人行道的，机动车在道路中间通行，非机动车和行人通行：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A、随便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B、在道路两侧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C、在道路中间</w:t>
      </w:r>
    </w:p>
    <w:p w:rsidR="00007ADF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9.身上着火后,下列哪种灭火方法是错误的()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A、就地打滚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B、用厚重衣物覆盖压灭火苗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C、迎风快跑</w:t>
      </w:r>
    </w:p>
    <w:p w:rsidR="00007ADF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答案：A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10.重一点的烫伤应立即用冷水冲洗()分钟以上。()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A、20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B、30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C、40</w:t>
      </w:r>
    </w:p>
    <w:p w:rsidR="00007ADF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11.油锅着火时,正确灭火方法是?()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A、用水浇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B、用锅盖盖灭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C、赶快去端油锅</w:t>
      </w:r>
    </w:p>
    <w:p w:rsidR="00007ADF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12.食物中毒的潜伏期()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A、2—4小时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B、24—48小时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C、6—12小时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D、立马</w:t>
      </w:r>
    </w:p>
    <w:p w:rsidR="00007ADF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答案：A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13.中国网民已达三亿人。网民在网上可以上传信息，查询资料，学习求教;可以淘宝购物，工作娱乐，结交新友，也可以了解政府的施政纲领，利民措施。如今进入“人人都是通讯社，个个都是麦克风”的时代。我们享受健康的网络交往，就要()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A、放松警惕，广交朋友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B、遵守网络道德和法律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C、摆脱约束，任意言论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D、依赖网络并随意消费</w:t>
      </w:r>
    </w:p>
    <w:p w:rsidR="00007ADF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14.如果我们在上网时，在QQ、微信、邮箱中浏览到不良信息或不良言论时，应该怎么做?()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A、不损害自己利益，不关心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B、介绍给其他人浏览进行扩散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C、阅读该信息并参与言论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D、立即关闭并告诉老师或父母</w:t>
      </w:r>
    </w:p>
    <w:p w:rsidR="00007ADF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答案：D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15.依据《城市燃气安全管理规定》,不能在()安装和使用燃气。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A、厨房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B、客厅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C、卧室</w:t>
      </w:r>
    </w:p>
    <w:p w:rsidR="00007ADF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16.哪些水果蔬菜的皮不宜食用?()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A、红薯皮、马铃薯皮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B、荸荠皮、柿子皮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C、AB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D、苹果皮</w:t>
      </w:r>
    </w:p>
    <w:p w:rsidR="00007ADF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17.如果在校外有人向你敲诈要钱,你认为下面做法正确的是()。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A、身上准备些钱,免得没钱挨打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B、尽快告诉父母和老师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C、不告诉别人,免得遭报复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D、找几个同学教训他一顿</w:t>
      </w:r>
    </w:p>
    <w:p w:rsidR="00007ADF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18.乘坐公共汽车、电车、出租车时,不准携带()。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A、食品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B、饮料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C、易燃易爆物品</w:t>
      </w:r>
    </w:p>
    <w:p w:rsidR="00007ADF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19.按台风可能造成的影响程度,从轻到重向社会发布台风预警信号。()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A、蓝红黄橙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B、蓝黄橙红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C、红橙黄蓝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D、红蓝黄橙</w:t>
      </w:r>
    </w:p>
    <w:p w:rsidR="00007ADF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20.下面行为属于妨害社会秩序行为的是()。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A、经常逃学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B、模仿家长在考卷上签字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C、拉帮结派,欺负小朋友</w:t>
      </w:r>
    </w:p>
    <w:p w:rsidR="00007ADF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21.下面的哪些做法不会导致触电?()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A、刚洗过手未来得及擦干就去拨电插头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B、在电线杆附近放风筝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C、在有“高压危险”字样的高压设备5米外走</w:t>
      </w:r>
    </w:p>
    <w:p w:rsidR="00007ADF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22.碰到恶少敲诈时应该:()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A、与他搏斗。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B、想办法暗中报复。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C、叫几个人来保护自己。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D、用法律武器来保护自己。</w:t>
      </w:r>
    </w:p>
    <w:p w:rsidR="00007ADF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答案：D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23.在互联网时代，网络为我们展开了一个全新的、无限广阔的交往空间。网络交往的积极作用体现在()网络给了我们自由飞翔的翅膀②网络交往的快捷便利是无可比拟的③网络是一个平等开放的平台④网络交往无限制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A、①②③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B、②③④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C、①②④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D、①</w:t>
      </w:r>
    </w:p>
    <w:p w:rsidR="00007ADF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答案：A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24.发生火灾,楼道已被大火封锁,自救的办法:()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A、跳楼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B、打开门窗大声呼救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C、躲卫生间,关好门窗打开水龙头等待救援</w:t>
      </w:r>
    </w:p>
    <w:p w:rsidR="00007ADF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25.为什么雷暴发生时要紧闭门窗()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A、防止雷击损坏门窗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B、防止雷击电流进入室内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C、侧雷和球形闪电进入</w:t>
      </w:r>
    </w:p>
    <w:p w:rsidR="00007ADF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26.在日常生活中,热烫伤是常见的。当你遇到手部热烧伤时,正确的应急处置方法是()。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A、迅速将烧伤的手置于冷水中,并不断用冷水冲洗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B、迅速将烧伤的手脱离热源,并对烧伤的手进行包扎C迅速将烧伤的手置于热水中,并不断用热水冲洗D不采取任何措施</w:t>
      </w:r>
    </w:p>
    <w:p w:rsidR="00007ADF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答案：A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27.机动车行驶中，乘坐机动车正确的做法是：()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A、干扰驾驶员驾驶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B、不将身体任何部分伸出车外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C、在道路上没其他车辆且不影响其他行人的情况下跳车</w:t>
      </w:r>
    </w:p>
    <w:p w:rsidR="00007ADF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28.交通信号灯黄灯闪烁时,车辆、行人应()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A、不准通行,但已越过停止线的车辆和已进入人行横道的行人可以继续通行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B、在确保安全的原则下通行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C、加速通行</w:t>
      </w:r>
    </w:p>
    <w:p w:rsidR="00007ADF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29.坐在客车上,对面的叔叔请你喝他带的可乐,你认为最好的做法是()。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A、向他表示感谢,但不接受他的可乐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B、接过可乐,并向他道谢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C、不要理他,保持沉默</w:t>
      </w:r>
    </w:p>
    <w:p w:rsidR="00007ADF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答案：A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30.下列高层建筑火灾逃生方法中正确的是:()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A、迅速跑向一般电梯进行逃生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B、从窗户往下跳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C、利用防烟楼梯、普通楼梯、封闭楼梯进行逃生</w:t>
      </w:r>
    </w:p>
    <w:p w:rsidR="00007ADF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31.据统计,火灾中死亡的人有80%以上属于()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A、被火直接烧死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B、烟气窒息而死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C、跳楼或惊吓致死</w:t>
      </w:r>
    </w:p>
    <w:p w:rsidR="00007ADF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32.通过没有人行横道的街道时，在安全的情况下要直线通过，要，注意来往车辆：()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A、先看左后看右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B、先看右后看左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C、直接过</w:t>
      </w:r>
    </w:p>
    <w:p w:rsidR="00007ADF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答案：A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33.交通信号灯绿灯亮时：()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A、车辆可随意通行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B、准许车辆通行，但直行车辆须注意避让转弯车辆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C、准许车辆通行，但转弯车辆须不得妨碍被放行的直行车辆和行人通行</w:t>
      </w:r>
    </w:p>
    <w:p w:rsidR="00007ADF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34.电器起火,正确的处理办法是()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A、用水扑救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B、首先切断电源,然后灭火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C、用潮湿的物品捂盖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D、用沙土迅速覆盖</w:t>
      </w:r>
    </w:p>
    <w:p w:rsidR="00007ADF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35.以下关于与异性同学交往的观点和做法，你认为不正确的是()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A、广泛交往，提高与异性同学交往的能力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B、避免晚间与异性朋友出游或独处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C、交往时表情应自然、大方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D、交往时言语随便，距离过近</w:t>
      </w:r>
    </w:p>
    <w:p w:rsidR="00007ADF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答案：D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36.滑冰时下列哪项是错误的()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A、注意保持身体重心平衡,避免向前摔倒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B、要选择安全的场地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C、滑冰时要戴好帽子.手套,注意保暖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D、滑冰的时间不宜过长</w:t>
      </w:r>
    </w:p>
    <w:p w:rsidR="00007ADF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答案：A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37.在上下楼梯时怎样做是对的()。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A、与同学嬉戏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B、不互相推搡、追逐</w:t>
      </w:r>
    </w:p>
    <w:p w:rsidR="00007ADF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38.人行横道灯绿灯亮时是表示()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A、车辆可随意通行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B、准许行人通过人行横道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C、不准行人进入人行横道,但已进入人行横道的,可以继续通行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D、不准行人进入人行横道</w:t>
      </w:r>
    </w:p>
    <w:p w:rsidR="00007ADF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39.人们遭遇不良情绪时，正确的处理方式为()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A、抽烟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headerReference w:type="even" r:id="rId58"/>
          <w:headerReference w:type="default" r:id="rId59"/>
          <w:footerReference w:type="even" r:id="rId60"/>
          <w:footerReference w:type="default" r:id="rId61"/>
          <w:headerReference w:type="first" r:id="rId62"/>
          <w:footerReference w:type="first" r:id="rId63"/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B、吃大量的东西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C、压抑负性的情绪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D、和朋友倾诉</w:t>
      </w:r>
    </w:p>
    <w:p w:rsidR="00007ADF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答案：D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40.下列关于游泳的说法正确的是()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A、饱食或者饥饿时,剧烈运动和繁重劳动以后可以游泳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B、游泳是一项十分有益的活动,不存在危险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C、游泳需要经过体格检查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D、患有传染性疾病的人可以游泳</w:t>
      </w:r>
    </w:p>
    <w:p w:rsidR="00007ADF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41.在校园内同学之间奔跑、嬉戏、打闹()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A、锻炼身体。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B、培养同学友谊。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C、容易发生伤害事故。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D、容易损坏公物。</w:t>
      </w:r>
    </w:p>
    <w:p w:rsidR="00007ADF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答案：C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42.当自信心不足时,自己给自己壮胆说:“我一定会成功!一定会的。”这是一种()。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A、强化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B、积极的自我暗示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C、精神防御机制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D、自我安慰</w:t>
      </w:r>
    </w:p>
    <w:p w:rsidR="00007ADF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sectPr>
          <w:headerReference w:type="even" r:id="rId64"/>
          <w:headerReference w:type="default" r:id="rId65"/>
          <w:footerReference w:type="even" r:id="rId66"/>
          <w:footerReference w:type="default" r:id="rId67"/>
          <w:headerReference w:type="first" r:id="rId68"/>
          <w:footerReference w:type="first" r:id="rId69"/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43.在洪水中徒身漂流怎么办?()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A、许多人同时落水,可以手拉手,用牵制力共同抵御洪水。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B、落入水中时,要及时脱掉鞋子,减少阻力,将头露出水面,调整呼吸。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C、浪高水急,徒身漂浮时,不要做无谓的挣扎,尽可能节省体力。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D、及时躲避旋涡及水中夹带的石块等可能危及身体的重物。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E、发现并抓住漂浮的木杆、柴火秸秆、家具等作为救生物品。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F、发现树木、坝坎、岸沿等高地要想方设法靠上去。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G、以上都对。</w:t>
      </w:r>
    </w:p>
    <w:p w:rsidR="00007ADF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答案：G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44.发生火灾时,最佳选择是:()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A、在家大声喊“救命”。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B、楼上的人可乘电梯。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C、楼下着火,跳楼逃跑。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D、捂住口鼻,低姿逃出。</w:t>
      </w:r>
    </w:p>
    <w:p w:rsidR="00007ADF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答案：D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45.灭火器上的压力表用红、黄、绿三色表示灭火器的压力情况，当指针指在绿色区域表示()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A、正常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B、偏高</w:t>
      </w:r>
    </w:p>
    <w:p w:rsidR="00A64226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C、偏低</w:t>
      </w:r>
    </w:p>
    <w:p w:rsidR="00007ADF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  <w:r w:rsidRPr="00007ADF">
        <w:rPr>
          <w:rFonts w:ascii="微软雅黑" w:eastAsia="微软雅黑" w:hAnsi="微软雅黑" w:cs="宋体" w:hint="eastAsia"/>
          <w:color w:val="000000"/>
          <w:kern w:val="0"/>
          <w:sz w:val="24"/>
          <w:szCs w:val="27"/>
        </w:rPr>
        <w:t>答案：B</w:t>
      </w:r>
      <w:r w:rsidRPr="00007ADF"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br/>
      </w:r>
      <w:r w:rsidRPr="00007ADF">
        <w:rPr>
          <w:rFonts w:ascii="微软雅黑" w:eastAsia="微软雅黑" w:hAnsi="微软雅黑" w:cs="宋体"/>
          <w:color w:val="000000"/>
          <w:kern w:val="0"/>
          <w:sz w:val="24"/>
          <w:szCs w:val="27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7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https://d.book118.com/778000114004006043</w:t>
        </w:r>
      </w:hyperlink>
    </w:p>
    <w:p w:rsidR="00007ADF" w:rsidRPr="00007ADF" w:rsidP="00007ADF">
      <w:pPr>
        <w:widowControl/>
        <w:shd w:val="clear" w:color="auto" w:fill="FFFFFF"/>
        <w:wordWrap w:val="0"/>
        <w:spacing w:line="360" w:lineRule="auto"/>
        <w:jc w:val="left"/>
        <w:rPr>
          <w:rFonts w:ascii="微软雅黑" w:eastAsia="微软雅黑" w:hAnsi="微软雅黑" w:cs="宋体"/>
          <w:color w:val="000000"/>
          <w:kern w:val="0"/>
          <w:sz w:val="24"/>
          <w:szCs w:val="27"/>
        </w:rPr>
      </w:pPr>
    </w:p>
    <w:sectPr>
      <w:headerReference w:type="even" r:id="rId71"/>
      <w:headerReference w:type="default" r:id="rId72"/>
      <w:footerReference w:type="even" r:id="rId73"/>
      <w:footerReference w:type="default" r:id="rId74"/>
      <w:headerReference w:type="first" r:id="rId75"/>
      <w:footerReference w:type="first" r:id="rId76"/>
      <w:type w:val="nextPage"/>
      <w:pgSz w:w="11906" w:h="16838"/>
      <w:pgMar w:top="1440" w:right="1800" w:bottom="1440" w:left="1800" w:header="851" w:footer="992" w:gutter="0"/>
      <w:pgNumType w:start="1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ADF" w:rsidP="003C26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07AD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GoBack"/>
  <w:bookmarkEnd w:id="0"/>
  <w:p w:rsidR="00007ADF" w:rsidP="003C26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07AD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ADF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ADF" w:rsidP="003C26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07ADF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ADF" w:rsidP="003C26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07ADF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ADF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ADF" w:rsidP="003C26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07ADF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ADF" w:rsidP="003C26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07ADF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ADF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ADF" w:rsidP="003C26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07ADF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ADF" w:rsidP="003C26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07ADF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ADF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ADF" w:rsidP="003C26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07ADF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ADF" w:rsidP="003C26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007ADF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ADF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ADF" w:rsidP="003C26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07ADF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ADF" w:rsidP="003C26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007ADF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ADF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ADF" w:rsidP="003C26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07ADF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ADF" w:rsidP="003C26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007ADF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ADF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ADF" w:rsidP="003C26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07ADF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ADF" w:rsidP="003C26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007ADF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ADF"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ADF" w:rsidP="003C26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07ADF"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ADF" w:rsidP="003C26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007ADF">
    <w:pPr>
      <w:pStyle w:val="Footer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ADF"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ADF" w:rsidP="003C26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07ADF"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ADF" w:rsidP="003C26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007ADF">
    <w:pPr>
      <w:pStyle w:val="Footer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ADF">
    <w:pPr>
      <w:pStyle w:val="Footer"/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ADF" w:rsidP="003C26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07ADF">
    <w:pPr>
      <w:pStyle w:val="Footer"/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ADF" w:rsidP="003C26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 w:rsidR="00007ADF">
    <w:pPr>
      <w:pStyle w:val="Footer"/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ADF">
    <w:pPr>
      <w:pStyle w:val="Footer"/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ADF" w:rsidP="003C26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07ADF">
    <w:pPr>
      <w:pStyle w:val="Footer"/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ADF" w:rsidP="003C26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 w:rsidR="00007ADF">
    <w:pPr>
      <w:pStyle w:val="Footer"/>
    </w:pP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ADF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AD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AD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ADF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ADF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ADF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ADF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ADF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ADF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ADF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ADF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ADF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ADF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ADF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ADF"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ADF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ADF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ADF"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ADF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ADF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ADF">
    <w:pPr>
      <w:pStyle w:val="Header"/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ADF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ADF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ADF">
    <w:pPr>
      <w:pStyle w:val="Header"/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ADF">
    <w:pPr>
      <w:pStyle w:val="Head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ADF"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ADF">
    <w:pPr>
      <w:pStyle w:val="Header"/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ADF">
    <w:pPr>
      <w:pStyle w:val="Head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ADF">
    <w:pPr>
      <w:pStyle w:val="Header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ADF">
    <w:pPr>
      <w:pStyle w:val="Header"/>
    </w:pP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ADF">
    <w:pPr>
      <w:pStyle w:val="Header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ADF">
    <w:pPr>
      <w:pStyle w:val="Header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ADF">
    <w:pPr>
      <w:pStyle w:val="Header"/>
    </w:pP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ADF">
    <w:pPr>
      <w:pStyle w:val="Header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ADF">
    <w:pPr>
      <w:pStyle w:val="Header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ADF">
    <w:pPr>
      <w:pStyle w:val="Header"/>
    </w:pP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AD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397"/>
    <w:rsid w:val="00007ADF"/>
    <w:rsid w:val="003C267F"/>
    <w:rsid w:val="00756397"/>
    <w:rsid w:val="00763D80"/>
    <w:rsid w:val="00A6422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2">
    <w:name w:val="heading 2"/>
    <w:basedOn w:val="Normal"/>
    <w:link w:val="2Char"/>
    <w:uiPriority w:val="9"/>
    <w:qFormat/>
    <w:rsid w:val="00A64226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Char">
    <w:name w:val="标题 2 Char"/>
    <w:basedOn w:val="DefaultParagraphFont"/>
    <w:link w:val="Heading2"/>
    <w:uiPriority w:val="9"/>
    <w:rsid w:val="00A64226"/>
    <w:rPr>
      <w:rFonts w:ascii="宋体" w:eastAsia="宋体" w:hAnsi="宋体" w:cs="宋体"/>
      <w:b/>
      <w:bCs/>
      <w:kern w:val="0"/>
      <w:sz w:val="36"/>
      <w:szCs w:val="36"/>
    </w:rPr>
  </w:style>
  <w:style w:type="paragraph" w:customStyle="1" w:styleId="1">
    <w:name w:val="标题1"/>
    <w:basedOn w:val="Normal"/>
    <w:rsid w:val="00A6422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small">
    <w:name w:val="small"/>
    <w:basedOn w:val="DefaultParagraphFont"/>
    <w:rsid w:val="00A64226"/>
  </w:style>
  <w:style w:type="paragraph" w:customStyle="1" w:styleId="question-title">
    <w:name w:val="question-title"/>
    <w:basedOn w:val="Normal"/>
    <w:rsid w:val="00A6422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clearfix">
    <w:name w:val="clearfix"/>
    <w:basedOn w:val="Normal"/>
    <w:rsid w:val="00A6422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pull-left">
    <w:name w:val="pull-left"/>
    <w:basedOn w:val="DefaultParagraphFont"/>
    <w:rsid w:val="00A64226"/>
  </w:style>
  <w:style w:type="paragraph" w:styleId="NormalWeb">
    <w:name w:val="Normal (Web)"/>
    <w:basedOn w:val="Normal"/>
    <w:uiPriority w:val="99"/>
    <w:semiHidden/>
    <w:unhideWhenUsed/>
    <w:rsid w:val="00A6422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Header">
    <w:name w:val="header"/>
    <w:basedOn w:val="Normal"/>
    <w:link w:val="Char"/>
    <w:uiPriority w:val="99"/>
    <w:unhideWhenUsed/>
    <w:rsid w:val="00007A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sid w:val="00007ADF"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rsid w:val="00007A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007AD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07A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header" Target="header23.xml" /><Relationship Id="rId48" Type="http://schemas.openxmlformats.org/officeDocument/2006/relationships/footer" Target="footer22.xml" /><Relationship Id="rId49" Type="http://schemas.openxmlformats.org/officeDocument/2006/relationships/footer" Target="footer23.xml" /><Relationship Id="rId5" Type="http://schemas.openxmlformats.org/officeDocument/2006/relationships/header" Target="header2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eader" Target="header25.xml" /><Relationship Id="rId53" Type="http://schemas.openxmlformats.org/officeDocument/2006/relationships/header" Target="header26.xml" /><Relationship Id="rId54" Type="http://schemas.openxmlformats.org/officeDocument/2006/relationships/footer" Target="footer25.xml" /><Relationship Id="rId55" Type="http://schemas.openxmlformats.org/officeDocument/2006/relationships/footer" Target="footer26.xml" /><Relationship Id="rId56" Type="http://schemas.openxmlformats.org/officeDocument/2006/relationships/header" Target="header27.xml" /><Relationship Id="rId57" Type="http://schemas.openxmlformats.org/officeDocument/2006/relationships/footer" Target="footer27.xml" /><Relationship Id="rId58" Type="http://schemas.openxmlformats.org/officeDocument/2006/relationships/header" Target="header28.xml" /><Relationship Id="rId59" Type="http://schemas.openxmlformats.org/officeDocument/2006/relationships/header" Target="header29.xml" /><Relationship Id="rId6" Type="http://schemas.openxmlformats.org/officeDocument/2006/relationships/footer" Target="footer1.xml" /><Relationship Id="rId60" Type="http://schemas.openxmlformats.org/officeDocument/2006/relationships/footer" Target="footer28.xml" /><Relationship Id="rId61" Type="http://schemas.openxmlformats.org/officeDocument/2006/relationships/footer" Target="footer29.xml" /><Relationship Id="rId62" Type="http://schemas.openxmlformats.org/officeDocument/2006/relationships/header" Target="header30.xml" /><Relationship Id="rId63" Type="http://schemas.openxmlformats.org/officeDocument/2006/relationships/footer" Target="footer30.xml" /><Relationship Id="rId64" Type="http://schemas.openxmlformats.org/officeDocument/2006/relationships/header" Target="header31.xml" /><Relationship Id="rId65" Type="http://schemas.openxmlformats.org/officeDocument/2006/relationships/header" Target="header32.xml" /><Relationship Id="rId66" Type="http://schemas.openxmlformats.org/officeDocument/2006/relationships/footer" Target="footer31.xml" /><Relationship Id="rId67" Type="http://schemas.openxmlformats.org/officeDocument/2006/relationships/footer" Target="footer32.xml" /><Relationship Id="rId68" Type="http://schemas.openxmlformats.org/officeDocument/2006/relationships/header" Target="header33.xml" /><Relationship Id="rId69" Type="http://schemas.openxmlformats.org/officeDocument/2006/relationships/footer" Target="footer33.xml" /><Relationship Id="rId7" Type="http://schemas.openxmlformats.org/officeDocument/2006/relationships/footer" Target="footer2.xml" /><Relationship Id="rId70" Type="http://schemas.openxmlformats.org/officeDocument/2006/relationships/hyperlink" Target="https://d.book118.com/778000114004006043" TargetMode="External" /><Relationship Id="rId71" Type="http://schemas.openxmlformats.org/officeDocument/2006/relationships/header" Target="header34.xml" /><Relationship Id="rId72" Type="http://schemas.openxmlformats.org/officeDocument/2006/relationships/header" Target="header35.xml" /><Relationship Id="rId73" Type="http://schemas.openxmlformats.org/officeDocument/2006/relationships/footer" Target="footer34.xml" /><Relationship Id="rId74" Type="http://schemas.openxmlformats.org/officeDocument/2006/relationships/footer" Target="footer35.xml" /><Relationship Id="rId75" Type="http://schemas.openxmlformats.org/officeDocument/2006/relationships/header" Target="header36.xml" /><Relationship Id="rId76" Type="http://schemas.openxmlformats.org/officeDocument/2006/relationships/footer" Target="footer36.xml" /><Relationship Id="rId77" Type="http://schemas.openxmlformats.org/officeDocument/2006/relationships/theme" Target="theme/theme1.xml" /><Relationship Id="rId78" Type="http://schemas.openxmlformats.org/officeDocument/2006/relationships/styles" Target="styles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3172</Words>
  <Characters>18084</Characters>
  <Application>Microsoft Office Word</Application>
  <DocSecurity>0</DocSecurity>
  <Lines>150</Lines>
  <Paragraphs>42</Paragraphs>
  <ScaleCrop>false</ScaleCrop>
  <Company>Organization</Company>
  <LinksUpToDate>false</LinksUpToDate>
  <CharactersWithSpaces>21214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3</cp:revision>
  <dcterms:created xsi:type="dcterms:W3CDTF">2024-03-06T05:17:00Z</dcterms:created>
  <dcterms:modified xsi:type="dcterms:W3CDTF">2024-03-06T05:20:00Z</dcterms:modified>
</cp:coreProperties>
</file>