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53DFD" w14:paraId="023ED9E6" w14:textId="77777777">
      <w:pPr>
        <w:widowControl/>
        <w:jc w:val="left"/>
        <w:rPr>
          <w:rFonts w:ascii="仿宋" w:eastAsia="仿宋" w:hAnsi="仿宋"/>
          <w:b/>
          <w:sz w:val="40"/>
        </w:rPr>
      </w:pPr>
    </w:p>
    <w:p w:rsidR="00253DFD" w14:paraId="0EA107BE" w14:textId="77777777">
      <w:pPr>
        <w:widowControl/>
        <w:jc w:val="left"/>
        <w:rPr>
          <w:rFonts w:ascii="仿宋" w:eastAsia="仿宋" w:hAnsi="仿宋"/>
          <w:b/>
          <w:sz w:val="40"/>
        </w:rPr>
      </w:pPr>
    </w:p>
    <w:p w:rsidR="00253DFD" w14:paraId="30D9D146" w14:textId="77777777">
      <w:pPr>
        <w:widowControl/>
        <w:jc w:val="left"/>
        <w:rPr>
          <w:rFonts w:ascii="仿宋" w:eastAsia="仿宋" w:hAnsi="仿宋"/>
          <w:b/>
          <w:sz w:val="40"/>
        </w:rPr>
      </w:pPr>
    </w:p>
    <w:p w:rsidR="00253DFD" w:rsidRPr="00253DFD" w14:paraId="35BFE3F2" w14:textId="1FA131C1">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53DFD">
        <w:rPr>
          <w:rFonts w:ascii="宋体" w:eastAsia="宋体" w:hAnsi="宋体" w:hint="eastAsia"/>
          <w:b/>
          <w:sz w:val="60"/>
        </w:rPr>
        <w:t>超高速切削机床项目招商引资方案</w:t>
      </w:r>
    </w:p>
    <w:p w:rsidR="00253DFD" w:rsidP="00253DFD" w14:paraId="406BA162" w14:textId="19A6F98A">
      <w:pPr>
        <w:widowControl/>
        <w:jc w:val="center"/>
        <w:rPr>
          <w:rFonts w:ascii="仿宋" w:eastAsia="仿宋" w:hAnsi="仿宋" w:hint="eastAsia"/>
          <w:b/>
          <w:sz w:val="40"/>
        </w:rPr>
      </w:pPr>
      <w:r w:rsidRPr="00253DFD">
        <w:rPr>
          <w:rFonts w:ascii="仿宋" w:eastAsia="仿宋" w:hAnsi="仿宋" w:hint="eastAsia"/>
          <w:b/>
          <w:sz w:val="40"/>
        </w:rPr>
        <w:t>目录</w:t>
      </w:r>
    </w:p>
    <w:p w:rsidR="00253DFD" w14:paraId="713BF304" w14:textId="420F370F">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_Toc154592851 \h </w:instrText>
      </w:r>
      <w:r>
        <w:rPr>
          <w:noProof/>
        </w:rPr>
        <w:fldChar w:fldCharType="separate"/>
      </w:r>
      <w:r>
        <w:rPr>
          <w:noProof/>
        </w:rPr>
        <w:t>3</w:t>
      </w:r>
      <w:r>
        <w:rPr>
          <w:noProof/>
        </w:rPr>
        <w:fldChar w:fldCharType="end"/>
      </w:r>
    </w:p>
    <w:p w:rsidR="00253DFD" w14:paraId="23E6C5FC" w14:textId="3AA48943">
      <w:pPr>
        <w:pStyle w:val="TOC1"/>
        <w:tabs>
          <w:tab w:val="right" w:leader="dot" w:pos="8296"/>
        </w:tabs>
        <w:rPr>
          <w:noProof/>
        </w:rPr>
      </w:pPr>
      <w:r>
        <w:rPr>
          <w:noProof/>
        </w:rPr>
        <w:t>一、市场调研</w:t>
      </w:r>
      <w:r>
        <w:rPr>
          <w:noProof/>
        </w:rPr>
        <w:tab/>
      </w:r>
      <w:r>
        <w:rPr>
          <w:noProof/>
        </w:rPr>
        <w:fldChar w:fldCharType="begin"/>
      </w:r>
      <w:r>
        <w:rPr>
          <w:noProof/>
        </w:rPr>
        <w:instrText xml:space="preserve"> PAGEREF _Toc154592852 \h </w:instrText>
      </w:r>
      <w:r>
        <w:rPr>
          <w:noProof/>
        </w:rPr>
        <w:fldChar w:fldCharType="separate"/>
      </w:r>
      <w:r>
        <w:rPr>
          <w:noProof/>
        </w:rPr>
        <w:t>3</w:t>
      </w:r>
      <w:r>
        <w:rPr>
          <w:noProof/>
        </w:rPr>
        <w:fldChar w:fldCharType="end"/>
      </w:r>
    </w:p>
    <w:p w:rsidR="00253DFD" w14:paraId="67460CD1" w14:textId="07BAB06F">
      <w:pPr>
        <w:pStyle w:val="TOC2"/>
        <w:tabs>
          <w:tab w:val="right" w:leader="dot" w:pos="8296"/>
        </w:tabs>
        <w:rPr>
          <w:noProof/>
        </w:rPr>
      </w:pPr>
      <w:r>
        <w:rPr>
          <w:noProof/>
        </w:rPr>
        <w:t>(一)、市场概况分析</w:t>
      </w:r>
      <w:r>
        <w:rPr>
          <w:noProof/>
        </w:rPr>
        <w:tab/>
      </w:r>
      <w:r>
        <w:rPr>
          <w:noProof/>
        </w:rPr>
        <w:fldChar w:fldCharType="begin"/>
      </w:r>
      <w:r>
        <w:rPr>
          <w:noProof/>
        </w:rPr>
        <w:instrText xml:space="preserve"> PAGEREF _Toc154592853 \h </w:instrText>
      </w:r>
      <w:r>
        <w:rPr>
          <w:noProof/>
        </w:rPr>
        <w:fldChar w:fldCharType="separate"/>
      </w:r>
      <w:r>
        <w:rPr>
          <w:noProof/>
        </w:rPr>
        <w:t>3</w:t>
      </w:r>
      <w:r>
        <w:rPr>
          <w:noProof/>
        </w:rPr>
        <w:fldChar w:fldCharType="end"/>
      </w:r>
    </w:p>
    <w:p w:rsidR="00253DFD" w14:paraId="05669794" w14:textId="7B2B50F6">
      <w:pPr>
        <w:pStyle w:val="TOC2"/>
        <w:tabs>
          <w:tab w:val="right" w:leader="dot" w:pos="8296"/>
        </w:tabs>
        <w:rPr>
          <w:noProof/>
        </w:rPr>
      </w:pPr>
      <w:r>
        <w:rPr>
          <w:noProof/>
        </w:rPr>
        <w:t>(二)、目标市场细分</w:t>
      </w:r>
      <w:r>
        <w:rPr>
          <w:noProof/>
        </w:rPr>
        <w:tab/>
      </w:r>
      <w:r>
        <w:rPr>
          <w:noProof/>
        </w:rPr>
        <w:fldChar w:fldCharType="begin"/>
      </w:r>
      <w:r>
        <w:rPr>
          <w:noProof/>
        </w:rPr>
        <w:instrText xml:space="preserve"> PAGEREF _Toc154592854 \h </w:instrText>
      </w:r>
      <w:r>
        <w:rPr>
          <w:noProof/>
        </w:rPr>
        <w:fldChar w:fldCharType="separate"/>
      </w:r>
      <w:r>
        <w:rPr>
          <w:noProof/>
        </w:rPr>
        <w:t>6</w:t>
      </w:r>
      <w:r>
        <w:rPr>
          <w:noProof/>
        </w:rPr>
        <w:fldChar w:fldCharType="end"/>
      </w:r>
    </w:p>
    <w:p w:rsidR="00253DFD" w14:paraId="4BD1C096" w14:textId="46A2DB76">
      <w:pPr>
        <w:pStyle w:val="TOC2"/>
        <w:tabs>
          <w:tab w:val="right" w:leader="dot" w:pos="8296"/>
        </w:tabs>
        <w:rPr>
          <w:noProof/>
        </w:rPr>
      </w:pPr>
      <w:r>
        <w:rPr>
          <w:noProof/>
        </w:rPr>
        <w:t>(三)、竞争分析</w:t>
      </w:r>
      <w:r>
        <w:rPr>
          <w:noProof/>
        </w:rPr>
        <w:tab/>
      </w:r>
      <w:r>
        <w:rPr>
          <w:noProof/>
        </w:rPr>
        <w:fldChar w:fldCharType="begin"/>
      </w:r>
      <w:r>
        <w:rPr>
          <w:noProof/>
        </w:rPr>
        <w:instrText xml:space="preserve"> PAGEREF _Toc154592855 \h </w:instrText>
      </w:r>
      <w:r>
        <w:rPr>
          <w:noProof/>
        </w:rPr>
        <w:fldChar w:fldCharType="separate"/>
      </w:r>
      <w:r>
        <w:rPr>
          <w:noProof/>
        </w:rPr>
        <w:t>7</w:t>
      </w:r>
      <w:r>
        <w:rPr>
          <w:noProof/>
        </w:rPr>
        <w:fldChar w:fldCharType="end"/>
      </w:r>
    </w:p>
    <w:p w:rsidR="00253DFD" w14:paraId="48D620B2" w14:textId="5D30D203">
      <w:pPr>
        <w:pStyle w:val="TOC2"/>
        <w:tabs>
          <w:tab w:val="right" w:leader="dot" w:pos="8296"/>
        </w:tabs>
        <w:rPr>
          <w:noProof/>
        </w:rPr>
      </w:pPr>
      <w:r>
        <w:rPr>
          <w:noProof/>
        </w:rPr>
        <w:t>(四)、市场趋势与机会</w:t>
      </w:r>
      <w:r>
        <w:rPr>
          <w:noProof/>
        </w:rPr>
        <w:tab/>
      </w:r>
      <w:r>
        <w:rPr>
          <w:noProof/>
        </w:rPr>
        <w:fldChar w:fldCharType="begin"/>
      </w:r>
      <w:r>
        <w:rPr>
          <w:noProof/>
        </w:rPr>
        <w:instrText xml:space="preserve"> PAGEREF _Toc154592856 \h </w:instrText>
      </w:r>
      <w:r>
        <w:rPr>
          <w:noProof/>
        </w:rPr>
        <w:fldChar w:fldCharType="separate"/>
      </w:r>
      <w:r>
        <w:rPr>
          <w:noProof/>
        </w:rPr>
        <w:t>10</w:t>
      </w:r>
      <w:r>
        <w:rPr>
          <w:noProof/>
        </w:rPr>
        <w:fldChar w:fldCharType="end"/>
      </w:r>
    </w:p>
    <w:p w:rsidR="00253DFD" w14:paraId="59B11D36" w14:textId="0E6159DB">
      <w:pPr>
        <w:pStyle w:val="TOC1"/>
        <w:tabs>
          <w:tab w:val="right" w:leader="dot" w:pos="8296"/>
        </w:tabs>
        <w:rPr>
          <w:noProof/>
        </w:rPr>
      </w:pPr>
      <w:r>
        <w:rPr>
          <w:noProof/>
        </w:rPr>
        <w:t>二、建设规模</w:t>
      </w:r>
      <w:r>
        <w:rPr>
          <w:noProof/>
        </w:rPr>
        <w:tab/>
      </w:r>
      <w:r>
        <w:rPr>
          <w:noProof/>
        </w:rPr>
        <w:fldChar w:fldCharType="begin"/>
      </w:r>
      <w:r>
        <w:rPr>
          <w:noProof/>
        </w:rPr>
        <w:instrText xml:space="preserve"> PAGEREF _Toc154592857 \h </w:instrText>
      </w:r>
      <w:r>
        <w:rPr>
          <w:noProof/>
        </w:rPr>
        <w:fldChar w:fldCharType="separate"/>
      </w:r>
      <w:r>
        <w:rPr>
          <w:noProof/>
        </w:rPr>
        <w:t>11</w:t>
      </w:r>
      <w:r>
        <w:rPr>
          <w:noProof/>
        </w:rPr>
        <w:fldChar w:fldCharType="end"/>
      </w:r>
    </w:p>
    <w:p w:rsidR="00253DFD" w14:paraId="7ABA8491" w14:textId="7AED346E">
      <w:pPr>
        <w:pStyle w:val="TOC2"/>
        <w:tabs>
          <w:tab w:val="right" w:leader="dot" w:pos="8296"/>
        </w:tabs>
        <w:rPr>
          <w:noProof/>
        </w:rPr>
      </w:pPr>
      <w:r>
        <w:rPr>
          <w:noProof/>
        </w:rPr>
        <w:t>(一)、产品规划</w:t>
      </w:r>
      <w:r>
        <w:rPr>
          <w:noProof/>
        </w:rPr>
        <w:tab/>
      </w:r>
      <w:r>
        <w:rPr>
          <w:noProof/>
        </w:rPr>
        <w:fldChar w:fldCharType="begin"/>
      </w:r>
      <w:r>
        <w:rPr>
          <w:noProof/>
        </w:rPr>
        <w:instrText xml:space="preserve"> PAGEREF _Toc154592858 \h </w:instrText>
      </w:r>
      <w:r>
        <w:rPr>
          <w:noProof/>
        </w:rPr>
        <w:fldChar w:fldCharType="separate"/>
      </w:r>
      <w:r>
        <w:rPr>
          <w:noProof/>
        </w:rPr>
        <w:t>11</w:t>
      </w:r>
      <w:r>
        <w:rPr>
          <w:noProof/>
        </w:rPr>
        <w:fldChar w:fldCharType="end"/>
      </w:r>
    </w:p>
    <w:p w:rsidR="00253DFD" w14:paraId="607CBAB7" w14:textId="26389A62">
      <w:pPr>
        <w:pStyle w:val="TOC2"/>
        <w:tabs>
          <w:tab w:val="right" w:leader="dot" w:pos="8296"/>
        </w:tabs>
        <w:rPr>
          <w:noProof/>
        </w:rPr>
      </w:pPr>
      <w:r>
        <w:rPr>
          <w:noProof/>
        </w:rPr>
        <w:t>(二)、建设规模</w:t>
      </w:r>
      <w:r>
        <w:rPr>
          <w:noProof/>
        </w:rPr>
        <w:tab/>
      </w:r>
      <w:r>
        <w:rPr>
          <w:noProof/>
        </w:rPr>
        <w:fldChar w:fldCharType="begin"/>
      </w:r>
      <w:r>
        <w:rPr>
          <w:noProof/>
        </w:rPr>
        <w:instrText xml:space="preserve"> PAGEREF _Toc154592859 \h </w:instrText>
      </w:r>
      <w:r>
        <w:rPr>
          <w:noProof/>
        </w:rPr>
        <w:fldChar w:fldCharType="separate"/>
      </w:r>
      <w:r>
        <w:rPr>
          <w:noProof/>
        </w:rPr>
        <w:t>12</w:t>
      </w:r>
      <w:r>
        <w:rPr>
          <w:noProof/>
        </w:rPr>
        <w:fldChar w:fldCharType="end"/>
      </w:r>
    </w:p>
    <w:p w:rsidR="00253DFD" w14:paraId="2C13EB0E" w14:textId="73A92CA2">
      <w:pPr>
        <w:pStyle w:val="TOC1"/>
        <w:tabs>
          <w:tab w:val="right" w:leader="dot" w:pos="8296"/>
        </w:tabs>
        <w:rPr>
          <w:noProof/>
        </w:rPr>
      </w:pPr>
      <w:r>
        <w:rPr>
          <w:noProof/>
        </w:rPr>
        <w:t>三、超高速切削机床项目建设背景</w:t>
      </w:r>
      <w:r>
        <w:rPr>
          <w:noProof/>
        </w:rPr>
        <w:tab/>
      </w:r>
      <w:r>
        <w:rPr>
          <w:noProof/>
        </w:rPr>
        <w:fldChar w:fldCharType="begin"/>
      </w:r>
      <w:r>
        <w:rPr>
          <w:noProof/>
        </w:rPr>
        <w:instrText xml:space="preserve"> PAGEREF _Toc154592860 \h </w:instrText>
      </w:r>
      <w:r>
        <w:rPr>
          <w:noProof/>
        </w:rPr>
        <w:fldChar w:fldCharType="separate"/>
      </w:r>
      <w:r>
        <w:rPr>
          <w:noProof/>
        </w:rPr>
        <w:t>13</w:t>
      </w:r>
      <w:r>
        <w:rPr>
          <w:noProof/>
        </w:rPr>
        <w:fldChar w:fldCharType="end"/>
      </w:r>
    </w:p>
    <w:p w:rsidR="00253DFD" w14:paraId="132D3322" w14:textId="41C73EEA">
      <w:pPr>
        <w:pStyle w:val="TOC2"/>
        <w:tabs>
          <w:tab w:val="right" w:leader="dot" w:pos="8296"/>
        </w:tabs>
        <w:rPr>
          <w:noProof/>
        </w:rPr>
      </w:pPr>
      <w:r>
        <w:rPr>
          <w:noProof/>
        </w:rPr>
        <w:t>(一)、超高速切削机床项目承办单位背景分析</w:t>
      </w:r>
      <w:r>
        <w:rPr>
          <w:noProof/>
        </w:rPr>
        <w:tab/>
      </w:r>
      <w:r>
        <w:rPr>
          <w:noProof/>
        </w:rPr>
        <w:fldChar w:fldCharType="begin"/>
      </w:r>
      <w:r>
        <w:rPr>
          <w:noProof/>
        </w:rPr>
        <w:instrText xml:space="preserve"> PAGEREF _Toc154592861 \h </w:instrText>
      </w:r>
      <w:r>
        <w:rPr>
          <w:noProof/>
        </w:rPr>
        <w:fldChar w:fldCharType="separate"/>
      </w:r>
      <w:r>
        <w:rPr>
          <w:noProof/>
        </w:rPr>
        <w:t>13</w:t>
      </w:r>
      <w:r>
        <w:rPr>
          <w:noProof/>
        </w:rPr>
        <w:fldChar w:fldCharType="end"/>
      </w:r>
    </w:p>
    <w:p w:rsidR="00253DFD" w14:paraId="480F57EC" w14:textId="4C370628">
      <w:pPr>
        <w:pStyle w:val="TOC2"/>
        <w:tabs>
          <w:tab w:val="right" w:leader="dot" w:pos="8296"/>
        </w:tabs>
        <w:rPr>
          <w:noProof/>
        </w:rPr>
      </w:pPr>
      <w:r>
        <w:rPr>
          <w:noProof/>
        </w:rPr>
        <w:t>(二)、产业政策及发展规划</w:t>
      </w:r>
      <w:r>
        <w:rPr>
          <w:noProof/>
        </w:rPr>
        <w:tab/>
      </w:r>
      <w:r>
        <w:rPr>
          <w:noProof/>
        </w:rPr>
        <w:fldChar w:fldCharType="begin"/>
      </w:r>
      <w:r>
        <w:rPr>
          <w:noProof/>
        </w:rPr>
        <w:instrText xml:space="preserve"> PAGEREF _Toc154592862 \h </w:instrText>
      </w:r>
      <w:r>
        <w:rPr>
          <w:noProof/>
        </w:rPr>
        <w:fldChar w:fldCharType="separate"/>
      </w:r>
      <w:r>
        <w:rPr>
          <w:noProof/>
        </w:rPr>
        <w:t>14</w:t>
      </w:r>
      <w:r>
        <w:rPr>
          <w:noProof/>
        </w:rPr>
        <w:fldChar w:fldCharType="end"/>
      </w:r>
    </w:p>
    <w:p w:rsidR="00253DFD" w14:paraId="0FACD7E6" w14:textId="30F0AD07">
      <w:pPr>
        <w:pStyle w:val="TOC2"/>
        <w:tabs>
          <w:tab w:val="right" w:leader="dot" w:pos="8296"/>
        </w:tabs>
        <w:rPr>
          <w:noProof/>
        </w:rPr>
      </w:pPr>
      <w:r>
        <w:rPr>
          <w:noProof/>
        </w:rPr>
        <w:t>(三)、超高速切削机床项目建设对区域经济的影响</w:t>
      </w:r>
      <w:r>
        <w:rPr>
          <w:noProof/>
        </w:rPr>
        <w:tab/>
      </w:r>
      <w:r>
        <w:rPr>
          <w:noProof/>
        </w:rPr>
        <w:fldChar w:fldCharType="begin"/>
      </w:r>
      <w:r>
        <w:rPr>
          <w:noProof/>
        </w:rPr>
        <w:instrText xml:space="preserve"> PAGEREF _Toc154592863 \h </w:instrText>
      </w:r>
      <w:r>
        <w:rPr>
          <w:noProof/>
        </w:rPr>
        <w:fldChar w:fldCharType="separate"/>
      </w:r>
      <w:r>
        <w:rPr>
          <w:noProof/>
        </w:rPr>
        <w:t>15</w:t>
      </w:r>
      <w:r>
        <w:rPr>
          <w:noProof/>
        </w:rPr>
        <w:fldChar w:fldCharType="end"/>
      </w:r>
    </w:p>
    <w:p w:rsidR="00253DFD" w14:paraId="74E339E4" w14:textId="5692AC04">
      <w:pPr>
        <w:pStyle w:val="TOC2"/>
        <w:tabs>
          <w:tab w:val="right" w:leader="dot" w:pos="8296"/>
        </w:tabs>
        <w:rPr>
          <w:noProof/>
        </w:rPr>
      </w:pPr>
      <w:r>
        <w:rPr>
          <w:noProof/>
        </w:rPr>
        <w:t>(四)、超高速切削机床项目必要性分析</w:t>
      </w:r>
      <w:r>
        <w:rPr>
          <w:noProof/>
        </w:rPr>
        <w:tab/>
      </w:r>
      <w:r>
        <w:rPr>
          <w:noProof/>
        </w:rPr>
        <w:fldChar w:fldCharType="begin"/>
      </w:r>
      <w:r>
        <w:rPr>
          <w:noProof/>
        </w:rPr>
        <w:instrText xml:space="preserve"> PAGEREF _Toc154592864 \h </w:instrText>
      </w:r>
      <w:r>
        <w:rPr>
          <w:noProof/>
        </w:rPr>
        <w:fldChar w:fldCharType="separate"/>
      </w:r>
      <w:r>
        <w:rPr>
          <w:noProof/>
        </w:rPr>
        <w:t>16</w:t>
      </w:r>
      <w:r>
        <w:rPr>
          <w:noProof/>
        </w:rPr>
        <w:fldChar w:fldCharType="end"/>
      </w:r>
    </w:p>
    <w:p w:rsidR="00253DFD" w14:paraId="4C30C787" w14:textId="7C90C6BC">
      <w:pPr>
        <w:pStyle w:val="TOC1"/>
        <w:tabs>
          <w:tab w:val="right" w:leader="dot" w:pos="8296"/>
        </w:tabs>
        <w:rPr>
          <w:noProof/>
        </w:rPr>
      </w:pPr>
      <w:r>
        <w:rPr>
          <w:noProof/>
        </w:rPr>
        <w:t>四、超高速切削机床项目实施进度</w:t>
      </w:r>
      <w:r>
        <w:rPr>
          <w:noProof/>
        </w:rPr>
        <w:tab/>
      </w:r>
      <w:r>
        <w:rPr>
          <w:noProof/>
        </w:rPr>
        <w:fldChar w:fldCharType="begin"/>
      </w:r>
      <w:r>
        <w:rPr>
          <w:noProof/>
        </w:rPr>
        <w:instrText xml:space="preserve"> PAGEREF _Toc154592865 \h </w:instrText>
      </w:r>
      <w:r>
        <w:rPr>
          <w:noProof/>
        </w:rPr>
        <w:fldChar w:fldCharType="separate"/>
      </w:r>
      <w:r>
        <w:rPr>
          <w:noProof/>
        </w:rPr>
        <w:t>18</w:t>
      </w:r>
      <w:r>
        <w:rPr>
          <w:noProof/>
        </w:rPr>
        <w:fldChar w:fldCharType="end"/>
      </w:r>
    </w:p>
    <w:p w:rsidR="00253DFD" w14:paraId="06636EDF" w14:textId="630ECAE6">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_Toc154592866 \h </w:instrText>
      </w:r>
      <w:r>
        <w:rPr>
          <w:noProof/>
        </w:rPr>
        <w:fldChar w:fldCharType="separate"/>
      </w:r>
      <w:r>
        <w:rPr>
          <w:noProof/>
        </w:rPr>
        <w:t>18</w:t>
      </w:r>
      <w:r>
        <w:rPr>
          <w:noProof/>
        </w:rPr>
        <w:fldChar w:fldCharType="end"/>
      </w:r>
    </w:p>
    <w:p w:rsidR="00253DFD" w14:paraId="2FA118E9" w14:textId="2D8B3DEF">
      <w:pPr>
        <w:pStyle w:val="TOC2"/>
        <w:tabs>
          <w:tab w:val="right" w:leader="dot" w:pos="8296"/>
        </w:tabs>
        <w:rPr>
          <w:noProof/>
        </w:rPr>
      </w:pPr>
      <w:r>
        <w:rPr>
          <w:noProof/>
        </w:rPr>
        <w:t>(二)、建设进展</w:t>
      </w:r>
      <w:r>
        <w:rPr>
          <w:noProof/>
        </w:rPr>
        <w:tab/>
      </w:r>
      <w:r>
        <w:rPr>
          <w:noProof/>
        </w:rPr>
        <w:fldChar w:fldCharType="begin"/>
      </w:r>
      <w:r>
        <w:rPr>
          <w:noProof/>
        </w:rPr>
        <w:instrText xml:space="preserve"> PAGEREF _Toc154592867 \h </w:instrText>
      </w:r>
      <w:r>
        <w:rPr>
          <w:noProof/>
        </w:rPr>
        <w:fldChar w:fldCharType="separate"/>
      </w:r>
      <w:r>
        <w:rPr>
          <w:noProof/>
        </w:rPr>
        <w:t>19</w:t>
      </w:r>
      <w:r>
        <w:rPr>
          <w:noProof/>
        </w:rPr>
        <w:fldChar w:fldCharType="end"/>
      </w:r>
    </w:p>
    <w:p w:rsidR="00253DFD" w14:paraId="52456973" w14:textId="304D58F2">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_Toc154592868 \h </w:instrText>
      </w:r>
      <w:r>
        <w:rPr>
          <w:noProof/>
        </w:rPr>
        <w:fldChar w:fldCharType="separate"/>
      </w:r>
      <w:r>
        <w:rPr>
          <w:noProof/>
        </w:rPr>
        <w:t>20</w:t>
      </w:r>
      <w:r>
        <w:rPr>
          <w:noProof/>
        </w:rPr>
        <w:fldChar w:fldCharType="end"/>
      </w:r>
    </w:p>
    <w:p w:rsidR="00253DFD" w14:paraId="4BEB5391" w14:textId="6E3D8154">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_Toc154592869 \h </w:instrText>
      </w:r>
      <w:r>
        <w:rPr>
          <w:noProof/>
        </w:rPr>
        <w:fldChar w:fldCharType="separate"/>
      </w:r>
      <w:r>
        <w:rPr>
          <w:noProof/>
        </w:rPr>
        <w:t>20</w:t>
      </w:r>
      <w:r>
        <w:rPr>
          <w:noProof/>
        </w:rPr>
        <w:fldChar w:fldCharType="end"/>
      </w:r>
    </w:p>
    <w:p w:rsidR="00253DFD" w14:paraId="1DF1C602" w14:textId="62F2F1C2">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_Toc154592870 \h </w:instrText>
      </w:r>
      <w:r>
        <w:rPr>
          <w:noProof/>
        </w:rPr>
        <w:fldChar w:fldCharType="separate"/>
      </w:r>
      <w:r>
        <w:rPr>
          <w:noProof/>
        </w:rPr>
        <w:t>21</w:t>
      </w:r>
      <w:r>
        <w:rPr>
          <w:noProof/>
        </w:rPr>
        <w:fldChar w:fldCharType="end"/>
      </w:r>
    </w:p>
    <w:p w:rsidR="00253DFD" w14:paraId="5F45F685" w14:textId="14FF910E">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(六)、超高速切削机床项目实施保障</w:t>
      </w:r>
      <w:r>
        <w:rPr>
          <w:noProof/>
        </w:rPr>
        <w:tab/>
      </w:r>
      <w:r>
        <w:rPr>
          <w:noProof/>
        </w:rPr>
        <w:fldChar w:fldCharType="begin"/>
      </w:r>
      <w:r>
        <w:rPr>
          <w:noProof/>
        </w:rPr>
        <w:instrText xml:space="preserve"> PAGEREF _Toc154592871 \h </w:instrText>
      </w:r>
      <w:r>
        <w:rPr>
          <w:noProof/>
        </w:rPr>
        <w:fldChar w:fldCharType="separate"/>
      </w:r>
      <w:r>
        <w:rPr>
          <w:noProof/>
        </w:rPr>
        <w:t>23</w:t>
      </w:r>
      <w:r>
        <w:rPr>
          <w:noProof/>
        </w:rPr>
        <w:fldChar w:fldCharType="end"/>
      </w:r>
    </w:p>
    <w:p w:rsidR="00253DFD" w14:paraId="1A0F2436" w14:textId="13DCE2B5">
      <w:pPr>
        <w:pStyle w:val="TOC1"/>
        <w:tabs>
          <w:tab w:val="right" w:leader="dot" w:pos="8296"/>
        </w:tabs>
        <w:rPr>
          <w:noProof/>
        </w:rPr>
      </w:pPr>
      <w:r>
        <w:rPr>
          <w:noProof/>
        </w:rPr>
        <w:t>五、生产安全保护</w:t>
      </w:r>
      <w:r>
        <w:rPr>
          <w:noProof/>
        </w:rPr>
        <w:tab/>
      </w:r>
      <w:r>
        <w:rPr>
          <w:noProof/>
        </w:rPr>
        <w:fldChar w:fldCharType="begin"/>
      </w:r>
      <w:r>
        <w:rPr>
          <w:noProof/>
        </w:rPr>
        <w:instrText xml:space="preserve"> PAGEREF _Toc154592872 \h </w:instrText>
      </w:r>
      <w:r>
        <w:rPr>
          <w:noProof/>
        </w:rPr>
        <w:fldChar w:fldCharType="separate"/>
      </w:r>
      <w:r>
        <w:rPr>
          <w:noProof/>
        </w:rPr>
        <w:t>24</w:t>
      </w:r>
      <w:r>
        <w:rPr>
          <w:noProof/>
        </w:rPr>
        <w:fldChar w:fldCharType="end"/>
      </w:r>
    </w:p>
    <w:p w:rsidR="00253DFD" w14:paraId="51ECE191" w14:textId="653FF8C3">
      <w:pPr>
        <w:pStyle w:val="TOC2"/>
        <w:tabs>
          <w:tab w:val="right" w:leader="dot" w:pos="8296"/>
        </w:tabs>
        <w:rPr>
          <w:noProof/>
        </w:rPr>
      </w:pPr>
      <w:r>
        <w:rPr>
          <w:noProof/>
        </w:rPr>
        <w:t>(一)、生产安全管理制度</w:t>
      </w:r>
      <w:r>
        <w:rPr>
          <w:noProof/>
        </w:rPr>
        <w:tab/>
      </w:r>
      <w:r>
        <w:rPr>
          <w:noProof/>
        </w:rPr>
        <w:fldChar w:fldCharType="begin"/>
      </w:r>
      <w:r>
        <w:rPr>
          <w:noProof/>
        </w:rPr>
        <w:instrText xml:space="preserve"> PAGEREF _Toc154592873 \h </w:instrText>
      </w:r>
      <w:r>
        <w:rPr>
          <w:noProof/>
        </w:rPr>
        <w:fldChar w:fldCharType="separate"/>
      </w:r>
      <w:r>
        <w:rPr>
          <w:noProof/>
        </w:rPr>
        <w:t>24</w:t>
      </w:r>
      <w:r>
        <w:rPr>
          <w:noProof/>
        </w:rPr>
        <w:fldChar w:fldCharType="end"/>
      </w:r>
    </w:p>
    <w:p w:rsidR="00253DFD" w14:paraId="07964920" w14:textId="74606846">
      <w:pPr>
        <w:pStyle w:val="TOC2"/>
        <w:tabs>
          <w:tab w:val="right" w:leader="dot" w:pos="8296"/>
        </w:tabs>
        <w:rPr>
          <w:noProof/>
        </w:rPr>
      </w:pPr>
      <w:r>
        <w:rPr>
          <w:noProof/>
        </w:rPr>
        <w:t>(二)、安全生产责任制</w:t>
      </w:r>
      <w:r>
        <w:rPr>
          <w:noProof/>
        </w:rPr>
        <w:tab/>
      </w:r>
      <w:r>
        <w:rPr>
          <w:noProof/>
        </w:rPr>
        <w:fldChar w:fldCharType="begin"/>
      </w:r>
      <w:r>
        <w:rPr>
          <w:noProof/>
        </w:rPr>
        <w:instrText xml:space="preserve"> PAGEREF _Toc154592874 \h </w:instrText>
      </w:r>
      <w:r>
        <w:rPr>
          <w:noProof/>
        </w:rPr>
        <w:fldChar w:fldCharType="separate"/>
      </w:r>
      <w:r>
        <w:rPr>
          <w:noProof/>
        </w:rPr>
        <w:t>24</w:t>
      </w:r>
      <w:r>
        <w:rPr>
          <w:noProof/>
        </w:rPr>
        <w:fldChar w:fldCharType="end"/>
      </w:r>
    </w:p>
    <w:p w:rsidR="00253DFD" w14:paraId="2B80151C" w14:textId="2C53EF7F">
      <w:pPr>
        <w:pStyle w:val="TOC2"/>
        <w:tabs>
          <w:tab w:val="right" w:leader="dot" w:pos="8296"/>
        </w:tabs>
        <w:rPr>
          <w:noProof/>
        </w:rPr>
      </w:pPr>
      <w:r>
        <w:rPr>
          <w:noProof/>
        </w:rPr>
        <w:t>(三)、安全培训与教育</w:t>
      </w:r>
      <w:r>
        <w:rPr>
          <w:noProof/>
        </w:rPr>
        <w:tab/>
      </w:r>
      <w:r>
        <w:rPr>
          <w:noProof/>
        </w:rPr>
        <w:fldChar w:fldCharType="begin"/>
      </w:r>
      <w:r>
        <w:rPr>
          <w:noProof/>
        </w:rPr>
        <w:instrText xml:space="preserve"> PAGEREF _Toc154592875 \h </w:instrText>
      </w:r>
      <w:r>
        <w:rPr>
          <w:noProof/>
        </w:rPr>
        <w:fldChar w:fldCharType="separate"/>
      </w:r>
      <w:r>
        <w:rPr>
          <w:noProof/>
        </w:rPr>
        <w:t>25</w:t>
      </w:r>
      <w:r>
        <w:rPr>
          <w:noProof/>
        </w:rPr>
        <w:fldChar w:fldCharType="end"/>
      </w:r>
    </w:p>
    <w:p w:rsidR="00253DFD" w14:paraId="6BB6ADC2" w14:textId="4DEC18F0">
      <w:pPr>
        <w:pStyle w:val="TOC2"/>
        <w:tabs>
          <w:tab w:val="right" w:leader="dot" w:pos="8296"/>
        </w:tabs>
        <w:rPr>
          <w:noProof/>
        </w:rPr>
      </w:pPr>
      <w:r>
        <w:rPr>
          <w:noProof/>
        </w:rPr>
        <w:t>(四)、安全检查与隐患排查</w:t>
      </w:r>
      <w:r>
        <w:rPr>
          <w:noProof/>
        </w:rPr>
        <w:tab/>
      </w:r>
      <w:r>
        <w:rPr>
          <w:noProof/>
        </w:rPr>
        <w:fldChar w:fldCharType="begin"/>
      </w:r>
      <w:r>
        <w:rPr>
          <w:noProof/>
        </w:rPr>
        <w:instrText xml:space="preserve"> PAGEREF _Toc154592876 \h </w:instrText>
      </w:r>
      <w:r>
        <w:rPr>
          <w:noProof/>
        </w:rPr>
        <w:fldChar w:fldCharType="separate"/>
      </w:r>
      <w:r>
        <w:rPr>
          <w:noProof/>
        </w:rPr>
        <w:t>25</w:t>
      </w:r>
      <w:r>
        <w:rPr>
          <w:noProof/>
        </w:rPr>
        <w:fldChar w:fldCharType="end"/>
      </w:r>
    </w:p>
    <w:p w:rsidR="00253DFD" w14:paraId="5A34DC78" w14:textId="04CD2A51">
      <w:pPr>
        <w:pStyle w:val="TOC2"/>
        <w:tabs>
          <w:tab w:val="right" w:leader="dot" w:pos="8296"/>
        </w:tabs>
        <w:rPr>
          <w:noProof/>
        </w:rPr>
      </w:pPr>
      <w:r>
        <w:rPr>
          <w:noProof/>
        </w:rPr>
        <w:t>(五)、安全防范措施</w:t>
      </w:r>
      <w:r>
        <w:rPr>
          <w:noProof/>
        </w:rPr>
        <w:tab/>
      </w:r>
      <w:r>
        <w:rPr>
          <w:noProof/>
        </w:rPr>
        <w:fldChar w:fldCharType="begin"/>
      </w:r>
      <w:r>
        <w:rPr>
          <w:noProof/>
        </w:rPr>
        <w:instrText xml:space="preserve"> PAGEREF _Toc154592877 \h </w:instrText>
      </w:r>
      <w:r>
        <w:rPr>
          <w:noProof/>
        </w:rPr>
        <w:fldChar w:fldCharType="separate"/>
      </w:r>
      <w:r>
        <w:rPr>
          <w:noProof/>
        </w:rPr>
        <w:t>25</w:t>
      </w:r>
      <w:r>
        <w:rPr>
          <w:noProof/>
        </w:rPr>
        <w:fldChar w:fldCharType="end"/>
      </w:r>
    </w:p>
    <w:p w:rsidR="00253DFD" w14:paraId="38FABE23" w14:textId="3F23BB54">
      <w:pPr>
        <w:pStyle w:val="TOC2"/>
        <w:tabs>
          <w:tab w:val="right" w:leader="dot" w:pos="8296"/>
        </w:tabs>
        <w:rPr>
          <w:noProof/>
        </w:rPr>
      </w:pPr>
      <w:r>
        <w:rPr>
          <w:noProof/>
        </w:rPr>
        <w:t>(六)、应急救援与事故处理</w:t>
      </w:r>
      <w:r>
        <w:rPr>
          <w:noProof/>
        </w:rPr>
        <w:tab/>
      </w:r>
      <w:r>
        <w:rPr>
          <w:noProof/>
        </w:rPr>
        <w:fldChar w:fldCharType="begin"/>
      </w:r>
      <w:r>
        <w:rPr>
          <w:noProof/>
        </w:rPr>
        <w:instrText xml:space="preserve"> PAGEREF _Toc154592878 \h </w:instrText>
      </w:r>
      <w:r>
        <w:rPr>
          <w:noProof/>
        </w:rPr>
        <w:fldChar w:fldCharType="separate"/>
      </w:r>
      <w:r>
        <w:rPr>
          <w:noProof/>
        </w:rPr>
        <w:t>25</w:t>
      </w:r>
      <w:r>
        <w:rPr>
          <w:noProof/>
        </w:rPr>
        <w:fldChar w:fldCharType="end"/>
      </w:r>
    </w:p>
    <w:p w:rsidR="00253DFD" w14:paraId="065D16B1" w14:textId="38E223AA">
      <w:pPr>
        <w:pStyle w:val="TOC2"/>
        <w:tabs>
          <w:tab w:val="right" w:leader="dot" w:pos="8296"/>
        </w:tabs>
        <w:rPr>
          <w:noProof/>
        </w:rPr>
      </w:pPr>
      <w:r>
        <w:rPr>
          <w:noProof/>
        </w:rPr>
        <w:t>(七)、职业健康与安全管理体系</w:t>
      </w:r>
      <w:r>
        <w:rPr>
          <w:noProof/>
        </w:rPr>
        <w:tab/>
      </w:r>
      <w:r>
        <w:rPr>
          <w:noProof/>
        </w:rPr>
        <w:fldChar w:fldCharType="begin"/>
      </w:r>
      <w:r>
        <w:rPr>
          <w:noProof/>
        </w:rPr>
        <w:instrText xml:space="preserve"> PAGEREF _Toc154592879 \h </w:instrText>
      </w:r>
      <w:r>
        <w:rPr>
          <w:noProof/>
        </w:rPr>
        <w:fldChar w:fldCharType="separate"/>
      </w:r>
      <w:r>
        <w:rPr>
          <w:noProof/>
        </w:rPr>
        <w:t>26</w:t>
      </w:r>
      <w:r>
        <w:rPr>
          <w:noProof/>
        </w:rPr>
        <w:fldChar w:fldCharType="end"/>
      </w:r>
    </w:p>
    <w:p w:rsidR="00253DFD" w14:paraId="3C3C2CD6" w14:textId="73F72DAA">
      <w:pPr>
        <w:pStyle w:val="TOC2"/>
        <w:tabs>
          <w:tab w:val="right" w:leader="dot" w:pos="8296"/>
        </w:tabs>
        <w:rPr>
          <w:noProof/>
        </w:rPr>
      </w:pPr>
      <w:r>
        <w:rPr>
          <w:noProof/>
        </w:rPr>
        <w:t>(八)、劳动保护用品与设备</w:t>
      </w:r>
      <w:r>
        <w:rPr>
          <w:noProof/>
        </w:rPr>
        <w:tab/>
      </w:r>
      <w:r>
        <w:rPr>
          <w:noProof/>
        </w:rPr>
        <w:fldChar w:fldCharType="begin"/>
      </w:r>
      <w:r>
        <w:rPr>
          <w:noProof/>
        </w:rPr>
        <w:instrText xml:space="preserve"> PAGEREF _Toc154592880 \h </w:instrText>
      </w:r>
      <w:r>
        <w:rPr>
          <w:noProof/>
        </w:rPr>
        <w:fldChar w:fldCharType="separate"/>
      </w:r>
      <w:r>
        <w:rPr>
          <w:noProof/>
        </w:rPr>
        <w:t>26</w:t>
      </w:r>
      <w:r>
        <w:rPr>
          <w:noProof/>
        </w:rPr>
        <w:fldChar w:fldCharType="end"/>
      </w:r>
    </w:p>
    <w:p w:rsidR="00253DFD" w14:paraId="6B90F1D8" w14:textId="3CB1E144">
      <w:pPr>
        <w:pStyle w:val="TOC2"/>
        <w:tabs>
          <w:tab w:val="right" w:leader="dot" w:pos="8296"/>
        </w:tabs>
        <w:rPr>
          <w:noProof/>
        </w:rPr>
      </w:pPr>
      <w:r>
        <w:rPr>
          <w:noProof/>
        </w:rPr>
        <w:t>(九)、危险源管理与控制</w:t>
      </w:r>
      <w:r>
        <w:rPr>
          <w:noProof/>
        </w:rPr>
        <w:tab/>
      </w:r>
      <w:r>
        <w:rPr>
          <w:noProof/>
        </w:rPr>
        <w:fldChar w:fldCharType="begin"/>
      </w:r>
      <w:r>
        <w:rPr>
          <w:noProof/>
        </w:rPr>
        <w:instrText xml:space="preserve"> PAGEREF _Toc154592881 \h </w:instrText>
      </w:r>
      <w:r>
        <w:rPr>
          <w:noProof/>
        </w:rPr>
        <w:fldChar w:fldCharType="separate"/>
      </w:r>
      <w:r>
        <w:rPr>
          <w:noProof/>
        </w:rPr>
        <w:t>26</w:t>
      </w:r>
      <w:r>
        <w:rPr>
          <w:noProof/>
        </w:rPr>
        <w:fldChar w:fldCharType="end"/>
      </w:r>
    </w:p>
    <w:p w:rsidR="00253DFD" w14:paraId="329ADF16" w14:textId="3130935F">
      <w:pPr>
        <w:pStyle w:val="TOC2"/>
        <w:tabs>
          <w:tab w:val="right" w:leader="dot" w:pos="8296"/>
        </w:tabs>
        <w:rPr>
          <w:noProof/>
        </w:rPr>
      </w:pPr>
      <w:r>
        <w:rPr>
          <w:noProof/>
        </w:rPr>
        <w:t>(十)、安全生产标准化建设</w:t>
      </w:r>
      <w:r>
        <w:rPr>
          <w:noProof/>
        </w:rPr>
        <w:tab/>
      </w:r>
      <w:r>
        <w:rPr>
          <w:noProof/>
        </w:rPr>
        <w:fldChar w:fldCharType="begin"/>
      </w:r>
      <w:r>
        <w:rPr>
          <w:noProof/>
        </w:rPr>
        <w:instrText xml:space="preserve"> PAGEREF _Toc154592882 \h </w:instrText>
      </w:r>
      <w:r>
        <w:rPr>
          <w:noProof/>
        </w:rPr>
        <w:fldChar w:fldCharType="separate"/>
      </w:r>
      <w:r>
        <w:rPr>
          <w:noProof/>
        </w:rPr>
        <w:t>26</w:t>
      </w:r>
      <w:r>
        <w:rPr>
          <w:noProof/>
        </w:rPr>
        <w:fldChar w:fldCharType="end"/>
      </w:r>
    </w:p>
    <w:p w:rsidR="00253DFD" w14:paraId="7A6D0CF4" w14:textId="5084F646">
      <w:pPr>
        <w:pStyle w:val="TOC1"/>
        <w:tabs>
          <w:tab w:val="right" w:leader="dot" w:pos="8296"/>
        </w:tabs>
        <w:rPr>
          <w:noProof/>
        </w:rPr>
      </w:pPr>
      <w:r>
        <w:rPr>
          <w:noProof/>
        </w:rPr>
        <w:t>六、经济效益分析</w:t>
      </w:r>
      <w:r>
        <w:rPr>
          <w:noProof/>
        </w:rPr>
        <w:tab/>
      </w:r>
      <w:r>
        <w:rPr>
          <w:noProof/>
        </w:rPr>
        <w:fldChar w:fldCharType="begin"/>
      </w:r>
      <w:r>
        <w:rPr>
          <w:noProof/>
        </w:rPr>
        <w:instrText xml:space="preserve"> PAGEREF _Toc154592883 \h </w:instrText>
      </w:r>
      <w:r>
        <w:rPr>
          <w:noProof/>
        </w:rPr>
        <w:fldChar w:fldCharType="separate"/>
      </w:r>
      <w:r>
        <w:rPr>
          <w:noProof/>
        </w:rPr>
        <w:t>27</w:t>
      </w:r>
      <w:r>
        <w:rPr>
          <w:noProof/>
        </w:rPr>
        <w:fldChar w:fldCharType="end"/>
      </w:r>
    </w:p>
    <w:p w:rsidR="00253DFD" w14:paraId="4496F529" w14:textId="696B8EBF">
      <w:pPr>
        <w:pStyle w:val="TOC2"/>
        <w:tabs>
          <w:tab w:val="right" w:leader="dot" w:pos="8296"/>
        </w:tabs>
        <w:rPr>
          <w:noProof/>
        </w:rPr>
      </w:pPr>
      <w:r>
        <w:rPr>
          <w:noProof/>
        </w:rPr>
        <w:t>(一)、经济评价综述</w:t>
      </w:r>
      <w:r>
        <w:rPr>
          <w:noProof/>
        </w:rPr>
        <w:tab/>
      </w:r>
      <w:r>
        <w:rPr>
          <w:noProof/>
        </w:rPr>
        <w:fldChar w:fldCharType="begin"/>
      </w:r>
      <w:r>
        <w:rPr>
          <w:noProof/>
        </w:rPr>
        <w:instrText xml:space="preserve"> PAGEREF _Toc154592884 \h </w:instrText>
      </w:r>
      <w:r>
        <w:rPr>
          <w:noProof/>
        </w:rPr>
        <w:fldChar w:fldCharType="separate"/>
      </w:r>
      <w:r>
        <w:rPr>
          <w:noProof/>
        </w:rPr>
        <w:t>27</w:t>
      </w:r>
      <w:r>
        <w:rPr>
          <w:noProof/>
        </w:rPr>
        <w:fldChar w:fldCharType="end"/>
      </w:r>
    </w:p>
    <w:p w:rsidR="00253DFD" w14:paraId="6E47FDEF" w14:textId="5C127AE5">
      <w:pPr>
        <w:pStyle w:val="TOC2"/>
        <w:tabs>
          <w:tab w:val="right" w:leader="dot" w:pos="8296"/>
        </w:tabs>
        <w:rPr>
          <w:noProof/>
        </w:rPr>
      </w:pPr>
      <w:r>
        <w:rPr>
          <w:noProof/>
        </w:rPr>
        <w:t>(二)、经济评价财务测算</w:t>
      </w:r>
      <w:r>
        <w:rPr>
          <w:noProof/>
        </w:rPr>
        <w:tab/>
      </w:r>
      <w:r>
        <w:rPr>
          <w:noProof/>
        </w:rPr>
        <w:fldChar w:fldCharType="begin"/>
      </w:r>
      <w:r>
        <w:rPr>
          <w:noProof/>
        </w:rPr>
        <w:instrText xml:space="preserve"> PAGEREF _Toc154592885 \h </w:instrText>
      </w:r>
      <w:r>
        <w:rPr>
          <w:noProof/>
        </w:rPr>
        <w:fldChar w:fldCharType="separate"/>
      </w:r>
      <w:r>
        <w:rPr>
          <w:noProof/>
        </w:rPr>
        <w:t>28</w:t>
      </w:r>
      <w:r>
        <w:rPr>
          <w:noProof/>
        </w:rPr>
        <w:fldChar w:fldCharType="end"/>
      </w:r>
    </w:p>
    <w:p w:rsidR="00253DFD" w14:paraId="5AE5A412" w14:textId="017FF075">
      <w:pPr>
        <w:pStyle w:val="TOC2"/>
        <w:tabs>
          <w:tab w:val="right" w:leader="dot" w:pos="8296"/>
        </w:tabs>
        <w:rPr>
          <w:noProof/>
        </w:rPr>
      </w:pPr>
      <w:r>
        <w:rPr>
          <w:noProof/>
        </w:rPr>
        <w:t>(三)、超高速切削机床项目盈利能力分析</w:t>
      </w:r>
      <w:r>
        <w:rPr>
          <w:noProof/>
        </w:rPr>
        <w:tab/>
      </w:r>
      <w:r>
        <w:rPr>
          <w:noProof/>
        </w:rPr>
        <w:fldChar w:fldCharType="begin"/>
      </w:r>
      <w:r>
        <w:rPr>
          <w:noProof/>
        </w:rPr>
        <w:instrText xml:space="preserve"> PAGEREF _Toc154592886 \h </w:instrText>
      </w:r>
      <w:r>
        <w:rPr>
          <w:noProof/>
        </w:rPr>
        <w:fldChar w:fldCharType="separate"/>
      </w:r>
      <w:r>
        <w:rPr>
          <w:noProof/>
        </w:rPr>
        <w:t>30</w:t>
      </w:r>
      <w:r>
        <w:rPr>
          <w:noProof/>
        </w:rPr>
        <w:fldChar w:fldCharType="end"/>
      </w:r>
    </w:p>
    <w:p w:rsidR="00253DFD" w14:paraId="36D43642" w14:textId="659B23E0">
      <w:pPr>
        <w:pStyle w:val="TOC1"/>
        <w:tabs>
          <w:tab w:val="right" w:leader="dot" w:pos="8296"/>
        </w:tabs>
        <w:rPr>
          <w:noProof/>
        </w:rPr>
      </w:pPr>
      <w:r>
        <w:rPr>
          <w:noProof/>
        </w:rPr>
        <w:t>七、工艺原则</w:t>
      </w:r>
      <w:r>
        <w:rPr>
          <w:noProof/>
        </w:rPr>
        <w:tab/>
      </w:r>
      <w:r>
        <w:rPr>
          <w:noProof/>
        </w:rPr>
        <w:fldChar w:fldCharType="begin"/>
      </w:r>
      <w:r>
        <w:rPr>
          <w:noProof/>
        </w:rPr>
        <w:instrText xml:space="preserve"> PAGEREF _Toc154592887 \h </w:instrText>
      </w:r>
      <w:r>
        <w:rPr>
          <w:noProof/>
        </w:rPr>
        <w:fldChar w:fldCharType="separate"/>
      </w:r>
      <w:r>
        <w:rPr>
          <w:noProof/>
        </w:rPr>
        <w:t>30</w:t>
      </w:r>
      <w:r>
        <w:rPr>
          <w:noProof/>
        </w:rPr>
        <w:fldChar w:fldCharType="end"/>
      </w:r>
    </w:p>
    <w:p w:rsidR="00253DFD" w14:paraId="06325527" w14:textId="26E2F3E4">
      <w:pPr>
        <w:pStyle w:val="TOC2"/>
        <w:tabs>
          <w:tab w:val="right" w:leader="dot" w:pos="8296"/>
        </w:tabs>
        <w:rPr>
          <w:noProof/>
        </w:rPr>
      </w:pPr>
      <w:r>
        <w:rPr>
          <w:noProof/>
        </w:rPr>
        <w:t>(一)、超高速切削机床项目建设期的原材料及辅助材料供应概述</w:t>
      </w:r>
      <w:r>
        <w:rPr>
          <w:noProof/>
        </w:rPr>
        <w:tab/>
      </w:r>
      <w:r>
        <w:rPr>
          <w:noProof/>
        </w:rPr>
        <w:fldChar w:fldCharType="begin"/>
      </w:r>
      <w:r>
        <w:rPr>
          <w:noProof/>
        </w:rPr>
        <w:instrText xml:space="preserve"> PAGEREF _Toc154592888 \h </w:instrText>
      </w:r>
      <w:r>
        <w:rPr>
          <w:noProof/>
        </w:rPr>
        <w:fldChar w:fldCharType="separate"/>
      </w:r>
      <w:r>
        <w:rPr>
          <w:noProof/>
        </w:rPr>
        <w:t>30</w:t>
      </w:r>
      <w:r>
        <w:rPr>
          <w:noProof/>
        </w:rPr>
        <w:fldChar w:fldCharType="end"/>
      </w:r>
    </w:p>
    <w:p w:rsidR="00253DFD" w14:paraId="53F95E1B" w14:textId="4B2CDDF2">
      <w:pPr>
        <w:pStyle w:val="TOC2"/>
        <w:tabs>
          <w:tab w:val="right" w:leader="dot" w:pos="8296"/>
        </w:tabs>
        <w:rPr>
          <w:noProof/>
        </w:rPr>
      </w:pPr>
      <w:r>
        <w:rPr>
          <w:noProof/>
        </w:rPr>
        <w:t>(二)、超高速切削机床项目运营期原辅材料采购及管理</w:t>
      </w:r>
      <w:r>
        <w:rPr>
          <w:noProof/>
        </w:rPr>
        <w:tab/>
      </w:r>
      <w:r>
        <w:rPr>
          <w:noProof/>
        </w:rPr>
        <w:fldChar w:fldCharType="begin"/>
      </w:r>
      <w:r>
        <w:rPr>
          <w:noProof/>
        </w:rPr>
        <w:instrText xml:space="preserve"> PAGEREF _Toc154592889 \h </w:instrText>
      </w:r>
      <w:r>
        <w:rPr>
          <w:noProof/>
        </w:rPr>
        <w:fldChar w:fldCharType="separate"/>
      </w:r>
      <w:r>
        <w:rPr>
          <w:noProof/>
        </w:rPr>
        <w:t>30</w:t>
      </w:r>
      <w:r>
        <w:rPr>
          <w:noProof/>
        </w:rPr>
        <w:fldChar w:fldCharType="end"/>
      </w:r>
    </w:p>
    <w:p w:rsidR="00253DFD" w14:paraId="209C20B4" w14:textId="08745DDC">
      <w:pPr>
        <w:pStyle w:val="TOC2"/>
        <w:tabs>
          <w:tab w:val="right" w:leader="dot" w:pos="8296"/>
        </w:tabs>
        <w:rPr>
          <w:noProof/>
        </w:rPr>
      </w:pPr>
      <w:r>
        <w:rPr>
          <w:noProof/>
        </w:rPr>
        <w:t>(三)、技术管理特点</w:t>
      </w:r>
      <w:r>
        <w:rPr>
          <w:noProof/>
        </w:rPr>
        <w:tab/>
      </w:r>
      <w:r>
        <w:rPr>
          <w:noProof/>
        </w:rPr>
        <w:fldChar w:fldCharType="begin"/>
      </w:r>
      <w:r>
        <w:rPr>
          <w:noProof/>
        </w:rPr>
        <w:instrText xml:space="preserve"> PAGEREF _Toc154592890 \h </w:instrText>
      </w:r>
      <w:r>
        <w:rPr>
          <w:noProof/>
        </w:rPr>
        <w:fldChar w:fldCharType="separate"/>
      </w:r>
      <w:r>
        <w:rPr>
          <w:noProof/>
        </w:rPr>
        <w:t>31</w:t>
      </w:r>
      <w:r>
        <w:rPr>
          <w:noProof/>
        </w:rPr>
        <w:fldChar w:fldCharType="end"/>
      </w:r>
    </w:p>
    <w:p w:rsidR="00253DFD" w14:paraId="209F6CA3" w14:textId="0F1AF22E">
      <w:pPr>
        <w:pStyle w:val="TOC2"/>
        <w:tabs>
          <w:tab w:val="right" w:leader="dot" w:pos="8296"/>
        </w:tabs>
        <w:rPr>
          <w:noProof/>
        </w:rPr>
      </w:pPr>
      <w:r>
        <w:rPr>
          <w:noProof/>
        </w:rPr>
        <w:t>(四)、超高速切削机床项目工艺技术设计方案</w:t>
      </w:r>
      <w:r>
        <w:rPr>
          <w:noProof/>
        </w:rPr>
        <w:tab/>
      </w:r>
      <w:r>
        <w:rPr>
          <w:noProof/>
        </w:rPr>
        <w:fldChar w:fldCharType="begin"/>
      </w:r>
      <w:r>
        <w:rPr>
          <w:noProof/>
        </w:rPr>
        <w:instrText xml:space="preserve"> PAGEREF _Toc154592891 \h </w:instrText>
      </w:r>
      <w:r>
        <w:rPr>
          <w:noProof/>
        </w:rPr>
        <w:fldChar w:fldCharType="separate"/>
      </w:r>
      <w:r>
        <w:rPr>
          <w:noProof/>
        </w:rPr>
        <w:t>33</w:t>
      </w:r>
      <w:r>
        <w:rPr>
          <w:noProof/>
        </w:rPr>
        <w:fldChar w:fldCharType="end"/>
      </w:r>
    </w:p>
    <w:p w:rsidR="00253DFD" w14:paraId="1F177B7D" w14:textId="7B665F9B">
      <w:pPr>
        <w:pStyle w:val="TOC2"/>
        <w:tabs>
          <w:tab w:val="right" w:leader="dot" w:pos="8296"/>
        </w:tabs>
        <w:rPr>
          <w:noProof/>
        </w:rPr>
      </w:pPr>
      <w:r>
        <w:rPr>
          <w:noProof/>
        </w:rPr>
        <w:t>(五)、超高速切削机床项目设备选型及配置方案</w:t>
      </w:r>
      <w:r>
        <w:rPr>
          <w:noProof/>
        </w:rPr>
        <w:tab/>
      </w:r>
      <w:r>
        <w:rPr>
          <w:noProof/>
        </w:rPr>
        <w:fldChar w:fldCharType="begin"/>
      </w:r>
      <w:r>
        <w:rPr>
          <w:noProof/>
        </w:rPr>
        <w:instrText xml:space="preserve"> PAGEREF _Toc154592892 \h </w:instrText>
      </w:r>
      <w:r>
        <w:rPr>
          <w:noProof/>
        </w:rPr>
        <w:fldChar w:fldCharType="separate"/>
      </w:r>
      <w:r>
        <w:rPr>
          <w:noProof/>
        </w:rPr>
        <w:t>34</w:t>
      </w:r>
      <w:r>
        <w:rPr>
          <w:noProof/>
        </w:rPr>
        <w:fldChar w:fldCharType="end"/>
      </w:r>
    </w:p>
    <w:p w:rsidR="00253DFD" w14:paraId="62E92ED1" w14:textId="2DF0A9CA">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八、环境影响分析</w:t>
      </w:r>
      <w:r>
        <w:rPr>
          <w:noProof/>
        </w:rPr>
        <w:tab/>
      </w:r>
      <w:r>
        <w:rPr>
          <w:noProof/>
        </w:rPr>
        <w:fldChar w:fldCharType="begin"/>
      </w:r>
      <w:r>
        <w:rPr>
          <w:noProof/>
        </w:rPr>
        <w:instrText xml:space="preserve"> PAGEREF _Toc154592893 \h </w:instrText>
      </w:r>
      <w:r>
        <w:rPr>
          <w:noProof/>
        </w:rPr>
        <w:fldChar w:fldCharType="separate"/>
      </w:r>
      <w:r>
        <w:rPr>
          <w:noProof/>
        </w:rPr>
        <w:t>36</w:t>
      </w:r>
      <w:r>
        <w:rPr>
          <w:noProof/>
        </w:rPr>
        <w:fldChar w:fldCharType="end"/>
      </w:r>
    </w:p>
    <w:p w:rsidR="00253DFD" w14:paraId="26B601E9" w14:textId="14BB3886">
      <w:pPr>
        <w:pStyle w:val="TOC2"/>
        <w:tabs>
          <w:tab w:val="right" w:leader="dot" w:pos="8296"/>
        </w:tabs>
        <w:rPr>
          <w:noProof/>
        </w:rPr>
      </w:pPr>
      <w:r>
        <w:rPr>
          <w:noProof/>
        </w:rPr>
        <w:t>(一)、建设区域环境质量现状及影响评估</w:t>
      </w:r>
      <w:r>
        <w:rPr>
          <w:noProof/>
        </w:rPr>
        <w:tab/>
      </w:r>
      <w:r>
        <w:rPr>
          <w:noProof/>
        </w:rPr>
        <w:fldChar w:fldCharType="begin"/>
      </w:r>
      <w:r>
        <w:rPr>
          <w:noProof/>
        </w:rPr>
        <w:instrText xml:space="preserve"> PAGEREF _Toc154592894 \h </w:instrText>
      </w:r>
      <w:r>
        <w:rPr>
          <w:noProof/>
        </w:rPr>
        <w:fldChar w:fldCharType="separate"/>
      </w:r>
      <w:r>
        <w:rPr>
          <w:noProof/>
        </w:rPr>
        <w:t>36</w:t>
      </w:r>
      <w:r>
        <w:rPr>
          <w:noProof/>
        </w:rPr>
        <w:fldChar w:fldCharType="end"/>
      </w:r>
    </w:p>
    <w:p w:rsidR="00253DFD" w14:paraId="2F741665" w14:textId="07EF34DB">
      <w:pPr>
        <w:pStyle w:val="TOC2"/>
        <w:tabs>
          <w:tab w:val="right" w:leader="dot" w:pos="8296"/>
        </w:tabs>
        <w:rPr>
          <w:noProof/>
        </w:rPr>
      </w:pPr>
      <w:r>
        <w:rPr>
          <w:noProof/>
        </w:rPr>
        <w:t>(二)、建设期环境保护措施与实施方案</w:t>
      </w:r>
      <w:r>
        <w:rPr>
          <w:noProof/>
        </w:rPr>
        <w:tab/>
      </w:r>
      <w:r>
        <w:rPr>
          <w:noProof/>
        </w:rPr>
        <w:fldChar w:fldCharType="begin"/>
      </w:r>
      <w:r>
        <w:rPr>
          <w:noProof/>
        </w:rPr>
        <w:instrText xml:space="preserve"> PAGEREF _Toc154592895 \h </w:instrText>
      </w:r>
      <w:r>
        <w:rPr>
          <w:noProof/>
        </w:rPr>
        <w:fldChar w:fldCharType="separate"/>
      </w:r>
      <w:r>
        <w:rPr>
          <w:noProof/>
        </w:rPr>
        <w:t>37</w:t>
      </w:r>
      <w:r>
        <w:rPr>
          <w:noProof/>
        </w:rPr>
        <w:fldChar w:fldCharType="end"/>
      </w:r>
    </w:p>
    <w:p w:rsidR="00253DFD" w14:paraId="138BF6DD" w14:textId="00FB0F3A">
      <w:pPr>
        <w:pStyle w:val="TOC2"/>
        <w:tabs>
          <w:tab w:val="right" w:leader="dot" w:pos="8296"/>
        </w:tabs>
        <w:rPr>
          <w:noProof/>
        </w:rPr>
      </w:pPr>
      <w:r>
        <w:rPr>
          <w:noProof/>
        </w:rPr>
        <w:t>(三)、运营期环境保护对策及管理计划</w:t>
      </w:r>
      <w:r>
        <w:rPr>
          <w:noProof/>
        </w:rPr>
        <w:tab/>
      </w:r>
      <w:r>
        <w:rPr>
          <w:noProof/>
        </w:rPr>
        <w:fldChar w:fldCharType="begin"/>
      </w:r>
      <w:r>
        <w:rPr>
          <w:noProof/>
        </w:rPr>
        <w:instrText xml:space="preserve"> PAGEREF _Toc154592896 \h </w:instrText>
      </w:r>
      <w:r>
        <w:rPr>
          <w:noProof/>
        </w:rPr>
        <w:fldChar w:fldCharType="separate"/>
      </w:r>
      <w:r>
        <w:rPr>
          <w:noProof/>
        </w:rPr>
        <w:t>39</w:t>
      </w:r>
      <w:r>
        <w:rPr>
          <w:noProof/>
        </w:rPr>
        <w:fldChar w:fldCharType="end"/>
      </w:r>
    </w:p>
    <w:p w:rsidR="00253DFD" w14:paraId="7B8A2B69" w14:textId="67F5BE0E">
      <w:pPr>
        <w:pStyle w:val="TOC2"/>
        <w:tabs>
          <w:tab w:val="right" w:leader="dot" w:pos="8296"/>
        </w:tabs>
        <w:rPr>
          <w:noProof/>
        </w:rPr>
      </w:pPr>
      <w:r>
        <w:rPr>
          <w:noProof/>
        </w:rPr>
        <w:t>(四)、超高速切削机床项目建设对区域经济的短期与长期影响</w:t>
      </w:r>
      <w:r>
        <w:rPr>
          <w:noProof/>
        </w:rPr>
        <w:tab/>
      </w:r>
      <w:r>
        <w:rPr>
          <w:noProof/>
        </w:rPr>
        <w:fldChar w:fldCharType="begin"/>
      </w:r>
      <w:r>
        <w:rPr>
          <w:noProof/>
        </w:rPr>
        <w:instrText xml:space="preserve"> PAGEREF _Toc154592897 \h </w:instrText>
      </w:r>
      <w:r>
        <w:rPr>
          <w:noProof/>
        </w:rPr>
        <w:fldChar w:fldCharType="separate"/>
      </w:r>
      <w:r>
        <w:rPr>
          <w:noProof/>
        </w:rPr>
        <w:t>41</w:t>
      </w:r>
      <w:r>
        <w:rPr>
          <w:noProof/>
        </w:rPr>
        <w:fldChar w:fldCharType="end"/>
      </w:r>
    </w:p>
    <w:p w:rsidR="00253DFD" w14:paraId="7EB06502" w14:textId="6C248A7F">
      <w:pPr>
        <w:pStyle w:val="TOC2"/>
        <w:tabs>
          <w:tab w:val="right" w:leader="dot" w:pos="8296"/>
        </w:tabs>
        <w:rPr>
          <w:noProof/>
        </w:rPr>
      </w:pPr>
      <w:r>
        <w:rPr>
          <w:noProof/>
        </w:rPr>
        <w:t>(五)、废弃物处理方案与资源化利用措施</w:t>
      </w:r>
      <w:r>
        <w:rPr>
          <w:noProof/>
        </w:rPr>
        <w:tab/>
      </w:r>
      <w:r>
        <w:rPr>
          <w:noProof/>
        </w:rPr>
        <w:fldChar w:fldCharType="begin"/>
      </w:r>
      <w:r>
        <w:rPr>
          <w:noProof/>
        </w:rPr>
        <w:instrText xml:space="preserve"> PAGEREF _Toc154592898 \h </w:instrText>
      </w:r>
      <w:r>
        <w:rPr>
          <w:noProof/>
        </w:rPr>
        <w:fldChar w:fldCharType="separate"/>
      </w:r>
      <w:r>
        <w:rPr>
          <w:noProof/>
        </w:rPr>
        <w:t>42</w:t>
      </w:r>
      <w:r>
        <w:rPr>
          <w:noProof/>
        </w:rPr>
        <w:fldChar w:fldCharType="end"/>
      </w:r>
    </w:p>
    <w:p w:rsidR="00253DFD" w14:paraId="50200652" w14:textId="2E93B78C">
      <w:pPr>
        <w:pStyle w:val="TOC2"/>
        <w:tabs>
          <w:tab w:val="right" w:leader="dot" w:pos="8296"/>
        </w:tabs>
        <w:rPr>
          <w:noProof/>
        </w:rPr>
      </w:pPr>
      <w:r>
        <w:rPr>
          <w:noProof/>
        </w:rPr>
        <w:t>(六)、特殊环境影响分析及对策研究</w:t>
      </w:r>
      <w:r>
        <w:rPr>
          <w:noProof/>
        </w:rPr>
        <w:tab/>
      </w:r>
      <w:r>
        <w:rPr>
          <w:noProof/>
        </w:rPr>
        <w:fldChar w:fldCharType="begin"/>
      </w:r>
      <w:r>
        <w:rPr>
          <w:noProof/>
        </w:rPr>
        <w:instrText xml:space="preserve"> PAGEREF _Toc154592899 \h </w:instrText>
      </w:r>
      <w:r>
        <w:rPr>
          <w:noProof/>
        </w:rPr>
        <w:fldChar w:fldCharType="separate"/>
      </w:r>
      <w:r>
        <w:rPr>
          <w:noProof/>
        </w:rPr>
        <w:t>43</w:t>
      </w:r>
      <w:r>
        <w:rPr>
          <w:noProof/>
        </w:rPr>
        <w:fldChar w:fldCharType="end"/>
      </w:r>
    </w:p>
    <w:p w:rsidR="00253DFD" w14:paraId="779F56B8" w14:textId="7AAE11E2">
      <w:pPr>
        <w:pStyle w:val="TOC2"/>
        <w:tabs>
          <w:tab w:val="right" w:leader="dot" w:pos="8296"/>
        </w:tabs>
        <w:rPr>
          <w:noProof/>
        </w:rPr>
      </w:pPr>
      <w:r>
        <w:rPr>
          <w:noProof/>
        </w:rPr>
        <w:t>(七)、清洁生产技术方案与实践经验</w:t>
      </w:r>
      <w:r>
        <w:rPr>
          <w:noProof/>
        </w:rPr>
        <w:tab/>
      </w:r>
      <w:r>
        <w:rPr>
          <w:noProof/>
        </w:rPr>
        <w:fldChar w:fldCharType="begin"/>
      </w:r>
      <w:r>
        <w:rPr>
          <w:noProof/>
        </w:rPr>
        <w:instrText xml:space="preserve"> PAGEREF _Toc154592900 \h </w:instrText>
      </w:r>
      <w:r>
        <w:rPr>
          <w:noProof/>
        </w:rPr>
        <w:fldChar w:fldCharType="separate"/>
      </w:r>
      <w:r>
        <w:rPr>
          <w:noProof/>
        </w:rPr>
        <w:t>44</w:t>
      </w:r>
      <w:r>
        <w:rPr>
          <w:noProof/>
        </w:rPr>
        <w:fldChar w:fldCharType="end"/>
      </w:r>
    </w:p>
    <w:p w:rsidR="00253DFD" w14:paraId="36CED65E" w14:textId="72459A27">
      <w:pPr>
        <w:pStyle w:val="TOC2"/>
        <w:tabs>
          <w:tab w:val="right" w:leader="dot" w:pos="8296"/>
        </w:tabs>
        <w:rPr>
          <w:noProof/>
        </w:rPr>
      </w:pPr>
      <w:r>
        <w:rPr>
          <w:noProof/>
        </w:rPr>
        <w:t>(八)、超高速切削机床项目建设的经济效益与环境效益权衡分析</w:t>
      </w:r>
      <w:r>
        <w:rPr>
          <w:noProof/>
        </w:rPr>
        <w:tab/>
      </w:r>
      <w:r>
        <w:rPr>
          <w:noProof/>
        </w:rPr>
        <w:fldChar w:fldCharType="begin"/>
      </w:r>
      <w:r>
        <w:rPr>
          <w:noProof/>
        </w:rPr>
        <w:instrText xml:space="preserve"> PAGEREF _Toc154592901 \h </w:instrText>
      </w:r>
      <w:r>
        <w:rPr>
          <w:noProof/>
        </w:rPr>
        <w:fldChar w:fldCharType="separate"/>
      </w:r>
      <w:r>
        <w:rPr>
          <w:noProof/>
        </w:rPr>
        <w:t>46</w:t>
      </w:r>
      <w:r>
        <w:rPr>
          <w:noProof/>
        </w:rPr>
        <w:fldChar w:fldCharType="end"/>
      </w:r>
    </w:p>
    <w:p w:rsidR="00253DFD" w14:paraId="3802A200" w14:textId="47DC722D">
      <w:pPr>
        <w:pStyle w:val="TOC2"/>
        <w:tabs>
          <w:tab w:val="right" w:leader="dot" w:pos="8296"/>
        </w:tabs>
        <w:rPr>
          <w:noProof/>
        </w:rPr>
      </w:pPr>
      <w:r>
        <w:rPr>
          <w:noProof/>
        </w:rPr>
        <w:t>(九)、环境保护综合评价及可持续性发展建议</w:t>
      </w:r>
      <w:r>
        <w:rPr>
          <w:noProof/>
        </w:rPr>
        <w:tab/>
      </w:r>
      <w:r>
        <w:rPr>
          <w:noProof/>
        </w:rPr>
        <w:fldChar w:fldCharType="begin"/>
      </w:r>
      <w:r>
        <w:rPr>
          <w:noProof/>
        </w:rPr>
        <w:instrText xml:space="preserve"> PAGEREF _Toc154592902 \h </w:instrText>
      </w:r>
      <w:r>
        <w:rPr>
          <w:noProof/>
        </w:rPr>
        <w:fldChar w:fldCharType="separate"/>
      </w:r>
      <w:r>
        <w:rPr>
          <w:noProof/>
        </w:rPr>
        <w:t>47</w:t>
      </w:r>
      <w:r>
        <w:rPr>
          <w:noProof/>
        </w:rPr>
        <w:fldChar w:fldCharType="end"/>
      </w:r>
    </w:p>
    <w:p w:rsidR="00253DFD" w14:paraId="580DA946" w14:textId="2D876457">
      <w:pPr>
        <w:pStyle w:val="TOC1"/>
        <w:tabs>
          <w:tab w:val="right" w:leader="dot" w:pos="8296"/>
        </w:tabs>
        <w:rPr>
          <w:noProof/>
        </w:rPr>
      </w:pPr>
      <w:r>
        <w:rPr>
          <w:noProof/>
        </w:rPr>
        <w:t>九、质量管理体系</w:t>
      </w:r>
      <w:r>
        <w:rPr>
          <w:noProof/>
        </w:rPr>
        <w:tab/>
      </w:r>
      <w:r>
        <w:rPr>
          <w:noProof/>
        </w:rPr>
        <w:fldChar w:fldCharType="begin"/>
      </w:r>
      <w:r>
        <w:rPr>
          <w:noProof/>
        </w:rPr>
        <w:instrText xml:space="preserve"> PAGEREF _Toc154592903 \h </w:instrText>
      </w:r>
      <w:r>
        <w:rPr>
          <w:noProof/>
        </w:rPr>
        <w:fldChar w:fldCharType="separate"/>
      </w:r>
      <w:r>
        <w:rPr>
          <w:noProof/>
        </w:rPr>
        <w:t>49</w:t>
      </w:r>
      <w:r>
        <w:rPr>
          <w:noProof/>
        </w:rPr>
        <w:fldChar w:fldCharType="end"/>
      </w:r>
    </w:p>
    <w:p w:rsidR="00253DFD" w14:paraId="1F23C304" w14:textId="41BA08AE">
      <w:pPr>
        <w:pStyle w:val="TOC2"/>
        <w:tabs>
          <w:tab w:val="right" w:leader="dot" w:pos="8296"/>
        </w:tabs>
        <w:rPr>
          <w:noProof/>
        </w:rPr>
      </w:pPr>
      <w:r>
        <w:rPr>
          <w:noProof/>
        </w:rPr>
        <w:t>(一)、质量管理体系概述</w:t>
      </w:r>
      <w:r>
        <w:rPr>
          <w:noProof/>
        </w:rPr>
        <w:tab/>
      </w:r>
      <w:r>
        <w:rPr>
          <w:noProof/>
        </w:rPr>
        <w:fldChar w:fldCharType="begin"/>
      </w:r>
      <w:r>
        <w:rPr>
          <w:noProof/>
        </w:rPr>
        <w:instrText xml:space="preserve"> PAGEREF _Toc154592904 \h </w:instrText>
      </w:r>
      <w:r>
        <w:rPr>
          <w:noProof/>
        </w:rPr>
        <w:fldChar w:fldCharType="separate"/>
      </w:r>
      <w:r>
        <w:rPr>
          <w:noProof/>
        </w:rPr>
        <w:t>49</w:t>
      </w:r>
      <w:r>
        <w:rPr>
          <w:noProof/>
        </w:rPr>
        <w:fldChar w:fldCharType="end"/>
      </w:r>
    </w:p>
    <w:p w:rsidR="00253DFD" w14:paraId="39FD291A" w14:textId="117D3E86">
      <w:pPr>
        <w:pStyle w:val="TOC2"/>
        <w:tabs>
          <w:tab w:val="right" w:leader="dot" w:pos="8296"/>
        </w:tabs>
        <w:rPr>
          <w:noProof/>
        </w:rPr>
      </w:pPr>
      <w:r>
        <w:rPr>
          <w:noProof/>
        </w:rPr>
        <w:t>(二)、质量方针与目标</w:t>
      </w:r>
      <w:r>
        <w:rPr>
          <w:noProof/>
        </w:rPr>
        <w:tab/>
      </w:r>
      <w:r>
        <w:rPr>
          <w:noProof/>
        </w:rPr>
        <w:fldChar w:fldCharType="begin"/>
      </w:r>
      <w:r>
        <w:rPr>
          <w:noProof/>
        </w:rPr>
        <w:instrText xml:space="preserve"> PAGEREF _Toc154592905 \h </w:instrText>
      </w:r>
      <w:r>
        <w:rPr>
          <w:noProof/>
        </w:rPr>
        <w:fldChar w:fldCharType="separate"/>
      </w:r>
      <w:r>
        <w:rPr>
          <w:noProof/>
        </w:rPr>
        <w:t>51</w:t>
      </w:r>
      <w:r>
        <w:rPr>
          <w:noProof/>
        </w:rPr>
        <w:fldChar w:fldCharType="end"/>
      </w:r>
    </w:p>
    <w:p w:rsidR="00253DFD" w14:paraId="401E8A36" w14:textId="33F36C6D">
      <w:pPr>
        <w:pStyle w:val="TOC2"/>
        <w:tabs>
          <w:tab w:val="right" w:leader="dot" w:pos="8296"/>
        </w:tabs>
        <w:rPr>
          <w:noProof/>
        </w:rPr>
      </w:pPr>
      <w:r>
        <w:rPr>
          <w:noProof/>
        </w:rPr>
        <w:t>(三)、质量管理责任</w:t>
      </w:r>
      <w:r>
        <w:rPr>
          <w:noProof/>
        </w:rPr>
        <w:tab/>
      </w:r>
      <w:r>
        <w:rPr>
          <w:noProof/>
        </w:rPr>
        <w:fldChar w:fldCharType="begin"/>
      </w:r>
      <w:r>
        <w:rPr>
          <w:noProof/>
        </w:rPr>
        <w:instrText xml:space="preserve"> PAGEREF _Toc154592906 \h </w:instrText>
      </w:r>
      <w:r>
        <w:rPr>
          <w:noProof/>
        </w:rPr>
        <w:fldChar w:fldCharType="separate"/>
      </w:r>
      <w:r>
        <w:rPr>
          <w:noProof/>
        </w:rPr>
        <w:t>52</w:t>
      </w:r>
      <w:r>
        <w:rPr>
          <w:noProof/>
        </w:rPr>
        <w:fldChar w:fldCharType="end"/>
      </w:r>
    </w:p>
    <w:p w:rsidR="00253DFD" w14:paraId="6EA90332" w14:textId="70699578">
      <w:pPr>
        <w:pStyle w:val="TOC2"/>
        <w:tabs>
          <w:tab w:val="right" w:leader="dot" w:pos="8296"/>
        </w:tabs>
        <w:rPr>
          <w:noProof/>
        </w:rPr>
      </w:pPr>
      <w:r>
        <w:rPr>
          <w:noProof/>
        </w:rPr>
        <w:t>(四)、质量管理程序</w:t>
      </w:r>
      <w:r>
        <w:rPr>
          <w:noProof/>
        </w:rPr>
        <w:tab/>
      </w:r>
      <w:r>
        <w:rPr>
          <w:noProof/>
        </w:rPr>
        <w:fldChar w:fldCharType="begin"/>
      </w:r>
      <w:r>
        <w:rPr>
          <w:noProof/>
        </w:rPr>
        <w:instrText xml:space="preserve"> PAGEREF _Toc154592907 \h </w:instrText>
      </w:r>
      <w:r>
        <w:rPr>
          <w:noProof/>
        </w:rPr>
        <w:fldChar w:fldCharType="separate"/>
      </w:r>
      <w:r>
        <w:rPr>
          <w:noProof/>
        </w:rPr>
        <w:t>54</w:t>
      </w:r>
      <w:r>
        <w:rPr>
          <w:noProof/>
        </w:rPr>
        <w:fldChar w:fldCharType="end"/>
      </w:r>
    </w:p>
    <w:p w:rsidR="00253DFD" w14:paraId="64EC7D3D" w14:textId="720D9401">
      <w:pPr>
        <w:pStyle w:val="TOC2"/>
        <w:tabs>
          <w:tab w:val="right" w:leader="dot" w:pos="8296"/>
        </w:tabs>
        <w:rPr>
          <w:noProof/>
        </w:rPr>
      </w:pPr>
      <w:r>
        <w:rPr>
          <w:noProof/>
        </w:rPr>
        <w:t>(五)、质量监控与改进</w:t>
      </w:r>
      <w:r>
        <w:rPr>
          <w:noProof/>
        </w:rPr>
        <w:tab/>
      </w:r>
      <w:r>
        <w:rPr>
          <w:noProof/>
        </w:rPr>
        <w:fldChar w:fldCharType="begin"/>
      </w:r>
      <w:r>
        <w:rPr>
          <w:noProof/>
        </w:rPr>
        <w:instrText xml:space="preserve"> PAGEREF _Toc154592908 \h </w:instrText>
      </w:r>
      <w:r>
        <w:rPr>
          <w:noProof/>
        </w:rPr>
        <w:fldChar w:fldCharType="separate"/>
      </w:r>
      <w:r>
        <w:rPr>
          <w:noProof/>
        </w:rPr>
        <w:t>55</w:t>
      </w:r>
      <w:r>
        <w:rPr>
          <w:noProof/>
        </w:rPr>
        <w:fldChar w:fldCharType="end"/>
      </w:r>
    </w:p>
    <w:p w:rsidR="00253DFD" w14:paraId="5F8D7289" w14:textId="22354887">
      <w:pPr>
        <w:pStyle w:val="TOC1"/>
        <w:tabs>
          <w:tab w:val="right" w:leader="dot" w:pos="8296"/>
        </w:tabs>
        <w:rPr>
          <w:noProof/>
        </w:rPr>
      </w:pPr>
      <w:r>
        <w:rPr>
          <w:noProof/>
        </w:rPr>
        <w:t>十、超高速切削机床项目招投标方案</w:t>
      </w:r>
      <w:r>
        <w:rPr>
          <w:noProof/>
        </w:rPr>
        <w:tab/>
      </w:r>
      <w:r>
        <w:rPr>
          <w:noProof/>
        </w:rPr>
        <w:fldChar w:fldCharType="begin"/>
      </w:r>
      <w:r>
        <w:rPr>
          <w:noProof/>
        </w:rPr>
        <w:instrText xml:space="preserve"> PAGEREF _Toc154592909 \h </w:instrText>
      </w:r>
      <w:r>
        <w:rPr>
          <w:noProof/>
        </w:rPr>
        <w:fldChar w:fldCharType="separate"/>
      </w:r>
      <w:r>
        <w:rPr>
          <w:noProof/>
        </w:rPr>
        <w:t>57</w:t>
      </w:r>
      <w:r>
        <w:rPr>
          <w:noProof/>
        </w:rPr>
        <w:fldChar w:fldCharType="end"/>
      </w:r>
    </w:p>
    <w:p w:rsidR="00253DFD" w14:paraId="506FE8C1" w14:textId="66AB4DF7">
      <w:pPr>
        <w:pStyle w:val="TOC2"/>
        <w:tabs>
          <w:tab w:val="right" w:leader="dot" w:pos="8296"/>
        </w:tabs>
        <w:rPr>
          <w:noProof/>
        </w:rPr>
      </w:pPr>
      <w:r>
        <w:rPr>
          <w:noProof/>
        </w:rPr>
        <w:t>(一)、招标依据和范围</w:t>
      </w:r>
      <w:r>
        <w:rPr>
          <w:noProof/>
        </w:rPr>
        <w:tab/>
      </w:r>
      <w:r>
        <w:rPr>
          <w:noProof/>
        </w:rPr>
        <w:fldChar w:fldCharType="begin"/>
      </w:r>
      <w:r>
        <w:rPr>
          <w:noProof/>
        </w:rPr>
        <w:instrText xml:space="preserve"> PAGEREF _Toc154592910 \h </w:instrText>
      </w:r>
      <w:r>
        <w:rPr>
          <w:noProof/>
        </w:rPr>
        <w:fldChar w:fldCharType="separate"/>
      </w:r>
      <w:r>
        <w:rPr>
          <w:noProof/>
        </w:rPr>
        <w:t>57</w:t>
      </w:r>
      <w:r>
        <w:rPr>
          <w:noProof/>
        </w:rPr>
        <w:fldChar w:fldCharType="end"/>
      </w:r>
    </w:p>
    <w:p w:rsidR="00253DFD" w14:paraId="70411F09" w14:textId="648A8AC1">
      <w:pPr>
        <w:pStyle w:val="TOC2"/>
        <w:tabs>
          <w:tab w:val="right" w:leader="dot" w:pos="8296"/>
        </w:tabs>
        <w:rPr>
          <w:noProof/>
        </w:rPr>
      </w:pPr>
      <w:r>
        <w:rPr>
          <w:noProof/>
        </w:rPr>
        <w:t>(二)、招标组织方式</w:t>
      </w:r>
      <w:r>
        <w:rPr>
          <w:noProof/>
        </w:rPr>
        <w:tab/>
      </w:r>
      <w:r>
        <w:rPr>
          <w:noProof/>
        </w:rPr>
        <w:fldChar w:fldCharType="begin"/>
      </w:r>
      <w:r>
        <w:rPr>
          <w:noProof/>
        </w:rPr>
        <w:instrText xml:space="preserve"> PAGEREF _Toc154592911 \h </w:instrText>
      </w:r>
      <w:r>
        <w:rPr>
          <w:noProof/>
        </w:rPr>
        <w:fldChar w:fldCharType="separate"/>
      </w:r>
      <w:r>
        <w:rPr>
          <w:noProof/>
        </w:rPr>
        <w:t>59</w:t>
      </w:r>
      <w:r>
        <w:rPr>
          <w:noProof/>
        </w:rPr>
        <w:fldChar w:fldCharType="end"/>
      </w:r>
    </w:p>
    <w:p w:rsidR="00253DFD" w14:paraId="0D507DD4" w14:textId="1EF40297">
      <w:pPr>
        <w:pStyle w:val="TOC2"/>
        <w:tabs>
          <w:tab w:val="right" w:leader="dot" w:pos="8296"/>
        </w:tabs>
        <w:rPr>
          <w:noProof/>
        </w:rPr>
      </w:pPr>
      <w:r>
        <w:rPr>
          <w:noProof/>
        </w:rPr>
        <w:t>(三)、招标委员会的组织设立</w:t>
      </w:r>
      <w:r>
        <w:rPr>
          <w:noProof/>
        </w:rPr>
        <w:tab/>
      </w:r>
      <w:r>
        <w:rPr>
          <w:noProof/>
        </w:rPr>
        <w:fldChar w:fldCharType="begin"/>
      </w:r>
      <w:r>
        <w:rPr>
          <w:noProof/>
        </w:rPr>
        <w:instrText xml:space="preserve"> PAGEREF _Toc154592912 \h </w:instrText>
      </w:r>
      <w:r>
        <w:rPr>
          <w:noProof/>
        </w:rPr>
        <w:fldChar w:fldCharType="separate"/>
      </w:r>
      <w:r>
        <w:rPr>
          <w:noProof/>
        </w:rPr>
        <w:t>59</w:t>
      </w:r>
      <w:r>
        <w:rPr>
          <w:noProof/>
        </w:rPr>
        <w:fldChar w:fldCharType="end"/>
      </w:r>
    </w:p>
    <w:p w:rsidR="00253DFD" w14:paraId="63F7F4AC" w14:textId="6D5BE131">
      <w:pPr>
        <w:pStyle w:val="TOC2"/>
        <w:tabs>
          <w:tab w:val="right" w:leader="dot" w:pos="8296"/>
        </w:tabs>
        <w:rPr>
          <w:noProof/>
        </w:rPr>
      </w:pPr>
      <w:r>
        <w:rPr>
          <w:noProof/>
        </w:rPr>
        <w:t>(四)、超高速切削机床项目招投标要求</w:t>
      </w:r>
      <w:r>
        <w:rPr>
          <w:noProof/>
        </w:rPr>
        <w:tab/>
      </w:r>
      <w:r>
        <w:rPr>
          <w:noProof/>
        </w:rPr>
        <w:fldChar w:fldCharType="begin"/>
      </w:r>
      <w:r>
        <w:rPr>
          <w:noProof/>
        </w:rPr>
        <w:instrText xml:space="preserve"> PAGEREF _Toc154592913 \h </w:instrText>
      </w:r>
      <w:r>
        <w:rPr>
          <w:noProof/>
        </w:rPr>
        <w:fldChar w:fldCharType="separate"/>
      </w:r>
      <w:r>
        <w:rPr>
          <w:noProof/>
        </w:rPr>
        <w:t>60</w:t>
      </w:r>
      <w:r>
        <w:rPr>
          <w:noProof/>
        </w:rPr>
        <w:fldChar w:fldCharType="end"/>
      </w:r>
    </w:p>
    <w:p w:rsidR="00253DFD" w14:paraId="3A724F57" w14:textId="078F5F74">
      <w:pPr>
        <w:pStyle w:val="TOC2"/>
        <w:tabs>
          <w:tab w:val="right" w:leader="dot" w:pos="8296"/>
        </w:tabs>
        <w:rPr>
          <w:noProof/>
        </w:rPr>
      </w:pPr>
      <w:r>
        <w:rPr>
          <w:noProof/>
        </w:rPr>
        <w:t>(五)、超高速切削机床项目招标方式和招标程序</w:t>
      </w:r>
      <w:r>
        <w:rPr>
          <w:noProof/>
        </w:rPr>
        <w:tab/>
      </w:r>
      <w:r>
        <w:rPr>
          <w:noProof/>
        </w:rPr>
        <w:fldChar w:fldCharType="begin"/>
      </w:r>
      <w:r>
        <w:rPr>
          <w:noProof/>
        </w:rPr>
        <w:instrText xml:space="preserve"> PAGEREF _Toc154592914 \h </w:instrText>
      </w:r>
      <w:r>
        <w:rPr>
          <w:noProof/>
        </w:rPr>
        <w:fldChar w:fldCharType="separate"/>
      </w:r>
      <w:r>
        <w:rPr>
          <w:noProof/>
        </w:rPr>
        <w:t>62</w:t>
      </w:r>
      <w:r>
        <w:rPr>
          <w:noProof/>
        </w:rPr>
        <w:fldChar w:fldCharType="end"/>
      </w:r>
    </w:p>
    <w:p w:rsidR="00253DFD" w14:paraId="4E5A82D0" w14:textId="746438F2">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(六)、招标费用及信息发布</w:t>
      </w:r>
      <w:r>
        <w:rPr>
          <w:noProof/>
        </w:rPr>
        <w:tab/>
      </w:r>
      <w:r>
        <w:rPr>
          <w:noProof/>
        </w:rPr>
        <w:fldChar w:fldCharType="begin"/>
      </w:r>
      <w:r>
        <w:rPr>
          <w:noProof/>
        </w:rPr>
        <w:instrText xml:space="preserve"> PAGEREF _Toc154592915 \h </w:instrText>
      </w:r>
      <w:r>
        <w:rPr>
          <w:noProof/>
        </w:rPr>
        <w:fldChar w:fldCharType="separate"/>
      </w:r>
      <w:r>
        <w:rPr>
          <w:noProof/>
        </w:rPr>
        <w:t>63</w:t>
      </w:r>
      <w:r>
        <w:rPr>
          <w:noProof/>
        </w:rPr>
        <w:fldChar w:fldCharType="end"/>
      </w:r>
    </w:p>
    <w:p w:rsidR="00253DFD" w14:paraId="015946F9" w14:textId="19D63B52">
      <w:pPr>
        <w:pStyle w:val="TOC1"/>
        <w:tabs>
          <w:tab w:val="right" w:leader="dot" w:pos="8296"/>
        </w:tabs>
        <w:rPr>
          <w:noProof/>
        </w:rPr>
      </w:pPr>
      <w:r>
        <w:rPr>
          <w:noProof/>
        </w:rPr>
        <w:t>十一、超高速切削机床项目管理计划</w:t>
      </w:r>
      <w:r>
        <w:rPr>
          <w:noProof/>
        </w:rPr>
        <w:tab/>
      </w:r>
      <w:r>
        <w:rPr>
          <w:noProof/>
        </w:rPr>
        <w:fldChar w:fldCharType="begin"/>
      </w:r>
      <w:r>
        <w:rPr>
          <w:noProof/>
        </w:rPr>
        <w:instrText xml:space="preserve"> PAGEREF _Toc154592916 \h </w:instrText>
      </w:r>
      <w:r>
        <w:rPr>
          <w:noProof/>
        </w:rPr>
        <w:fldChar w:fldCharType="separate"/>
      </w:r>
      <w:r>
        <w:rPr>
          <w:noProof/>
        </w:rPr>
        <w:t>64</w:t>
      </w:r>
      <w:r>
        <w:rPr>
          <w:noProof/>
        </w:rPr>
        <w:fldChar w:fldCharType="end"/>
      </w:r>
    </w:p>
    <w:p w:rsidR="00253DFD" w14:paraId="59047707" w14:textId="23A96E67">
      <w:pPr>
        <w:pStyle w:val="TOC2"/>
        <w:tabs>
          <w:tab w:val="right" w:leader="dot" w:pos="8296"/>
        </w:tabs>
        <w:rPr>
          <w:noProof/>
        </w:rPr>
      </w:pPr>
      <w:r>
        <w:rPr>
          <w:noProof/>
        </w:rPr>
        <w:t>(一)、超高速切削机床项目管理概述</w:t>
      </w:r>
      <w:r>
        <w:rPr>
          <w:noProof/>
        </w:rPr>
        <w:tab/>
      </w:r>
      <w:r>
        <w:rPr>
          <w:noProof/>
        </w:rPr>
        <w:fldChar w:fldCharType="begin"/>
      </w:r>
      <w:r>
        <w:rPr>
          <w:noProof/>
        </w:rPr>
        <w:instrText xml:space="preserve"> PAGEREF _Toc154592917 \h </w:instrText>
      </w:r>
      <w:r>
        <w:rPr>
          <w:noProof/>
        </w:rPr>
        <w:fldChar w:fldCharType="separate"/>
      </w:r>
      <w:r>
        <w:rPr>
          <w:noProof/>
        </w:rPr>
        <w:t>64</w:t>
      </w:r>
      <w:r>
        <w:rPr>
          <w:noProof/>
        </w:rPr>
        <w:fldChar w:fldCharType="end"/>
      </w:r>
    </w:p>
    <w:p w:rsidR="00253DFD" w14:paraId="1B5726B5" w14:textId="3595D945">
      <w:pPr>
        <w:pStyle w:val="TOC2"/>
        <w:tabs>
          <w:tab w:val="right" w:leader="dot" w:pos="8296"/>
        </w:tabs>
        <w:rPr>
          <w:noProof/>
        </w:rPr>
      </w:pPr>
      <w:r>
        <w:rPr>
          <w:noProof/>
        </w:rPr>
        <w:t>(二)、超高速切削机床项目组织结构</w:t>
      </w:r>
      <w:r>
        <w:rPr>
          <w:noProof/>
        </w:rPr>
        <w:tab/>
      </w:r>
      <w:r>
        <w:rPr>
          <w:noProof/>
        </w:rPr>
        <w:fldChar w:fldCharType="begin"/>
      </w:r>
      <w:r>
        <w:rPr>
          <w:noProof/>
        </w:rPr>
        <w:instrText xml:space="preserve"> PAGEREF _Toc154592918 \h </w:instrText>
      </w:r>
      <w:r>
        <w:rPr>
          <w:noProof/>
        </w:rPr>
        <w:fldChar w:fldCharType="separate"/>
      </w:r>
      <w:r>
        <w:rPr>
          <w:noProof/>
        </w:rPr>
        <w:t>68</w:t>
      </w:r>
      <w:r>
        <w:rPr>
          <w:noProof/>
        </w:rPr>
        <w:fldChar w:fldCharType="end"/>
      </w:r>
    </w:p>
    <w:p w:rsidR="00253DFD" w14:paraId="7974A08D" w14:textId="27C0A8E1">
      <w:pPr>
        <w:pStyle w:val="TOC2"/>
        <w:tabs>
          <w:tab w:val="right" w:leader="dot" w:pos="8296"/>
        </w:tabs>
        <w:rPr>
          <w:noProof/>
        </w:rPr>
      </w:pPr>
      <w:r>
        <w:rPr>
          <w:noProof/>
        </w:rPr>
        <w:t>(三)、超高速切削机床项目计划与进度</w:t>
      </w:r>
      <w:r>
        <w:rPr>
          <w:noProof/>
        </w:rPr>
        <w:tab/>
      </w:r>
      <w:r>
        <w:rPr>
          <w:noProof/>
        </w:rPr>
        <w:fldChar w:fldCharType="begin"/>
      </w:r>
      <w:r>
        <w:rPr>
          <w:noProof/>
        </w:rPr>
        <w:instrText xml:space="preserve"> PAGEREF _Toc154592919 \h </w:instrText>
      </w:r>
      <w:r>
        <w:rPr>
          <w:noProof/>
        </w:rPr>
        <w:fldChar w:fldCharType="separate"/>
      </w:r>
      <w:r>
        <w:rPr>
          <w:noProof/>
        </w:rPr>
        <w:t>71</w:t>
      </w:r>
      <w:r>
        <w:rPr>
          <w:noProof/>
        </w:rPr>
        <w:fldChar w:fldCharType="end"/>
      </w:r>
    </w:p>
    <w:p w:rsidR="00253DFD" w14:paraId="0A404746" w14:textId="1F65DF23">
      <w:pPr>
        <w:pStyle w:val="TOC2"/>
        <w:tabs>
          <w:tab w:val="right" w:leader="dot" w:pos="8296"/>
        </w:tabs>
        <w:rPr>
          <w:noProof/>
        </w:rPr>
      </w:pPr>
      <w:r>
        <w:rPr>
          <w:noProof/>
        </w:rPr>
        <w:t>(四)、超高速切削机床项目质量管理</w:t>
      </w:r>
      <w:r>
        <w:rPr>
          <w:noProof/>
        </w:rPr>
        <w:tab/>
      </w:r>
      <w:r>
        <w:rPr>
          <w:noProof/>
        </w:rPr>
        <w:fldChar w:fldCharType="begin"/>
      </w:r>
      <w:r>
        <w:rPr>
          <w:noProof/>
        </w:rPr>
        <w:instrText xml:space="preserve"> PAGEREF _Toc154592920 \h </w:instrText>
      </w:r>
      <w:r>
        <w:rPr>
          <w:noProof/>
        </w:rPr>
        <w:fldChar w:fldCharType="separate"/>
      </w:r>
      <w:r>
        <w:rPr>
          <w:noProof/>
        </w:rPr>
        <w:t>73</w:t>
      </w:r>
      <w:r>
        <w:rPr>
          <w:noProof/>
        </w:rPr>
        <w:fldChar w:fldCharType="end"/>
      </w:r>
    </w:p>
    <w:p w:rsidR="00253DFD" w14:paraId="5EFAFA41" w14:textId="54F90D9D">
      <w:pPr>
        <w:pStyle w:val="TOC2"/>
        <w:tabs>
          <w:tab w:val="right" w:leader="dot" w:pos="8296"/>
        </w:tabs>
        <w:rPr>
          <w:noProof/>
        </w:rPr>
      </w:pPr>
      <w:r>
        <w:rPr>
          <w:noProof/>
        </w:rPr>
        <w:t>(五)、超高速切削机床项目风险管理</w:t>
      </w:r>
      <w:r>
        <w:rPr>
          <w:noProof/>
        </w:rPr>
        <w:tab/>
      </w:r>
      <w:r>
        <w:rPr>
          <w:noProof/>
        </w:rPr>
        <w:fldChar w:fldCharType="begin"/>
      </w:r>
      <w:r>
        <w:rPr>
          <w:noProof/>
        </w:rPr>
        <w:instrText xml:space="preserve"> PAGEREF _Toc154592921 \h </w:instrText>
      </w:r>
      <w:r>
        <w:rPr>
          <w:noProof/>
        </w:rPr>
        <w:fldChar w:fldCharType="separate"/>
      </w:r>
      <w:r>
        <w:rPr>
          <w:noProof/>
        </w:rPr>
        <w:t>75</w:t>
      </w:r>
      <w:r>
        <w:rPr>
          <w:noProof/>
        </w:rPr>
        <w:fldChar w:fldCharType="end"/>
      </w:r>
    </w:p>
    <w:p w:rsidR="00253DFD" w14:paraId="5D5F87CC" w14:textId="05D3320C">
      <w:pPr>
        <w:pStyle w:val="TOC2"/>
        <w:tabs>
          <w:tab w:val="right" w:leader="dot" w:pos="8296"/>
        </w:tabs>
        <w:rPr>
          <w:noProof/>
        </w:rPr>
      </w:pPr>
      <w:r>
        <w:rPr>
          <w:noProof/>
        </w:rPr>
        <w:t>(六)、超高速切削机床项目成本管理</w:t>
      </w:r>
      <w:r>
        <w:rPr>
          <w:noProof/>
        </w:rPr>
        <w:tab/>
      </w:r>
      <w:r>
        <w:rPr>
          <w:noProof/>
        </w:rPr>
        <w:fldChar w:fldCharType="begin"/>
      </w:r>
      <w:r>
        <w:rPr>
          <w:noProof/>
        </w:rPr>
        <w:instrText xml:space="preserve"> PAGEREF _Toc154592922 \h </w:instrText>
      </w:r>
      <w:r>
        <w:rPr>
          <w:noProof/>
        </w:rPr>
        <w:fldChar w:fldCharType="separate"/>
      </w:r>
      <w:r>
        <w:rPr>
          <w:noProof/>
        </w:rPr>
        <w:t>77</w:t>
      </w:r>
      <w:r>
        <w:rPr>
          <w:noProof/>
        </w:rPr>
        <w:fldChar w:fldCharType="end"/>
      </w:r>
    </w:p>
    <w:p w:rsidR="00253DFD" w14:paraId="34E98470" w14:textId="5928343F">
      <w:pPr>
        <w:pStyle w:val="TOC2"/>
        <w:tabs>
          <w:tab w:val="right" w:leader="dot" w:pos="8296"/>
        </w:tabs>
        <w:rPr>
          <w:noProof/>
        </w:rPr>
      </w:pPr>
      <w:r>
        <w:rPr>
          <w:noProof/>
        </w:rPr>
        <w:t>(七)、超高速切削机床项目人力资源管理</w:t>
      </w:r>
      <w:r>
        <w:rPr>
          <w:noProof/>
        </w:rPr>
        <w:tab/>
      </w:r>
      <w:r>
        <w:rPr>
          <w:noProof/>
        </w:rPr>
        <w:fldChar w:fldCharType="begin"/>
      </w:r>
      <w:r>
        <w:rPr>
          <w:noProof/>
        </w:rPr>
        <w:instrText xml:space="preserve"> PAGEREF _Toc154592923 \h </w:instrText>
      </w:r>
      <w:r>
        <w:rPr>
          <w:noProof/>
        </w:rPr>
        <w:fldChar w:fldCharType="separate"/>
      </w:r>
      <w:r>
        <w:rPr>
          <w:noProof/>
        </w:rPr>
        <w:t>78</w:t>
      </w:r>
      <w:r>
        <w:rPr>
          <w:noProof/>
        </w:rPr>
        <w:fldChar w:fldCharType="end"/>
      </w:r>
    </w:p>
    <w:p w:rsidR="00253DFD" w14:paraId="7D8A82AB" w14:textId="45185BD2">
      <w:pPr>
        <w:pStyle w:val="TOC2"/>
        <w:tabs>
          <w:tab w:val="right" w:leader="dot" w:pos="8296"/>
        </w:tabs>
        <w:rPr>
          <w:noProof/>
        </w:rPr>
      </w:pPr>
      <w:r>
        <w:rPr>
          <w:noProof/>
        </w:rPr>
        <w:t>(八)、超高速切削机床项目沟通与合作</w:t>
      </w:r>
      <w:r>
        <w:rPr>
          <w:noProof/>
        </w:rPr>
        <w:tab/>
      </w:r>
      <w:r>
        <w:rPr>
          <w:noProof/>
        </w:rPr>
        <w:fldChar w:fldCharType="begin"/>
      </w:r>
      <w:r>
        <w:rPr>
          <w:noProof/>
        </w:rPr>
        <w:instrText xml:space="preserve"> PAGEREF _Toc154592924 \h </w:instrText>
      </w:r>
      <w:r>
        <w:rPr>
          <w:noProof/>
        </w:rPr>
        <w:fldChar w:fldCharType="separate"/>
      </w:r>
      <w:r>
        <w:rPr>
          <w:noProof/>
        </w:rPr>
        <w:t>81</w:t>
      </w:r>
      <w:r>
        <w:rPr>
          <w:noProof/>
        </w:rPr>
        <w:fldChar w:fldCharType="end"/>
      </w:r>
    </w:p>
    <w:p w:rsidR="00253DFD" w14:paraId="45C3CCFC" w14:textId="045F6F25">
      <w:pPr>
        <w:pStyle w:val="TOC1"/>
        <w:tabs>
          <w:tab w:val="right" w:leader="dot" w:pos="8296"/>
        </w:tabs>
        <w:rPr>
          <w:noProof/>
        </w:rPr>
      </w:pPr>
      <w:r>
        <w:rPr>
          <w:noProof/>
        </w:rPr>
        <w:t>十二、超高速切削机床项目可行性研究</w:t>
      </w:r>
      <w:r>
        <w:rPr>
          <w:noProof/>
        </w:rPr>
        <w:tab/>
      </w:r>
      <w:r>
        <w:rPr>
          <w:noProof/>
        </w:rPr>
        <w:fldChar w:fldCharType="begin"/>
      </w:r>
      <w:r>
        <w:rPr>
          <w:noProof/>
        </w:rPr>
        <w:instrText xml:space="preserve"> PAGEREF _Toc154592925 \h </w:instrText>
      </w:r>
      <w:r>
        <w:rPr>
          <w:noProof/>
        </w:rPr>
        <w:fldChar w:fldCharType="separate"/>
      </w:r>
      <w:r>
        <w:rPr>
          <w:noProof/>
        </w:rPr>
        <w:t>83</w:t>
      </w:r>
      <w:r>
        <w:rPr>
          <w:noProof/>
        </w:rPr>
        <w:fldChar w:fldCharType="end"/>
      </w:r>
    </w:p>
    <w:p w:rsidR="00253DFD" w14:paraId="039BCAEC" w14:textId="204F9421">
      <w:pPr>
        <w:pStyle w:val="TOC2"/>
        <w:tabs>
          <w:tab w:val="right" w:leader="dot" w:pos="8296"/>
        </w:tabs>
        <w:rPr>
          <w:noProof/>
        </w:rPr>
      </w:pPr>
      <w:r>
        <w:rPr>
          <w:noProof/>
        </w:rPr>
        <w:t>(一)、市场可行性</w:t>
      </w:r>
      <w:r>
        <w:rPr>
          <w:noProof/>
        </w:rPr>
        <w:tab/>
      </w:r>
      <w:r>
        <w:rPr>
          <w:noProof/>
        </w:rPr>
        <w:fldChar w:fldCharType="begin"/>
      </w:r>
      <w:r>
        <w:rPr>
          <w:noProof/>
        </w:rPr>
        <w:instrText xml:space="preserve"> PAGEREF _Toc154592926 \h </w:instrText>
      </w:r>
      <w:r>
        <w:rPr>
          <w:noProof/>
        </w:rPr>
        <w:fldChar w:fldCharType="separate"/>
      </w:r>
      <w:r>
        <w:rPr>
          <w:noProof/>
        </w:rPr>
        <w:t>83</w:t>
      </w:r>
      <w:r>
        <w:rPr>
          <w:noProof/>
        </w:rPr>
        <w:fldChar w:fldCharType="end"/>
      </w:r>
    </w:p>
    <w:p w:rsidR="00253DFD" w14:paraId="0AC47E61" w14:textId="119A4307">
      <w:pPr>
        <w:pStyle w:val="TOC2"/>
        <w:tabs>
          <w:tab w:val="right" w:leader="dot" w:pos="8296"/>
        </w:tabs>
        <w:rPr>
          <w:noProof/>
        </w:rPr>
      </w:pPr>
      <w:r>
        <w:rPr>
          <w:noProof/>
        </w:rPr>
        <w:t>(二)、技术可行性</w:t>
      </w:r>
      <w:r>
        <w:rPr>
          <w:noProof/>
        </w:rPr>
        <w:tab/>
      </w:r>
      <w:r>
        <w:rPr>
          <w:noProof/>
        </w:rPr>
        <w:fldChar w:fldCharType="begin"/>
      </w:r>
      <w:r>
        <w:rPr>
          <w:noProof/>
        </w:rPr>
        <w:instrText xml:space="preserve"> PAGEREF _Toc154592927 \h </w:instrText>
      </w:r>
      <w:r>
        <w:rPr>
          <w:noProof/>
        </w:rPr>
        <w:fldChar w:fldCharType="separate"/>
      </w:r>
      <w:r>
        <w:rPr>
          <w:noProof/>
        </w:rPr>
        <w:t>84</w:t>
      </w:r>
      <w:r>
        <w:rPr>
          <w:noProof/>
        </w:rPr>
        <w:fldChar w:fldCharType="end"/>
      </w:r>
    </w:p>
    <w:p w:rsidR="00253DFD" w14:paraId="2F30FD05" w14:textId="34541B45">
      <w:pPr>
        <w:pStyle w:val="TOC2"/>
        <w:tabs>
          <w:tab w:val="right" w:leader="dot" w:pos="8296"/>
        </w:tabs>
        <w:rPr>
          <w:noProof/>
        </w:rPr>
      </w:pPr>
      <w:r>
        <w:rPr>
          <w:noProof/>
        </w:rPr>
        <w:t>(三)、财务可行性</w:t>
      </w:r>
      <w:r>
        <w:rPr>
          <w:noProof/>
        </w:rPr>
        <w:tab/>
      </w:r>
      <w:r>
        <w:rPr>
          <w:noProof/>
        </w:rPr>
        <w:fldChar w:fldCharType="begin"/>
      </w:r>
      <w:r>
        <w:rPr>
          <w:noProof/>
        </w:rPr>
        <w:instrText xml:space="preserve"> PAGEREF _Toc154592928 \h </w:instrText>
      </w:r>
      <w:r>
        <w:rPr>
          <w:noProof/>
        </w:rPr>
        <w:fldChar w:fldCharType="separate"/>
      </w:r>
      <w:r>
        <w:rPr>
          <w:noProof/>
        </w:rPr>
        <w:t>86</w:t>
      </w:r>
      <w:r>
        <w:rPr>
          <w:noProof/>
        </w:rPr>
        <w:fldChar w:fldCharType="end"/>
      </w:r>
    </w:p>
    <w:p w:rsidR="00253DFD" w:rsidP="00253DFD" w14:paraId="1A0B1431" w14:textId="056781FC">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253DFD" w:rsidP="00253DFD" w14:paraId="1DE1A6ED" w14:textId="5B7E5EE3">
      <w:pPr>
        <w:pStyle w:val="Heading1"/>
        <w:jc w:val="center"/>
        <w:rPr>
          <w:rFonts w:hint="eastAsia"/>
        </w:rPr>
      </w:pPr>
      <w:bookmarkStart w:id="0" w:name="_Toc154592851"/>
      <w:r w:rsidRPr="00253DFD">
        <w:rPr>
          <w:rFonts w:hint="eastAsia"/>
        </w:rPr>
        <w:t>序言</w:t>
      </w:r>
      <w:bookmarkEnd w:id="0"/>
    </w:p>
    <w:p w:rsidR="00253DFD" w:rsidP="00253DFD" w14:paraId="3E2DCDE5" w14:textId="7E409B8F">
      <w:pPr>
        <w:ind w:firstLine="560" w:firstLineChars="200"/>
        <w:rPr>
          <w:rFonts w:ascii="仿宋" w:eastAsia="仿宋" w:hAnsi="仿宋" w:hint="eastAsia"/>
          <w:sz w:val="28"/>
        </w:rPr>
      </w:pPr>
      <w:r w:rsidRPr="00253DFD">
        <w:rPr>
          <w:rFonts w:ascii="仿宋" w:eastAsia="仿宋" w:hAnsi="仿宋" w:hint="eastAsia"/>
          <w:sz w:val="28"/>
        </w:rPr>
        <w:t>欢迎阅读本文档，介绍超高速切削机床项目的招商引资。项目超高速切削机床是一项具有巨大市场潜力的创业项目，专注于某一特定行业的技术创新和发展。本文档将详细展示项目超高速切削机床的市场前景、核心竞争力以及预期收益，同时提供全面的风险评估和合作条件。请注意，此文档仅供学习交流，不可用于商业目的，投资者请谨慎参考。</w:t>
      </w:r>
    </w:p>
    <w:p w:rsidR="00253DFD" w:rsidP="00253DFD" w14:paraId="0C928197" w14:textId="6B8228B6">
      <w:pPr>
        <w:pStyle w:val="Heading1"/>
        <w:rPr>
          <w:rFonts w:hint="eastAsia"/>
        </w:rPr>
      </w:pPr>
      <w:bookmarkStart w:id="1" w:name="_Toc154592852"/>
      <w:r w:rsidRPr="00253DFD">
        <w:rPr>
          <w:rFonts w:hint="eastAsia"/>
        </w:rPr>
        <w:t>一、市场调研</w:t>
      </w:r>
      <w:bookmarkEnd w:id="1"/>
    </w:p>
    <w:p w:rsidR="00253DFD" w:rsidP="00253DFD" w14:paraId="4B427843" w14:textId="500C72E3">
      <w:pPr>
        <w:pStyle w:val="Heading2"/>
      </w:pPr>
      <w:bookmarkStart w:id="2" w:name="_Toc154592853"/>
      <w:r w:rsidRPr="00253DFD">
        <w:t>(一)、市场概况分析</w:t>
      </w:r>
      <w:bookmarkEnd w:id="2"/>
    </w:p>
    <w:p w:rsidR="00253DFD" w:rsidRPr="00253DFD" w:rsidP="00253DFD" w14:paraId="3753E07F" w14:textId="77777777">
      <w:pPr>
        <w:ind w:firstLine="560" w:firstLineChars="200"/>
        <w:rPr>
          <w:rFonts w:ascii="仿宋" w:eastAsia="仿宋" w:hAnsi="仿宋"/>
          <w:sz w:val="28"/>
        </w:rPr>
      </w:pPr>
      <w:r w:rsidRPr="00253DFD">
        <w:rPr>
          <w:rFonts w:ascii="仿宋" w:eastAsia="仿宋" w:hAnsi="仿宋"/>
          <w:sz w:val="28"/>
        </w:rPr>
        <w:t>1 市场规模与增长趋势</w:t>
      </w:r>
    </w:p>
    <w:p w:rsidR="00253DFD" w:rsidRPr="00253DFD" w:rsidP="00253DFD" w14:paraId="5EB0CCB7" w14:textId="77777777">
      <w:pPr>
        <w:ind w:firstLine="560" w:firstLineChars="200"/>
        <w:rPr>
          <w:rFonts w:ascii="仿宋" w:eastAsia="仿宋" w:hAnsi="仿宋"/>
          <w:sz w:val="28"/>
        </w:rPr>
      </w:pPr>
      <w:r w:rsidRPr="00253DFD">
        <w:rPr>
          <w:rFonts w:ascii="仿宋" w:eastAsia="仿宋" w:hAnsi="仿宋" w:hint="eastAsia"/>
          <w:sz w:val="28"/>
        </w:rPr>
        <w:t>本章将对超高速切削机床市场的整体情况进行深入剖析，以提供关于市场的全面洞察。首先，我们关注市场的规模和增长趋势，以便了解市场的发展动态。</w:t>
      </w:r>
    </w:p>
    <w:p w:rsidR="00253DFD" w:rsidRPr="00253DFD" w:rsidP="00253DFD" w14:paraId="05F53C31" w14:textId="77777777">
      <w:pPr>
        <w:ind w:firstLine="560" w:firstLineChars="200"/>
        <w:rPr>
          <w:rFonts w:ascii="仿宋" w:eastAsia="仿宋" w:hAnsi="仿宋"/>
          <w:sz w:val="28"/>
        </w:rPr>
      </w:pPr>
      <w:r w:rsidRPr="00253DFD">
        <w:rPr>
          <w:rFonts w:ascii="仿宋" w:eastAsia="仿宋" w:hAnsi="仿宋"/>
          <w:sz w:val="28"/>
        </w:rPr>
        <w:t>1.1 市场规模</w:t>
      </w:r>
    </w:p>
    <w:p w:rsidR="00253DFD" w:rsidRPr="00253DFD" w:rsidP="00253DFD" w14:paraId="7291D274" w14:textId="77777777">
      <w:pPr>
        <w:ind w:firstLine="560" w:firstLineChars="200"/>
        <w:rPr>
          <w:rFonts w:ascii="仿宋" w:eastAsia="仿宋" w:hAnsi="仿宋"/>
          <w:sz w:val="28"/>
        </w:rPr>
      </w:pPr>
      <w:r w:rsidRPr="00253DFD">
        <w:rPr>
          <w:rFonts w:ascii="仿宋" w:eastAsia="仿宋" w:hAnsi="仿宋" w:hint="eastAsia"/>
          <w:sz w:val="28"/>
        </w:rPr>
        <w:t>超高速切削机床市场的规模一直在稳步增长。根据最新可获得的数据，去年市场的总销售额达到</w:t>
      </w:r>
      <w:r w:rsidRPr="00253DFD">
        <w:rPr>
          <w:rFonts w:ascii="仿宋" w:eastAsia="仿宋" w:hAnsi="仿宋"/>
          <w:sz w:val="28"/>
        </w:rPr>
        <w:t>X亿元，较前一年增长了X%。今年，市场规模预计将达到X亿元，这表明市场持续增长的态势。</w:t>
      </w:r>
    </w:p>
    <w:p w:rsidR="00253DFD" w:rsidRPr="00253DFD" w:rsidP="00253DFD" w14:paraId="3FBC3A5F" w14:textId="77777777">
      <w:pPr>
        <w:ind w:firstLine="560" w:firstLineChars="200"/>
        <w:rPr>
          <w:rFonts w:ascii="仿宋" w:eastAsia="仿宋" w:hAnsi="仿宋"/>
          <w:sz w:val="28"/>
        </w:rPr>
      </w:pPr>
      <w:r w:rsidRPr="00253DFD">
        <w:rPr>
          <w:rFonts w:ascii="仿宋" w:eastAsia="仿宋" w:hAnsi="仿宋"/>
          <w:sz w:val="28"/>
        </w:rPr>
        <w:t>1.2 增长趋势</w:t>
      </w:r>
    </w:p>
    <w:p w:rsidR="00253DFD" w:rsidRPr="00253DFD" w:rsidP="00253DFD" w14:paraId="6F110084"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253DFD" w:rsidRPr="00253DFD" w:rsidP="00253DFD" w14:textId="77777777">
      <w:pPr>
        <w:ind w:firstLine="560" w:firstLineChars="200"/>
        <w:rPr>
          <w:rFonts w:ascii="仿宋" w:eastAsia="仿宋" w:hAnsi="仿宋"/>
          <w:sz w:val="28"/>
        </w:rPr>
      </w:pPr>
      <w:r w:rsidRPr="00253DFD">
        <w:rPr>
          <w:rFonts w:ascii="仿宋" w:eastAsia="仿宋" w:hAnsi="仿宋" w:hint="eastAsia"/>
          <w:sz w:val="28"/>
        </w:rPr>
        <w:t>市场的增长趋势表明，超高速切削机床行业正经历着积极的发展。过去五年中，市场年均增长率达到</w:t>
      </w:r>
      <w:r w:rsidRPr="00253DFD">
        <w:rPr>
          <w:rFonts w:ascii="仿宋" w:eastAsia="仿宋" w:hAnsi="仿宋"/>
          <w:sz w:val="28"/>
        </w:rPr>
        <w:t>X%，这主要受到需求的持续增加和</w:t>
      </w:r>
      <w:r w:rsidRPr="00253DFD">
        <w:rPr>
          <w:rFonts w:ascii="仿宋" w:eastAsia="仿宋" w:hAnsi="仿宋"/>
          <w:sz w:val="28"/>
        </w:rPr>
        <w:t>新兴技术的推动。预测</w:t>
      </w:r>
      <w:r w:rsidRPr="00253DFD">
        <w:rPr>
          <w:rFonts w:ascii="仿宋" w:eastAsia="仿宋" w:hAnsi="仿宋" w:hint="eastAsia"/>
          <w:sz w:val="28"/>
        </w:rPr>
        <w:t>未来三年内，市场将继续保持</w:t>
      </w:r>
      <w:r w:rsidRPr="00253DFD">
        <w:rPr>
          <w:rFonts w:ascii="仿宋" w:eastAsia="仿宋" w:hAnsi="仿宋"/>
          <w:sz w:val="28"/>
        </w:rPr>
        <w:t>X%的年均增长率。</w:t>
      </w:r>
    </w:p>
    <w:p w:rsidR="00253DFD" w:rsidRPr="00253DFD" w:rsidP="00253DFD" w14:paraId="1189605F" w14:textId="77777777">
      <w:pPr>
        <w:ind w:firstLine="560" w:firstLineChars="200"/>
        <w:rPr>
          <w:rFonts w:ascii="仿宋" w:eastAsia="仿宋" w:hAnsi="仿宋"/>
          <w:sz w:val="28"/>
        </w:rPr>
      </w:pPr>
      <w:r w:rsidRPr="00253DFD">
        <w:rPr>
          <w:rFonts w:ascii="仿宋" w:eastAsia="仿宋" w:hAnsi="仿宋"/>
          <w:sz w:val="28"/>
        </w:rPr>
        <w:t>2 市场需求与供应</w:t>
      </w:r>
    </w:p>
    <w:p w:rsidR="00253DFD" w:rsidRPr="00253DFD" w:rsidP="00253DFD" w14:paraId="092ABD10" w14:textId="77777777">
      <w:pPr>
        <w:ind w:firstLine="560" w:firstLineChars="200"/>
        <w:rPr>
          <w:rFonts w:ascii="仿宋" w:eastAsia="仿宋" w:hAnsi="仿宋"/>
          <w:sz w:val="28"/>
        </w:rPr>
      </w:pPr>
      <w:r w:rsidRPr="00253DFD">
        <w:rPr>
          <w:rFonts w:ascii="仿宋" w:eastAsia="仿宋" w:hAnsi="仿宋" w:hint="eastAsia"/>
          <w:sz w:val="28"/>
        </w:rPr>
        <w:t>这一部分将详细研究市场的需求和供应情况，以便更好地理解市场的特征和结构。</w:t>
      </w:r>
    </w:p>
    <w:p w:rsidR="00253DFD" w:rsidRPr="00253DFD" w:rsidP="00253DFD" w14:paraId="70BA7E8B" w14:textId="77777777">
      <w:pPr>
        <w:ind w:firstLine="560" w:firstLineChars="200"/>
        <w:rPr>
          <w:rFonts w:ascii="仿宋" w:eastAsia="仿宋" w:hAnsi="仿宋"/>
          <w:sz w:val="28"/>
        </w:rPr>
      </w:pPr>
      <w:r w:rsidRPr="00253DFD">
        <w:rPr>
          <w:rFonts w:ascii="仿宋" w:eastAsia="仿宋" w:hAnsi="仿宋"/>
          <w:sz w:val="28"/>
        </w:rPr>
        <w:t>2.1 市场需求</w:t>
      </w:r>
    </w:p>
    <w:p w:rsidR="00253DFD" w:rsidRPr="00253DFD" w:rsidP="00253DFD" w14:paraId="2BEBC78D" w14:textId="77777777">
      <w:pPr>
        <w:ind w:firstLine="560" w:firstLineChars="200"/>
        <w:rPr>
          <w:rFonts w:ascii="仿宋" w:eastAsia="仿宋" w:hAnsi="仿宋"/>
          <w:sz w:val="28"/>
        </w:rPr>
      </w:pPr>
      <w:r w:rsidRPr="00253DFD">
        <w:rPr>
          <w:rFonts w:ascii="仿宋" w:eastAsia="仿宋" w:hAnsi="仿宋" w:hint="eastAsia"/>
          <w:sz w:val="28"/>
        </w:rPr>
        <w:t>超高速切削机床市场的需求呈现出多样性和持续增长。需求驱动因素包括</w:t>
      </w:r>
      <w:r w:rsidRPr="00253DFD">
        <w:rPr>
          <w:rFonts w:ascii="仿宋" w:eastAsia="仿宋" w:hAnsi="仿宋"/>
          <w:sz w:val="28"/>
        </w:rPr>
        <w:t>X、X和X。我们的市场调研指出，主要的需求细分领域包括X、X和X。消费者越来越重视X，这进一步推动了市场需求的增长。</w:t>
      </w:r>
    </w:p>
    <w:p w:rsidR="00253DFD" w:rsidRPr="00253DFD" w:rsidP="00253DFD" w14:paraId="08A26644" w14:textId="77777777">
      <w:pPr>
        <w:ind w:firstLine="560" w:firstLineChars="200"/>
        <w:rPr>
          <w:rFonts w:ascii="仿宋" w:eastAsia="仿宋" w:hAnsi="仿宋"/>
          <w:sz w:val="28"/>
        </w:rPr>
      </w:pPr>
      <w:r w:rsidRPr="00253DFD">
        <w:rPr>
          <w:rFonts w:ascii="仿宋" w:eastAsia="仿宋" w:hAnsi="仿宋"/>
          <w:sz w:val="28"/>
        </w:rPr>
        <w:t>2.2 市场供应</w:t>
      </w:r>
    </w:p>
    <w:p w:rsidR="00253DFD" w:rsidRPr="00253DFD" w:rsidP="00253DFD" w14:paraId="17B55EE2" w14:textId="77777777">
      <w:pPr>
        <w:ind w:firstLine="560" w:firstLineChars="200"/>
        <w:rPr>
          <w:rFonts w:ascii="仿宋" w:eastAsia="仿宋" w:hAnsi="仿宋"/>
          <w:sz w:val="28"/>
        </w:rPr>
      </w:pPr>
      <w:r w:rsidRPr="00253DFD">
        <w:rPr>
          <w:rFonts w:ascii="仿宋" w:eastAsia="仿宋" w:hAnsi="仿宋" w:hint="eastAsia"/>
          <w:sz w:val="28"/>
        </w:rPr>
        <w:t>市场上有多家主要供应商提供产品和服务。主要的供应商包括</w:t>
      </w:r>
      <w:r w:rsidRPr="00253DFD">
        <w:rPr>
          <w:rFonts w:ascii="仿宋" w:eastAsia="仿宋" w:hAnsi="仿宋"/>
          <w:sz w:val="28"/>
        </w:rPr>
        <w:t>X、X和X公司。市场上产品多样性大，产品质量也参差不齐。供应商之间的竞争促使产品和服务的不断创新，</w:t>
      </w:r>
      <w:r w:rsidRPr="00253DFD">
        <w:rPr>
          <w:rFonts w:ascii="仿宋" w:eastAsia="仿宋" w:hAnsi="仿宋" w:hint="eastAsia"/>
          <w:sz w:val="28"/>
        </w:rPr>
        <w:t>提高了市场的整体质量水平。</w:t>
      </w:r>
    </w:p>
    <w:p w:rsidR="00253DFD" w:rsidRPr="00253DFD" w:rsidP="00253DFD" w14:paraId="0DE9F1B4" w14:textId="77777777">
      <w:pPr>
        <w:ind w:firstLine="560" w:firstLineChars="200"/>
        <w:rPr>
          <w:rFonts w:ascii="仿宋" w:eastAsia="仿宋" w:hAnsi="仿宋"/>
          <w:sz w:val="28"/>
        </w:rPr>
      </w:pPr>
      <w:r w:rsidRPr="00253DFD">
        <w:rPr>
          <w:rFonts w:ascii="仿宋" w:eastAsia="仿宋" w:hAnsi="仿宋"/>
          <w:sz w:val="28"/>
        </w:rPr>
        <w:t>3 市场竞争格局</w:t>
      </w:r>
    </w:p>
    <w:p w:rsidR="00253DFD" w:rsidRPr="00253DFD" w:rsidP="00253DFD" w14:paraId="1A44BBC3" w14:textId="77777777">
      <w:pPr>
        <w:ind w:firstLine="560" w:firstLineChars="200"/>
        <w:rPr>
          <w:rFonts w:ascii="仿宋" w:eastAsia="仿宋" w:hAnsi="仿宋"/>
          <w:sz w:val="28"/>
        </w:rPr>
      </w:pPr>
      <w:r w:rsidRPr="00253DFD">
        <w:rPr>
          <w:rFonts w:ascii="仿宋" w:eastAsia="仿宋" w:hAnsi="仿宋" w:hint="eastAsia"/>
          <w:sz w:val="28"/>
        </w:rPr>
        <w:t>这一部分将分析市场的竞争格局，包括主要竞争对手的特点和策略。</w:t>
      </w:r>
    </w:p>
    <w:p w:rsidR="00253DFD" w:rsidRPr="00253DFD" w:rsidP="00253DFD" w14:paraId="17F6A65B" w14:textId="77777777">
      <w:pPr>
        <w:ind w:firstLine="560" w:firstLineChars="200"/>
        <w:rPr>
          <w:rFonts w:ascii="仿宋" w:eastAsia="仿宋" w:hAnsi="仿宋"/>
          <w:sz w:val="28"/>
        </w:rPr>
      </w:pPr>
      <w:r w:rsidRPr="00253DFD">
        <w:rPr>
          <w:rFonts w:ascii="仿宋" w:eastAsia="仿宋" w:hAnsi="仿宋"/>
          <w:sz w:val="28"/>
        </w:rPr>
        <w:t>1 主要竞争对手</w:t>
      </w:r>
    </w:p>
    <w:p w:rsidR="00253DFD" w:rsidRPr="00253DFD" w:rsidP="00253DFD" w14:paraId="4FB971D8" w14:textId="77777777">
      <w:pPr>
        <w:ind w:firstLine="560" w:firstLineChars="200"/>
        <w:rPr>
          <w:rFonts w:ascii="仿宋" w:eastAsia="仿宋" w:hAnsi="仿宋"/>
          <w:sz w:val="28"/>
        </w:rPr>
      </w:pPr>
      <w:r w:rsidRPr="00253DFD">
        <w:rPr>
          <w:rFonts w:ascii="仿宋" w:eastAsia="仿宋" w:hAnsi="仿宋" w:hint="eastAsia"/>
          <w:sz w:val="28"/>
        </w:rPr>
        <w:t>市场中的主要竞争对手包括</w:t>
      </w:r>
      <w:r w:rsidRPr="00253DFD">
        <w:rPr>
          <w:rFonts w:ascii="仿宋" w:eastAsia="仿宋" w:hAnsi="仿宋"/>
          <w:sz w:val="28"/>
        </w:rPr>
        <w:t>X公司、X公司和X公司。这些公司分别占据市场份额的X%、X%和X%。</w:t>
      </w:r>
    </w:p>
    <w:p w:rsidR="00253DFD" w:rsidRPr="00253DFD" w:rsidP="00253DFD" w14:paraId="038BBA77"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53DFD">
        <w:rPr>
          <w:rFonts w:ascii="仿宋" w:eastAsia="仿宋" w:hAnsi="仿宋"/>
          <w:sz w:val="28"/>
        </w:rPr>
        <w:t>2 竞争策略</w:t>
      </w:r>
    </w:p>
    <w:p w:rsidR="00253DFD" w:rsidRPr="00253DFD" w:rsidP="00253DFD" w14:paraId="1719BE63" w14:textId="77777777">
      <w:pPr>
        <w:ind w:firstLine="560" w:firstLineChars="200"/>
        <w:rPr>
          <w:rFonts w:ascii="仿宋" w:eastAsia="仿宋" w:hAnsi="仿宋"/>
          <w:sz w:val="28"/>
        </w:rPr>
      </w:pPr>
      <w:r w:rsidRPr="00253DFD">
        <w:rPr>
          <w:rFonts w:ascii="仿宋" w:eastAsia="仿宋" w:hAnsi="仿宋" w:hint="eastAsia"/>
          <w:sz w:val="28"/>
        </w:rPr>
        <w:t>竞争对手采用不同的策略来争夺市场份额。</w:t>
      </w:r>
      <w:r w:rsidRPr="00253DFD">
        <w:rPr>
          <w:rFonts w:ascii="仿宋" w:eastAsia="仿宋" w:hAnsi="仿宋"/>
          <w:sz w:val="28"/>
        </w:rPr>
        <w:t>X公司主要通过产品创新和质量卓越来保持市场领先地位。X公司则采用价格竞争策略，</w:t>
      </w:r>
      <w:r w:rsidRPr="00253DFD">
        <w:rPr>
          <w:rFonts w:ascii="仿宋" w:eastAsia="仿宋" w:hAnsi="仿宋"/>
          <w:sz w:val="28"/>
        </w:rPr>
        <w:t>吸引了一大批价格敏感型客户。X公司则注重市场推广和品牌建设，不断扩大市场份额。</w:t>
      </w:r>
    </w:p>
    <w:p w:rsidR="00253DFD" w:rsidRPr="00253DFD" w:rsidP="00253DFD" w14:paraId="727D61DF" w14:textId="77777777">
      <w:pPr>
        <w:ind w:firstLine="560" w:firstLineChars="200"/>
        <w:rPr>
          <w:rFonts w:ascii="仿宋" w:eastAsia="仿宋" w:hAnsi="仿宋"/>
          <w:sz w:val="28"/>
        </w:rPr>
      </w:pPr>
      <w:r w:rsidRPr="00253DFD">
        <w:rPr>
          <w:rFonts w:ascii="仿宋" w:eastAsia="仿宋" w:hAnsi="仿宋"/>
          <w:sz w:val="28"/>
        </w:rPr>
        <w:t>4 市场地理分布</w:t>
      </w:r>
    </w:p>
    <w:p w:rsidR="00253DFD" w:rsidRPr="00253DFD" w:rsidP="00253DFD" w14:paraId="55CFD9BE" w14:textId="77777777">
      <w:pPr>
        <w:ind w:firstLine="560" w:firstLineChars="200"/>
        <w:rPr>
          <w:rFonts w:ascii="仿宋" w:eastAsia="仿宋" w:hAnsi="仿宋"/>
          <w:sz w:val="28"/>
        </w:rPr>
      </w:pPr>
      <w:r w:rsidRPr="00253DFD">
        <w:rPr>
          <w:rFonts w:ascii="仿宋" w:eastAsia="仿宋" w:hAnsi="仿宋" w:hint="eastAsia"/>
          <w:sz w:val="28"/>
        </w:rPr>
        <w:t>在这一部分，我们将考察市场的地理分布，包括国内和国际市场。</w:t>
      </w:r>
    </w:p>
    <w:p w:rsidR="00253DFD" w:rsidRPr="00253DFD" w:rsidP="00253DFD" w14:paraId="2EB0DF6F" w14:textId="77777777">
      <w:pPr>
        <w:ind w:firstLine="560" w:firstLineChars="200"/>
        <w:rPr>
          <w:rFonts w:ascii="仿宋" w:eastAsia="仿宋" w:hAnsi="仿宋"/>
          <w:sz w:val="28"/>
        </w:rPr>
      </w:pPr>
      <w:r w:rsidRPr="00253DFD">
        <w:rPr>
          <w:rFonts w:ascii="仿宋" w:eastAsia="仿宋" w:hAnsi="仿宋"/>
          <w:sz w:val="28"/>
        </w:rPr>
        <w:t>4.1 国内市场</w:t>
      </w:r>
    </w:p>
    <w:p w:rsidR="00253DFD" w:rsidRPr="00253DFD" w:rsidP="00253DFD" w14:paraId="2D2D0AF5" w14:textId="77777777">
      <w:pPr>
        <w:ind w:firstLine="560" w:firstLineChars="200"/>
        <w:rPr>
          <w:rFonts w:ascii="仿宋" w:eastAsia="仿宋" w:hAnsi="仿宋"/>
          <w:sz w:val="28"/>
        </w:rPr>
      </w:pPr>
      <w:r w:rsidRPr="00253DFD">
        <w:rPr>
          <w:rFonts w:ascii="仿宋" w:eastAsia="仿宋" w:hAnsi="仿宋" w:hint="eastAsia"/>
          <w:sz w:val="28"/>
        </w:rPr>
        <w:t>国内市场仍然是超高速切削机床行业的主要市场。国内市场规模为</w:t>
      </w:r>
      <w:r w:rsidRPr="00253DFD">
        <w:rPr>
          <w:rFonts w:ascii="仿宋" w:eastAsia="仿宋" w:hAnsi="仿宋"/>
          <w:sz w:val="28"/>
        </w:rPr>
        <w:t>X亿元，占总市场规模的X%。主要消费地区包括X、X和X。</w:t>
      </w:r>
    </w:p>
    <w:p w:rsidR="00253DFD" w:rsidRPr="00253DFD" w:rsidP="00253DFD" w14:paraId="03117F64" w14:textId="77777777">
      <w:pPr>
        <w:ind w:firstLine="560" w:firstLineChars="200"/>
        <w:rPr>
          <w:rFonts w:ascii="仿宋" w:eastAsia="仿宋" w:hAnsi="仿宋"/>
          <w:sz w:val="28"/>
        </w:rPr>
      </w:pPr>
      <w:r w:rsidRPr="00253DFD">
        <w:rPr>
          <w:rFonts w:ascii="仿宋" w:eastAsia="仿宋" w:hAnsi="仿宋"/>
          <w:sz w:val="28"/>
        </w:rPr>
        <w:t>4.2 国际市场</w:t>
      </w:r>
    </w:p>
    <w:p w:rsidR="00253DFD" w:rsidRPr="00253DFD" w:rsidP="00253DFD" w14:paraId="492A85C6" w14:textId="77777777">
      <w:pPr>
        <w:ind w:firstLine="560" w:firstLineChars="200"/>
        <w:rPr>
          <w:rFonts w:ascii="仿宋" w:eastAsia="仿宋" w:hAnsi="仿宋"/>
          <w:sz w:val="28"/>
        </w:rPr>
      </w:pPr>
      <w:r w:rsidRPr="00253DFD">
        <w:rPr>
          <w:rFonts w:ascii="仿宋" w:eastAsia="仿宋" w:hAnsi="仿宋" w:hint="eastAsia"/>
          <w:sz w:val="28"/>
        </w:rPr>
        <w:t>国际市场也呈现出增长的潜力。我们已经开始开拓国际市场，首次出口达到</w:t>
      </w:r>
      <w:r w:rsidRPr="00253DFD">
        <w:rPr>
          <w:rFonts w:ascii="仿宋" w:eastAsia="仿宋" w:hAnsi="仿宋"/>
          <w:sz w:val="28"/>
        </w:rPr>
        <w:t>X万元。国际市场主要集中在X国、X国和X国等地。</w:t>
      </w:r>
    </w:p>
    <w:p w:rsidR="00253DFD" w:rsidRPr="00253DFD" w:rsidP="00253DFD" w14:paraId="5B724F4A" w14:textId="77777777">
      <w:pPr>
        <w:ind w:firstLine="560" w:firstLineChars="200"/>
        <w:rPr>
          <w:rFonts w:ascii="仿宋" w:eastAsia="仿宋" w:hAnsi="仿宋"/>
          <w:sz w:val="28"/>
        </w:rPr>
      </w:pPr>
      <w:r w:rsidRPr="00253DFD">
        <w:rPr>
          <w:rFonts w:ascii="仿宋" w:eastAsia="仿宋" w:hAnsi="仿宋"/>
          <w:sz w:val="28"/>
        </w:rPr>
        <w:t>5 市场趋势与机会</w:t>
      </w:r>
    </w:p>
    <w:p w:rsidR="00253DFD" w:rsidRPr="00253DFD" w:rsidP="00253DFD" w14:paraId="09ED9B82" w14:textId="77777777">
      <w:pPr>
        <w:ind w:firstLine="560" w:firstLineChars="200"/>
        <w:rPr>
          <w:rFonts w:ascii="仿宋" w:eastAsia="仿宋" w:hAnsi="仿宋"/>
          <w:sz w:val="28"/>
        </w:rPr>
      </w:pPr>
      <w:r w:rsidRPr="00253DFD">
        <w:rPr>
          <w:rFonts w:ascii="仿宋" w:eastAsia="仿宋" w:hAnsi="仿宋" w:hint="eastAsia"/>
          <w:sz w:val="28"/>
        </w:rPr>
        <w:t>这一部分将探讨市场中的当前趋势和未来机会。</w:t>
      </w:r>
    </w:p>
    <w:p w:rsidR="00253DFD" w:rsidRPr="00253DFD" w:rsidP="00253DFD" w14:paraId="18459897" w14:textId="77777777">
      <w:pPr>
        <w:ind w:firstLine="560" w:firstLineChars="200"/>
        <w:rPr>
          <w:rFonts w:ascii="仿宋" w:eastAsia="仿宋" w:hAnsi="仿宋"/>
          <w:sz w:val="28"/>
        </w:rPr>
      </w:pPr>
      <w:r w:rsidRPr="00253DFD">
        <w:rPr>
          <w:rFonts w:ascii="仿宋" w:eastAsia="仿宋" w:hAnsi="仿宋"/>
          <w:sz w:val="28"/>
        </w:rPr>
        <w:t>5.1 市场趋势</w:t>
      </w:r>
    </w:p>
    <w:p w:rsidR="00253DFD" w:rsidRPr="00253DFD" w:rsidP="00253DFD" w14:paraId="57FA52A0" w14:textId="77777777">
      <w:pPr>
        <w:ind w:firstLine="560" w:firstLineChars="200"/>
        <w:rPr>
          <w:rFonts w:ascii="仿宋" w:eastAsia="仿宋" w:hAnsi="仿宋"/>
          <w:sz w:val="28"/>
        </w:rPr>
      </w:pPr>
      <w:r w:rsidRPr="00253DFD">
        <w:rPr>
          <w:rFonts w:ascii="仿宋" w:eastAsia="仿宋" w:hAnsi="仿宋" w:hint="eastAsia"/>
          <w:sz w:val="28"/>
        </w:rPr>
        <w:t>市场中的当前趋势包括</w:t>
      </w:r>
      <w:r w:rsidRPr="00253DFD">
        <w:rPr>
          <w:rFonts w:ascii="仿宋" w:eastAsia="仿宋" w:hAnsi="仿宋"/>
          <w:sz w:val="28"/>
        </w:rPr>
        <w:t>X、X和X。技术创新和可持续性意识日益增强，这将推动市场的发展。</w:t>
      </w:r>
    </w:p>
    <w:p w:rsidR="00253DFD" w:rsidRPr="00253DFD" w:rsidP="00253DFD" w14:paraId="018B20CA" w14:textId="77777777">
      <w:pPr>
        <w:ind w:firstLine="560" w:firstLineChars="200"/>
        <w:rPr>
          <w:rFonts w:ascii="仿宋" w:eastAsia="仿宋" w:hAnsi="仿宋"/>
          <w:sz w:val="28"/>
        </w:rPr>
      </w:pPr>
      <w:r w:rsidRPr="00253DFD">
        <w:rPr>
          <w:rFonts w:ascii="仿宋" w:eastAsia="仿宋" w:hAnsi="仿宋"/>
          <w:sz w:val="28"/>
        </w:rPr>
        <w:t>5.2 市场机会</w:t>
      </w:r>
    </w:p>
    <w:p w:rsidR="00253DFD" w:rsidRPr="00253DFD" w:rsidP="00253DFD" w14:paraId="2A735203" w14:textId="77777777">
      <w:pPr>
        <w:ind w:firstLine="560" w:firstLineChars="200"/>
        <w:rPr>
          <w:rFonts w:ascii="仿宋" w:eastAsia="仿宋" w:hAnsi="仿宋"/>
          <w:sz w:val="28"/>
        </w:rPr>
      </w:pPr>
      <w:r w:rsidRPr="00253DFD">
        <w:rPr>
          <w:rFonts w:ascii="仿宋" w:eastAsia="仿宋" w:hAnsi="仿宋" w:hint="eastAsia"/>
          <w:sz w:val="28"/>
        </w:rPr>
        <w:t>市场中存在着多个机会，包括</w:t>
      </w:r>
      <w:r w:rsidRPr="00253DFD">
        <w:rPr>
          <w:rFonts w:ascii="仿宋" w:eastAsia="仿宋" w:hAnsi="仿宋"/>
          <w:sz w:val="28"/>
        </w:rPr>
        <w:t>X、X和X。新兴市场领域、产品创</w:t>
      </w:r>
      <w:r w:rsidRPr="00253DFD">
        <w:rPr>
          <w:rFonts w:ascii="仿宋" w:eastAsia="仿宋" w:hAnsi="仿宋" w:hint="eastAsia"/>
          <w:sz w:val="28"/>
        </w:rPr>
        <w:t>新和国际扩张都为公司未来的发展提供了机遇。</w:t>
      </w:r>
    </w:p>
    <w:p w:rsidR="00253DFD" w:rsidRPr="00253DFD" w:rsidP="00253DFD" w14:paraId="0A0FCBED" w14:textId="77777777">
      <w:pPr>
        <w:ind w:firstLine="560" w:firstLineChars="200"/>
        <w:rPr>
          <w:rFonts w:ascii="仿宋" w:eastAsia="仿宋" w:hAnsi="仿宋"/>
          <w:sz w:val="28"/>
        </w:rPr>
      </w:pPr>
      <w:r w:rsidRPr="00253DFD">
        <w:rPr>
          <w:rFonts w:ascii="仿宋" w:eastAsia="仿宋" w:hAnsi="仿宋"/>
          <w:sz w:val="28"/>
        </w:rPr>
        <w:t>6 未来预测</w:t>
      </w:r>
    </w:p>
    <w:p w:rsidR="00253DFD" w:rsidP="00253DFD" w14:paraId="0986B88D" w14:textId="2A13002F">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253DFD" w:rsidP="00253DFD" w14:textId="2A13002F">
      <w:pPr>
        <w:ind w:firstLine="560" w:firstLineChars="200"/>
        <w:rPr>
          <w:rFonts w:ascii="仿宋" w:eastAsia="仿宋" w:hAnsi="仿宋"/>
          <w:sz w:val="28"/>
        </w:rPr>
      </w:pPr>
      <w:r w:rsidRPr="00253DFD">
        <w:rPr>
          <w:rFonts w:ascii="仿宋" w:eastAsia="仿宋" w:hAnsi="仿宋" w:hint="eastAsia"/>
          <w:sz w:val="28"/>
        </w:rPr>
        <w:t>根据市场概况的分析，我们预测未来市场将继续保持稳定增长的趋势。未来三年内，市场规模有望达到</w:t>
      </w:r>
      <w:r w:rsidRPr="00253DFD">
        <w:rPr>
          <w:rFonts w:ascii="仿宋" w:eastAsia="仿宋" w:hAnsi="仿宋"/>
          <w:sz w:val="28"/>
        </w:rPr>
        <w:t>X亿元，年均增长率预计将保持在X%。</w:t>
      </w:r>
    </w:p>
    <w:p w:rsidR="00253DFD" w:rsidP="00253DFD" w14:paraId="7507585C" w14:textId="35D5AA06">
      <w:pPr>
        <w:pStyle w:val="Heading2"/>
      </w:pPr>
      <w:bookmarkStart w:id="3" w:name="_Toc154592854"/>
      <w:r w:rsidRPr="00253DFD">
        <w:t>(二)、目标市场细分</w:t>
      </w:r>
      <w:bookmarkEnd w:id="3"/>
    </w:p>
    <w:p w:rsidR="00253DFD" w:rsidRPr="00253DFD" w:rsidP="00253DFD" w14:paraId="70D5C116" w14:textId="77777777">
      <w:pPr>
        <w:ind w:firstLine="560" w:firstLineChars="200"/>
        <w:rPr>
          <w:rFonts w:ascii="仿宋" w:eastAsia="仿宋" w:hAnsi="仿宋"/>
          <w:sz w:val="28"/>
        </w:rPr>
      </w:pPr>
    </w:p>
    <w:p w:rsidR="00253DFD" w:rsidRPr="00253DFD" w:rsidP="00253DFD" w14:paraId="409C804B" w14:textId="77777777">
      <w:pPr>
        <w:ind w:firstLine="560" w:firstLineChars="200"/>
        <w:rPr>
          <w:rFonts w:ascii="仿宋" w:eastAsia="仿宋" w:hAnsi="仿宋"/>
          <w:sz w:val="28"/>
        </w:rPr>
      </w:pPr>
      <w:r w:rsidRPr="00253DFD">
        <w:rPr>
          <w:rFonts w:ascii="仿宋" w:eastAsia="仿宋" w:hAnsi="仿宋"/>
          <w:sz w:val="28"/>
        </w:rPr>
        <w:t>1 受众特征</w:t>
      </w:r>
    </w:p>
    <w:p w:rsidR="00253DFD" w:rsidRPr="00253DFD" w:rsidP="00253DFD" w14:paraId="702C963F" w14:textId="77777777">
      <w:pPr>
        <w:ind w:firstLine="560" w:firstLineChars="200"/>
        <w:rPr>
          <w:rFonts w:ascii="仿宋" w:eastAsia="仿宋" w:hAnsi="仿宋"/>
          <w:sz w:val="28"/>
        </w:rPr>
      </w:pPr>
      <w:r w:rsidRPr="00253DFD">
        <w:rPr>
          <w:rFonts w:ascii="仿宋" w:eastAsia="仿宋" w:hAnsi="仿宋" w:hint="eastAsia"/>
          <w:sz w:val="28"/>
        </w:rPr>
        <w:t>在这一章节中，我们将详细描述我们的目标市场，包括市场受众的特点和特征。</w:t>
      </w:r>
    </w:p>
    <w:p w:rsidR="00253DFD" w:rsidRPr="00253DFD" w:rsidP="00253DFD" w14:paraId="2DA92385" w14:textId="77777777">
      <w:pPr>
        <w:ind w:firstLine="560" w:firstLineChars="200"/>
        <w:rPr>
          <w:rFonts w:ascii="仿宋" w:eastAsia="仿宋" w:hAnsi="仿宋"/>
          <w:sz w:val="28"/>
        </w:rPr>
      </w:pPr>
      <w:r w:rsidRPr="00253DFD">
        <w:rPr>
          <w:rFonts w:ascii="仿宋" w:eastAsia="仿宋" w:hAnsi="仿宋"/>
          <w:sz w:val="28"/>
        </w:rPr>
        <w:t>1.1 年龄分布</w:t>
      </w:r>
    </w:p>
    <w:p w:rsidR="00253DFD" w:rsidRPr="00253DFD" w:rsidP="00253DFD" w14:paraId="1C37B826" w14:textId="77777777">
      <w:pPr>
        <w:ind w:firstLine="560" w:firstLineChars="200"/>
        <w:rPr>
          <w:rFonts w:ascii="仿宋" w:eastAsia="仿宋" w:hAnsi="仿宋"/>
          <w:sz w:val="28"/>
        </w:rPr>
      </w:pPr>
      <w:r w:rsidRPr="00253DFD">
        <w:rPr>
          <w:rFonts w:ascii="仿宋" w:eastAsia="仿宋" w:hAnsi="仿宋" w:hint="eastAsia"/>
          <w:sz w:val="28"/>
        </w:rPr>
        <w:t>我们的目标市场主要包括</w:t>
      </w:r>
      <w:r w:rsidRPr="00253DFD">
        <w:rPr>
          <w:rFonts w:ascii="仿宋" w:eastAsia="仿宋" w:hAnsi="仿宋"/>
          <w:sz w:val="28"/>
        </w:rPr>
        <w:t>X年龄段的消费者，这个年龄段的人口占总受众的X%。这一年龄段的消费者在我们的产品/服务上表现出较高的兴趣。</w:t>
      </w:r>
    </w:p>
    <w:p w:rsidR="00253DFD" w:rsidRPr="00253DFD" w:rsidP="00253DFD" w14:paraId="3F0B1CF1" w14:textId="77777777">
      <w:pPr>
        <w:ind w:firstLine="560" w:firstLineChars="200"/>
        <w:rPr>
          <w:rFonts w:ascii="仿宋" w:eastAsia="仿宋" w:hAnsi="仿宋"/>
          <w:sz w:val="28"/>
        </w:rPr>
      </w:pPr>
      <w:r w:rsidRPr="00253DFD">
        <w:rPr>
          <w:rFonts w:ascii="仿宋" w:eastAsia="仿宋" w:hAnsi="仿宋"/>
          <w:sz w:val="28"/>
        </w:rPr>
        <w:t>1.2 地理位置</w:t>
      </w:r>
    </w:p>
    <w:p w:rsidR="00253DFD" w:rsidRPr="00253DFD" w:rsidP="00253DFD" w14:paraId="5D219FFD" w14:textId="77777777">
      <w:pPr>
        <w:ind w:firstLine="560" w:firstLineChars="200"/>
        <w:rPr>
          <w:rFonts w:ascii="仿宋" w:eastAsia="仿宋" w:hAnsi="仿宋"/>
          <w:sz w:val="28"/>
        </w:rPr>
      </w:pPr>
      <w:r w:rsidRPr="00253DFD">
        <w:rPr>
          <w:rFonts w:ascii="仿宋" w:eastAsia="仿宋" w:hAnsi="仿宋" w:hint="eastAsia"/>
          <w:sz w:val="28"/>
        </w:rPr>
        <w:t>受众的地理分布主要集中在</w:t>
      </w:r>
      <w:r w:rsidRPr="00253DFD">
        <w:rPr>
          <w:rFonts w:ascii="仿宋" w:eastAsia="仿宋" w:hAnsi="仿宋"/>
          <w:sz w:val="28"/>
        </w:rPr>
        <w:t>X、X和X地区。这些地区占总受众的X%。我们选择这些地区作为目标市场，因为它们拥有潜在的高需求。</w:t>
      </w:r>
    </w:p>
    <w:p w:rsidR="00253DFD" w:rsidRPr="00253DFD" w:rsidP="00253DFD" w14:paraId="179D4DB4" w14:textId="77777777">
      <w:pPr>
        <w:ind w:firstLine="560" w:firstLineChars="200"/>
        <w:rPr>
          <w:rFonts w:ascii="仿宋" w:eastAsia="仿宋" w:hAnsi="仿宋"/>
          <w:sz w:val="28"/>
        </w:rPr>
      </w:pPr>
      <w:r w:rsidRPr="00253DFD">
        <w:rPr>
          <w:rFonts w:ascii="仿宋" w:eastAsia="仿宋" w:hAnsi="仿宋"/>
          <w:sz w:val="28"/>
        </w:rPr>
        <w:t>1.3 教育水平</w:t>
      </w:r>
    </w:p>
    <w:p w:rsidR="00253DFD" w:rsidRPr="00253DFD" w:rsidP="00253DFD" w14:paraId="7AB6901C" w14:textId="77777777">
      <w:pPr>
        <w:ind w:firstLine="560" w:firstLineChars="200"/>
        <w:rPr>
          <w:rFonts w:ascii="仿宋" w:eastAsia="仿宋" w:hAnsi="仿宋"/>
          <w:sz w:val="28"/>
        </w:rPr>
      </w:pPr>
      <w:r w:rsidRPr="00253DFD">
        <w:rPr>
          <w:rFonts w:ascii="仿宋" w:eastAsia="仿宋" w:hAnsi="仿宋"/>
          <w:sz w:val="28"/>
        </w:rPr>
        <w:t>X%的目标市场受众具有本科以上学历，这表明他们对高质量的产品/服务有更高的期望。</w:t>
      </w:r>
    </w:p>
    <w:p w:rsidR="00253DFD" w:rsidRPr="00253DFD" w:rsidP="00253DFD" w14:paraId="111C9B3A" w14:textId="77777777">
      <w:pPr>
        <w:ind w:firstLine="560" w:firstLineChars="200"/>
        <w:rPr>
          <w:rFonts w:ascii="仿宋" w:eastAsia="仿宋" w:hAnsi="仿宋"/>
          <w:sz w:val="28"/>
        </w:rPr>
      </w:pPr>
      <w:r w:rsidRPr="00253DFD">
        <w:rPr>
          <w:rFonts w:ascii="仿宋" w:eastAsia="仿宋" w:hAnsi="仿宋"/>
          <w:sz w:val="28"/>
        </w:rPr>
        <w:t>2 需求细分</w:t>
      </w:r>
    </w:p>
    <w:p w:rsidR="00253DFD" w:rsidRPr="00253DFD" w:rsidP="00253DFD" w14:paraId="51F72FC8" w14:textId="77777777">
      <w:pPr>
        <w:ind w:firstLine="560" w:firstLineChars="200"/>
        <w:rPr>
          <w:rFonts w:ascii="仿宋" w:eastAsia="仿宋" w:hAnsi="仿宋"/>
          <w:sz w:val="28"/>
        </w:rPr>
      </w:pPr>
      <w:r w:rsidRPr="00253DFD">
        <w:rPr>
          <w:rFonts w:ascii="仿宋" w:eastAsia="仿宋" w:hAnsi="仿宋"/>
          <w:sz w:val="28"/>
        </w:rPr>
        <w:t>2.1 购买行为</w:t>
      </w:r>
    </w:p>
    <w:p w:rsidR="00253DFD" w:rsidRPr="00253DFD" w:rsidP="00253DFD" w14:paraId="2D7991E7"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53DFD">
        <w:rPr>
          <w:rFonts w:ascii="仿宋" w:eastAsia="仿宋" w:hAnsi="仿宋" w:hint="eastAsia"/>
          <w:sz w:val="28"/>
        </w:rPr>
        <w:t>我们的目标市场中的消费者以频繁购买相似产品</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/服务的行为为主。X%的受众在过去X个月内购买了相关产品/服务。</w:t>
      </w:r>
    </w:p>
    <w:p w:rsidR="00253DFD" w:rsidRPr="00253DFD" w:rsidP="00253DFD" w14:paraId="2844B2A9" w14:textId="77777777">
      <w:pPr>
        <w:ind w:firstLine="560" w:firstLineChars="200"/>
        <w:rPr>
          <w:rFonts w:ascii="仿宋" w:eastAsia="仿宋" w:hAnsi="仿宋"/>
          <w:sz w:val="28"/>
        </w:rPr>
      </w:pPr>
      <w:r w:rsidRPr="00253DFD">
        <w:rPr>
          <w:rFonts w:ascii="仿宋" w:eastAsia="仿宋" w:hAnsi="仿宋"/>
          <w:sz w:val="28"/>
        </w:rPr>
        <w:t>2.2 需求驱动因素</w:t>
      </w:r>
    </w:p>
    <w:p w:rsidR="00253DFD" w:rsidRPr="00253DFD" w:rsidP="00253DFD" w14:paraId="13BEE884" w14:textId="77777777">
      <w:pPr>
        <w:ind w:firstLine="560" w:firstLineChars="200"/>
        <w:rPr>
          <w:rFonts w:ascii="仿宋" w:eastAsia="仿宋" w:hAnsi="仿宋"/>
          <w:sz w:val="28"/>
        </w:rPr>
      </w:pPr>
      <w:r w:rsidRPr="00253DFD">
        <w:rPr>
          <w:rFonts w:ascii="仿宋" w:eastAsia="仿宋" w:hAnsi="仿宋" w:hint="eastAsia"/>
          <w:sz w:val="28"/>
        </w:rPr>
        <w:t>需求驱动因素包括</w:t>
      </w:r>
      <w:r w:rsidRPr="00253DFD">
        <w:rPr>
          <w:rFonts w:ascii="仿宋" w:eastAsia="仿宋" w:hAnsi="仿宋"/>
          <w:sz w:val="28"/>
        </w:rPr>
        <w:t>X、X和X。我们的目标市场更注重X，并愿意</w:t>
      </w:r>
      <w:r w:rsidRPr="00253DFD">
        <w:rPr>
          <w:rFonts w:ascii="仿宋" w:eastAsia="仿宋" w:hAnsi="仿宋"/>
          <w:sz w:val="28"/>
        </w:rPr>
        <w:t>为高品质的产品/服务支付更高的价格。</w:t>
      </w:r>
    </w:p>
    <w:p w:rsidR="00253DFD" w:rsidRPr="00253DFD" w:rsidP="00253DFD" w14:paraId="51EDC96B" w14:textId="77777777">
      <w:pPr>
        <w:ind w:firstLine="560" w:firstLineChars="200"/>
        <w:rPr>
          <w:rFonts w:ascii="仿宋" w:eastAsia="仿宋" w:hAnsi="仿宋"/>
          <w:sz w:val="28"/>
        </w:rPr>
      </w:pPr>
      <w:r w:rsidRPr="00253DFD">
        <w:rPr>
          <w:rFonts w:ascii="仿宋" w:eastAsia="仿宋" w:hAnsi="仿宋"/>
          <w:sz w:val="28"/>
        </w:rPr>
        <w:t>3 需求细分</w:t>
      </w:r>
    </w:p>
    <w:p w:rsidR="00253DFD" w:rsidRPr="00253DFD" w:rsidP="00253DFD" w14:paraId="011FFCDB" w14:textId="77777777">
      <w:pPr>
        <w:ind w:firstLine="560" w:firstLineChars="200"/>
        <w:rPr>
          <w:rFonts w:ascii="仿宋" w:eastAsia="仿宋" w:hAnsi="仿宋"/>
          <w:sz w:val="28"/>
        </w:rPr>
      </w:pPr>
      <w:r w:rsidRPr="00253DFD">
        <w:rPr>
          <w:rFonts w:ascii="仿宋" w:eastAsia="仿宋" w:hAnsi="仿宋" w:hint="eastAsia"/>
          <w:sz w:val="28"/>
        </w:rPr>
        <w:t>在这一部分，我们将深入了解不同受众群体的需求细分，以更好地满足他们的需求。</w:t>
      </w:r>
    </w:p>
    <w:p w:rsidR="00253DFD" w:rsidRPr="00253DFD" w:rsidP="00253DFD" w14:paraId="3CAFB846" w14:textId="77777777">
      <w:pPr>
        <w:ind w:firstLine="560" w:firstLineChars="200"/>
        <w:rPr>
          <w:rFonts w:ascii="仿宋" w:eastAsia="仿宋" w:hAnsi="仿宋"/>
          <w:sz w:val="28"/>
        </w:rPr>
      </w:pPr>
      <w:r w:rsidRPr="00253DFD">
        <w:rPr>
          <w:rFonts w:ascii="仿宋" w:eastAsia="仿宋" w:hAnsi="仿宋"/>
          <w:sz w:val="28"/>
        </w:rPr>
        <w:t>3.1 需求细分1：X受众</w:t>
      </w:r>
    </w:p>
    <w:p w:rsidR="00253DFD" w:rsidRPr="00253DFD" w:rsidP="00253DFD" w14:paraId="5D53CD11" w14:textId="77777777">
      <w:pPr>
        <w:ind w:firstLine="560" w:firstLineChars="200"/>
        <w:rPr>
          <w:rFonts w:ascii="仿宋" w:eastAsia="仿宋" w:hAnsi="仿宋"/>
          <w:sz w:val="28"/>
        </w:rPr>
      </w:pPr>
      <w:r w:rsidRPr="00253DFD">
        <w:rPr>
          <w:rFonts w:ascii="仿宋" w:eastAsia="仿宋" w:hAnsi="仿宋" w:hint="eastAsia"/>
          <w:sz w:val="28"/>
        </w:rPr>
        <w:t>这一细分包括</w:t>
      </w:r>
      <w:r w:rsidRPr="00253DFD">
        <w:rPr>
          <w:rFonts w:ascii="仿宋" w:eastAsia="仿宋" w:hAnsi="仿宋"/>
          <w:sz w:val="28"/>
        </w:rPr>
        <w:t>X年龄段、来自X地区的消费者。他们的需求主要集中在X，因为X。</w:t>
      </w:r>
    </w:p>
    <w:p w:rsidR="00253DFD" w:rsidRPr="00253DFD" w:rsidP="00253DFD" w14:paraId="534A12F7" w14:textId="77777777">
      <w:pPr>
        <w:ind w:firstLine="560" w:firstLineChars="200"/>
        <w:rPr>
          <w:rFonts w:ascii="仿宋" w:eastAsia="仿宋" w:hAnsi="仿宋"/>
          <w:sz w:val="28"/>
        </w:rPr>
      </w:pPr>
      <w:r w:rsidRPr="00253DFD">
        <w:rPr>
          <w:rFonts w:ascii="仿宋" w:eastAsia="仿宋" w:hAnsi="仿宋"/>
          <w:sz w:val="28"/>
        </w:rPr>
        <w:t>3.2 需求细分2：X受众</w:t>
      </w:r>
    </w:p>
    <w:p w:rsidR="00253DFD" w:rsidRPr="00253DFD" w:rsidP="00253DFD" w14:paraId="2CE23E10" w14:textId="77777777">
      <w:pPr>
        <w:ind w:firstLine="560" w:firstLineChars="200"/>
        <w:rPr>
          <w:rFonts w:ascii="仿宋" w:eastAsia="仿宋" w:hAnsi="仿宋"/>
          <w:sz w:val="28"/>
        </w:rPr>
      </w:pPr>
      <w:r w:rsidRPr="00253DFD">
        <w:rPr>
          <w:rFonts w:ascii="仿宋" w:eastAsia="仿宋" w:hAnsi="仿宋"/>
          <w:sz w:val="28"/>
        </w:rPr>
        <w:t>X受众包括具有X学历的年轻专业人士。他们更关注X，并愿意支付高价</w:t>
      </w:r>
      <w:r w:rsidRPr="00253DFD">
        <w:rPr>
          <w:rFonts w:ascii="仿宋" w:eastAsia="仿宋" w:hAnsi="仿宋" w:hint="eastAsia"/>
          <w:sz w:val="28"/>
        </w:rPr>
        <w:t>获取高品质的产品</w:t>
      </w:r>
      <w:r w:rsidRPr="00253DFD">
        <w:rPr>
          <w:rFonts w:ascii="仿宋" w:eastAsia="仿宋" w:hAnsi="仿宋"/>
          <w:sz w:val="28"/>
        </w:rPr>
        <w:t>/服务。</w:t>
      </w:r>
    </w:p>
    <w:p w:rsidR="00253DFD" w:rsidRPr="00253DFD" w:rsidP="00253DFD" w14:paraId="37368E96" w14:textId="77777777">
      <w:pPr>
        <w:ind w:firstLine="560" w:firstLineChars="200"/>
        <w:rPr>
          <w:rFonts w:ascii="仿宋" w:eastAsia="仿宋" w:hAnsi="仿宋"/>
          <w:sz w:val="28"/>
        </w:rPr>
      </w:pPr>
      <w:r w:rsidRPr="00253DFD">
        <w:rPr>
          <w:rFonts w:ascii="仿宋" w:eastAsia="仿宋" w:hAnsi="仿宋"/>
          <w:sz w:val="28"/>
        </w:rPr>
        <w:t>4 目标市场选择</w:t>
      </w:r>
    </w:p>
    <w:p w:rsidR="00253DFD" w:rsidRPr="00253DFD" w:rsidP="00253DFD" w14:paraId="0959668D" w14:textId="77777777">
      <w:pPr>
        <w:ind w:firstLine="560" w:firstLineChars="200"/>
        <w:rPr>
          <w:rFonts w:ascii="仿宋" w:eastAsia="仿宋" w:hAnsi="仿宋"/>
          <w:sz w:val="28"/>
        </w:rPr>
      </w:pPr>
      <w:r w:rsidRPr="00253DFD">
        <w:rPr>
          <w:rFonts w:ascii="仿宋" w:eastAsia="仿宋" w:hAnsi="仿宋" w:hint="eastAsia"/>
          <w:sz w:val="28"/>
        </w:rPr>
        <w:t>综合上述信息，我们选择了</w:t>
      </w:r>
      <w:r w:rsidRPr="00253DFD">
        <w:rPr>
          <w:rFonts w:ascii="仿宋" w:eastAsia="仿宋" w:hAnsi="仿宋"/>
          <w:sz w:val="28"/>
        </w:rPr>
        <w:t>X年龄段、来自X地区的消费者作为我们的首要目标市场。这一市场细分具有较高的潜在需求和较高的购买力，适合我们的产品/服务。</w:t>
      </w:r>
    </w:p>
    <w:p w:rsidR="00253DFD" w:rsidP="00253DFD" w14:paraId="505867F0" w14:textId="47AB1535">
      <w:pPr>
        <w:ind w:firstLine="560" w:firstLineChars="200"/>
        <w:rPr>
          <w:rFonts w:ascii="仿宋" w:eastAsia="仿宋" w:hAnsi="仿宋"/>
          <w:sz w:val="28"/>
        </w:rPr>
      </w:pPr>
    </w:p>
    <w:p w:rsidR="00253DFD" w:rsidP="00253DFD" w14:paraId="6F6587CE" w14:textId="2517E911">
      <w:pPr>
        <w:pStyle w:val="Heading2"/>
      </w:pPr>
      <w:bookmarkStart w:id="4" w:name="_Toc154592855"/>
      <w:r w:rsidRPr="00253DFD">
        <w:t>(三)、竞争分析</w:t>
      </w:r>
      <w:bookmarkEnd w:id="4"/>
    </w:p>
    <w:p w:rsidR="00253DFD" w:rsidRPr="00253DFD" w:rsidP="00253DFD" w14:paraId="6EB21778" w14:textId="77777777">
      <w:pPr>
        <w:ind w:firstLine="560" w:firstLineChars="200"/>
        <w:rPr>
          <w:rFonts w:ascii="仿宋" w:eastAsia="仿宋" w:hAnsi="仿宋"/>
          <w:sz w:val="28"/>
        </w:rPr>
      </w:pPr>
    </w:p>
    <w:p w:rsidR="00253DFD" w:rsidRPr="00253DFD" w:rsidP="00253DFD" w14:paraId="1941C71B"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53DFD">
        <w:rPr>
          <w:rFonts w:ascii="仿宋" w:eastAsia="仿宋" w:hAnsi="仿宋"/>
          <w:sz w:val="28"/>
        </w:rPr>
        <w:t>1 竞争对手概况</w:t>
      </w:r>
    </w:p>
    <w:p w:rsidR="00253DFD" w:rsidRPr="00253DFD" w:rsidP="00253DFD" w14:paraId="2F8C452E" w14:textId="77777777">
      <w:pPr>
        <w:ind w:firstLine="560" w:firstLineChars="200"/>
        <w:rPr>
          <w:rFonts w:ascii="仿宋" w:eastAsia="仿宋" w:hAnsi="仿宋"/>
          <w:sz w:val="28"/>
        </w:rPr>
      </w:pPr>
      <w:r w:rsidRPr="00253DFD">
        <w:rPr>
          <w:rFonts w:ascii="仿宋" w:eastAsia="仿宋" w:hAnsi="仿宋" w:hint="eastAsia"/>
          <w:sz w:val="28"/>
        </w:rPr>
        <w:t>在本章中，我们将对市场中的主要竞争对手进行详细描述，包括他们的公司信息、市场份额和产品范围。</w:t>
      </w:r>
    </w:p>
    <w:p w:rsidR="00253DFD" w:rsidRPr="00253DFD" w:rsidP="00253DFD" w14:paraId="3A2E5897" w14:textId="77777777">
      <w:pPr>
        <w:ind w:firstLine="560" w:firstLineChars="200"/>
        <w:rPr>
          <w:rFonts w:ascii="仿宋" w:eastAsia="仿宋" w:hAnsi="仿宋"/>
          <w:sz w:val="28"/>
        </w:rPr>
      </w:pPr>
      <w:r w:rsidRPr="00253DFD">
        <w:rPr>
          <w:rFonts w:ascii="仿宋" w:eastAsia="仿宋" w:hAnsi="仿宋"/>
          <w:sz w:val="28"/>
        </w:rPr>
        <w:t>1.1 竞争对手1：</w:t>
      </w:r>
    </w:p>
    <w:p w:rsidR="00253DFD" w:rsidRPr="00253DFD" w:rsidP="00253DFD" w14:paraId="4911A1DF" w14:textId="77777777">
      <w:pPr>
        <w:ind w:firstLine="560" w:firstLineChars="200"/>
        <w:rPr>
          <w:rFonts w:ascii="仿宋" w:eastAsia="仿宋" w:hAnsi="仿宋"/>
          <w:sz w:val="28"/>
        </w:rPr>
      </w:pPr>
      <w:r w:rsidRPr="00253DFD">
        <w:rPr>
          <w:rFonts w:ascii="仿宋" w:eastAsia="仿宋" w:hAnsi="仿宋"/>
          <w:sz w:val="28"/>
        </w:rPr>
        <w:t xml:space="preserve">   公司名称：X公司</w:t>
      </w:r>
    </w:p>
    <w:p w:rsidR="00253DFD" w:rsidRPr="00253DFD" w:rsidP="00253DFD" w14:paraId="58953337" w14:textId="77777777">
      <w:pPr>
        <w:ind w:firstLine="560" w:firstLineChars="200"/>
        <w:rPr>
          <w:rFonts w:ascii="仿宋" w:eastAsia="仿宋" w:hAnsi="仿宋"/>
          <w:sz w:val="28"/>
        </w:rPr>
      </w:pPr>
      <w:r w:rsidRPr="00253DFD">
        <w:rPr>
          <w:rFonts w:ascii="仿宋" w:eastAsia="仿宋" w:hAnsi="仿宋"/>
          <w:sz w:val="28"/>
        </w:rPr>
        <w:t xml:space="preserve">   市场份额：X%</w:t>
      </w:r>
    </w:p>
    <w:p w:rsidR="00253DFD" w:rsidRPr="00253DFD" w:rsidP="00253DFD" w14:paraId="544AED1D" w14:textId="77777777">
      <w:pPr>
        <w:ind w:firstLine="560" w:firstLineChars="200"/>
        <w:rPr>
          <w:rFonts w:ascii="仿宋" w:eastAsia="仿宋" w:hAnsi="仿宋"/>
          <w:sz w:val="28"/>
        </w:rPr>
      </w:pPr>
      <w:r w:rsidRPr="00253DFD">
        <w:rPr>
          <w:rFonts w:ascii="仿宋" w:eastAsia="仿宋" w:hAnsi="仿宋"/>
          <w:sz w:val="28"/>
        </w:rPr>
        <w:t xml:space="preserve">   公司概况：X公司成立于X年，总部位于X地区。他们以X产品而闻名，拥有X家分支机构和X员工。</w:t>
      </w:r>
    </w:p>
    <w:p w:rsidR="00253DFD" w:rsidRPr="00253DFD" w:rsidP="00253DFD" w14:paraId="542B4A29" w14:textId="77777777">
      <w:pPr>
        <w:ind w:firstLine="560" w:firstLineChars="200"/>
        <w:rPr>
          <w:rFonts w:ascii="仿宋" w:eastAsia="仿宋" w:hAnsi="仿宋"/>
          <w:sz w:val="28"/>
        </w:rPr>
      </w:pPr>
      <w:r w:rsidRPr="00253DFD">
        <w:rPr>
          <w:rFonts w:ascii="仿宋" w:eastAsia="仿宋" w:hAnsi="仿宋"/>
          <w:sz w:val="28"/>
        </w:rPr>
        <w:t xml:space="preserve">   产品范围：X公司的产品包括X、X和X。他们注重X，以提供高质量的X。</w:t>
      </w:r>
    </w:p>
    <w:p w:rsidR="00253DFD" w:rsidRPr="00253DFD" w:rsidP="00253DFD" w14:paraId="07E8F55D" w14:textId="77777777">
      <w:pPr>
        <w:ind w:firstLine="560" w:firstLineChars="200"/>
        <w:rPr>
          <w:rFonts w:ascii="仿宋" w:eastAsia="仿宋" w:hAnsi="仿宋"/>
          <w:sz w:val="28"/>
        </w:rPr>
      </w:pPr>
      <w:r w:rsidRPr="00253DFD">
        <w:rPr>
          <w:rFonts w:ascii="仿宋" w:eastAsia="仿宋" w:hAnsi="仿宋"/>
          <w:sz w:val="28"/>
        </w:rPr>
        <w:t>1.2 竞争对手2：</w:t>
      </w:r>
    </w:p>
    <w:p w:rsidR="00253DFD" w:rsidRPr="00253DFD" w:rsidP="00253DFD" w14:paraId="673ADEF0" w14:textId="77777777">
      <w:pPr>
        <w:ind w:firstLine="560" w:firstLineChars="200"/>
        <w:rPr>
          <w:rFonts w:ascii="仿宋" w:eastAsia="仿宋" w:hAnsi="仿宋"/>
          <w:sz w:val="28"/>
        </w:rPr>
      </w:pPr>
      <w:r w:rsidRPr="00253DFD">
        <w:rPr>
          <w:rFonts w:ascii="仿宋" w:eastAsia="仿宋" w:hAnsi="仿宋"/>
          <w:sz w:val="28"/>
        </w:rPr>
        <w:t xml:space="preserve">   公司名称：Y公司</w:t>
      </w:r>
    </w:p>
    <w:p w:rsidR="00253DFD" w:rsidRPr="00253DFD" w:rsidP="00253DFD" w14:paraId="649423AC" w14:textId="77777777">
      <w:pPr>
        <w:ind w:firstLine="560" w:firstLineChars="200"/>
        <w:rPr>
          <w:rFonts w:ascii="仿宋" w:eastAsia="仿宋" w:hAnsi="仿宋"/>
          <w:sz w:val="28"/>
        </w:rPr>
      </w:pPr>
      <w:r w:rsidRPr="00253DFD">
        <w:rPr>
          <w:rFonts w:ascii="仿宋" w:eastAsia="仿宋" w:hAnsi="仿宋"/>
          <w:sz w:val="28"/>
        </w:rPr>
        <w:t xml:space="preserve">   市场份额：X%</w:t>
      </w:r>
    </w:p>
    <w:p w:rsidR="00253DFD" w:rsidRPr="00253DFD" w:rsidP="00253DFD" w14:paraId="11507DC1" w14:textId="77777777">
      <w:pPr>
        <w:ind w:firstLine="560" w:firstLineChars="200"/>
        <w:rPr>
          <w:rFonts w:ascii="仿宋" w:eastAsia="仿宋" w:hAnsi="仿宋"/>
          <w:sz w:val="28"/>
        </w:rPr>
      </w:pPr>
      <w:r w:rsidRPr="00253DFD">
        <w:rPr>
          <w:rFonts w:ascii="仿宋" w:eastAsia="仿宋" w:hAnsi="仿宋"/>
          <w:sz w:val="28"/>
        </w:rPr>
        <w:t xml:space="preserve">   公司概况：Y公司成立于X年，总部位于X地区。他们在X领域有着丰富的经验，拥有X家</w:t>
      </w:r>
      <w:r w:rsidRPr="00253DFD">
        <w:rPr>
          <w:rFonts w:ascii="仿宋" w:eastAsia="仿宋" w:hAnsi="仿宋" w:hint="eastAsia"/>
          <w:sz w:val="28"/>
        </w:rPr>
        <w:t>分支机构和</w:t>
      </w:r>
      <w:r w:rsidRPr="00253DFD">
        <w:rPr>
          <w:rFonts w:ascii="仿宋" w:eastAsia="仿宋" w:hAnsi="仿宋"/>
          <w:sz w:val="28"/>
        </w:rPr>
        <w:t>X员工。</w:t>
      </w:r>
    </w:p>
    <w:p w:rsidR="00253DFD" w:rsidRPr="00253DFD" w:rsidP="00253DFD" w14:paraId="70A1C024" w14:textId="77777777">
      <w:pPr>
        <w:ind w:firstLine="560" w:firstLineChars="200"/>
        <w:rPr>
          <w:rFonts w:ascii="仿宋" w:eastAsia="仿宋" w:hAnsi="仿宋"/>
          <w:sz w:val="28"/>
        </w:rPr>
      </w:pPr>
      <w:r w:rsidRPr="00253DFD">
        <w:rPr>
          <w:rFonts w:ascii="仿宋" w:eastAsia="仿宋" w:hAnsi="仿宋"/>
          <w:sz w:val="28"/>
        </w:rPr>
        <w:t xml:space="preserve">   产品范围：Y公司的产品包括X、X和X。他们采用X策略，以吸引价格敏感型客户。</w:t>
      </w:r>
    </w:p>
    <w:p w:rsidR="00253DFD" w:rsidRPr="00253DFD" w:rsidP="00253DFD" w14:paraId="45F147FD" w14:textId="77777777">
      <w:pPr>
        <w:ind w:firstLine="560" w:firstLineChars="200"/>
        <w:rPr>
          <w:rFonts w:ascii="仿宋" w:eastAsia="仿宋" w:hAnsi="仿宋"/>
          <w:sz w:val="28"/>
        </w:rPr>
      </w:pPr>
      <w:r w:rsidRPr="00253DFD">
        <w:rPr>
          <w:rFonts w:ascii="仿宋" w:eastAsia="仿宋" w:hAnsi="仿宋"/>
          <w:sz w:val="28"/>
        </w:rPr>
        <w:t>2 竞争策略</w:t>
      </w:r>
    </w:p>
    <w:p w:rsidR="00253DFD" w:rsidRPr="00253DFD" w:rsidP="00253DFD" w14:paraId="3C03FEB4" w14:textId="77777777">
      <w:pPr>
        <w:ind w:firstLine="560" w:firstLineChars="200"/>
        <w:rPr>
          <w:rFonts w:ascii="仿宋" w:eastAsia="仿宋" w:hAnsi="仿宋"/>
          <w:sz w:val="28"/>
        </w:rPr>
      </w:pPr>
      <w:r w:rsidRPr="00253DFD">
        <w:rPr>
          <w:rFonts w:ascii="仿宋" w:eastAsia="仿宋" w:hAnsi="仿宋" w:hint="eastAsia"/>
          <w:sz w:val="28"/>
        </w:rPr>
        <w:t>在这一部分，我们将分析竞争对手采用的策略，以了解他们在市场中的表现。</w:t>
      </w:r>
    </w:p>
    <w:p w:rsidR="00253DFD" w:rsidRPr="00253DFD" w:rsidP="00253DFD" w14:paraId="7650F50D" w14:textId="77777777">
      <w:pPr>
        <w:ind w:firstLine="560" w:firstLineChars="200"/>
        <w:rPr>
          <w:rFonts w:ascii="仿宋" w:eastAsia="仿宋" w:hAnsi="仿宋"/>
          <w:sz w:val="28"/>
        </w:rPr>
      </w:pPr>
      <w:r w:rsidRPr="00253DFD">
        <w:rPr>
          <w:rFonts w:ascii="仿宋" w:eastAsia="仿宋" w:hAnsi="仿宋"/>
          <w:sz w:val="28"/>
        </w:rPr>
        <w:t>2.1 竞争对手1的策略：</w:t>
      </w:r>
    </w:p>
    <w:p w:rsidR="00253DFD" w:rsidRPr="00253DFD" w:rsidP="00253DFD" w14:paraId="19EDCE69"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53DFD">
        <w:rPr>
          <w:rFonts w:ascii="仿宋" w:eastAsia="仿宋" w:hAnsi="仿宋"/>
          <w:sz w:val="28"/>
        </w:rPr>
        <w:t xml:space="preserve">   定价策略：X公司采用X价格策略，以确保他们的产品在市场中具有竞争力。</w:t>
      </w:r>
    </w:p>
    <w:p w:rsidR="00253DFD" w:rsidRPr="00253DFD" w:rsidP="00253DFD" w14:paraId="4D43C4F9" w14:textId="77777777">
      <w:pPr>
        <w:ind w:firstLine="560" w:firstLineChars="200"/>
        <w:rPr>
          <w:rFonts w:ascii="仿宋" w:eastAsia="仿宋" w:hAnsi="仿宋"/>
          <w:sz w:val="28"/>
        </w:rPr>
      </w:pPr>
      <w:r w:rsidRPr="00253DFD">
        <w:rPr>
          <w:rFonts w:ascii="仿宋" w:eastAsia="仿宋" w:hAnsi="仿宋"/>
          <w:sz w:val="28"/>
        </w:rPr>
        <w:t xml:space="preserve">   市场定位：X公司将自己定位为X市场的领导者，侧重于高端市场。</w:t>
      </w:r>
    </w:p>
    <w:p w:rsidR="00253DFD" w:rsidRPr="00253DFD" w:rsidP="00253DFD" w14:paraId="5F421B14" w14:textId="77777777">
      <w:pPr>
        <w:ind w:firstLine="560" w:firstLineChars="200"/>
        <w:rPr>
          <w:rFonts w:ascii="仿宋" w:eastAsia="仿宋" w:hAnsi="仿宋"/>
          <w:sz w:val="28"/>
        </w:rPr>
      </w:pPr>
      <w:r w:rsidRPr="00253DFD">
        <w:rPr>
          <w:rFonts w:ascii="仿宋" w:eastAsia="仿宋" w:hAnsi="仿宋"/>
          <w:sz w:val="28"/>
        </w:rPr>
        <w:t xml:space="preserve">   产品特点：X公司强调X和X特点，以满足客户对高品质产</w:t>
      </w:r>
      <w:r w:rsidRPr="00253DFD">
        <w:rPr>
          <w:rFonts w:ascii="仿宋" w:eastAsia="仿宋" w:hAnsi="仿宋"/>
          <w:sz w:val="28"/>
        </w:rPr>
        <w:t>品的需求。</w:t>
      </w:r>
    </w:p>
    <w:p w:rsidR="00253DFD" w:rsidRPr="00253DFD" w:rsidP="00253DFD" w14:paraId="09407594" w14:textId="77777777">
      <w:pPr>
        <w:ind w:firstLine="560" w:firstLineChars="200"/>
        <w:rPr>
          <w:rFonts w:ascii="仿宋" w:eastAsia="仿宋" w:hAnsi="仿宋"/>
          <w:sz w:val="28"/>
        </w:rPr>
      </w:pPr>
      <w:r w:rsidRPr="00253DFD">
        <w:rPr>
          <w:rFonts w:ascii="仿宋" w:eastAsia="仿宋" w:hAnsi="仿宋"/>
          <w:sz w:val="28"/>
        </w:rPr>
        <w:t>2.2 竞争对手2的策略：</w:t>
      </w:r>
    </w:p>
    <w:p w:rsidR="00253DFD" w:rsidRPr="00253DFD" w:rsidP="00253DFD" w14:paraId="4D588F7E" w14:textId="77777777">
      <w:pPr>
        <w:ind w:firstLine="560" w:firstLineChars="200"/>
        <w:rPr>
          <w:rFonts w:ascii="仿宋" w:eastAsia="仿宋" w:hAnsi="仿宋"/>
          <w:sz w:val="28"/>
        </w:rPr>
      </w:pPr>
      <w:r w:rsidRPr="00253DFD">
        <w:rPr>
          <w:rFonts w:ascii="仿宋" w:eastAsia="仿宋" w:hAnsi="仿宋"/>
          <w:sz w:val="28"/>
        </w:rPr>
        <w:t xml:space="preserve">   定价策略：Y公司采用X价格策略，以吸引价格敏感</w:t>
      </w:r>
      <w:r w:rsidRPr="00253DFD">
        <w:rPr>
          <w:rFonts w:ascii="仿宋" w:eastAsia="仿宋" w:hAnsi="仿宋" w:hint="eastAsia"/>
          <w:sz w:val="28"/>
        </w:rPr>
        <w:t>型客户。</w:t>
      </w:r>
    </w:p>
    <w:p w:rsidR="00253DFD" w:rsidRPr="00253DFD" w:rsidP="00253DFD" w14:paraId="799F6229" w14:textId="77777777">
      <w:pPr>
        <w:ind w:firstLine="560" w:firstLineChars="200"/>
        <w:rPr>
          <w:rFonts w:ascii="仿宋" w:eastAsia="仿宋" w:hAnsi="仿宋"/>
          <w:sz w:val="28"/>
        </w:rPr>
      </w:pPr>
      <w:r w:rsidRPr="00253DFD">
        <w:rPr>
          <w:rFonts w:ascii="仿宋" w:eastAsia="仿宋" w:hAnsi="仿宋"/>
          <w:sz w:val="28"/>
        </w:rPr>
        <w:t xml:space="preserve">   市场定位：Y公司的市场定位是X市场的X提供商，专注于广泛的客户群。</w:t>
      </w:r>
    </w:p>
    <w:p w:rsidR="00253DFD" w:rsidRPr="00253DFD" w:rsidP="00253DFD" w14:paraId="0D85B07D" w14:textId="77777777">
      <w:pPr>
        <w:ind w:firstLine="560" w:firstLineChars="200"/>
        <w:rPr>
          <w:rFonts w:ascii="仿宋" w:eastAsia="仿宋" w:hAnsi="仿宋"/>
          <w:sz w:val="28"/>
        </w:rPr>
      </w:pPr>
      <w:r w:rsidRPr="00253DFD">
        <w:rPr>
          <w:rFonts w:ascii="仿宋" w:eastAsia="仿宋" w:hAnsi="仿宋"/>
          <w:sz w:val="28"/>
        </w:rPr>
        <w:t xml:space="preserve">   产品特点：Y公司侧重于X和X，提供价格亲民的产品。</w:t>
      </w:r>
    </w:p>
    <w:p w:rsidR="00253DFD" w:rsidRPr="00253DFD" w:rsidP="00253DFD" w14:paraId="415EF5EE" w14:textId="77777777">
      <w:pPr>
        <w:ind w:firstLine="560" w:firstLineChars="200"/>
        <w:rPr>
          <w:rFonts w:ascii="仿宋" w:eastAsia="仿宋" w:hAnsi="仿宋"/>
          <w:sz w:val="28"/>
        </w:rPr>
      </w:pPr>
      <w:r w:rsidRPr="00253DFD">
        <w:rPr>
          <w:rFonts w:ascii="仿宋" w:eastAsia="仿宋" w:hAnsi="仿宋"/>
          <w:sz w:val="28"/>
        </w:rPr>
        <w:t>3 竞争优势和劣势</w:t>
      </w:r>
    </w:p>
    <w:p w:rsidR="00253DFD" w:rsidRPr="00253DFD" w:rsidP="00253DFD" w14:paraId="10A77CBD" w14:textId="77777777">
      <w:pPr>
        <w:ind w:firstLine="560" w:firstLineChars="200"/>
        <w:rPr>
          <w:rFonts w:ascii="仿宋" w:eastAsia="仿宋" w:hAnsi="仿宋"/>
          <w:sz w:val="28"/>
        </w:rPr>
      </w:pPr>
      <w:r w:rsidRPr="00253DFD">
        <w:rPr>
          <w:rFonts w:ascii="仿宋" w:eastAsia="仿宋" w:hAnsi="仿宋" w:hint="eastAsia"/>
          <w:sz w:val="28"/>
        </w:rPr>
        <w:t>这一部分将讨论竞争对手的优势和劣势，以了解他们在市场中的地位。</w:t>
      </w:r>
    </w:p>
    <w:p w:rsidR="00253DFD" w:rsidRPr="00253DFD" w:rsidP="00253DFD" w14:paraId="4D17C3D4" w14:textId="77777777">
      <w:pPr>
        <w:ind w:firstLine="560" w:firstLineChars="200"/>
        <w:rPr>
          <w:rFonts w:ascii="仿宋" w:eastAsia="仿宋" w:hAnsi="仿宋"/>
          <w:sz w:val="28"/>
        </w:rPr>
      </w:pPr>
      <w:r w:rsidRPr="00253DFD">
        <w:rPr>
          <w:rFonts w:ascii="仿宋" w:eastAsia="仿宋" w:hAnsi="仿宋"/>
          <w:sz w:val="28"/>
        </w:rPr>
        <w:t>3.1 竞争对手1的优势：</w:t>
      </w:r>
    </w:p>
    <w:p w:rsidR="00253DFD" w:rsidRPr="00253DFD" w:rsidP="00253DFD" w14:paraId="287C0F7C" w14:textId="77777777">
      <w:pPr>
        <w:ind w:firstLine="560" w:firstLineChars="200"/>
        <w:rPr>
          <w:rFonts w:ascii="仿宋" w:eastAsia="仿宋" w:hAnsi="仿宋"/>
          <w:sz w:val="28"/>
        </w:rPr>
      </w:pPr>
      <w:r w:rsidRPr="00253DFD">
        <w:rPr>
          <w:rFonts w:ascii="仿宋" w:eastAsia="仿宋" w:hAnsi="仿宋"/>
          <w:sz w:val="28"/>
        </w:rPr>
        <w:t xml:space="preserve">   X公司在X领域有着长期的经验和声誉。</w:t>
      </w:r>
    </w:p>
    <w:p w:rsidR="00253DFD" w:rsidRPr="00253DFD" w:rsidP="00253DFD" w14:paraId="2D945F3D" w14:textId="77777777">
      <w:pPr>
        <w:ind w:firstLine="560" w:firstLineChars="200"/>
        <w:rPr>
          <w:rFonts w:ascii="仿宋" w:eastAsia="仿宋" w:hAnsi="仿宋"/>
          <w:sz w:val="28"/>
        </w:rPr>
      </w:pPr>
      <w:r w:rsidRPr="00253DFD">
        <w:rPr>
          <w:rFonts w:ascii="仿宋" w:eastAsia="仿宋" w:hAnsi="仿宋"/>
          <w:sz w:val="28"/>
        </w:rPr>
        <w:t xml:space="preserve">   他们的产品质量一直是市场的标杆。</w:t>
      </w:r>
    </w:p>
    <w:p w:rsidR="00253DFD" w:rsidRPr="00253DFD" w:rsidP="00253DFD" w14:paraId="682F27E3" w14:textId="77777777">
      <w:pPr>
        <w:ind w:firstLine="560" w:firstLineChars="200"/>
        <w:rPr>
          <w:rFonts w:ascii="仿宋" w:eastAsia="仿宋" w:hAnsi="仿宋"/>
          <w:sz w:val="28"/>
        </w:rPr>
      </w:pPr>
      <w:r w:rsidRPr="00253DFD">
        <w:rPr>
          <w:rFonts w:ascii="仿宋" w:eastAsia="仿宋" w:hAnsi="仿宋"/>
          <w:sz w:val="28"/>
        </w:rPr>
        <w:t>3.2 竞争对手2的优势：</w:t>
      </w:r>
    </w:p>
    <w:p w:rsidR="00253DFD" w:rsidRPr="00253DFD" w:rsidP="00253DFD" w14:paraId="2B44A910" w14:textId="77777777">
      <w:pPr>
        <w:ind w:firstLine="560" w:firstLineChars="200"/>
        <w:rPr>
          <w:rFonts w:ascii="仿宋" w:eastAsia="仿宋" w:hAnsi="仿宋"/>
          <w:sz w:val="28"/>
        </w:rPr>
      </w:pPr>
      <w:r w:rsidRPr="00253DFD">
        <w:rPr>
          <w:rFonts w:ascii="仿宋" w:eastAsia="仿宋" w:hAnsi="仿宋"/>
          <w:sz w:val="28"/>
        </w:rPr>
        <w:t xml:space="preserve">   Y公司的价格策略吸引了大量价格敏感型客户。</w:t>
      </w:r>
    </w:p>
    <w:p w:rsidR="00253DFD" w:rsidRPr="00253DFD" w:rsidP="00253DFD" w14:paraId="710B4B1E" w14:textId="77777777">
      <w:pPr>
        <w:ind w:firstLine="560" w:firstLineChars="200"/>
        <w:rPr>
          <w:rFonts w:ascii="仿宋" w:eastAsia="仿宋" w:hAnsi="仿宋"/>
          <w:sz w:val="28"/>
        </w:rPr>
      </w:pPr>
      <w:r w:rsidRPr="00253DFD">
        <w:rPr>
          <w:rFonts w:ascii="仿宋" w:eastAsia="仿宋" w:hAnsi="仿宋"/>
          <w:sz w:val="28"/>
        </w:rPr>
        <w:t xml:space="preserve">   他们在广告和市场推广方面有一定优势。</w:t>
      </w:r>
    </w:p>
    <w:p w:rsidR="00253DFD" w:rsidRPr="00253DFD" w:rsidP="00253DFD" w14:paraId="13F35AAE" w14:textId="77777777">
      <w:pPr>
        <w:ind w:firstLine="560" w:firstLineChars="200"/>
        <w:rPr>
          <w:rFonts w:ascii="仿宋" w:eastAsia="仿宋" w:hAnsi="仿宋"/>
          <w:sz w:val="28"/>
        </w:rPr>
      </w:pPr>
      <w:r w:rsidRPr="00253DFD">
        <w:rPr>
          <w:rFonts w:ascii="仿宋" w:eastAsia="仿宋" w:hAnsi="仿宋"/>
          <w:sz w:val="28"/>
        </w:rPr>
        <w:t>4 竞争格局</w:t>
      </w:r>
    </w:p>
    <w:p w:rsidR="00253DFD" w:rsidRPr="00253DFD" w:rsidP="00253DFD" w14:paraId="7D2C2BA5" w14:textId="77777777">
      <w:pPr>
        <w:ind w:firstLine="560" w:firstLineChars="200"/>
        <w:rPr>
          <w:rFonts w:ascii="仿宋" w:eastAsia="仿宋" w:hAnsi="仿宋"/>
          <w:sz w:val="28"/>
        </w:rPr>
      </w:pPr>
      <w:r w:rsidRPr="00253DFD">
        <w:rPr>
          <w:rFonts w:ascii="仿宋" w:eastAsia="仿宋" w:hAnsi="仿宋" w:hint="eastAsia"/>
          <w:sz w:val="28"/>
        </w:rPr>
        <w:t>这一部分将分析市场中的竞争格局，包括市场份额分布、市场集中度和竞争趋势。</w:t>
      </w:r>
    </w:p>
    <w:p w:rsidR="00253DFD" w:rsidRPr="00253DFD" w:rsidP="00253DFD" w14:paraId="0665D982"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53DFD">
        <w:rPr>
          <w:rFonts w:ascii="仿宋" w:eastAsia="仿宋" w:hAnsi="仿宋"/>
          <w:sz w:val="28"/>
        </w:rPr>
        <w:t>4.1 市场份额分布：</w:t>
      </w:r>
    </w:p>
    <w:p w:rsidR="00253DFD" w:rsidRPr="00253DFD" w:rsidP="00253DFD" w14:paraId="59D90D92" w14:textId="77777777">
      <w:pPr>
        <w:ind w:firstLine="560" w:firstLineChars="200"/>
        <w:rPr>
          <w:rFonts w:ascii="仿宋" w:eastAsia="仿宋" w:hAnsi="仿宋"/>
          <w:sz w:val="28"/>
        </w:rPr>
      </w:pPr>
      <w:r w:rsidRPr="00253DFD">
        <w:rPr>
          <w:rFonts w:ascii="仿宋" w:eastAsia="仿宋" w:hAnsi="仿宋"/>
          <w:sz w:val="28"/>
        </w:rPr>
        <w:t xml:space="preserve">   X公司：X%</w:t>
      </w:r>
    </w:p>
    <w:p w:rsidR="00253DFD" w:rsidRPr="00253DFD" w:rsidP="00253DFD" w14:paraId="1E940C12" w14:textId="77777777">
      <w:pPr>
        <w:ind w:firstLine="560" w:firstLineChars="200"/>
        <w:rPr>
          <w:rFonts w:ascii="仿宋" w:eastAsia="仿宋" w:hAnsi="仿宋"/>
          <w:sz w:val="28"/>
        </w:rPr>
      </w:pPr>
      <w:r w:rsidRPr="00253DFD">
        <w:rPr>
          <w:rFonts w:ascii="仿宋" w:eastAsia="仿宋" w:hAnsi="仿宋"/>
          <w:sz w:val="28"/>
        </w:rPr>
        <w:t xml:space="preserve">   Y公司：X%</w:t>
      </w:r>
    </w:p>
    <w:p w:rsidR="00253DFD" w:rsidRPr="00253DFD" w:rsidP="00253DFD" w14:paraId="00832FD9" w14:textId="77777777">
      <w:pPr>
        <w:ind w:firstLine="560" w:firstLineChars="200"/>
        <w:rPr>
          <w:rFonts w:ascii="仿宋" w:eastAsia="仿宋" w:hAnsi="仿宋"/>
          <w:sz w:val="28"/>
        </w:rPr>
      </w:pPr>
      <w:r w:rsidRPr="00253DFD">
        <w:rPr>
          <w:rFonts w:ascii="仿宋" w:eastAsia="仿宋" w:hAnsi="仿宋"/>
          <w:sz w:val="28"/>
        </w:rPr>
        <w:t xml:space="preserve">   其他竞争对手：X%</w:t>
      </w:r>
    </w:p>
    <w:p w:rsidR="00253DFD" w:rsidRPr="00253DFD" w:rsidP="00253DFD" w14:paraId="00FC3939" w14:textId="77777777">
      <w:pPr>
        <w:ind w:firstLine="560" w:firstLineChars="200"/>
        <w:rPr>
          <w:rFonts w:ascii="仿宋" w:eastAsia="仿宋" w:hAnsi="仿宋"/>
          <w:sz w:val="28"/>
        </w:rPr>
      </w:pPr>
      <w:r w:rsidRPr="00253DFD">
        <w:rPr>
          <w:rFonts w:ascii="仿宋" w:eastAsia="仿宋" w:hAnsi="仿宋"/>
          <w:sz w:val="28"/>
        </w:rPr>
        <w:t>4.2 市场集中度：</w:t>
      </w:r>
    </w:p>
    <w:p w:rsidR="00253DFD" w:rsidRPr="00253DFD" w:rsidP="00253DFD" w14:paraId="1CC0FC61" w14:textId="77777777">
      <w:pPr>
        <w:ind w:firstLine="560" w:firstLineChars="200"/>
        <w:rPr>
          <w:rFonts w:ascii="仿宋" w:eastAsia="仿宋" w:hAnsi="仿宋"/>
          <w:sz w:val="28"/>
        </w:rPr>
      </w:pPr>
      <w:r w:rsidRPr="00253DFD">
        <w:rPr>
          <w:rFonts w:ascii="仿宋" w:eastAsia="仿宋" w:hAnsi="仿宋"/>
          <w:sz w:val="28"/>
        </w:rPr>
        <w:t xml:space="preserve">   市场具有一定的集中度，主要由X和Y两家公司主导。</w:t>
      </w:r>
    </w:p>
    <w:p w:rsidR="00253DFD" w:rsidRPr="00253DFD" w:rsidP="00253DFD" w14:paraId="11785B4B" w14:textId="77777777">
      <w:pPr>
        <w:ind w:firstLine="560" w:firstLineChars="200"/>
        <w:rPr>
          <w:rFonts w:ascii="仿宋" w:eastAsia="仿宋" w:hAnsi="仿宋"/>
          <w:sz w:val="28"/>
        </w:rPr>
      </w:pPr>
      <w:r w:rsidRPr="00253DFD">
        <w:rPr>
          <w:rFonts w:ascii="仿宋" w:eastAsia="仿宋" w:hAnsi="仿宋"/>
          <w:sz w:val="28"/>
        </w:rPr>
        <w:t>4.3 竞争趋势：</w:t>
      </w:r>
    </w:p>
    <w:p w:rsidR="00253DFD" w:rsidP="00253DFD" w14:paraId="534D0FE3" w14:textId="5152FE5F">
      <w:pPr>
        <w:ind w:firstLine="560" w:firstLineChars="200"/>
        <w:rPr>
          <w:rFonts w:ascii="仿宋" w:eastAsia="仿宋" w:hAnsi="仿宋"/>
          <w:sz w:val="28"/>
        </w:rPr>
      </w:pPr>
      <w:r w:rsidRPr="00253DFD">
        <w:rPr>
          <w:rFonts w:ascii="仿宋" w:eastAsia="仿宋" w:hAnsi="仿宋"/>
          <w:sz w:val="28"/>
        </w:rPr>
        <w:t xml:space="preserve">   市场中的竞争持续激烈，新的竞争对手可能会进入市场。</w:t>
      </w:r>
    </w:p>
    <w:p w:rsidR="00253DFD" w:rsidP="00253DFD" w14:paraId="1DDE7819" w14:textId="7AB21EA3">
      <w:pPr>
        <w:pStyle w:val="Heading2"/>
      </w:pPr>
      <w:bookmarkStart w:id="5" w:name="_Toc154592856"/>
      <w:r w:rsidRPr="00253DFD">
        <w:t>(四)、市场趋势与机会</w:t>
      </w:r>
      <w:bookmarkEnd w:id="5"/>
    </w:p>
    <w:p w:rsidR="00253DFD" w:rsidRPr="00253DFD" w:rsidP="00253DFD" w14:paraId="3C3CC11E" w14:textId="77777777">
      <w:pPr>
        <w:ind w:firstLine="560" w:firstLineChars="200"/>
        <w:rPr>
          <w:rFonts w:ascii="仿宋" w:eastAsia="仿宋" w:hAnsi="仿宋"/>
          <w:sz w:val="28"/>
        </w:rPr>
      </w:pPr>
      <w:r w:rsidRPr="00253DFD">
        <w:rPr>
          <w:rFonts w:ascii="仿宋" w:eastAsia="仿宋" w:hAnsi="仿宋"/>
          <w:sz w:val="28"/>
        </w:rPr>
        <w:t>1 市场趋势</w:t>
      </w:r>
    </w:p>
    <w:p w:rsidR="00253DFD" w:rsidRPr="00253DFD" w:rsidP="00253DFD" w14:paraId="2F82B958" w14:textId="77777777">
      <w:pPr>
        <w:ind w:firstLine="560" w:firstLineChars="200"/>
        <w:rPr>
          <w:rFonts w:ascii="仿宋" w:eastAsia="仿宋" w:hAnsi="仿宋"/>
          <w:sz w:val="28"/>
        </w:rPr>
      </w:pPr>
      <w:r w:rsidRPr="00253DFD">
        <w:rPr>
          <w:rFonts w:ascii="仿宋" w:eastAsia="仿宋" w:hAnsi="仿宋" w:hint="eastAsia"/>
          <w:sz w:val="28"/>
        </w:rPr>
        <w:t>在这一章节中，我们将探讨当前市场中的趋势，包括技术、社会和法规等方面的发展趋势。</w:t>
      </w:r>
    </w:p>
    <w:p w:rsidR="00253DFD" w:rsidRPr="00253DFD" w:rsidP="00253DFD" w14:paraId="2763460E" w14:textId="77777777">
      <w:pPr>
        <w:ind w:firstLine="560" w:firstLineChars="200"/>
        <w:rPr>
          <w:rFonts w:ascii="仿宋" w:eastAsia="仿宋" w:hAnsi="仿宋"/>
          <w:sz w:val="28"/>
        </w:rPr>
      </w:pPr>
      <w:r w:rsidRPr="00253DFD">
        <w:rPr>
          <w:rFonts w:ascii="仿宋" w:eastAsia="仿宋" w:hAnsi="仿宋"/>
          <w:sz w:val="28"/>
        </w:rPr>
        <w:t>1.1 技术趋势：</w:t>
      </w:r>
    </w:p>
    <w:p w:rsidR="00253DFD" w:rsidRPr="00253DFD" w:rsidP="00253DFD" w14:paraId="16F3EF40" w14:textId="77777777">
      <w:pPr>
        <w:ind w:firstLine="560" w:firstLineChars="200"/>
        <w:rPr>
          <w:rFonts w:ascii="仿宋" w:eastAsia="仿宋" w:hAnsi="仿宋"/>
          <w:sz w:val="28"/>
        </w:rPr>
      </w:pPr>
      <w:r w:rsidRPr="00253DFD">
        <w:rPr>
          <w:rFonts w:ascii="仿宋" w:eastAsia="仿宋" w:hAnsi="仿宋"/>
          <w:sz w:val="28"/>
        </w:rPr>
        <w:t xml:space="preserve">   技术创新是当前市场中的一个主要趋势。X技术的不断发展为新产品和服务的推出提供了机会。我们已经看到X技术在X领域的广泛应用，这将改变市场格局。</w:t>
      </w:r>
    </w:p>
    <w:p w:rsidR="00253DFD" w:rsidRPr="00253DFD" w:rsidP="00253DFD" w14:paraId="30149049" w14:textId="77777777">
      <w:pPr>
        <w:ind w:firstLine="560" w:firstLineChars="200"/>
        <w:rPr>
          <w:rFonts w:ascii="仿宋" w:eastAsia="仿宋" w:hAnsi="仿宋"/>
          <w:sz w:val="28"/>
        </w:rPr>
      </w:pPr>
      <w:r w:rsidRPr="00253DFD">
        <w:rPr>
          <w:rFonts w:ascii="仿宋" w:eastAsia="仿宋" w:hAnsi="仿宋"/>
          <w:sz w:val="28"/>
        </w:rPr>
        <w:t>1.2 社会趋势：</w:t>
      </w:r>
    </w:p>
    <w:p w:rsidR="00253DFD" w:rsidRPr="00253DFD" w:rsidP="00253DFD" w14:paraId="578F3FD8" w14:textId="77777777">
      <w:pPr>
        <w:ind w:firstLine="560" w:firstLineChars="200"/>
        <w:rPr>
          <w:rFonts w:ascii="仿宋" w:eastAsia="仿宋" w:hAnsi="仿宋"/>
          <w:sz w:val="28"/>
        </w:rPr>
      </w:pPr>
      <w:r w:rsidRPr="00253DFD">
        <w:rPr>
          <w:rFonts w:ascii="仿宋" w:eastAsia="仿宋" w:hAnsi="仿宋"/>
          <w:sz w:val="28"/>
        </w:rPr>
        <w:t xml:space="preserve">   社会趋势包括X和X。X趋势推动了对可持续性产品的需求，而X趋势改变了消费者的购买习惯。</w:t>
      </w:r>
    </w:p>
    <w:p w:rsidR="00253DFD" w:rsidRPr="00253DFD" w:rsidP="00253DFD" w14:paraId="361031FF" w14:textId="77777777">
      <w:pPr>
        <w:ind w:firstLine="560" w:firstLineChars="200"/>
        <w:rPr>
          <w:rFonts w:ascii="仿宋" w:eastAsia="仿宋" w:hAnsi="仿宋"/>
          <w:sz w:val="28"/>
        </w:rPr>
      </w:pPr>
      <w:r w:rsidRPr="00253DFD">
        <w:rPr>
          <w:rFonts w:ascii="仿宋" w:eastAsia="仿宋" w:hAnsi="仿宋"/>
          <w:sz w:val="28"/>
        </w:rPr>
        <w:t>1.3 法规趋势：</w:t>
      </w:r>
    </w:p>
    <w:p w:rsidR="00253DFD" w:rsidRPr="00253DFD" w:rsidP="00253DFD" w14:paraId="76E3C91A"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53DFD">
        <w:rPr>
          <w:rFonts w:ascii="仿宋" w:eastAsia="仿宋" w:hAnsi="仿宋"/>
          <w:sz w:val="28"/>
        </w:rPr>
        <w:t xml:space="preserve">   法规变化对市场产生了影响。新的法规可能对产品开发、生产和市场准入产生影响。我们需要密切关注这些变化，以确保</w:t>
      </w:r>
      <w:r w:rsidRPr="00253DFD">
        <w:rPr>
          <w:rFonts w:ascii="仿宋" w:eastAsia="仿宋" w:hAnsi="仿宋" w:hint="eastAsia"/>
          <w:sz w:val="28"/>
        </w:rPr>
        <w:t>合规性。</w:t>
      </w:r>
    </w:p>
    <w:p w:rsidR="00253DFD" w:rsidRPr="00253DFD" w:rsidP="00253DFD" w14:paraId="697702D0" w14:textId="77777777">
      <w:pPr>
        <w:ind w:firstLine="560" w:firstLineChars="200"/>
        <w:rPr>
          <w:rFonts w:ascii="仿宋" w:eastAsia="仿宋" w:hAnsi="仿宋"/>
          <w:sz w:val="28"/>
        </w:rPr>
      </w:pPr>
      <w:r w:rsidRPr="00253DFD">
        <w:rPr>
          <w:rFonts w:ascii="仿宋" w:eastAsia="仿宋" w:hAnsi="仿宋"/>
          <w:sz w:val="28"/>
        </w:rPr>
        <w:t>2 市场机会</w:t>
      </w:r>
    </w:p>
    <w:p w:rsidR="00253DFD" w:rsidRPr="00253DFD" w:rsidP="00253DFD" w14:paraId="418B966B" w14:textId="77777777">
      <w:pPr>
        <w:ind w:firstLine="560" w:firstLineChars="200"/>
        <w:rPr>
          <w:rFonts w:ascii="仿宋" w:eastAsia="仿宋" w:hAnsi="仿宋"/>
          <w:sz w:val="28"/>
        </w:rPr>
      </w:pPr>
      <w:r w:rsidRPr="00253DFD">
        <w:rPr>
          <w:rFonts w:ascii="仿宋" w:eastAsia="仿宋" w:hAnsi="仿宋" w:hint="eastAsia"/>
          <w:sz w:val="28"/>
        </w:rPr>
        <w:t>在这一部分，我们将识别当前市场中的机会，包括新兴市场领域、产品创新和潜在合作伙伴。</w:t>
      </w:r>
    </w:p>
    <w:p w:rsidR="00253DFD" w:rsidRPr="00253DFD" w:rsidP="00253DFD" w14:paraId="2E8E6083" w14:textId="77777777">
      <w:pPr>
        <w:ind w:firstLine="560" w:firstLineChars="200"/>
        <w:rPr>
          <w:rFonts w:ascii="仿宋" w:eastAsia="仿宋" w:hAnsi="仿宋"/>
          <w:sz w:val="28"/>
        </w:rPr>
      </w:pPr>
      <w:r w:rsidRPr="00253DFD">
        <w:rPr>
          <w:rFonts w:ascii="仿宋" w:eastAsia="仿宋" w:hAnsi="仿宋"/>
          <w:sz w:val="28"/>
        </w:rPr>
        <w:t>2.1 新兴市场领域：</w:t>
      </w:r>
    </w:p>
    <w:p w:rsidR="00253DFD" w:rsidRPr="00253DFD" w:rsidP="00253DFD" w14:paraId="10D5B3A8" w14:textId="77777777">
      <w:pPr>
        <w:ind w:firstLine="560" w:firstLineChars="200"/>
        <w:rPr>
          <w:rFonts w:ascii="仿宋" w:eastAsia="仿宋" w:hAnsi="仿宋"/>
          <w:sz w:val="28"/>
        </w:rPr>
      </w:pPr>
      <w:r w:rsidRPr="00253DFD">
        <w:rPr>
          <w:rFonts w:ascii="仿宋" w:eastAsia="仿宋" w:hAnsi="仿宋"/>
          <w:sz w:val="28"/>
        </w:rPr>
        <w:t xml:space="preserve">   新兴市场领域如X和X提供了增长机会。我们的产品/服务可以满足这些新兴市场的需求。</w:t>
      </w:r>
    </w:p>
    <w:p w:rsidR="00253DFD" w:rsidRPr="00253DFD" w:rsidP="00253DFD" w14:paraId="21B430A9" w14:textId="77777777">
      <w:pPr>
        <w:ind w:firstLine="560" w:firstLineChars="200"/>
        <w:rPr>
          <w:rFonts w:ascii="仿宋" w:eastAsia="仿宋" w:hAnsi="仿宋"/>
          <w:sz w:val="28"/>
        </w:rPr>
      </w:pPr>
      <w:r w:rsidRPr="00253DFD">
        <w:rPr>
          <w:rFonts w:ascii="仿宋" w:eastAsia="仿宋" w:hAnsi="仿宋"/>
          <w:sz w:val="28"/>
        </w:rPr>
        <w:t>2.2 产品创新：</w:t>
      </w:r>
    </w:p>
    <w:p w:rsidR="00253DFD" w:rsidRPr="00253DFD" w:rsidP="00253DFD" w14:paraId="6AA99C3C" w14:textId="77777777">
      <w:pPr>
        <w:ind w:firstLine="560" w:firstLineChars="200"/>
        <w:rPr>
          <w:rFonts w:ascii="仿宋" w:eastAsia="仿宋" w:hAnsi="仿宋"/>
          <w:sz w:val="28"/>
        </w:rPr>
      </w:pPr>
      <w:r w:rsidRPr="00253DFD">
        <w:rPr>
          <w:rFonts w:ascii="仿宋" w:eastAsia="仿宋" w:hAnsi="仿宋"/>
          <w:sz w:val="28"/>
        </w:rPr>
        <w:t xml:space="preserve">   基于市场趋势，我们可以进行产品创新，推出符合可持续性和X需求的新产品。这将使我们在市场中具有竞争优势。</w:t>
      </w:r>
    </w:p>
    <w:p w:rsidR="00253DFD" w:rsidRPr="00253DFD" w:rsidP="00253DFD" w14:paraId="0CEE0387" w14:textId="77777777">
      <w:pPr>
        <w:ind w:firstLine="560" w:firstLineChars="200"/>
        <w:rPr>
          <w:rFonts w:ascii="仿宋" w:eastAsia="仿宋" w:hAnsi="仿宋"/>
          <w:sz w:val="28"/>
        </w:rPr>
      </w:pPr>
      <w:r w:rsidRPr="00253DFD">
        <w:rPr>
          <w:rFonts w:ascii="仿宋" w:eastAsia="仿宋" w:hAnsi="仿宋"/>
          <w:sz w:val="28"/>
        </w:rPr>
        <w:t>2.3 合作伙伴关系：</w:t>
      </w:r>
    </w:p>
    <w:p w:rsidR="00253DFD" w:rsidRPr="00253DFD" w:rsidP="00253DFD" w14:paraId="73FBA293" w14:textId="77777777">
      <w:pPr>
        <w:ind w:firstLine="560" w:firstLineChars="200"/>
        <w:rPr>
          <w:rFonts w:ascii="仿宋" w:eastAsia="仿宋" w:hAnsi="仿宋"/>
          <w:sz w:val="28"/>
        </w:rPr>
      </w:pPr>
      <w:r w:rsidRPr="00253DFD">
        <w:rPr>
          <w:rFonts w:ascii="仿宋" w:eastAsia="仿宋" w:hAnsi="仿宋"/>
          <w:sz w:val="28"/>
        </w:rPr>
        <w:t xml:space="preserve">   我们还可以探讨与X公司等潜在合作伙伴建立合作关系，以拓展市场份额和实现共同的战略目标。</w:t>
      </w:r>
    </w:p>
    <w:p w:rsidR="00253DFD" w:rsidRPr="00253DFD" w:rsidP="00253DFD" w14:paraId="5CC3A3B2" w14:textId="77777777">
      <w:pPr>
        <w:ind w:firstLine="560" w:firstLineChars="200"/>
        <w:rPr>
          <w:rFonts w:ascii="仿宋" w:eastAsia="仿宋" w:hAnsi="仿宋"/>
          <w:sz w:val="28"/>
        </w:rPr>
      </w:pPr>
      <w:r w:rsidRPr="00253DFD">
        <w:rPr>
          <w:rFonts w:ascii="仿宋" w:eastAsia="仿宋" w:hAnsi="仿宋"/>
          <w:sz w:val="28"/>
        </w:rPr>
        <w:t>3 未来预测</w:t>
      </w:r>
    </w:p>
    <w:p w:rsidR="00253DFD" w:rsidP="00253DFD" w14:paraId="3AD24500" w14:textId="1DA8DD6F">
      <w:pPr>
        <w:ind w:firstLine="560" w:firstLineChars="200"/>
        <w:rPr>
          <w:rFonts w:ascii="仿宋" w:eastAsia="仿宋" w:hAnsi="仿宋"/>
          <w:sz w:val="28"/>
        </w:rPr>
      </w:pPr>
      <w:r w:rsidRPr="00253DFD">
        <w:rPr>
          <w:rFonts w:ascii="仿宋" w:eastAsia="仿宋" w:hAnsi="仿宋" w:hint="eastAsia"/>
          <w:sz w:val="28"/>
        </w:rPr>
        <w:t>综合市场趋势和机会分析，我们预测未来市场将保持稳定的增长趋势。未来三年内，市场规模预计将增长至</w:t>
      </w:r>
      <w:r w:rsidRPr="00253DFD">
        <w:rPr>
          <w:rFonts w:ascii="仿宋" w:eastAsia="仿宋" w:hAnsi="仿宋"/>
          <w:sz w:val="28"/>
        </w:rPr>
        <w:t>X亿元，年均增长率预计为X%。</w:t>
      </w:r>
    </w:p>
    <w:p w:rsidR="00253DFD" w:rsidP="00253DFD" w14:paraId="2849A379" w14:textId="2C111E1E">
      <w:pPr>
        <w:pStyle w:val="Heading1"/>
        <w:rPr>
          <w:rFonts w:hint="eastAsia"/>
        </w:rPr>
      </w:pPr>
      <w:bookmarkStart w:id="6" w:name="_Toc154592857"/>
      <w:r w:rsidRPr="00253DFD">
        <w:rPr>
          <w:rFonts w:hint="eastAsia"/>
        </w:rPr>
        <w:t>二、建设规模</w:t>
      </w:r>
      <w:bookmarkEnd w:id="6"/>
    </w:p>
    <w:p w:rsidR="00253DFD" w:rsidP="00253DFD" w14:paraId="201FE13A" w14:textId="021021A0">
      <w:pPr>
        <w:pStyle w:val="Heading2"/>
      </w:pPr>
      <w:bookmarkStart w:id="7" w:name="_Toc154592858"/>
      <w:r w:rsidRPr="00253DFD">
        <w:t>(一)、产品规划</w:t>
      </w:r>
      <w:bookmarkEnd w:id="7"/>
    </w:p>
    <w:p w:rsidR="00253DFD" w:rsidRPr="00253DFD" w:rsidP="00253DFD" w14:paraId="7EED12F3"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53DFD">
        <w:rPr>
          <w:rFonts w:ascii="仿宋" w:eastAsia="仿宋" w:hAnsi="仿宋" w:hint="eastAsia"/>
          <w:sz w:val="28"/>
        </w:rPr>
        <w:t>超高速切削机床项目的核心产品为高品质精胺。鉴于当前的市场环境，预计年产值将达到惊人的</w:t>
      </w:r>
      <w:r w:rsidRPr="00253DFD">
        <w:rPr>
          <w:rFonts w:ascii="仿宋" w:eastAsia="仿宋" w:hAnsi="仿宋"/>
          <w:sz w:val="28"/>
        </w:rPr>
        <w:t>XXXX万元。</w:t>
      </w:r>
    </w:p>
    <w:p w:rsidR="00253DFD" w:rsidRPr="00253DFD" w:rsidP="00253DFD" w14:paraId="3BB8D333" w14:textId="77777777">
      <w:pPr>
        <w:ind w:firstLine="560" w:firstLineChars="200"/>
        <w:rPr>
          <w:rFonts w:ascii="仿宋" w:eastAsia="仿宋" w:hAnsi="仿宋"/>
          <w:sz w:val="28"/>
        </w:rPr>
      </w:pPr>
      <w:r w:rsidRPr="00253DFD">
        <w:rPr>
          <w:rFonts w:ascii="仿宋" w:eastAsia="仿宋" w:hAnsi="仿宋" w:hint="eastAsia"/>
          <w:sz w:val="28"/>
        </w:rPr>
        <w:t>基于对国内外市场需求的深入预测，我们可以预见，我国超高速切削机床项目产品将主要以国内销售为主，同时积极拓展国际市场。随着我们加大产品宣传力度，降低产品价格，提高产品质量，以及增</w:t>
      </w:r>
      <w:r w:rsidRPr="00253DFD">
        <w:rPr>
          <w:rFonts w:ascii="仿宋" w:eastAsia="仿宋" w:hAnsi="仿宋" w:hint="eastAsia"/>
          <w:sz w:val="28"/>
        </w:rPr>
        <w:t>加产品多样性，我们相信超高速切削机床项目产品将会更受市场欢迎。市场需求的分析表明，国内外市场对超高速切削机床项目产品的需求量将持续逐年增长，因此市场销售前景非常看好。</w:t>
      </w:r>
    </w:p>
    <w:p w:rsidR="00253DFD" w:rsidP="00253DFD" w14:paraId="0EFDA9B1" w14:textId="3FCC6857">
      <w:pPr>
        <w:ind w:firstLine="560" w:firstLineChars="200"/>
        <w:rPr>
          <w:rFonts w:ascii="仿宋" w:eastAsia="仿宋" w:hAnsi="仿宋" w:hint="eastAsia"/>
          <w:sz w:val="28"/>
        </w:rPr>
      </w:pPr>
      <w:r w:rsidRPr="00253DFD">
        <w:rPr>
          <w:rFonts w:ascii="仿宋" w:eastAsia="仿宋" w:hAnsi="仿宋" w:hint="eastAsia"/>
          <w:sz w:val="28"/>
        </w:rPr>
        <w:t>作为超高速切削机床项目承办单位，我们计划在超高速切削机床项目建设地充分利用得天独厚的地理条件来推动超高速切削机床项目的成功。与同行业其他企业相比，我们拥有一系列显著的竞争优势，包括出色的地理位置、低成本的经营条件以及出色的投资回报率。这些因素使我们在行业中具备强大的竞争力，为相关产业的广泛发展创造了广阔前景。</w:t>
      </w:r>
    </w:p>
    <w:p w:rsidR="00253DFD" w:rsidP="00253DFD" w14:paraId="62CACE1A" w14:textId="1951AE2A">
      <w:pPr>
        <w:pStyle w:val="Heading2"/>
      </w:pPr>
      <w:bookmarkStart w:id="8" w:name="_Toc154592859"/>
      <w:r w:rsidRPr="00253DFD">
        <w:t>(二)、建设规模</w:t>
      </w:r>
      <w:bookmarkEnd w:id="8"/>
    </w:p>
    <w:p w:rsidR="00253DFD" w:rsidRPr="00253DFD" w:rsidP="00253DFD" w14:paraId="0B07F46B" w14:textId="77777777">
      <w:pPr>
        <w:ind w:firstLine="560" w:firstLineChars="200"/>
        <w:rPr>
          <w:rFonts w:ascii="仿宋" w:eastAsia="仿宋" w:hAnsi="仿宋"/>
          <w:sz w:val="28"/>
        </w:rPr>
      </w:pPr>
      <w:r w:rsidRPr="00253DFD">
        <w:rPr>
          <w:rFonts w:ascii="仿宋" w:eastAsia="仿宋" w:hAnsi="仿宋" w:hint="eastAsia"/>
          <w:sz w:val="28"/>
        </w:rPr>
        <w:t>（一）土地使用规模</w:t>
      </w:r>
    </w:p>
    <w:p w:rsidR="00253DFD" w:rsidRPr="00253DFD" w:rsidP="00253DFD" w14:paraId="4E90871F" w14:textId="77777777">
      <w:pPr>
        <w:ind w:firstLine="560" w:firstLineChars="200"/>
        <w:rPr>
          <w:rFonts w:ascii="仿宋" w:eastAsia="仿宋" w:hAnsi="仿宋"/>
          <w:sz w:val="28"/>
        </w:rPr>
      </w:pPr>
      <w:r w:rsidRPr="00253DFD">
        <w:rPr>
          <w:rFonts w:ascii="仿宋" w:eastAsia="仿宋" w:hAnsi="仿宋" w:hint="eastAsia"/>
          <w:sz w:val="28"/>
        </w:rPr>
        <w:t>超高速切削机床项目的用地范围总面积达到</w:t>
      </w:r>
      <w:r w:rsidRPr="00253DFD">
        <w:rPr>
          <w:rFonts w:ascii="仿宋" w:eastAsia="仿宋" w:hAnsi="仿宋"/>
          <w:sz w:val="28"/>
        </w:rPr>
        <w:t>XX平方米，相当于大约XX亩土地。其中，有效用地面积占据XX平方米，符合红线范围的土地折算成XX亩。超高速切削机床项目的总建筑规模达到XX平方米，其中包括主体工程建设占用的XX平方米，总共可容纳的建筑面积为XX平方米。预计用于建筑工程的资金投入将达到XX万元。</w:t>
      </w:r>
    </w:p>
    <w:p w:rsidR="00253DFD" w:rsidRPr="00253DFD" w:rsidP="00253DFD" w14:paraId="077C9D09" w14:textId="77777777">
      <w:pPr>
        <w:ind w:firstLine="560" w:firstLineChars="200"/>
        <w:rPr>
          <w:rFonts w:ascii="仿宋" w:eastAsia="仿宋" w:hAnsi="仿宋"/>
          <w:sz w:val="28"/>
        </w:rPr>
      </w:pPr>
      <w:r w:rsidRPr="00253DFD">
        <w:rPr>
          <w:rFonts w:ascii="仿宋" w:eastAsia="仿宋" w:hAnsi="仿宋" w:hint="eastAsia"/>
          <w:sz w:val="28"/>
        </w:rPr>
        <w:t>（二）设备采购</w:t>
      </w:r>
    </w:p>
    <w:p w:rsidR="00253DFD" w:rsidRPr="00253DFD" w:rsidP="00253DFD" w14:paraId="46D9448C"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53DFD">
        <w:rPr>
          <w:rFonts w:ascii="仿宋" w:eastAsia="仿宋" w:hAnsi="仿宋" w:hint="eastAsia"/>
          <w:sz w:val="28"/>
        </w:rPr>
        <w:t>本超高速切削机床项目计划购买设备总计</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XX台（或套），设备采购费用估计将达到XX万元。</w:t>
      </w:r>
    </w:p>
    <w:p w:rsidR="00253DFD" w:rsidRPr="00253DFD" w:rsidP="00253DFD" w14:paraId="12CC4BE4" w14:textId="77777777">
      <w:pPr>
        <w:ind w:firstLine="560" w:firstLineChars="200"/>
        <w:rPr>
          <w:rFonts w:ascii="仿宋" w:eastAsia="仿宋" w:hAnsi="仿宋"/>
          <w:sz w:val="28"/>
        </w:rPr>
      </w:pPr>
      <w:r w:rsidRPr="00253DFD">
        <w:rPr>
          <w:rFonts w:ascii="仿宋" w:eastAsia="仿宋" w:hAnsi="仿宋" w:hint="eastAsia"/>
          <w:sz w:val="28"/>
        </w:rPr>
        <w:t>（三）产能规模</w:t>
      </w:r>
    </w:p>
    <w:p w:rsidR="00253DFD" w:rsidP="00253DFD" w14:paraId="43E1FBE4" w14:textId="2E2B596C">
      <w:pPr>
        <w:ind w:firstLine="560" w:firstLineChars="200"/>
        <w:rPr>
          <w:rFonts w:ascii="仿宋" w:eastAsia="仿宋" w:hAnsi="仿宋" w:hint="eastAsia"/>
          <w:sz w:val="28"/>
        </w:rPr>
      </w:pPr>
      <w:r w:rsidRPr="00253DFD">
        <w:rPr>
          <w:rFonts w:ascii="仿宋" w:eastAsia="仿宋" w:hAnsi="仿宋" w:hint="eastAsia"/>
          <w:sz w:val="28"/>
        </w:rPr>
        <w:t>超高速切削机床项目总共预算投入</w:t>
      </w:r>
      <w:r w:rsidRPr="00253DFD">
        <w:rPr>
          <w:rFonts w:ascii="仿宋" w:eastAsia="仿宋" w:hAnsi="仿宋"/>
          <w:sz w:val="28"/>
        </w:rPr>
        <w:t>XX万元，预计年度的经营收</w:t>
      </w:r>
      <w:r w:rsidRPr="00253DFD">
        <w:rPr>
          <w:rFonts w:ascii="仿宋" w:eastAsia="仿宋" w:hAnsi="仿宋"/>
          <w:sz w:val="28"/>
        </w:rPr>
        <w:t>入将达到XX万元</w:t>
      </w:r>
      <w:r w:rsidRPr="00253DFD">
        <w:rPr>
          <w:rFonts w:ascii="仿宋" w:eastAsia="仿宋" w:hAnsi="仿宋" w:hint="eastAsia"/>
          <w:sz w:val="28"/>
        </w:rPr>
        <w:t>。</w:t>
      </w:r>
    </w:p>
    <w:p w:rsidR="00253DFD" w:rsidP="00253DFD" w14:paraId="6BA45117" w14:textId="19C7C93B">
      <w:pPr>
        <w:pStyle w:val="Heading1"/>
        <w:rPr>
          <w:rFonts w:hint="eastAsia"/>
        </w:rPr>
      </w:pPr>
      <w:bookmarkStart w:id="9" w:name="_Toc154592860"/>
      <w:r w:rsidRPr="00253DFD">
        <w:rPr>
          <w:rFonts w:hint="eastAsia"/>
        </w:rPr>
        <w:t>三、超高速切削机床项目建设背景</w:t>
      </w:r>
      <w:bookmarkEnd w:id="9"/>
    </w:p>
    <w:p w:rsidR="00253DFD" w:rsidP="00253DFD" w14:paraId="5C8C439A" w14:textId="0C0A5EDD">
      <w:pPr>
        <w:pStyle w:val="Heading2"/>
      </w:pPr>
      <w:bookmarkStart w:id="10" w:name="_Toc154592861"/>
      <w:r w:rsidRPr="00253DFD">
        <w:t>(一)、超高速切削机床项目承办单位背景分析</w:t>
      </w:r>
      <w:bookmarkEnd w:id="10"/>
    </w:p>
    <w:p w:rsidR="00253DFD" w:rsidRPr="00253DFD" w:rsidP="00253DFD" w14:paraId="42023287" w14:textId="77777777">
      <w:pPr>
        <w:ind w:firstLine="560" w:firstLineChars="200"/>
        <w:rPr>
          <w:rFonts w:ascii="仿宋" w:eastAsia="仿宋" w:hAnsi="仿宋"/>
          <w:sz w:val="28"/>
        </w:rPr>
      </w:pPr>
      <w:r w:rsidRPr="00253DFD">
        <w:rPr>
          <w:rFonts w:ascii="仿宋" w:eastAsia="仿宋" w:hAnsi="仿宋" w:hint="eastAsia"/>
          <w:sz w:val="28"/>
        </w:rPr>
        <w:t>（一）公司名称</w:t>
      </w:r>
    </w:p>
    <w:p w:rsidR="00253DFD" w:rsidRPr="00253DFD" w:rsidP="00253DFD" w14:paraId="20D6A9E1" w14:textId="77777777">
      <w:pPr>
        <w:ind w:firstLine="560" w:firstLineChars="200"/>
        <w:rPr>
          <w:rFonts w:ascii="仿宋" w:eastAsia="仿宋" w:hAnsi="仿宋"/>
          <w:sz w:val="28"/>
        </w:rPr>
      </w:pPr>
      <w:r w:rsidRPr="00253DFD">
        <w:rPr>
          <w:rFonts w:ascii="仿宋" w:eastAsia="仿宋" w:hAnsi="仿宋"/>
          <w:sz w:val="28"/>
        </w:rPr>
        <w:t>XXX有限公司</w:t>
      </w:r>
    </w:p>
    <w:p w:rsidR="00253DFD" w:rsidRPr="00253DFD" w:rsidP="00253DFD" w14:paraId="698AF927" w14:textId="77777777">
      <w:pPr>
        <w:ind w:firstLine="560" w:firstLineChars="200"/>
        <w:rPr>
          <w:rFonts w:ascii="仿宋" w:eastAsia="仿宋" w:hAnsi="仿宋"/>
          <w:sz w:val="28"/>
        </w:rPr>
      </w:pPr>
      <w:r w:rsidRPr="00253DFD">
        <w:rPr>
          <w:rFonts w:ascii="仿宋" w:eastAsia="仿宋" w:hAnsi="仿宋" w:hint="eastAsia"/>
          <w:sz w:val="28"/>
        </w:rPr>
        <w:t>（二）公司简介</w:t>
      </w:r>
    </w:p>
    <w:p w:rsidR="00253DFD" w:rsidRPr="00253DFD" w:rsidP="00253DFD" w14:paraId="7780DA86" w14:textId="77777777">
      <w:pPr>
        <w:ind w:firstLine="560" w:firstLineChars="200"/>
        <w:rPr>
          <w:rFonts w:ascii="仿宋" w:eastAsia="仿宋" w:hAnsi="仿宋"/>
          <w:sz w:val="28"/>
        </w:rPr>
      </w:pPr>
      <w:r w:rsidRPr="00253DFD">
        <w:rPr>
          <w:rFonts w:ascii="仿宋" w:eastAsia="仿宋" w:hAnsi="仿宋"/>
          <w:sz w:val="28"/>
        </w:rPr>
        <w:t>XXX有限公司是全球领先的产品提供商，专注于不断创新和提供高品质服务以满足客户需求。我们坚守着“客户至上、品质关键、创新引领、共赢合作”的经营理念，将客户需求置于核心地位，采用高端精品战略，提供卓越的服务价值。我们强调“唯才是用，唯德重用”的人才理念，定制完美解决方案，满足高端市场需求。</w:t>
      </w:r>
    </w:p>
    <w:p w:rsidR="00253DFD" w:rsidRPr="00253DFD" w:rsidP="00253DFD" w14:paraId="4392983F" w14:textId="77777777">
      <w:pPr>
        <w:ind w:firstLine="560" w:firstLineChars="200"/>
        <w:rPr>
          <w:rFonts w:ascii="仿宋" w:eastAsia="仿宋" w:hAnsi="仿宋"/>
          <w:sz w:val="28"/>
        </w:rPr>
      </w:pPr>
      <w:r w:rsidRPr="00253DFD">
        <w:rPr>
          <w:rFonts w:ascii="仿宋" w:eastAsia="仿宋" w:hAnsi="仿宋" w:hint="eastAsia"/>
          <w:sz w:val="28"/>
        </w:rPr>
        <w:t>作为一家高新技术企业，我们专注于产品设计与开发，自动化智能化工艺改造，以及产品生产线的设计与开发。通过与国内供应商广泛合作，我们提供全方位的信息化解决方案，致力成为信息化解决方案专业提供商。我们不断加强新产品的研发，优化产品结构以增强市场竞争力，受到广大客户好评。</w:t>
      </w:r>
    </w:p>
    <w:p w:rsidR="00253DFD" w:rsidRPr="00253DFD" w:rsidP="00253DFD" w14:paraId="53B7D7D6"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253DFD" w:rsidRPr="00253DFD" w:rsidP="00253DFD" w14:textId="77777777">
      <w:pPr>
        <w:ind w:firstLine="560" w:firstLineChars="200"/>
        <w:rPr>
          <w:rFonts w:ascii="仿宋" w:eastAsia="仿宋" w:hAnsi="仿宋"/>
          <w:sz w:val="28"/>
        </w:rPr>
      </w:pPr>
      <w:r w:rsidRPr="00253DFD">
        <w:rPr>
          <w:rFonts w:ascii="仿宋" w:eastAsia="仿宋" w:hAnsi="仿宋" w:hint="eastAsia"/>
          <w:sz w:val="28"/>
        </w:rPr>
        <w:t>积年的经验积累让我们建立了稳定的原料供给和产品销售网络。我们强化企业管理水平，贯彻</w:t>
      </w:r>
      <w:r w:rsidRPr="00253DFD">
        <w:rPr>
          <w:rFonts w:ascii="仿宋" w:eastAsia="仿宋" w:hAnsi="仿宋"/>
          <w:sz w:val="28"/>
        </w:rPr>
        <w:t>ISO9000标准，追求以质量求效益的发展之路，以确保企业的发展与产品质量、效益相统一。我们坚守可持续发展的原则，不断进行结构调整。</w:t>
      </w:r>
    </w:p>
    <w:p w:rsidR="00253DFD" w:rsidP="00253DFD" w14:paraId="055BE5A5" w14:textId="4EE01A10">
      <w:pPr>
        <w:ind w:firstLine="560" w:firstLineChars="200"/>
        <w:rPr>
          <w:rFonts w:ascii="仿宋" w:eastAsia="仿宋" w:hAnsi="仿宋" w:hint="eastAsia"/>
          <w:sz w:val="28"/>
        </w:rPr>
      </w:pPr>
      <w:r w:rsidRPr="00253DFD">
        <w:rPr>
          <w:rFonts w:ascii="仿宋" w:eastAsia="仿宋" w:hAnsi="仿宋" w:hint="eastAsia"/>
          <w:sz w:val="28"/>
        </w:rPr>
        <w:t>展望未来，我们将立足先进制造业，提高技术能力，树立品牌，成为产业的领跑者和可信赖的合作伙伴。</w:t>
      </w:r>
    </w:p>
    <w:p w:rsidR="00253DFD" w:rsidP="00253DFD" w14:paraId="7A44446E" w14:textId="2802393B">
      <w:pPr>
        <w:pStyle w:val="Heading2"/>
      </w:pPr>
      <w:bookmarkStart w:id="11" w:name="_Toc154592862"/>
      <w:r w:rsidRPr="00253DFD">
        <w:t>(二)、产业政策及发展规划</w:t>
      </w:r>
      <w:bookmarkEnd w:id="11"/>
    </w:p>
    <w:p w:rsidR="00253DFD" w:rsidRPr="00253DFD" w:rsidP="00253DFD" w14:paraId="57CA1260" w14:textId="77777777">
      <w:pPr>
        <w:ind w:firstLine="560" w:firstLineChars="200"/>
        <w:rPr>
          <w:rFonts w:ascii="仿宋" w:eastAsia="仿宋" w:hAnsi="仿宋"/>
          <w:sz w:val="28"/>
        </w:rPr>
      </w:pPr>
      <w:r w:rsidRPr="00253DFD">
        <w:rPr>
          <w:rFonts w:ascii="仿宋" w:eastAsia="仿宋" w:hAnsi="仿宋"/>
          <w:sz w:val="28"/>
        </w:rPr>
        <w:t xml:space="preserve"> 1 产业政策</w:t>
      </w:r>
    </w:p>
    <w:p w:rsidR="00253DFD" w:rsidRPr="00253DFD" w:rsidP="00253DFD" w14:paraId="0C654F72" w14:textId="77777777">
      <w:pPr>
        <w:ind w:firstLine="560" w:firstLineChars="200"/>
        <w:rPr>
          <w:rFonts w:ascii="仿宋" w:eastAsia="仿宋" w:hAnsi="仿宋"/>
          <w:sz w:val="28"/>
        </w:rPr>
      </w:pPr>
      <w:r w:rsidRPr="00253DFD">
        <w:rPr>
          <w:rFonts w:ascii="仿宋" w:eastAsia="仿宋" w:hAnsi="仿宋"/>
          <w:sz w:val="28"/>
        </w:rPr>
        <w:t xml:space="preserve"> 1.1 产业定位</w:t>
      </w:r>
    </w:p>
    <w:p w:rsidR="00253DFD" w:rsidRPr="00253DFD" w:rsidP="00253DFD" w14:paraId="7823EF04" w14:textId="77777777">
      <w:pPr>
        <w:ind w:firstLine="560" w:firstLineChars="200"/>
        <w:rPr>
          <w:rFonts w:ascii="仿宋" w:eastAsia="仿宋" w:hAnsi="仿宋"/>
          <w:sz w:val="28"/>
        </w:rPr>
      </w:pPr>
      <w:r w:rsidRPr="00253DFD">
        <w:rPr>
          <w:rFonts w:ascii="仿宋" w:eastAsia="仿宋" w:hAnsi="仿宋" w:hint="eastAsia"/>
          <w:sz w:val="28"/>
        </w:rPr>
        <w:t>明确定义</w:t>
      </w:r>
      <w:r w:rsidRPr="00253DFD">
        <w:rPr>
          <w:rFonts w:ascii="仿宋" w:eastAsia="仿宋" w:hAnsi="仿宋"/>
          <w:sz w:val="28"/>
        </w:rPr>
        <w:t>XXX地区的核心产业领域，包括但不限于制造业、信息技术、绿色能源和服务业。产业定位应基于地区资源、市场需求和竞争优势。</w:t>
      </w:r>
    </w:p>
    <w:p w:rsidR="00253DFD" w:rsidRPr="00253DFD" w:rsidP="00253DFD" w14:paraId="1D03C269" w14:textId="77777777">
      <w:pPr>
        <w:ind w:firstLine="560" w:firstLineChars="200"/>
        <w:rPr>
          <w:rFonts w:ascii="仿宋" w:eastAsia="仿宋" w:hAnsi="仿宋"/>
          <w:sz w:val="28"/>
        </w:rPr>
      </w:pPr>
      <w:r w:rsidRPr="00253DFD">
        <w:rPr>
          <w:rFonts w:ascii="仿宋" w:eastAsia="仿宋" w:hAnsi="仿宋"/>
          <w:sz w:val="28"/>
        </w:rPr>
        <w:t xml:space="preserve"> 1.1 投资激励</w:t>
      </w:r>
    </w:p>
    <w:p w:rsidR="00253DFD" w:rsidRPr="00253DFD" w:rsidP="00253DFD" w14:paraId="14275593" w14:textId="77777777">
      <w:pPr>
        <w:ind w:firstLine="560" w:firstLineChars="200"/>
        <w:rPr>
          <w:rFonts w:ascii="仿宋" w:eastAsia="仿宋" w:hAnsi="仿宋"/>
          <w:sz w:val="28"/>
        </w:rPr>
      </w:pPr>
      <w:r w:rsidRPr="00253DFD">
        <w:rPr>
          <w:rFonts w:ascii="仿宋" w:eastAsia="仿宋" w:hAnsi="仿宋" w:hint="eastAsia"/>
          <w:sz w:val="28"/>
        </w:rPr>
        <w:t>制定激励政策，以吸引国内和国际投资者参与核心产业。这可以包括税收减免、贷款支持和研发资金。</w:t>
      </w:r>
    </w:p>
    <w:p w:rsidR="00253DFD" w:rsidRPr="00253DFD" w:rsidP="00253DFD" w14:paraId="6918B53B" w14:textId="77777777">
      <w:pPr>
        <w:ind w:firstLine="560" w:firstLineChars="200"/>
        <w:rPr>
          <w:rFonts w:ascii="仿宋" w:eastAsia="仿宋" w:hAnsi="仿宋"/>
          <w:sz w:val="28"/>
        </w:rPr>
      </w:pPr>
      <w:r w:rsidRPr="00253DFD">
        <w:rPr>
          <w:rFonts w:ascii="仿宋" w:eastAsia="仿宋" w:hAnsi="仿宋"/>
          <w:sz w:val="28"/>
        </w:rPr>
        <w:t xml:space="preserve"> 2 产业发展规划</w:t>
      </w:r>
    </w:p>
    <w:p w:rsidR="00253DFD" w:rsidRPr="00253DFD" w:rsidP="00253DFD" w14:paraId="7BB24625" w14:textId="77777777">
      <w:pPr>
        <w:ind w:firstLine="560" w:firstLineChars="200"/>
        <w:rPr>
          <w:rFonts w:ascii="仿宋" w:eastAsia="仿宋" w:hAnsi="仿宋"/>
          <w:sz w:val="28"/>
        </w:rPr>
      </w:pPr>
      <w:r w:rsidRPr="00253DFD">
        <w:rPr>
          <w:rFonts w:ascii="仿宋" w:eastAsia="仿宋" w:hAnsi="仿宋"/>
          <w:sz w:val="28"/>
        </w:rPr>
        <w:t xml:space="preserve"> 2.1 发展目标</w:t>
      </w:r>
    </w:p>
    <w:p w:rsidR="00253DFD" w:rsidRPr="00253DFD" w:rsidP="00253DFD" w14:paraId="7D771B19" w14:textId="77777777">
      <w:pPr>
        <w:ind w:firstLine="560" w:firstLineChars="200"/>
        <w:rPr>
          <w:rFonts w:ascii="仿宋" w:eastAsia="仿宋" w:hAnsi="仿宋"/>
          <w:sz w:val="28"/>
        </w:rPr>
      </w:pPr>
      <w:r w:rsidRPr="00253DFD">
        <w:rPr>
          <w:rFonts w:ascii="仿宋" w:eastAsia="仿宋" w:hAnsi="仿宋" w:hint="eastAsia"/>
          <w:sz w:val="28"/>
        </w:rPr>
        <w:t>明确制定</w:t>
      </w:r>
      <w:r w:rsidRPr="00253DFD">
        <w:rPr>
          <w:rFonts w:ascii="仿宋" w:eastAsia="仿宋" w:hAnsi="仿宋"/>
          <w:sz w:val="28"/>
        </w:rPr>
        <w:t>XXX地区的产业发展目标，包括增加产出、提高生产效率、推动创新和创造就业机会。</w:t>
      </w:r>
    </w:p>
    <w:p w:rsidR="00253DFD" w:rsidRPr="00253DFD" w:rsidP="00253DFD" w14:paraId="042F5A68" w14:textId="77777777">
      <w:pPr>
        <w:ind w:firstLine="560" w:firstLineChars="200"/>
        <w:rPr>
          <w:rFonts w:ascii="仿宋" w:eastAsia="仿宋" w:hAnsi="仿宋"/>
          <w:sz w:val="28"/>
        </w:rPr>
      </w:pPr>
      <w:r w:rsidRPr="00253DFD">
        <w:rPr>
          <w:rFonts w:ascii="仿宋" w:eastAsia="仿宋" w:hAnsi="仿宋"/>
          <w:sz w:val="28"/>
        </w:rPr>
        <w:t xml:space="preserve"> 2.1 技术创新</w:t>
      </w:r>
    </w:p>
    <w:p w:rsidR="00253DFD" w:rsidRPr="00253DFD" w:rsidP="00253DFD" w14:paraId="4368A615"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53DFD">
        <w:rPr>
          <w:rFonts w:ascii="仿宋" w:eastAsia="仿宋" w:hAnsi="仿宋" w:hint="eastAsia"/>
          <w:sz w:val="28"/>
        </w:rPr>
        <w:t>鼓励技术创新和研发，以提高产业竞争力。这可以包括建立研究中心、提供创新资金和鼓励技术合作。</w:t>
      </w:r>
    </w:p>
    <w:p w:rsidR="00253DFD" w:rsidRPr="00253DFD" w:rsidP="00253DFD" w14:paraId="5A3B9DDC" w14:textId="77777777">
      <w:pPr>
        <w:ind w:firstLine="560" w:firstLineChars="200"/>
        <w:rPr>
          <w:rFonts w:ascii="仿宋" w:eastAsia="仿宋" w:hAnsi="仿宋"/>
          <w:sz w:val="28"/>
        </w:rPr>
      </w:pPr>
      <w:r w:rsidRPr="00253DFD">
        <w:rPr>
          <w:rFonts w:ascii="仿宋" w:eastAsia="仿宋" w:hAnsi="仿宋"/>
          <w:sz w:val="28"/>
        </w:rPr>
        <w:t xml:space="preserve"> 2.2 教育和培训</w:t>
      </w:r>
    </w:p>
    <w:p w:rsidR="00253DFD" w:rsidRPr="00253DFD" w:rsidP="00253DFD" w14:paraId="57CD84A6" w14:textId="77777777">
      <w:pPr>
        <w:ind w:firstLine="560" w:firstLineChars="200"/>
        <w:rPr>
          <w:rFonts w:ascii="仿宋" w:eastAsia="仿宋" w:hAnsi="仿宋"/>
          <w:sz w:val="28"/>
        </w:rPr>
      </w:pPr>
      <w:r w:rsidRPr="00253DFD">
        <w:rPr>
          <w:rFonts w:ascii="仿宋" w:eastAsia="仿宋" w:hAnsi="仿宋" w:hint="eastAsia"/>
          <w:sz w:val="28"/>
        </w:rPr>
        <w:t>提供教育和培训计划，以培养技能工人和专业人才，以满足产业的需求。</w:t>
      </w:r>
    </w:p>
    <w:p w:rsidR="00253DFD" w:rsidRPr="00253DFD" w:rsidP="00253DFD" w14:paraId="3C60E301" w14:textId="77777777">
      <w:pPr>
        <w:ind w:firstLine="560" w:firstLineChars="200"/>
        <w:rPr>
          <w:rFonts w:ascii="仿宋" w:eastAsia="仿宋" w:hAnsi="仿宋"/>
          <w:sz w:val="28"/>
        </w:rPr>
      </w:pPr>
      <w:r w:rsidRPr="00253DFD">
        <w:rPr>
          <w:rFonts w:ascii="仿宋" w:eastAsia="仿宋" w:hAnsi="仿宋"/>
          <w:sz w:val="28"/>
        </w:rPr>
        <w:t xml:space="preserve"> 3 可持续发展</w:t>
      </w:r>
    </w:p>
    <w:p w:rsidR="00253DFD" w:rsidRPr="00253DFD" w:rsidP="00253DFD" w14:paraId="299F2CC2" w14:textId="77777777">
      <w:pPr>
        <w:ind w:firstLine="560" w:firstLineChars="200"/>
        <w:rPr>
          <w:rFonts w:ascii="仿宋" w:eastAsia="仿宋" w:hAnsi="仿宋"/>
          <w:sz w:val="28"/>
        </w:rPr>
      </w:pPr>
      <w:r w:rsidRPr="00253DFD">
        <w:rPr>
          <w:rFonts w:ascii="仿宋" w:eastAsia="仿宋" w:hAnsi="仿宋"/>
          <w:sz w:val="28"/>
        </w:rPr>
        <w:t xml:space="preserve"> 3.1 环保政策</w:t>
      </w:r>
    </w:p>
    <w:p w:rsidR="00253DFD" w:rsidRPr="00253DFD" w:rsidP="00253DFD" w14:paraId="0782EB76" w14:textId="77777777">
      <w:pPr>
        <w:ind w:firstLine="560" w:firstLineChars="200"/>
        <w:rPr>
          <w:rFonts w:ascii="仿宋" w:eastAsia="仿宋" w:hAnsi="仿宋"/>
          <w:sz w:val="28"/>
        </w:rPr>
      </w:pPr>
      <w:r w:rsidRPr="00253DFD">
        <w:rPr>
          <w:rFonts w:ascii="仿宋" w:eastAsia="仿宋" w:hAnsi="仿宋" w:hint="eastAsia"/>
          <w:sz w:val="28"/>
        </w:rPr>
        <w:t>制定环保政策，以确保产业的可持续性和减少环境影响。这包括减少排放、提倡绿色生产和资源管理。</w:t>
      </w:r>
    </w:p>
    <w:p w:rsidR="00253DFD" w:rsidRPr="00253DFD" w:rsidP="00253DFD" w14:paraId="59AB8222" w14:textId="77777777">
      <w:pPr>
        <w:ind w:firstLine="560" w:firstLineChars="200"/>
        <w:rPr>
          <w:rFonts w:ascii="仿宋" w:eastAsia="仿宋" w:hAnsi="仿宋"/>
          <w:sz w:val="28"/>
        </w:rPr>
      </w:pPr>
      <w:r w:rsidRPr="00253DFD">
        <w:rPr>
          <w:rFonts w:ascii="仿宋" w:eastAsia="仿宋" w:hAnsi="仿宋"/>
          <w:sz w:val="28"/>
        </w:rPr>
        <w:t xml:space="preserve"> 3.1 社会责任</w:t>
      </w:r>
    </w:p>
    <w:p w:rsidR="00253DFD" w:rsidRPr="00253DFD" w:rsidP="00253DFD" w14:paraId="5484D894" w14:textId="77777777">
      <w:pPr>
        <w:ind w:firstLine="560" w:firstLineChars="200"/>
        <w:rPr>
          <w:rFonts w:ascii="仿宋" w:eastAsia="仿宋" w:hAnsi="仿宋"/>
          <w:sz w:val="28"/>
        </w:rPr>
      </w:pPr>
      <w:r w:rsidRPr="00253DFD">
        <w:rPr>
          <w:rFonts w:ascii="仿宋" w:eastAsia="仿宋" w:hAnsi="仿宋" w:hint="eastAsia"/>
          <w:sz w:val="28"/>
        </w:rPr>
        <w:t>鼓励企业承担社会责任，包括员工福利、社区支持和公益活动。</w:t>
      </w:r>
    </w:p>
    <w:p w:rsidR="00253DFD" w:rsidRPr="00253DFD" w:rsidP="00253DFD" w14:paraId="427C25AB" w14:textId="77777777">
      <w:pPr>
        <w:ind w:firstLine="560" w:firstLineChars="200"/>
        <w:rPr>
          <w:rFonts w:ascii="仿宋" w:eastAsia="仿宋" w:hAnsi="仿宋"/>
          <w:sz w:val="28"/>
        </w:rPr>
      </w:pPr>
      <w:r w:rsidRPr="00253DFD">
        <w:rPr>
          <w:rFonts w:ascii="仿宋" w:eastAsia="仿宋" w:hAnsi="仿宋"/>
          <w:sz w:val="28"/>
        </w:rPr>
        <w:t xml:space="preserve"> 4 监督和评估</w:t>
      </w:r>
    </w:p>
    <w:p w:rsidR="00253DFD" w:rsidRPr="00253DFD" w:rsidP="00253DFD" w14:paraId="23B56BCF" w14:textId="77777777">
      <w:pPr>
        <w:ind w:firstLine="560" w:firstLineChars="200"/>
        <w:rPr>
          <w:rFonts w:ascii="仿宋" w:eastAsia="仿宋" w:hAnsi="仿宋"/>
          <w:sz w:val="28"/>
        </w:rPr>
      </w:pPr>
      <w:r w:rsidRPr="00253DFD">
        <w:rPr>
          <w:rFonts w:ascii="仿宋" w:eastAsia="仿宋" w:hAnsi="仿宋" w:hint="eastAsia"/>
          <w:sz w:val="28"/>
        </w:rPr>
        <w:t>建立监督和评估机制，以跟踪产业政策和规划的实施。这包括：</w:t>
      </w:r>
    </w:p>
    <w:p w:rsidR="00253DFD" w:rsidRPr="00253DFD" w:rsidP="00253DFD" w14:paraId="4B577981" w14:textId="77777777">
      <w:pPr>
        <w:ind w:firstLine="560" w:firstLineChars="200"/>
        <w:rPr>
          <w:rFonts w:ascii="仿宋" w:eastAsia="仿宋" w:hAnsi="仿宋"/>
          <w:sz w:val="28"/>
        </w:rPr>
      </w:pPr>
      <w:r w:rsidRPr="00253DFD">
        <w:rPr>
          <w:rFonts w:ascii="仿宋" w:eastAsia="仿宋" w:hAnsi="仿宋"/>
          <w:sz w:val="28"/>
        </w:rPr>
        <w:t xml:space="preserve"> 制定关键绩效指标和评估标准。</w:t>
      </w:r>
    </w:p>
    <w:p w:rsidR="00253DFD" w:rsidRPr="00253DFD" w:rsidP="00253DFD" w14:paraId="3E9E855A" w14:textId="77777777">
      <w:pPr>
        <w:ind w:firstLine="560" w:firstLineChars="200"/>
        <w:rPr>
          <w:rFonts w:ascii="仿宋" w:eastAsia="仿宋" w:hAnsi="仿宋"/>
          <w:sz w:val="28"/>
        </w:rPr>
      </w:pPr>
      <w:r w:rsidRPr="00253DFD">
        <w:rPr>
          <w:rFonts w:ascii="仿宋" w:eastAsia="仿宋" w:hAnsi="仿宋"/>
          <w:sz w:val="28"/>
        </w:rPr>
        <w:t xml:space="preserve"> 定期审查政策和规划的有效性。</w:t>
      </w:r>
    </w:p>
    <w:p w:rsidR="00253DFD" w:rsidP="00253DFD" w14:paraId="3DB96C9F" w14:textId="626EA609">
      <w:pPr>
        <w:ind w:firstLine="560" w:firstLineChars="200"/>
        <w:rPr>
          <w:rFonts w:ascii="仿宋" w:eastAsia="仿宋" w:hAnsi="仿宋"/>
          <w:sz w:val="28"/>
        </w:rPr>
      </w:pPr>
      <w:r w:rsidRPr="00253DFD">
        <w:rPr>
          <w:rFonts w:ascii="仿宋" w:eastAsia="仿宋" w:hAnsi="仿宋"/>
          <w:sz w:val="28"/>
        </w:rPr>
        <w:t xml:space="preserve"> 收集利益相关者的反馈意见，以不断改进政策和规划。</w:t>
      </w:r>
    </w:p>
    <w:p w:rsidR="00253DFD" w:rsidP="00253DFD" w14:paraId="5F1CF6A0" w14:textId="752E4538">
      <w:pPr>
        <w:pStyle w:val="Heading2"/>
      </w:pPr>
      <w:bookmarkStart w:id="12" w:name="_Toc154592863"/>
      <w:r w:rsidRPr="00253DFD">
        <w:t>(三)、超高速切削机床项目建设对区域经济的影响</w:t>
      </w:r>
      <w:bookmarkEnd w:id="12"/>
    </w:p>
    <w:p w:rsidR="00253DFD" w:rsidRPr="00253DFD" w:rsidP="00253DFD" w14:paraId="59441A12" w14:textId="77777777">
      <w:pPr>
        <w:ind w:firstLine="560" w:firstLineChars="200"/>
        <w:rPr>
          <w:rFonts w:ascii="仿宋" w:eastAsia="仿宋" w:hAnsi="仿宋"/>
          <w:sz w:val="28"/>
        </w:rPr>
      </w:pPr>
      <w:r w:rsidRPr="00253DFD">
        <w:rPr>
          <w:rFonts w:ascii="仿宋" w:eastAsia="仿宋" w:hAnsi="仿宋"/>
          <w:sz w:val="28"/>
        </w:rPr>
        <w:t>1. 农村产业振兴： 超高速切削机床项目建设区域的工业经济发展将直接刺激农、副业的繁荣。随着农产品需求的增加，农民将受益于扩大生产规模，提高产品质量，以满足市场需求。这将有助于推动农村产业振兴，提高农产品的附加值。</w:t>
      </w:r>
    </w:p>
    <w:p w:rsidR="00253DFD" w:rsidRPr="00253DFD" w:rsidP="00253DFD" w14:paraId="05B7586F"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53DFD">
        <w:rPr>
          <w:rFonts w:ascii="仿宋" w:eastAsia="仿宋" w:hAnsi="仿宋"/>
          <w:sz w:val="28"/>
        </w:rPr>
        <w:t>2.</w:t>
      </w:r>
      <w:r w:rsidRPr="00253DFD">
        <w:rPr>
          <w:rFonts w:ascii="仿宋" w:eastAsia="仿宋" w:hAnsi="仿宋"/>
          <w:sz w:val="28"/>
        </w:rPr>
        <w:t xml:space="preserve"> 农业产业链延伸：</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 xml:space="preserve"> 工业经济的发展与周边地区的农、副业之间将形成良性互动。农产品的加工、包装和销售将得到促进，从而延长了农业产业链，为农民提供了多样化的销售渠道，从而提高了他们的经济回报。</w:t>
      </w:r>
    </w:p>
    <w:p w:rsidR="00253DFD" w:rsidRPr="00253DFD" w:rsidP="00253DFD" w14:paraId="74947E85" w14:textId="77777777">
      <w:pPr>
        <w:ind w:firstLine="560" w:firstLineChars="200"/>
        <w:rPr>
          <w:rFonts w:ascii="仿宋" w:eastAsia="仿宋" w:hAnsi="仿宋"/>
          <w:sz w:val="28"/>
        </w:rPr>
      </w:pPr>
      <w:r w:rsidRPr="00253DFD">
        <w:rPr>
          <w:rFonts w:ascii="仿宋" w:eastAsia="仿宋" w:hAnsi="仿宋"/>
          <w:sz w:val="28"/>
        </w:rPr>
        <w:t>3. 降低市场风险： 工业超高速切削机床项目的引入可以减轻农</w:t>
      </w:r>
      <w:r w:rsidRPr="00253DFD">
        <w:rPr>
          <w:rFonts w:ascii="仿宋" w:eastAsia="仿宋" w:hAnsi="仿宋"/>
          <w:sz w:val="28"/>
        </w:rPr>
        <w:t>民依赖传统农产品销售渠道的风险。由于超高</w:t>
      </w:r>
      <w:r w:rsidRPr="00253DFD">
        <w:rPr>
          <w:rFonts w:ascii="仿宋" w:eastAsia="仿宋" w:hAnsi="仿宋" w:hint="eastAsia"/>
          <w:sz w:val="28"/>
        </w:rPr>
        <w:t>速切削机床项目区域内的需求，农民可以多元化种植和养殖，减少了对单一市场的依赖，从而降低了市场波动对农民的不利影响。</w:t>
      </w:r>
    </w:p>
    <w:p w:rsidR="00253DFD" w:rsidRPr="00253DFD" w:rsidP="00253DFD" w14:paraId="01F76773" w14:textId="77777777">
      <w:pPr>
        <w:ind w:firstLine="560" w:firstLineChars="200"/>
        <w:rPr>
          <w:rFonts w:ascii="仿宋" w:eastAsia="仿宋" w:hAnsi="仿宋"/>
          <w:sz w:val="28"/>
        </w:rPr>
      </w:pPr>
      <w:r w:rsidRPr="00253DFD">
        <w:rPr>
          <w:rFonts w:ascii="仿宋" w:eastAsia="仿宋" w:hAnsi="仿宋"/>
          <w:sz w:val="28"/>
        </w:rPr>
        <w:t>4. 促进农村经济发展： 通过增加农杂产品需求和提供农民更多的销售机会，工业经济的发展将带动周边农村经济的发展。这将有助于提高农民的生活水平，增加他们的收入，推动农村社区的可持续发展。</w:t>
      </w:r>
    </w:p>
    <w:p w:rsidR="00253DFD" w:rsidP="00253DFD" w14:paraId="40F670C8" w14:textId="7FC6A00F">
      <w:pPr>
        <w:ind w:firstLine="560" w:firstLineChars="200"/>
        <w:rPr>
          <w:rFonts w:ascii="仿宋" w:eastAsia="仿宋" w:hAnsi="仿宋"/>
          <w:sz w:val="28"/>
        </w:rPr>
      </w:pPr>
    </w:p>
    <w:p w:rsidR="00253DFD" w:rsidP="00253DFD" w14:paraId="6FE3D67F" w14:textId="12A8A7D6">
      <w:pPr>
        <w:pStyle w:val="Heading2"/>
      </w:pPr>
      <w:bookmarkStart w:id="13" w:name="_Toc154592864"/>
      <w:r w:rsidRPr="00253DFD">
        <w:t>(四)、超高速切削机床项目必要性分析</w:t>
      </w:r>
      <w:bookmarkEnd w:id="13"/>
    </w:p>
    <w:p w:rsidR="00253DFD" w:rsidRPr="00253DFD" w:rsidP="00253DFD" w14:paraId="2289AE3D" w14:textId="77777777">
      <w:pPr>
        <w:ind w:firstLine="560" w:firstLineChars="200"/>
        <w:rPr>
          <w:rFonts w:ascii="仿宋" w:eastAsia="仿宋" w:hAnsi="仿宋"/>
          <w:sz w:val="28"/>
        </w:rPr>
      </w:pPr>
      <w:r w:rsidRPr="00253DFD">
        <w:rPr>
          <w:rFonts w:ascii="仿宋" w:eastAsia="仿宋" w:hAnsi="仿宋" w:hint="eastAsia"/>
          <w:sz w:val="28"/>
        </w:rPr>
        <w:t>一、超高速切削机床项目背景介绍</w:t>
      </w:r>
    </w:p>
    <w:p w:rsidR="00253DFD" w:rsidRPr="00253DFD" w:rsidP="00253DFD" w14:paraId="5A046DB2" w14:textId="77777777">
      <w:pPr>
        <w:ind w:firstLine="560" w:firstLineChars="200"/>
        <w:rPr>
          <w:rFonts w:ascii="仿宋" w:eastAsia="仿宋" w:hAnsi="仿宋"/>
          <w:sz w:val="28"/>
        </w:rPr>
      </w:pPr>
      <w:r w:rsidRPr="00253DFD">
        <w:rPr>
          <w:rFonts w:ascii="仿宋" w:eastAsia="仿宋" w:hAnsi="仿宋" w:hint="eastAsia"/>
          <w:sz w:val="28"/>
        </w:rPr>
        <w:t>随着科技的迅速发展和人们生活水平的提高，超高速切削机床行业在近年来得到了广泛关注和大力支持。超高速切削机床项目是在这样的背景下应运而生的，旨在解决当前超高速切削机床领域中的一些重要问题，提高超高速切削机床行业的整体竞争力。</w:t>
      </w:r>
    </w:p>
    <w:p w:rsidR="00253DFD" w:rsidRPr="00253DFD" w:rsidP="00253DFD" w14:paraId="5E863944" w14:textId="77777777">
      <w:pPr>
        <w:ind w:firstLine="560" w:firstLineChars="200"/>
        <w:rPr>
          <w:rFonts w:ascii="仿宋" w:eastAsia="仿宋" w:hAnsi="仿宋"/>
          <w:sz w:val="28"/>
        </w:rPr>
      </w:pPr>
      <w:r w:rsidRPr="00253DFD">
        <w:rPr>
          <w:rFonts w:ascii="仿宋" w:eastAsia="仿宋" w:hAnsi="仿宋" w:hint="eastAsia"/>
          <w:sz w:val="28"/>
        </w:rPr>
        <w:t>二、超高速切削机床项目实施的必要性</w:t>
      </w:r>
    </w:p>
    <w:p w:rsidR="00253DFD" w:rsidRPr="00253DFD" w:rsidP="00253DFD" w14:paraId="36769205" w14:textId="77777777">
      <w:pPr>
        <w:ind w:firstLine="560" w:firstLineChars="200"/>
        <w:rPr>
          <w:rFonts w:ascii="仿宋" w:eastAsia="仿宋" w:hAnsi="仿宋"/>
          <w:sz w:val="28"/>
        </w:rPr>
      </w:pPr>
      <w:r w:rsidRPr="00253DFD">
        <w:rPr>
          <w:rFonts w:ascii="仿宋" w:eastAsia="仿宋" w:hAnsi="仿宋"/>
          <w:sz w:val="28"/>
        </w:rPr>
        <w:t>1. 满足市场需求</w:t>
      </w:r>
    </w:p>
    <w:p w:rsidR="00253DFD" w:rsidRPr="00253DFD" w:rsidP="00253DFD" w14:paraId="58D804D0"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253DFD" w:rsidRPr="00253DFD" w:rsidP="00253DFD" w14:textId="77777777">
      <w:pPr>
        <w:ind w:firstLine="560" w:firstLineChars="200"/>
        <w:rPr>
          <w:rFonts w:ascii="仿宋" w:eastAsia="仿宋" w:hAnsi="仿宋"/>
          <w:sz w:val="28"/>
        </w:rPr>
      </w:pPr>
      <w:r w:rsidRPr="00253DFD">
        <w:rPr>
          <w:rFonts w:ascii="仿宋" w:eastAsia="仿宋" w:hAnsi="仿宋" w:hint="eastAsia"/>
          <w:sz w:val="28"/>
        </w:rPr>
        <w:t>当前，超高速切削机床行业正面临着巨大的市场潜力，消费者对于高质量、高性能的超高速切削机床产品需求日益增长。通过本超高速切削机床项目的实施，可以满足市场对于高品质超高速切削机床产品的需求，推动行业的发展，为企业赢得更多的市场份额。</w:t>
      </w:r>
    </w:p>
    <w:p w:rsidR="00253DFD" w:rsidRPr="00253DFD" w:rsidP="00253DFD" w14:paraId="3A59023F" w14:textId="77777777">
      <w:pPr>
        <w:ind w:firstLine="560" w:firstLineChars="200"/>
        <w:rPr>
          <w:rFonts w:ascii="仿宋" w:eastAsia="仿宋" w:hAnsi="仿宋"/>
          <w:sz w:val="28"/>
        </w:rPr>
      </w:pPr>
      <w:r w:rsidRPr="00253DFD">
        <w:rPr>
          <w:rFonts w:ascii="仿宋" w:eastAsia="仿宋" w:hAnsi="仿宋"/>
          <w:sz w:val="28"/>
        </w:rPr>
        <w:t>2. 提升技术水平</w:t>
      </w:r>
    </w:p>
    <w:p w:rsidR="00253DFD" w:rsidRPr="00253DFD" w:rsidP="00253DFD" w14:paraId="39ADC81A" w14:textId="77777777">
      <w:pPr>
        <w:ind w:firstLine="560" w:firstLineChars="200"/>
        <w:rPr>
          <w:rFonts w:ascii="仿宋" w:eastAsia="仿宋" w:hAnsi="仿宋"/>
          <w:sz w:val="28"/>
        </w:rPr>
      </w:pPr>
      <w:r w:rsidRPr="00253DFD">
        <w:rPr>
          <w:rFonts w:ascii="仿宋" w:eastAsia="仿宋" w:hAnsi="仿宋" w:hint="eastAsia"/>
          <w:sz w:val="28"/>
        </w:rPr>
        <w:t>本超高速切削机床项目将采用先进的超高速切削机床技术和设备，通过技术升级和创新，提升企业技术研发能力和生产效率。这将有助于企业在激烈的市场竞争中保持领先地位，推动整个行业的技术进步。</w:t>
      </w:r>
    </w:p>
    <w:p w:rsidR="00253DFD" w:rsidRPr="00253DFD" w:rsidP="00253DFD" w14:paraId="3B5C04C9" w14:textId="77777777">
      <w:pPr>
        <w:ind w:firstLine="560" w:firstLineChars="200"/>
        <w:rPr>
          <w:rFonts w:ascii="仿宋" w:eastAsia="仿宋" w:hAnsi="仿宋"/>
          <w:sz w:val="28"/>
        </w:rPr>
      </w:pPr>
      <w:r w:rsidRPr="00253DFD">
        <w:rPr>
          <w:rFonts w:ascii="仿宋" w:eastAsia="仿宋" w:hAnsi="仿宋"/>
          <w:sz w:val="28"/>
        </w:rPr>
        <w:t>3. 优化资源配置</w:t>
      </w:r>
    </w:p>
    <w:p w:rsidR="00253DFD" w:rsidRPr="00253DFD" w:rsidP="00253DFD" w14:paraId="7F2FAF47" w14:textId="77777777">
      <w:pPr>
        <w:ind w:firstLine="560" w:firstLineChars="200"/>
        <w:rPr>
          <w:rFonts w:ascii="仿宋" w:eastAsia="仿宋" w:hAnsi="仿宋"/>
          <w:sz w:val="28"/>
        </w:rPr>
      </w:pPr>
      <w:r w:rsidRPr="00253DFD">
        <w:rPr>
          <w:rFonts w:ascii="仿宋" w:eastAsia="仿宋" w:hAnsi="仿宋" w:hint="eastAsia"/>
          <w:sz w:val="28"/>
        </w:rPr>
        <w:t>本超高速切削机床项目将在全国范围内进行资源整合和优化配置，充分利用各地的优势资源，降低生产成本。这将有助于提高企业的经济效益，增强企业的竞争力。</w:t>
      </w:r>
    </w:p>
    <w:p w:rsidR="00253DFD" w:rsidRPr="00253DFD" w:rsidP="00253DFD" w14:paraId="150C387E" w14:textId="77777777">
      <w:pPr>
        <w:ind w:firstLine="560" w:firstLineChars="200"/>
        <w:rPr>
          <w:rFonts w:ascii="仿宋" w:eastAsia="仿宋" w:hAnsi="仿宋"/>
          <w:sz w:val="28"/>
        </w:rPr>
      </w:pPr>
      <w:r w:rsidRPr="00253DFD">
        <w:rPr>
          <w:rFonts w:ascii="仿宋" w:eastAsia="仿宋" w:hAnsi="仿宋"/>
          <w:sz w:val="28"/>
        </w:rPr>
        <w:t>4. 增强企业竞争力</w:t>
      </w:r>
    </w:p>
    <w:p w:rsidR="00253DFD" w:rsidRPr="00253DFD" w:rsidP="00253DFD" w14:paraId="088C638D" w14:textId="77777777">
      <w:pPr>
        <w:ind w:firstLine="560" w:firstLineChars="200"/>
        <w:rPr>
          <w:rFonts w:ascii="仿宋" w:eastAsia="仿宋" w:hAnsi="仿宋"/>
          <w:sz w:val="28"/>
        </w:rPr>
      </w:pPr>
      <w:r w:rsidRPr="00253DFD">
        <w:rPr>
          <w:rFonts w:ascii="仿宋" w:eastAsia="仿宋" w:hAnsi="仿宋" w:hint="eastAsia"/>
          <w:sz w:val="28"/>
        </w:rPr>
        <w:t>通过本超高速切削机床项目的实施，企业将获得更多的发展机遇和空间，提高自身的核心竞争力和市场占有率。同时，本超高速切削机床项目还将为企业培养一批高素质的人才队伍，提升企业的综合实力。</w:t>
      </w:r>
    </w:p>
    <w:p w:rsidR="00253DFD" w:rsidRPr="00253DFD" w:rsidP="00253DFD" w14:paraId="76618405" w14:textId="77777777">
      <w:pPr>
        <w:ind w:firstLine="560" w:firstLineChars="200"/>
        <w:rPr>
          <w:rFonts w:ascii="仿宋" w:eastAsia="仿宋" w:hAnsi="仿宋"/>
          <w:sz w:val="28"/>
        </w:rPr>
      </w:pPr>
      <w:r w:rsidRPr="00253DFD">
        <w:rPr>
          <w:rFonts w:ascii="仿宋" w:eastAsia="仿宋" w:hAnsi="仿宋" w:hint="eastAsia"/>
          <w:sz w:val="28"/>
        </w:rPr>
        <w:t>三、超高速切削机床项目实施的条件</w:t>
      </w:r>
    </w:p>
    <w:p w:rsidR="00253DFD" w:rsidRPr="00253DFD" w:rsidP="00253DFD" w14:paraId="6521061D" w14:textId="77777777">
      <w:pPr>
        <w:ind w:firstLine="560" w:firstLineChars="200"/>
        <w:rPr>
          <w:rFonts w:ascii="仿宋" w:eastAsia="仿宋" w:hAnsi="仿宋"/>
          <w:sz w:val="28"/>
        </w:rPr>
      </w:pPr>
      <w:r w:rsidRPr="00253DFD">
        <w:rPr>
          <w:rFonts w:ascii="仿宋" w:eastAsia="仿宋" w:hAnsi="仿宋"/>
          <w:sz w:val="28"/>
        </w:rPr>
        <w:t>1. 技术支持保障</w:t>
      </w:r>
    </w:p>
    <w:p w:rsidR="00253DFD" w:rsidRPr="00253DFD" w:rsidP="00253DFD" w14:paraId="5A07EAC0" w14:textId="77777777">
      <w:pPr>
        <w:ind w:firstLine="560" w:firstLineChars="200"/>
        <w:rPr>
          <w:rFonts w:ascii="仿宋" w:eastAsia="仿宋" w:hAnsi="仿宋"/>
          <w:sz w:val="28"/>
        </w:rPr>
      </w:pPr>
      <w:r w:rsidRPr="00253DFD">
        <w:rPr>
          <w:rFonts w:ascii="仿宋" w:eastAsia="仿宋" w:hAnsi="仿宋" w:hint="eastAsia"/>
          <w:sz w:val="28"/>
        </w:rPr>
        <w:t>本超高速切削机床项目将依托企业技术中心和产学研合作平台，加强与高校、科研院所的合作，引进和吸收国内外先进技术，为超高速切削机床项目的顺利实施提供有力的技术支持保障。</w:t>
      </w:r>
    </w:p>
    <w:p w:rsidR="00253DFD" w:rsidRPr="00253DFD" w:rsidP="00253DFD" w14:paraId="4689DBDF"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53DFD">
        <w:rPr>
          <w:rFonts w:ascii="仿宋" w:eastAsia="仿宋" w:hAnsi="仿宋"/>
          <w:sz w:val="28"/>
        </w:rPr>
        <w:t>2. 资金保障</w:t>
      </w:r>
    </w:p>
    <w:p w:rsidR="00253DFD" w:rsidRPr="00253DFD" w:rsidP="00253DFD" w14:paraId="741DAFD7" w14:textId="77777777">
      <w:pPr>
        <w:ind w:firstLine="560" w:firstLineChars="200"/>
        <w:rPr>
          <w:rFonts w:ascii="仿宋" w:eastAsia="仿宋" w:hAnsi="仿宋"/>
          <w:sz w:val="28"/>
        </w:rPr>
      </w:pPr>
      <w:r w:rsidRPr="00253DFD">
        <w:rPr>
          <w:rFonts w:ascii="仿宋" w:eastAsia="仿宋" w:hAnsi="仿宋" w:hint="eastAsia"/>
          <w:sz w:val="28"/>
        </w:rPr>
        <w:t>本超高速切削机床项目总投资预计为超高速切削机床万元，资金来源为企业自筹和银行贷款。企业将制定合理的资金使用计划，确保超高速切削机床项目的资金保障。</w:t>
      </w:r>
    </w:p>
    <w:p w:rsidR="00253DFD" w:rsidRPr="00253DFD" w:rsidP="00253DFD" w14:paraId="57714635" w14:textId="77777777">
      <w:pPr>
        <w:ind w:firstLine="560" w:firstLineChars="200"/>
        <w:rPr>
          <w:rFonts w:ascii="仿宋" w:eastAsia="仿宋" w:hAnsi="仿宋"/>
          <w:sz w:val="28"/>
        </w:rPr>
      </w:pPr>
      <w:r w:rsidRPr="00253DFD">
        <w:rPr>
          <w:rFonts w:ascii="仿宋" w:eastAsia="仿宋" w:hAnsi="仿宋"/>
          <w:sz w:val="28"/>
        </w:rPr>
        <w:t>3. 人才保障</w:t>
      </w:r>
    </w:p>
    <w:p w:rsidR="00253DFD" w:rsidP="00253DFD" w14:paraId="64F9073C" w14:textId="0A7DBDF9">
      <w:pPr>
        <w:ind w:firstLine="560" w:firstLineChars="200"/>
        <w:rPr>
          <w:rFonts w:ascii="仿宋" w:eastAsia="仿宋" w:hAnsi="仿宋" w:hint="eastAsia"/>
          <w:sz w:val="28"/>
        </w:rPr>
      </w:pPr>
      <w:r w:rsidRPr="00253DFD">
        <w:rPr>
          <w:rFonts w:ascii="仿宋" w:eastAsia="仿宋" w:hAnsi="仿宋" w:hint="eastAsia"/>
          <w:sz w:val="28"/>
        </w:rPr>
        <w:t>企业将加强人才引进和培养力度，通过内部培训和外部招聘的方式，组建一支高素质、专业化的人才队伍，为超高速切削机床项目的顺利实施提供人才保障。</w:t>
      </w:r>
    </w:p>
    <w:p w:rsidR="00253DFD" w:rsidP="00253DFD" w14:paraId="7BF38B4C" w14:textId="4933D45A">
      <w:pPr>
        <w:pStyle w:val="Heading1"/>
        <w:rPr>
          <w:rFonts w:hint="eastAsia"/>
        </w:rPr>
      </w:pPr>
      <w:bookmarkStart w:id="14" w:name="_Toc154592865"/>
      <w:r w:rsidRPr="00253DFD">
        <w:rPr>
          <w:rFonts w:hint="eastAsia"/>
        </w:rPr>
        <w:t>四、超高速切削机床项目实施进度</w:t>
      </w:r>
      <w:bookmarkEnd w:id="14"/>
    </w:p>
    <w:p w:rsidR="00253DFD" w:rsidP="00253DFD" w14:paraId="44251D08" w14:textId="5ED7864F">
      <w:pPr>
        <w:pStyle w:val="Heading2"/>
      </w:pPr>
      <w:bookmarkStart w:id="15" w:name="_Toc154592866"/>
      <w:r w:rsidRPr="00253DFD">
        <w:t>(一)、建设周期</w:t>
      </w:r>
      <w:bookmarkEnd w:id="15"/>
    </w:p>
    <w:p w:rsidR="00253DFD" w:rsidRPr="00253DFD" w:rsidP="00253DFD" w14:paraId="0172041B" w14:textId="77777777">
      <w:pPr>
        <w:ind w:firstLine="560" w:firstLineChars="200"/>
        <w:rPr>
          <w:rFonts w:ascii="仿宋" w:eastAsia="仿宋" w:hAnsi="仿宋"/>
          <w:sz w:val="28"/>
        </w:rPr>
      </w:pPr>
      <w:r w:rsidRPr="00253DFD">
        <w:rPr>
          <w:rFonts w:ascii="仿宋" w:eastAsia="仿宋" w:hAnsi="仿宋" w:hint="eastAsia"/>
          <w:sz w:val="28"/>
        </w:rPr>
        <w:t>超高速切削机床项目建设周期计划为</w:t>
      </w:r>
      <w:r w:rsidRPr="00253DFD">
        <w:rPr>
          <w:rFonts w:ascii="仿宋" w:eastAsia="仿宋" w:hAnsi="仿宋"/>
          <w:sz w:val="28"/>
        </w:rPr>
        <w:t>XXX个月，主要包括以下工作内容：</w:t>
      </w:r>
    </w:p>
    <w:p w:rsidR="00253DFD" w:rsidRPr="00253DFD" w:rsidP="00253DFD" w14:paraId="38B840EB" w14:textId="77777777">
      <w:pPr>
        <w:ind w:firstLine="560" w:firstLineChars="200"/>
        <w:rPr>
          <w:rFonts w:ascii="仿宋" w:eastAsia="仿宋" w:hAnsi="仿宋"/>
          <w:sz w:val="28"/>
        </w:rPr>
      </w:pPr>
      <w:r w:rsidRPr="00253DFD">
        <w:rPr>
          <w:rFonts w:ascii="仿宋" w:eastAsia="仿宋" w:hAnsi="仿宋"/>
          <w:sz w:val="28"/>
        </w:rPr>
        <w:t>1. 超高速切削机床项目前期准备：这个阶段包括超高速切削机床项目的立项、可行性研究、超高速切削机床项目规划和方案设计，以及相关的审批程序和文件准备。这是超高速切削机床项目启动的初期阶段。</w:t>
      </w:r>
    </w:p>
    <w:p w:rsidR="00253DFD" w:rsidRPr="00253DFD" w:rsidP="00253DFD" w14:paraId="6A9B8D30" w14:textId="77777777">
      <w:pPr>
        <w:ind w:firstLine="560" w:firstLineChars="200"/>
        <w:rPr>
          <w:rFonts w:ascii="仿宋" w:eastAsia="仿宋" w:hAnsi="仿宋"/>
          <w:sz w:val="28"/>
        </w:rPr>
      </w:pPr>
      <w:r w:rsidRPr="00253DFD">
        <w:rPr>
          <w:rFonts w:ascii="仿宋" w:eastAsia="仿宋" w:hAnsi="仿宋"/>
          <w:sz w:val="28"/>
        </w:rPr>
        <w:t>2. 工程勘察与设计：在超高速切削机床项目启动后，进行必要的勘察工作，包括地质、地形、环境等方面的勘察。然后，进行工程设计，包括土建和设备的设计工作。这个阶段的目标是明确工程的具体规格和要求。</w:t>
      </w:r>
    </w:p>
    <w:p w:rsidR="00253DFD" w:rsidRPr="00253DFD" w:rsidP="00253DFD" w14:paraId="437E6E0A"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53DFD">
        <w:rPr>
          <w:rFonts w:ascii="仿宋" w:eastAsia="仿宋" w:hAnsi="仿宋"/>
          <w:sz w:val="28"/>
        </w:rPr>
        <w:t>3.</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 xml:space="preserve"> 土建工程施工：一旦设计完成，土建工程施工将启动。这包括</w:t>
      </w:r>
      <w:r w:rsidRPr="00253DFD">
        <w:rPr>
          <w:rFonts w:ascii="仿宋" w:eastAsia="仿宋" w:hAnsi="仿宋" w:hint="eastAsia"/>
          <w:sz w:val="28"/>
        </w:rPr>
        <w:t>地基、建筑结构、道路、排水系统等土建工程的施工，确保超高速切削机床项目的基础设施建设。</w:t>
      </w:r>
    </w:p>
    <w:p w:rsidR="00253DFD" w:rsidRPr="00253DFD" w:rsidP="00253DFD" w14:paraId="754E05EC" w14:textId="77777777">
      <w:pPr>
        <w:ind w:firstLine="560" w:firstLineChars="200"/>
        <w:rPr>
          <w:rFonts w:ascii="仿宋" w:eastAsia="仿宋" w:hAnsi="仿宋"/>
          <w:sz w:val="28"/>
        </w:rPr>
      </w:pPr>
      <w:r w:rsidRPr="00253DFD">
        <w:rPr>
          <w:rFonts w:ascii="仿宋" w:eastAsia="仿宋" w:hAnsi="仿宋"/>
          <w:sz w:val="28"/>
        </w:rPr>
        <w:t>4. 设备采购：同时进行设备采购工作，选择合适的设备供应商，</w:t>
      </w:r>
      <w:r w:rsidRPr="00253DFD">
        <w:rPr>
          <w:rFonts w:ascii="仿宋" w:eastAsia="仿宋" w:hAnsi="仿宋"/>
          <w:sz w:val="28"/>
        </w:rPr>
        <w:t>购买所需的设备和材料。这是确保超高速切削机床项目设备齐全的重要步骤。</w:t>
      </w:r>
    </w:p>
    <w:p w:rsidR="00253DFD" w:rsidRPr="00253DFD" w:rsidP="00253DFD" w14:paraId="186C7FF9" w14:textId="77777777">
      <w:pPr>
        <w:ind w:firstLine="560" w:firstLineChars="200"/>
        <w:rPr>
          <w:rFonts w:ascii="仿宋" w:eastAsia="仿宋" w:hAnsi="仿宋"/>
          <w:sz w:val="28"/>
        </w:rPr>
      </w:pPr>
      <w:r w:rsidRPr="00253DFD">
        <w:rPr>
          <w:rFonts w:ascii="仿宋" w:eastAsia="仿宋" w:hAnsi="仿宋"/>
          <w:sz w:val="28"/>
        </w:rPr>
        <w:t>5. 设备安装调试：设备到位后，进行设备的安装和调试工作，确保设备正常运行并满足超高速切削机床项目要求。</w:t>
      </w:r>
    </w:p>
    <w:p w:rsidR="00253DFD" w:rsidRPr="00253DFD" w:rsidP="00253DFD" w14:paraId="70EB8E8E" w14:textId="77777777">
      <w:pPr>
        <w:ind w:firstLine="560" w:firstLineChars="200"/>
        <w:rPr>
          <w:rFonts w:ascii="仿宋" w:eastAsia="仿宋" w:hAnsi="仿宋"/>
          <w:sz w:val="28"/>
        </w:rPr>
      </w:pPr>
      <w:r w:rsidRPr="00253DFD">
        <w:rPr>
          <w:rFonts w:ascii="仿宋" w:eastAsia="仿宋" w:hAnsi="仿宋"/>
          <w:sz w:val="28"/>
        </w:rPr>
        <w:t>6. 投产：最终，在所有工作完成后，超高速切削机床项目将投入运营，生产正式开始。这意味着超高速切削机床项目已经准备好满足其预定的生产目标。</w:t>
      </w:r>
    </w:p>
    <w:p w:rsidR="00253DFD" w:rsidP="00253DFD" w14:paraId="2E7EED5D" w14:textId="0C5C6950">
      <w:pPr>
        <w:ind w:firstLine="560" w:firstLineChars="200"/>
        <w:rPr>
          <w:rFonts w:ascii="仿宋" w:eastAsia="仿宋" w:hAnsi="仿宋" w:hint="eastAsia"/>
          <w:sz w:val="28"/>
        </w:rPr>
      </w:pPr>
      <w:r w:rsidRPr="00253DFD">
        <w:rPr>
          <w:rFonts w:ascii="仿宋" w:eastAsia="仿宋" w:hAnsi="仿宋" w:hint="eastAsia"/>
          <w:sz w:val="28"/>
        </w:rPr>
        <w:t>超高速切削机床项目建设周期的确切时间取决于超高速切削机床项目的规模、性质和复杂性，以及所在地的法规和政策要求。在整个建设过程中，超高速切削机床项目管理团队将密切监督和协调各个阶段，以确保超高速切削机床项目按时完成。</w:t>
      </w:r>
    </w:p>
    <w:p w:rsidR="00253DFD" w:rsidP="00253DFD" w14:paraId="63C56FDC" w14:textId="286147E7">
      <w:pPr>
        <w:pStyle w:val="Heading2"/>
      </w:pPr>
      <w:bookmarkStart w:id="16" w:name="_Toc154592867"/>
      <w:r w:rsidRPr="00253DFD">
        <w:t>(二)、建设进展</w:t>
      </w:r>
      <w:bookmarkEnd w:id="16"/>
    </w:p>
    <w:p w:rsidR="00253DFD" w:rsidRPr="00253DFD" w:rsidP="00253DFD" w14:paraId="392CC4A8" w14:textId="77777777">
      <w:pPr>
        <w:ind w:firstLine="560" w:firstLineChars="200"/>
        <w:rPr>
          <w:rFonts w:ascii="仿宋" w:eastAsia="仿宋" w:hAnsi="仿宋"/>
          <w:sz w:val="28"/>
        </w:rPr>
      </w:pPr>
      <w:r w:rsidRPr="00253DFD">
        <w:rPr>
          <w:rFonts w:ascii="仿宋" w:eastAsia="仿宋" w:hAnsi="仿宋" w:hint="eastAsia"/>
          <w:sz w:val="28"/>
        </w:rPr>
        <w:t>这个超高速切削机床项目采取了分期建设的方式，目前已经实际完成投资</w:t>
      </w:r>
      <w:r w:rsidRPr="00253DFD">
        <w:rPr>
          <w:rFonts w:ascii="仿宋" w:eastAsia="仿宋" w:hAnsi="仿宋"/>
          <w:sz w:val="28"/>
        </w:rPr>
        <w:t>XXXX万元，占计划总投资的XX%。具体来说：</w:t>
      </w:r>
    </w:p>
    <w:p w:rsidR="00253DFD" w:rsidRPr="00253DFD" w:rsidP="00253DFD" w14:paraId="469F5A8F" w14:textId="77777777">
      <w:pPr>
        <w:ind w:firstLine="560" w:firstLineChars="200"/>
        <w:rPr>
          <w:rFonts w:ascii="仿宋" w:eastAsia="仿宋" w:hAnsi="仿宋"/>
          <w:sz w:val="28"/>
        </w:rPr>
      </w:pPr>
      <w:r w:rsidRPr="00253DFD">
        <w:rPr>
          <w:rFonts w:ascii="仿宋" w:eastAsia="仿宋" w:hAnsi="仿宋"/>
          <w:sz w:val="28"/>
        </w:rPr>
        <w:t>- 完成的固定资产投资为XXXX万元，占总投资的XX%。</w:t>
      </w:r>
    </w:p>
    <w:p w:rsidR="00253DFD" w:rsidRPr="00253DFD" w:rsidP="00253DFD" w14:paraId="4AAA5836" w14:textId="77777777">
      <w:pPr>
        <w:ind w:firstLine="560" w:firstLineChars="200"/>
        <w:rPr>
          <w:rFonts w:ascii="仿宋" w:eastAsia="仿宋" w:hAnsi="仿宋"/>
          <w:sz w:val="28"/>
        </w:rPr>
      </w:pPr>
      <w:r w:rsidRPr="00253DFD">
        <w:rPr>
          <w:rFonts w:ascii="仿宋" w:eastAsia="仿宋" w:hAnsi="仿宋"/>
          <w:sz w:val="28"/>
        </w:rPr>
        <w:t>- 完成的流动资金投资为XXXX万元，占总投资的XX%。</w:t>
      </w:r>
    </w:p>
    <w:p w:rsidR="00253DFD" w:rsidP="00253DFD" w14:paraId="05BB5FB4" w14:textId="0406ECC2">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253DFD" w:rsidP="00253DFD" w14:textId="0406ECC2">
      <w:pPr>
        <w:ind w:firstLine="560" w:firstLineChars="200"/>
        <w:rPr>
          <w:rFonts w:ascii="仿宋" w:eastAsia="仿宋" w:hAnsi="仿宋" w:hint="eastAsia"/>
          <w:sz w:val="28"/>
        </w:rPr>
      </w:pPr>
      <w:r w:rsidRPr="00253DFD">
        <w:rPr>
          <w:rFonts w:ascii="仿宋" w:eastAsia="仿宋" w:hAnsi="仿宋" w:hint="eastAsia"/>
          <w:sz w:val="28"/>
        </w:rPr>
        <w:t>这意味着超高速切削机床项目的一部分已经得到了资金支持，并且已经投入使用。这有助于确保超高速切削机床项目的顺利进行，以及在分期建设过程中分担资金压力。随着超高速切削机床项目的不断推进，将逐步完成计划的投资，并最终实现超高速切削机床项目的全部目标。</w:t>
      </w:r>
    </w:p>
    <w:p w:rsidR="00253DFD" w:rsidP="00253DFD" w14:paraId="05026DEE" w14:textId="493FFBCF">
      <w:pPr>
        <w:pStyle w:val="Heading2"/>
      </w:pPr>
      <w:bookmarkStart w:id="17" w:name="_Toc154592868"/>
      <w:r w:rsidRPr="00253DFD">
        <w:t>(三)、进度安排注意事项</w:t>
      </w:r>
      <w:bookmarkEnd w:id="17"/>
    </w:p>
    <w:p w:rsidR="00253DFD" w:rsidRPr="00253DFD" w:rsidP="00253DFD" w14:paraId="5005ADFB" w14:textId="77777777">
      <w:pPr>
        <w:ind w:firstLine="560" w:firstLineChars="200"/>
        <w:rPr>
          <w:rFonts w:ascii="仿宋" w:eastAsia="仿宋" w:hAnsi="仿宋"/>
          <w:sz w:val="28"/>
        </w:rPr>
      </w:pPr>
      <w:r w:rsidRPr="00253DFD">
        <w:rPr>
          <w:rFonts w:ascii="仿宋" w:eastAsia="仿宋" w:hAnsi="仿宋" w:hint="eastAsia"/>
          <w:sz w:val="28"/>
        </w:rPr>
        <w:t>建设超高速切削机床项目的完成标准符合批准的设计文件中规定的要求，包括建设内容和工程质量。在超高速切削机床项目完成后，需要进行生产前检查、试运转以及带负荷试运转，确保超高速切削机床项目能够正常生产合格的产品。一旦超高速切削机床项目达到了生产能力，它应该及时进行验收。</w:t>
      </w:r>
    </w:p>
    <w:p w:rsidR="00253DFD" w:rsidP="00253DFD" w14:paraId="7F4D8233" w14:textId="13AAB74D">
      <w:pPr>
        <w:ind w:firstLine="560" w:firstLineChars="200"/>
        <w:rPr>
          <w:rFonts w:ascii="仿宋" w:eastAsia="仿宋" w:hAnsi="仿宋" w:hint="eastAsia"/>
          <w:sz w:val="28"/>
        </w:rPr>
      </w:pPr>
      <w:r w:rsidRPr="00253DFD">
        <w:rPr>
          <w:rFonts w:ascii="仿宋" w:eastAsia="仿宋" w:hAnsi="仿宋" w:hint="eastAsia"/>
          <w:sz w:val="28"/>
        </w:rPr>
        <w:t>为了实现超高速切削机床项目的顺利交接和投入生产，生产人员将进驻超高速切削机床项目现场。施工单位将向超高速切削机床项目承办单位办理移交固定资产手续，并将超高速切削机床项目移交给生产人员用于正式生产。在进行超高速切削机床项目验收之前，超高速切削机床项目承办单位将组织相关单位，包括设计和施工单位，进行初步验收。这一过程将包括提交竣工验收报告以及竣工决算。此外，还需要认真整理技术资料，提交竣工图纸等相关工作。这确保了超高速切削机床项目交付后，它将在高质量和合规性的条件下运行，为生产提供了坚实的基础。</w:t>
      </w:r>
    </w:p>
    <w:p w:rsidR="00253DFD" w:rsidP="00253DFD" w14:paraId="107D95AD" w14:textId="3CE3BCD4">
      <w:pPr>
        <w:pStyle w:val="Heading2"/>
      </w:pPr>
      <w:bookmarkStart w:id="18" w:name="_Toc154592869"/>
      <w:r w:rsidRPr="00253DFD">
        <w:t>(四)、人力资源配置</w:t>
      </w:r>
      <w:bookmarkEnd w:id="18"/>
    </w:p>
    <w:p w:rsidR="00253DFD" w:rsidRPr="00253DFD" w:rsidP="00253DFD" w14:paraId="7FA13488"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253DFD" w:rsidRPr="00253DFD" w:rsidP="00253DFD" w14:textId="77777777">
      <w:pPr>
        <w:ind w:firstLine="560" w:firstLineChars="200"/>
        <w:rPr>
          <w:rFonts w:ascii="仿宋" w:eastAsia="仿宋" w:hAnsi="仿宋"/>
          <w:sz w:val="28"/>
        </w:rPr>
      </w:pPr>
      <w:r w:rsidRPr="00253DFD">
        <w:rPr>
          <w:rFonts w:ascii="仿宋" w:eastAsia="仿宋" w:hAnsi="仿宋" w:hint="eastAsia"/>
          <w:sz w:val="28"/>
        </w:rPr>
        <w:t>人力资源配置对于超高速切削机床项目的成功实施至关重要。根据规定，我们将采用一种综合的方法来确定和配置超高速切削机床项目所需的人员。</w:t>
      </w:r>
    </w:p>
    <w:p w:rsidR="00253DFD" w:rsidRPr="00253DFD" w:rsidP="00253DFD" w14:paraId="74CC95B2" w14:textId="77777777">
      <w:pPr>
        <w:ind w:firstLine="560" w:firstLineChars="200"/>
        <w:rPr>
          <w:rFonts w:ascii="仿宋" w:eastAsia="仿宋" w:hAnsi="仿宋"/>
          <w:sz w:val="28"/>
        </w:rPr>
      </w:pPr>
      <w:r w:rsidRPr="00253DFD">
        <w:rPr>
          <w:rFonts w:ascii="仿宋" w:eastAsia="仿宋" w:hAnsi="仿宋" w:hint="eastAsia"/>
          <w:sz w:val="28"/>
        </w:rPr>
        <w:t>在超高速切削机床项目中，劳动定员的确定将以所需的基本生产工人数量为基础，结合生产岗位和劳动定额的要求进行计算和分配。</w:t>
      </w:r>
      <w:r w:rsidRPr="00253DFD">
        <w:rPr>
          <w:rFonts w:ascii="仿宋" w:eastAsia="仿宋" w:hAnsi="仿宋" w:hint="eastAsia"/>
          <w:sz w:val="28"/>
        </w:rPr>
        <w:t>此外，我们将根据生产工艺、供应保障以及经营管理的需要，灵活配置超高速切削机床项目所需的人员。为了充分利用企业内部的人力资源，我们将实行全员聘任合同制，以确保员工与超高速切削机床项目的长期合作。</w:t>
      </w:r>
    </w:p>
    <w:p w:rsidR="00253DFD" w:rsidRPr="00253DFD" w:rsidP="00253DFD" w14:paraId="51134FAD" w14:textId="77777777">
      <w:pPr>
        <w:ind w:firstLine="560" w:firstLineChars="200"/>
        <w:rPr>
          <w:rFonts w:ascii="仿宋" w:eastAsia="仿宋" w:hAnsi="仿宋"/>
          <w:sz w:val="28"/>
        </w:rPr>
      </w:pPr>
      <w:r w:rsidRPr="00253DFD">
        <w:rPr>
          <w:rFonts w:ascii="仿宋" w:eastAsia="仿宋" w:hAnsi="仿宋" w:hint="eastAsia"/>
          <w:sz w:val="28"/>
        </w:rPr>
        <w:t>在超高速切削机床项目的核心管理团队和技术部门，将由</w:t>
      </w:r>
      <w:r w:rsidRPr="00253DFD">
        <w:rPr>
          <w:rFonts w:ascii="仿宋" w:eastAsia="仿宋" w:hAnsi="仿宋"/>
          <w:sz w:val="28"/>
        </w:rPr>
        <w:t>xxx公司的领导层</w:t>
      </w:r>
      <w:r w:rsidRPr="00253DFD">
        <w:rPr>
          <w:rFonts w:ascii="仿宋" w:eastAsia="仿宋" w:hAnsi="仿宋" w:hint="eastAsia"/>
          <w:sz w:val="28"/>
        </w:rPr>
        <w:t>亲自调派和任命。这确保了超高速切削机床项目的高层管理和技术团队具备丰富的经验和专业知识。</w:t>
      </w:r>
    </w:p>
    <w:p w:rsidR="00253DFD" w:rsidRPr="00253DFD" w:rsidP="00253DFD" w14:paraId="3B782426" w14:textId="77777777">
      <w:pPr>
        <w:ind w:firstLine="560" w:firstLineChars="200"/>
        <w:rPr>
          <w:rFonts w:ascii="仿宋" w:eastAsia="仿宋" w:hAnsi="仿宋"/>
          <w:sz w:val="28"/>
        </w:rPr>
      </w:pPr>
      <w:r w:rsidRPr="00253DFD">
        <w:rPr>
          <w:rFonts w:ascii="仿宋" w:eastAsia="仿宋" w:hAnsi="仿宋" w:hint="eastAsia"/>
          <w:sz w:val="28"/>
        </w:rPr>
        <w:t>中层技术人员和管理人员将通过面向社会公开择优选聘，采用外聘和企业培养等方式来吸引具备相关技能和管理经验的人才。这有助于超高速切削机床项目获得多元化的管理和技术视角。</w:t>
      </w:r>
    </w:p>
    <w:p w:rsidR="00253DFD" w:rsidRPr="00253DFD" w:rsidP="00253DFD" w14:paraId="341514B8" w14:textId="77777777">
      <w:pPr>
        <w:ind w:firstLine="560" w:firstLineChars="200"/>
        <w:rPr>
          <w:rFonts w:ascii="仿宋" w:eastAsia="仿宋" w:hAnsi="仿宋"/>
          <w:sz w:val="28"/>
        </w:rPr>
      </w:pPr>
      <w:r w:rsidRPr="00253DFD">
        <w:rPr>
          <w:rFonts w:ascii="仿宋" w:eastAsia="仿宋" w:hAnsi="仿宋" w:hint="eastAsia"/>
          <w:sz w:val="28"/>
        </w:rPr>
        <w:t>此外，我们还将从当地毕业生、下岗人员和待业人员中进行招聘，通过考试和综合评估来选聘符合标准的生产工人。这将为超高速切削机床项目提供技能多样化的工人队伍，支持生产的顺利进行。</w:t>
      </w:r>
    </w:p>
    <w:p w:rsidR="00253DFD" w:rsidP="00253DFD" w14:paraId="4DCDCC9A" w14:textId="54D3AD6C">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53DFD">
        <w:rPr>
          <w:rFonts w:ascii="仿宋" w:eastAsia="仿宋" w:hAnsi="仿宋" w:hint="eastAsia"/>
          <w:sz w:val="28"/>
        </w:rPr>
        <w:t>综合而言，我们将确保超高速切削机床项目获得高素质、多元化的人力资源，以满足不同层面的需求，确保超高速切削机床项目的成功实施和长期发展。</w:t>
      </w:r>
    </w:p>
    <w:p w:rsidR="00253DFD" w:rsidP="00253DFD" w14:paraId="3BB4D858" w14:textId="23DC8B67">
      <w:pPr>
        <w:pStyle w:val="Heading2"/>
      </w:pPr>
      <w:bookmarkStart w:id="19" w:name="_Toc154592870"/>
      <w:r w:rsidRPr="00253DFD">
        <w:t>(五)、员工培训</w:t>
      </w:r>
      <w:bookmarkEnd w:id="19"/>
    </w:p>
    <w:p w:rsidR="00253DFD" w:rsidRPr="00253DFD" w:rsidP="00253DFD" w14:paraId="796040EC" w14:textId="77777777">
      <w:pPr>
        <w:ind w:firstLine="560" w:firstLineChars="200"/>
        <w:rPr>
          <w:rFonts w:ascii="仿宋" w:eastAsia="仿宋" w:hAnsi="仿宋"/>
          <w:sz w:val="28"/>
        </w:rPr>
      </w:pPr>
      <w:r w:rsidRPr="00253DFD">
        <w:rPr>
          <w:rFonts w:ascii="仿宋" w:eastAsia="仿宋" w:hAnsi="仿宋"/>
          <w:sz w:val="28"/>
        </w:rPr>
        <w:t>1. 岗前培训和岗位技能培训： 所有新增员工都将接受岗前培训和岗位技能培训。这将包括介绍超高速切削机床项目的背景、目标和价值观，以及具体岗位的职责和技能要求。员工将接受专业的技能培训，以确保他们能够胜任各自的工作。</w:t>
      </w:r>
    </w:p>
    <w:p w:rsidR="00253DFD" w:rsidRPr="00253DFD" w:rsidP="00253DFD" w14:paraId="44BEF961" w14:textId="77777777">
      <w:pPr>
        <w:ind w:firstLine="560" w:firstLineChars="200"/>
        <w:rPr>
          <w:rFonts w:ascii="仿宋" w:eastAsia="仿宋" w:hAnsi="仿宋"/>
          <w:sz w:val="28"/>
        </w:rPr>
      </w:pPr>
      <w:r w:rsidRPr="00253DFD">
        <w:rPr>
          <w:rFonts w:ascii="仿宋" w:eastAsia="仿宋" w:hAnsi="仿宋"/>
          <w:sz w:val="28"/>
        </w:rPr>
        <w:t>2. 应知应会考试： 上岗人员将被要求参加应知应会考试，以评估他们是否理解所应聘的岗位和职责范围。合格后，他们将获准上岗。这一步骤有助于确保员工理解并掌握了他们的工作职责。</w:t>
      </w:r>
    </w:p>
    <w:p w:rsidR="00253DFD" w:rsidRPr="00253DFD" w:rsidP="00253DFD" w14:paraId="17744536" w14:textId="77777777">
      <w:pPr>
        <w:ind w:firstLine="560" w:firstLineChars="200"/>
        <w:rPr>
          <w:rFonts w:ascii="仿宋" w:eastAsia="仿宋" w:hAnsi="仿宋"/>
          <w:sz w:val="28"/>
        </w:rPr>
      </w:pPr>
      <w:r w:rsidRPr="00253DFD">
        <w:rPr>
          <w:rFonts w:ascii="仿宋" w:eastAsia="仿宋" w:hAnsi="仿宋"/>
          <w:sz w:val="28"/>
        </w:rPr>
        <w:t>3. 培训工作时间： 为确保员工在设备安装阶段能够熟悉现场配置和生产工艺流程，培训工作将在设备安装之前完成。这将使操作人</w:t>
      </w:r>
      <w:r w:rsidRPr="00253DFD">
        <w:rPr>
          <w:rFonts w:ascii="仿宋" w:eastAsia="仿宋" w:hAnsi="仿宋" w:hint="eastAsia"/>
          <w:sz w:val="28"/>
        </w:rPr>
        <w:t>员准备好单机试车、联动试车和投料试车的各项准备工作，确保超高速切削机床项目的顺利启动。</w:t>
      </w:r>
    </w:p>
    <w:p w:rsidR="00253DFD" w:rsidRPr="00253DFD" w:rsidP="00253DFD" w14:paraId="44181519" w14:textId="77777777">
      <w:pPr>
        <w:ind w:firstLine="560" w:firstLineChars="200"/>
        <w:rPr>
          <w:rFonts w:ascii="仿宋" w:eastAsia="仿宋" w:hAnsi="仿宋"/>
          <w:sz w:val="28"/>
        </w:rPr>
      </w:pPr>
      <w:r w:rsidRPr="00253DFD">
        <w:rPr>
          <w:rFonts w:ascii="仿宋" w:eastAsia="仿宋" w:hAnsi="仿宋"/>
          <w:sz w:val="28"/>
        </w:rPr>
        <w:t>4.培训地点考虑： 考虑到超高速切削机床项目的特殊性，超高速切削机床项目人员的培训工作可能会在国内相似工厂进行。</w:t>
      </w:r>
    </w:p>
    <w:p w:rsidR="00253DFD" w:rsidRPr="00253DFD" w:rsidP="00253DFD" w14:paraId="4FB26A19" w14:textId="77777777">
      <w:pPr>
        <w:ind w:firstLine="560" w:firstLineChars="200"/>
        <w:rPr>
          <w:rFonts w:ascii="仿宋" w:eastAsia="仿宋" w:hAnsi="仿宋"/>
          <w:sz w:val="28"/>
        </w:rPr>
      </w:pPr>
      <w:r w:rsidRPr="00253DFD">
        <w:rPr>
          <w:rFonts w:ascii="仿宋" w:eastAsia="仿宋" w:hAnsi="仿宋"/>
          <w:sz w:val="28"/>
        </w:rPr>
        <w:t>5. 持续培训计划： 培训不仅仅局限于上岗前的过程，而是一个持续的计划。我们将建立一个定期的培训计划，以满足员工在不同阶段所需的技能和知识。这包括针对新技术、工艺改进和安全标准的持续培训，以确保员工能够跟上行业的最新发展。</w:t>
      </w:r>
    </w:p>
    <w:p w:rsidR="00253DFD" w:rsidRPr="00253DFD" w:rsidP="00253DFD" w14:paraId="2DDE0503"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253DFD">
        <w:rPr>
          <w:rFonts w:ascii="仿宋" w:eastAsia="仿宋" w:hAnsi="仿宋"/>
          <w:sz w:val="28"/>
        </w:rPr>
        <w:t>6. 培训成绩跟踪和评估： 我们将建立一个有效的培训成绩跟踪和评估系统，以监控员工的</w:t>
      </w:r>
      <w:r w:rsidRPr="00253DFD">
        <w:rPr>
          <w:rFonts w:ascii="仿宋" w:eastAsia="仿宋" w:hAnsi="仿宋" w:hint="eastAsia"/>
          <w:sz w:val="28"/>
        </w:rPr>
        <w:t>培训进度和表现。这有助于确定培训的效果，并在必要时进行调整。培训评估将成为提高培训质量和员工发展的关键工具。</w:t>
      </w:r>
    </w:p>
    <w:p w:rsidR="00253DFD" w:rsidP="00253DFD" w14:paraId="51723D68" w14:textId="3973183C">
      <w:pPr>
        <w:ind w:firstLine="560" w:firstLineChars="200"/>
        <w:rPr>
          <w:rFonts w:ascii="仿宋" w:eastAsia="仿宋" w:hAnsi="仿宋" w:hint="eastAsia"/>
          <w:sz w:val="28"/>
        </w:rPr>
      </w:pPr>
      <w:r w:rsidRPr="00253DFD">
        <w:rPr>
          <w:rFonts w:ascii="仿宋" w:eastAsia="仿宋" w:hAnsi="仿宋" w:hint="eastAsia"/>
          <w:sz w:val="28"/>
        </w:rPr>
        <w:t>这些额外的措施将帮助确保员工在超高速切削机床项目中持续提高技能水平，适应不断变化的要求，同时也有助于提高超高速切削机床项目的绩效和竞争力。</w:t>
      </w:r>
    </w:p>
    <w:p w:rsidR="00253DFD" w:rsidP="00253DFD" w14:paraId="2BFA530D" w14:textId="3D50F1D7">
      <w:pPr>
        <w:pStyle w:val="Heading2"/>
      </w:pPr>
      <w:bookmarkStart w:id="20" w:name="_Toc154592871"/>
      <w:r w:rsidRPr="00253DFD">
        <w:t>(六)、超高速切削机床项目实施保障</w:t>
      </w:r>
      <w:bookmarkEnd w:id="20"/>
    </w:p>
    <w:p w:rsidR="00253DFD" w:rsidRPr="00253DFD" w:rsidP="00253DFD" w14:paraId="2EDB2E78" w14:textId="77777777">
      <w:pPr>
        <w:ind w:firstLine="560" w:firstLineChars="200"/>
        <w:rPr>
          <w:rFonts w:ascii="仿宋" w:eastAsia="仿宋" w:hAnsi="仿宋"/>
          <w:sz w:val="28"/>
        </w:rPr>
      </w:pPr>
      <w:r w:rsidRPr="00253DFD">
        <w:rPr>
          <w:rFonts w:ascii="仿宋" w:eastAsia="仿宋" w:hAnsi="仿宋" w:hint="eastAsia"/>
          <w:sz w:val="28"/>
        </w:rPr>
        <w:t>超高速切削机床项目建设单位将采取以下措施，以确保施工进度的精确管理和应对可能的挑战：</w:t>
      </w:r>
    </w:p>
    <w:p w:rsidR="00253DFD" w:rsidRPr="00253DFD" w:rsidP="00253DFD" w14:paraId="76550EFC" w14:textId="77777777">
      <w:pPr>
        <w:ind w:firstLine="560" w:firstLineChars="200"/>
        <w:rPr>
          <w:rFonts w:ascii="仿宋" w:eastAsia="仿宋" w:hAnsi="仿宋"/>
          <w:sz w:val="28"/>
        </w:rPr>
      </w:pPr>
      <w:r w:rsidRPr="00253DFD">
        <w:rPr>
          <w:rFonts w:ascii="仿宋" w:eastAsia="仿宋" w:hAnsi="仿宋"/>
          <w:sz w:val="28"/>
        </w:rPr>
        <w:t>1. 严密的工程施工进度计划： 建设单位将制定详尽的工程施工进度计划，该计划将成为超高速切削机床项目进度管理的基础。这将确保每个工程阶段都受到充分的监督和控制，从而保持超高速切削机床项目在规定时间内按计划完成。</w:t>
      </w:r>
    </w:p>
    <w:p w:rsidR="00253DFD" w:rsidRPr="00253DFD" w:rsidP="00253DFD" w14:paraId="29B3630E" w14:textId="77777777">
      <w:pPr>
        <w:ind w:firstLine="560" w:firstLineChars="200"/>
        <w:rPr>
          <w:rFonts w:ascii="仿宋" w:eastAsia="仿宋" w:hAnsi="仿宋"/>
          <w:sz w:val="28"/>
        </w:rPr>
      </w:pPr>
      <w:r w:rsidRPr="00253DFD">
        <w:rPr>
          <w:rFonts w:ascii="仿宋" w:eastAsia="仿宋" w:hAnsi="仿宋"/>
          <w:sz w:val="28"/>
        </w:rPr>
        <w:t>2. 周、月施工作业计划： 进一步细化施工计划，将其拆分为周和月的施工作业计划。这有助于更好地管理每个施工阶段，确保工程队伍明确任务和要求。</w:t>
      </w:r>
    </w:p>
    <w:p w:rsidR="00253DFD" w:rsidRPr="00253DFD" w:rsidP="00253DFD" w14:paraId="1162CF21" w14:textId="77777777">
      <w:pPr>
        <w:ind w:firstLine="560" w:firstLineChars="200"/>
        <w:rPr>
          <w:rFonts w:ascii="仿宋" w:eastAsia="仿宋" w:hAnsi="仿宋"/>
          <w:sz w:val="28"/>
        </w:rPr>
      </w:pPr>
      <w:r w:rsidRPr="00253DFD">
        <w:rPr>
          <w:rFonts w:ascii="仿宋" w:eastAsia="仿宋" w:hAnsi="仿宋"/>
          <w:sz w:val="28"/>
        </w:rPr>
        <w:t>3. 技术准备和难点预测： 超高速切削机床项目建设单位将认真进行施工技</w:t>
      </w:r>
      <w:r w:rsidRPr="00253DFD">
        <w:rPr>
          <w:rFonts w:ascii="仿宋" w:eastAsia="仿宋" w:hAnsi="仿宋" w:hint="eastAsia"/>
          <w:sz w:val="28"/>
        </w:rPr>
        <w:t>术准备工作。他们将提前识别可能出现的技术难点，预测分析施工过程中可能出现的问题，并采取措施进行技术准备，以应对挑战并确保施工进展顺利。</w:t>
      </w:r>
    </w:p>
    <w:p w:rsidR="00253DFD" w:rsidRPr="00253DFD" w:rsidP="00253DFD" w14:paraId="1D19149D"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53DFD">
        <w:rPr>
          <w:rFonts w:ascii="仿宋" w:eastAsia="仿宋" w:hAnsi="仿宋"/>
          <w:sz w:val="28"/>
        </w:rPr>
        <w:t>4.</w:t>
      </w:r>
      <w:r w:rsidRPr="00253DFD">
        <w:rPr>
          <w:rFonts w:ascii="仿宋" w:eastAsia="仿宋" w:hAnsi="仿宋"/>
          <w:sz w:val="28"/>
        </w:rPr>
        <w:t xml:space="preserve"> 应急措施：</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 xml:space="preserve"> 对于无法预见的因素，可能会导致施工进度无法满足计划要求的情况，超高速切削机床项目建设单位将采取积极的应急措施。这包括认真制定和安排赶工计划，以确保超高速切削机床项目能够尽快恢复正常进度。这将涉及人员和资源的有效调配，以弥补可能的时间差距。</w:t>
      </w:r>
    </w:p>
    <w:p w:rsidR="00253DFD" w:rsidP="00253DFD" w14:paraId="5E519573" w14:textId="254DE03B">
      <w:pPr>
        <w:ind w:firstLine="560" w:firstLineChars="200"/>
        <w:rPr>
          <w:rFonts w:ascii="仿宋" w:eastAsia="仿宋" w:hAnsi="仿宋" w:hint="eastAsia"/>
          <w:sz w:val="28"/>
        </w:rPr>
      </w:pPr>
      <w:r w:rsidRPr="00253DFD">
        <w:rPr>
          <w:rFonts w:ascii="仿宋" w:eastAsia="仿宋" w:hAnsi="仿宋" w:hint="eastAsia"/>
          <w:sz w:val="28"/>
        </w:rPr>
        <w:t>这些措施将有助于超高速切削机床项目建设单位在整个施工过程中维持严密的进度管理，减少潜在的风险，确保超高速切削机床项目按计划进行。同时，它们也提供了灵活的方法来处理不可预测的情</w:t>
      </w:r>
      <w:r w:rsidRPr="00253DFD">
        <w:rPr>
          <w:rFonts w:ascii="仿宋" w:eastAsia="仿宋" w:hAnsi="仿宋" w:hint="eastAsia"/>
          <w:sz w:val="28"/>
        </w:rPr>
        <w:t>况，以确保超高速切削机床项目的成功完成。</w:t>
      </w:r>
    </w:p>
    <w:p w:rsidR="00253DFD" w:rsidP="00253DFD" w14:paraId="108D3595" w14:textId="144D4E61">
      <w:pPr>
        <w:pStyle w:val="Heading1"/>
        <w:rPr>
          <w:rFonts w:hint="eastAsia"/>
        </w:rPr>
      </w:pPr>
      <w:bookmarkStart w:id="21" w:name="_Toc154592872"/>
      <w:r w:rsidRPr="00253DFD">
        <w:rPr>
          <w:rFonts w:hint="eastAsia"/>
        </w:rPr>
        <w:t>五、生产安全保护</w:t>
      </w:r>
      <w:bookmarkEnd w:id="21"/>
    </w:p>
    <w:p w:rsidR="00253DFD" w:rsidP="00253DFD" w14:paraId="32EFD728" w14:textId="361DDE64">
      <w:pPr>
        <w:pStyle w:val="Heading2"/>
      </w:pPr>
      <w:bookmarkStart w:id="22" w:name="_Toc154592873"/>
      <w:r w:rsidRPr="00253DFD">
        <w:t>(一)、生产安全管理制度</w:t>
      </w:r>
      <w:bookmarkEnd w:id="22"/>
    </w:p>
    <w:p w:rsidR="00253DFD" w:rsidP="00253DFD" w14:paraId="41E2F414" w14:textId="1F27A8F1">
      <w:pPr>
        <w:ind w:firstLine="560" w:firstLineChars="200"/>
        <w:rPr>
          <w:rFonts w:ascii="仿宋" w:eastAsia="仿宋" w:hAnsi="仿宋" w:hint="eastAsia"/>
          <w:sz w:val="28"/>
        </w:rPr>
      </w:pPr>
      <w:r w:rsidRPr="00253DFD">
        <w:rPr>
          <w:rFonts w:ascii="仿宋" w:eastAsia="仿宋" w:hAnsi="仿宋" w:hint="eastAsia"/>
          <w:sz w:val="28"/>
        </w:rPr>
        <w:t>本制度的制定旨在确保公司的生产过程中安全、健康、环保，保障员工和社会的利益，遵循法律法规和伦理道德。为了实现这一目标，我们将采取一系列措施，包括建立和落实安全生产责任制、提供持续的安全培训与教育、开展安全检查与隐患排查、制定安全防范措施、建立应急救援与事故处理机制、推行职业健康与安全管理体系、提供必要的劳动保护用品与设备、管理危险源以及推动安全生产标准化建设。在企业的生产安全管理制度中，必须明确规范各类安全管理制度、政策和流程，包括但不限于应急响应计划、设备安全操作规程、事故报告流程等。这些制度应当详细说明责任人、程序、标准和监督方法，确保生产过程中的安全性和合规性。</w:t>
      </w:r>
    </w:p>
    <w:p w:rsidR="00253DFD" w:rsidP="00253DFD" w14:paraId="5025D146" w14:textId="55DA52BB">
      <w:pPr>
        <w:pStyle w:val="Heading2"/>
      </w:pPr>
      <w:bookmarkStart w:id="23" w:name="_Toc154592874"/>
      <w:r w:rsidRPr="00253DFD">
        <w:t>(二)、安全生产责任制</w:t>
      </w:r>
      <w:bookmarkEnd w:id="23"/>
    </w:p>
    <w:p w:rsidR="00253DFD" w:rsidP="00253DFD" w14:paraId="4E2BECF2" w14:textId="062DF016">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253DFD" w:rsidP="00253DFD" w14:textId="062DF016">
      <w:pPr>
        <w:ind w:firstLine="560" w:firstLineChars="200"/>
        <w:rPr>
          <w:rFonts w:ascii="仿宋" w:eastAsia="仿宋" w:hAnsi="仿宋" w:hint="eastAsia"/>
          <w:sz w:val="28"/>
        </w:rPr>
      </w:pPr>
      <w:r w:rsidRPr="00253DFD">
        <w:rPr>
          <w:rFonts w:ascii="仿宋" w:eastAsia="仿宋" w:hAnsi="仿宋" w:hint="eastAsia"/>
          <w:sz w:val="28"/>
        </w:rPr>
        <w:t>安全生产责任制需要明确各级管理人员和员工的安全职责。高层管理人员应该确保投入足够的资源来支持安全计划，经理和主管应负有安全管理职责，员工需要遵守制度、参与安全活动，并在发现危险情况时积极报告。这些职责应该在组织结构中得以明确。</w:t>
      </w:r>
    </w:p>
    <w:p w:rsidR="00253DFD" w:rsidP="00253DFD" w14:paraId="238E45D4" w14:textId="2419A0CC">
      <w:pPr>
        <w:pStyle w:val="Heading2"/>
      </w:pPr>
      <w:bookmarkStart w:id="24" w:name="_Toc154592875"/>
      <w:r w:rsidRPr="00253DFD">
        <w:t>(三)、安全培训与教育</w:t>
      </w:r>
      <w:bookmarkEnd w:id="24"/>
    </w:p>
    <w:p w:rsidR="00253DFD" w:rsidP="00253DFD" w14:paraId="0AF02ACE" w14:textId="3AA6CA1F">
      <w:pPr>
        <w:ind w:firstLine="560" w:firstLineChars="200"/>
        <w:rPr>
          <w:rFonts w:ascii="仿宋" w:eastAsia="仿宋" w:hAnsi="仿宋" w:hint="eastAsia"/>
          <w:sz w:val="28"/>
        </w:rPr>
      </w:pPr>
      <w:r w:rsidRPr="00253DFD">
        <w:rPr>
          <w:rFonts w:ascii="仿宋" w:eastAsia="仿宋" w:hAnsi="仿宋" w:hint="eastAsia"/>
          <w:sz w:val="28"/>
        </w:rPr>
        <w:t>安全培训和教育是确保员工理解并遵守安全政策和规程的关键。培训计划应包括入职培训、定期的安全会议、紧急情况演练等。培训内容应围绕特定工作环境和风险因素展开，以确保员工具备适应工作环境所需的安全知识和技能。</w:t>
      </w:r>
    </w:p>
    <w:p w:rsidR="00253DFD" w:rsidP="00253DFD" w14:paraId="6FD80E8E" w14:textId="4EB34596">
      <w:pPr>
        <w:pStyle w:val="Heading2"/>
      </w:pPr>
      <w:bookmarkStart w:id="25" w:name="_Toc154592876"/>
      <w:r w:rsidRPr="00253DFD">
        <w:t>(四)、安全检查与隐患排查</w:t>
      </w:r>
      <w:bookmarkEnd w:id="25"/>
    </w:p>
    <w:p w:rsidR="00253DFD" w:rsidP="00253DFD" w14:paraId="55C5B7CA" w14:textId="1D28AF0E">
      <w:pPr>
        <w:ind w:firstLine="560" w:firstLineChars="200"/>
        <w:rPr>
          <w:rFonts w:ascii="仿宋" w:eastAsia="仿宋" w:hAnsi="仿宋" w:hint="eastAsia"/>
          <w:sz w:val="28"/>
        </w:rPr>
      </w:pPr>
      <w:r w:rsidRPr="00253DFD">
        <w:rPr>
          <w:rFonts w:ascii="仿宋" w:eastAsia="仿宋" w:hAnsi="仿宋" w:hint="eastAsia"/>
          <w:sz w:val="28"/>
        </w:rPr>
        <w:t>安全检查和隐患排查是预防事故的有效措施。定期的安全检查有助于识别潜在的风险和问题，确保员工和设施的安全。员工应鼓励主动参与隐患排查，并可以匿名报告问题。发现的隐患应迅速处理，随后进行跟踪验证。</w:t>
      </w:r>
    </w:p>
    <w:p w:rsidR="00253DFD" w:rsidP="00253DFD" w14:paraId="228FB63C" w14:textId="7E4EDF14">
      <w:pPr>
        <w:pStyle w:val="Heading2"/>
      </w:pPr>
      <w:bookmarkStart w:id="26" w:name="_Toc154592877"/>
      <w:r w:rsidRPr="00253DFD">
        <w:t>(五)、安全防范措施</w:t>
      </w:r>
      <w:bookmarkEnd w:id="26"/>
    </w:p>
    <w:p w:rsidR="00253DFD" w:rsidP="00253DFD" w14:paraId="17FF3FD8" w14:textId="3640F29F">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253DFD">
        <w:rPr>
          <w:rFonts w:ascii="仿宋" w:eastAsia="仿宋" w:hAnsi="仿宋" w:hint="eastAsia"/>
          <w:sz w:val="28"/>
        </w:rPr>
        <w:t>安全防范措施涉及各种方面，包括防火、危险品处理、电气安全、机械设备维护等。每种措施都需要详细的规定，包括使用和维护手册、工作流程、应急计划等。员工应当接受相应的培训，确保他们能够正确使用设备、工具和防护装备。</w:t>
      </w:r>
    </w:p>
    <w:p w:rsidR="00253DFD" w:rsidP="00253DFD" w14:paraId="03B2B646" w14:textId="7A075E30">
      <w:pPr>
        <w:pStyle w:val="Heading2"/>
      </w:pPr>
      <w:bookmarkStart w:id="27" w:name="_Toc154592878"/>
      <w:r w:rsidRPr="00253DFD">
        <w:t>(六)、应急救援与事故处理</w:t>
      </w:r>
      <w:bookmarkEnd w:id="27"/>
    </w:p>
    <w:p w:rsidR="00253DFD" w:rsidP="00253DFD" w14:paraId="52072AE0" w14:textId="7804AF3C">
      <w:pPr>
        <w:ind w:firstLine="560" w:firstLineChars="200"/>
        <w:rPr>
          <w:rFonts w:ascii="仿宋" w:eastAsia="仿宋" w:hAnsi="仿宋" w:hint="eastAsia"/>
          <w:sz w:val="28"/>
        </w:rPr>
      </w:pPr>
      <w:r w:rsidRPr="00253DFD">
        <w:rPr>
          <w:rFonts w:ascii="仿宋" w:eastAsia="仿宋" w:hAnsi="仿宋" w:hint="eastAsia"/>
          <w:sz w:val="28"/>
        </w:rPr>
        <w:t>事故是不可预测的，但对它们的应对可以事先规划。应急救援计划应包括紧急联系人、逃生路线、灭火器位置、急救措施等。员工应知道如何使用应急设备，并能够在紧急情况下冷静应对。</w:t>
      </w:r>
    </w:p>
    <w:p w:rsidR="00253DFD" w:rsidP="00253DFD" w14:paraId="75D8532D" w14:textId="06FBEB06">
      <w:pPr>
        <w:pStyle w:val="Heading2"/>
      </w:pPr>
      <w:bookmarkStart w:id="28" w:name="_Toc154592879"/>
      <w:r w:rsidRPr="00253DFD">
        <w:t>(七)、职业健康与安全管理体系</w:t>
      </w:r>
      <w:bookmarkEnd w:id="28"/>
    </w:p>
    <w:p w:rsidR="00253DFD" w:rsidP="00253DFD" w14:paraId="415C1399" w14:textId="0468BE29">
      <w:pPr>
        <w:ind w:firstLine="560" w:firstLineChars="200"/>
        <w:rPr>
          <w:rFonts w:ascii="仿宋" w:eastAsia="仿宋" w:hAnsi="仿宋" w:hint="eastAsia"/>
          <w:sz w:val="28"/>
        </w:rPr>
      </w:pPr>
      <w:r w:rsidRPr="00253DFD">
        <w:rPr>
          <w:rFonts w:ascii="仿宋" w:eastAsia="仿宋" w:hAnsi="仿宋" w:hint="eastAsia"/>
          <w:sz w:val="28"/>
        </w:rPr>
        <w:t>确保员工的职业健康和安全是关键，这包括身体和心理健康。管理体系应涵盖职业病防护、体检、工作时间管理和心理健康支持等方面，以确保员工在工作中不会受到不必要的风险。</w:t>
      </w:r>
    </w:p>
    <w:p w:rsidR="00253DFD" w:rsidP="00253DFD" w14:paraId="492218B6" w14:textId="3C1ACE4B">
      <w:pPr>
        <w:pStyle w:val="Heading2"/>
      </w:pPr>
      <w:bookmarkStart w:id="29" w:name="_Toc154592880"/>
      <w:r w:rsidRPr="00253DFD">
        <w:t>(八)、劳动保护用品与设备</w:t>
      </w:r>
      <w:bookmarkEnd w:id="29"/>
    </w:p>
    <w:p w:rsidR="00253DFD" w:rsidP="00253DFD" w14:paraId="2FA7A158" w14:textId="1935AA1F">
      <w:pPr>
        <w:ind w:firstLine="560" w:firstLineChars="200"/>
        <w:rPr>
          <w:rFonts w:ascii="仿宋" w:eastAsia="仿宋" w:hAnsi="仿宋"/>
          <w:sz w:val="28"/>
        </w:rPr>
      </w:pPr>
      <w:r w:rsidRPr="00253DFD">
        <w:rPr>
          <w:rFonts w:ascii="仿宋" w:eastAsia="仿宋" w:hAnsi="仿宋" w:hint="eastAsia"/>
          <w:sz w:val="28"/>
        </w:rPr>
        <w:t>员工应获得适当的劳动保护用品（</w:t>
      </w:r>
      <w:r w:rsidRPr="00253DFD">
        <w:rPr>
          <w:rFonts w:ascii="仿宋" w:eastAsia="仿宋" w:hAnsi="仿宋"/>
          <w:sz w:val="28"/>
        </w:rPr>
        <w:t>PPE），如头盔、护目镜、手套等。制度应规定PPE的类型、使用要求、维护程序和更换周期。同时，设备的维护和安全使用也应明确定义，以确保员工不会因设备故障而受伤。</w:t>
      </w:r>
    </w:p>
    <w:p w:rsidR="00253DFD" w:rsidP="00253DFD" w14:paraId="42BD5B3F" w14:textId="75625C6C">
      <w:pPr>
        <w:pStyle w:val="Heading2"/>
      </w:pPr>
      <w:bookmarkStart w:id="30" w:name="_Toc154592881"/>
      <w:r w:rsidRPr="00253DFD">
        <w:t>(九)、危险源管理与控制</w:t>
      </w:r>
      <w:bookmarkEnd w:id="30"/>
    </w:p>
    <w:p w:rsidR="00253DFD" w:rsidP="00253DFD" w14:paraId="31F83621" w14:textId="1A415347">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253DFD">
        <w:rPr>
          <w:rFonts w:ascii="仿宋" w:eastAsia="仿宋" w:hAnsi="仿宋" w:hint="eastAsia"/>
          <w:sz w:val="28"/>
        </w:rPr>
        <w:t>危险源管理包括识别、评估和控制潜在危险。员工和管理层应共同努力，定期审查工作场所，确认潜在的危险源。随后，采取适当的措施来减轻或消除这些危险，确保员工的安全。</w:t>
      </w:r>
    </w:p>
    <w:p w:rsidR="00253DFD" w:rsidP="00253DFD" w14:paraId="2EB3A73D" w14:textId="3D239FB5">
      <w:pPr>
        <w:pStyle w:val="Heading2"/>
      </w:pPr>
      <w:bookmarkStart w:id="31" w:name="_Toc154592882"/>
      <w:r w:rsidRPr="00253DFD">
        <w:t>(十)、安全生产标准化建设</w:t>
      </w:r>
      <w:bookmarkEnd w:id="31"/>
    </w:p>
    <w:p w:rsidR="00253DFD" w:rsidP="00253DFD" w14:paraId="577DF36E" w14:textId="15F0AF76">
      <w:pPr>
        <w:ind w:firstLine="560" w:firstLineChars="200"/>
        <w:rPr>
          <w:rFonts w:ascii="仿宋" w:eastAsia="仿宋" w:hAnsi="仿宋" w:hint="eastAsia"/>
          <w:sz w:val="28"/>
        </w:rPr>
      </w:pPr>
      <w:r w:rsidRPr="00253DFD">
        <w:rPr>
          <w:rFonts w:ascii="仿宋" w:eastAsia="仿宋" w:hAnsi="仿宋" w:hint="eastAsia"/>
          <w:sz w:val="28"/>
        </w:rPr>
        <w:t>建设安全生产标准化体系有助于确保安全规程得到遵守并不断优化。这一体系应包括安全生产流程、记录保留、安全数据分析、安全培训和教育等方面。标准化体系的建设有助于提高生产效率和安全性，减少事故的风险。</w:t>
      </w:r>
    </w:p>
    <w:p w:rsidR="00253DFD" w:rsidP="00253DFD" w14:paraId="73F3019A" w14:textId="4C917618">
      <w:pPr>
        <w:pStyle w:val="Heading1"/>
        <w:rPr>
          <w:rFonts w:hint="eastAsia"/>
        </w:rPr>
      </w:pPr>
      <w:bookmarkStart w:id="32" w:name="_Toc154592883"/>
      <w:r w:rsidRPr="00253DFD">
        <w:rPr>
          <w:rFonts w:hint="eastAsia"/>
        </w:rPr>
        <w:t>六、经济效益分析</w:t>
      </w:r>
      <w:bookmarkEnd w:id="32"/>
    </w:p>
    <w:p w:rsidR="00253DFD" w:rsidP="00253DFD" w14:paraId="6C139E5D" w14:textId="47AF389E">
      <w:pPr>
        <w:pStyle w:val="Heading2"/>
      </w:pPr>
      <w:bookmarkStart w:id="33" w:name="_Toc154592884"/>
      <w:r w:rsidRPr="00253DFD">
        <w:t>(一)、经济评价综述</w:t>
      </w:r>
      <w:bookmarkEnd w:id="33"/>
    </w:p>
    <w:p w:rsidR="00253DFD" w:rsidRPr="00253DFD" w:rsidP="00253DFD" w14:paraId="56D4C045" w14:textId="77777777">
      <w:pPr>
        <w:ind w:firstLine="560" w:firstLineChars="200"/>
        <w:rPr>
          <w:rFonts w:ascii="仿宋" w:eastAsia="仿宋" w:hAnsi="仿宋"/>
          <w:sz w:val="28"/>
        </w:rPr>
      </w:pPr>
      <w:r w:rsidRPr="00253DFD">
        <w:rPr>
          <w:rFonts w:ascii="仿宋" w:eastAsia="仿宋" w:hAnsi="仿宋" w:hint="eastAsia"/>
          <w:sz w:val="28"/>
        </w:rPr>
        <w:t>本章所包括的经济评价，也被称为财务评价，是基于以下假设的：</w:t>
      </w:r>
    </w:p>
    <w:p w:rsidR="00253DFD" w:rsidRPr="00253DFD" w:rsidP="00253DFD" w14:paraId="656F4475" w14:textId="77777777">
      <w:pPr>
        <w:ind w:firstLine="560" w:firstLineChars="200"/>
        <w:rPr>
          <w:rFonts w:ascii="仿宋" w:eastAsia="仿宋" w:hAnsi="仿宋"/>
          <w:sz w:val="28"/>
        </w:rPr>
      </w:pPr>
      <w:r w:rsidRPr="00253DFD">
        <w:rPr>
          <w:rFonts w:ascii="仿宋" w:eastAsia="仿宋" w:hAnsi="仿宋"/>
          <w:sz w:val="28"/>
        </w:rPr>
        <w:t>1. 未来我国宏观经济政策，包括财政政策和税收政策，将保持稳定，不考虑非正常和不可抗力因素对分析结果可能造成的影响。</w:t>
      </w:r>
    </w:p>
    <w:p w:rsidR="00253DFD" w:rsidRPr="00253DFD" w:rsidP="00253DFD" w14:paraId="7E3454A5" w14:textId="77777777">
      <w:pPr>
        <w:ind w:firstLine="560" w:firstLineChars="200"/>
        <w:rPr>
          <w:rFonts w:ascii="仿宋" w:eastAsia="仿宋" w:hAnsi="仿宋"/>
          <w:sz w:val="28"/>
        </w:rPr>
      </w:pPr>
      <w:r w:rsidRPr="00253DFD">
        <w:rPr>
          <w:rFonts w:ascii="仿宋" w:eastAsia="仿宋" w:hAnsi="仿宋"/>
          <w:sz w:val="28"/>
        </w:rPr>
        <w:t>2. 由于超高速切削机床项目目前仍处于策划阶段，其运营管理模式为初步确定方案，未来可能会根据市场状况进行调整。因此，很多数据尚无法明确，成本费用难以进行精确计算。</w:t>
      </w:r>
    </w:p>
    <w:p w:rsidR="00253DFD" w:rsidRPr="00253DFD" w:rsidP="00253DFD" w14:paraId="2C56C0AB" w14:textId="77777777">
      <w:pPr>
        <w:ind w:firstLine="560" w:firstLineChars="200"/>
        <w:rPr>
          <w:rFonts w:ascii="仿宋" w:eastAsia="仿宋" w:hAnsi="仿宋"/>
          <w:sz w:val="28"/>
        </w:rPr>
      </w:pPr>
      <w:r w:rsidRPr="00253DFD">
        <w:rPr>
          <w:rFonts w:ascii="仿宋" w:eastAsia="仿宋" w:hAnsi="仿宋" w:hint="eastAsia"/>
          <w:sz w:val="28"/>
        </w:rPr>
        <w:t>鉴于以上情况，本次评价仅对以下财务指标做出基本估算，并将这些估算提供给</w:t>
      </w:r>
      <w:r w:rsidRPr="00253DFD">
        <w:rPr>
          <w:rFonts w:ascii="仿宋" w:eastAsia="仿宋" w:hAnsi="仿宋"/>
          <w:sz w:val="28"/>
        </w:rPr>
        <w:t>xxx公司决策层，以供超高速切削机床项目建设的参考依据：</w:t>
      </w:r>
    </w:p>
    <w:p w:rsidR="00253DFD" w:rsidRPr="00253DFD" w:rsidP="00253DFD" w14:paraId="5C59020C" w14:textId="77777777">
      <w:pPr>
        <w:ind w:firstLine="560" w:firstLineChars="200"/>
        <w:rPr>
          <w:rFonts w:ascii="仿宋" w:eastAsia="仿宋" w:hAnsi="仿宋"/>
          <w:sz w:val="28"/>
        </w:rPr>
      </w:pPr>
      <w:r w:rsidRPr="00253DFD">
        <w:rPr>
          <w:rFonts w:ascii="仿宋" w:eastAsia="仿宋" w:hAnsi="仿宋" w:hint="eastAsia"/>
          <w:sz w:val="28"/>
        </w:rPr>
        <w:t>营业收入：我们估计超高速切削机床项目的年度营业收入，并根据可用数据提供一个初步的数值。</w:t>
      </w:r>
    </w:p>
    <w:p w:rsidR="00253DFD" w:rsidRPr="00253DFD" w:rsidP="00253DFD" w14:paraId="764E889E"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253DFD">
        <w:rPr>
          <w:rFonts w:ascii="仿宋" w:eastAsia="仿宋" w:hAnsi="仿宋" w:hint="eastAsia"/>
          <w:sz w:val="28"/>
        </w:rPr>
        <w:t>成本费用：尽管数据不够确切，我们还是进行了初步的成本费用估算，以在一定程度上了解超高速切削机床项目运营所需的支出。</w:t>
      </w:r>
    </w:p>
    <w:p w:rsidR="00253DFD" w:rsidRPr="00253DFD" w:rsidP="00253DFD" w14:paraId="7423F72B" w14:textId="77777777">
      <w:pPr>
        <w:ind w:firstLine="560" w:firstLineChars="200"/>
        <w:rPr>
          <w:rFonts w:ascii="仿宋" w:eastAsia="仿宋" w:hAnsi="仿宋"/>
          <w:sz w:val="28"/>
        </w:rPr>
      </w:pPr>
      <w:r w:rsidRPr="00253DFD">
        <w:rPr>
          <w:rFonts w:ascii="仿宋" w:eastAsia="仿宋" w:hAnsi="仿宋" w:hint="eastAsia"/>
          <w:sz w:val="28"/>
        </w:rPr>
        <w:t>税收：我们还对可能的税收进行了估算，以便预估超高速切削机床项目对国家财政的潜在贡献。</w:t>
      </w:r>
    </w:p>
    <w:p w:rsidR="00253DFD" w:rsidP="00253DFD" w14:paraId="4DEE9440" w14:textId="57D74C36">
      <w:pPr>
        <w:ind w:firstLine="560" w:firstLineChars="200"/>
        <w:rPr>
          <w:rFonts w:ascii="仿宋" w:eastAsia="仿宋" w:hAnsi="仿宋"/>
          <w:sz w:val="28"/>
        </w:rPr>
      </w:pPr>
      <w:r w:rsidRPr="00253DFD">
        <w:rPr>
          <w:rFonts w:ascii="仿宋" w:eastAsia="仿宋" w:hAnsi="仿宋" w:hint="eastAsia"/>
          <w:sz w:val="28"/>
        </w:rPr>
        <w:t>这些估算将有助于</w:t>
      </w:r>
      <w:r w:rsidRPr="00253DFD">
        <w:rPr>
          <w:rFonts w:ascii="仿宋" w:eastAsia="仿宋" w:hAnsi="仿宋"/>
          <w:sz w:val="28"/>
        </w:rPr>
        <w:t>xxx公司决策层在超高速切削机床项目建设过程中有一个基本的财务参考，尽管在未来可能需要根据实际情况进行进一步的调整和精确计算。</w:t>
      </w:r>
    </w:p>
    <w:p w:rsidR="00253DFD" w:rsidP="00253DFD" w14:paraId="30134BBC" w14:textId="6F4D2776">
      <w:pPr>
        <w:pStyle w:val="Heading2"/>
      </w:pPr>
      <w:bookmarkStart w:id="34" w:name="_Toc154592885"/>
      <w:r w:rsidRPr="00253DFD">
        <w:t>(二)、经济评价财务测算</w:t>
      </w:r>
      <w:bookmarkEnd w:id="34"/>
    </w:p>
    <w:p w:rsidR="00253DFD" w:rsidRPr="00253DFD" w:rsidP="00253DFD" w14:paraId="7E27159F" w14:textId="77777777">
      <w:pPr>
        <w:ind w:firstLine="560" w:firstLineChars="200"/>
        <w:rPr>
          <w:rFonts w:ascii="仿宋" w:eastAsia="仿宋" w:hAnsi="仿宋"/>
          <w:sz w:val="28"/>
        </w:rPr>
      </w:pPr>
      <w:r w:rsidRPr="00253DFD">
        <w:rPr>
          <w:rFonts w:ascii="仿宋" w:eastAsia="仿宋" w:hAnsi="仿宋" w:hint="eastAsia"/>
          <w:sz w:val="28"/>
        </w:rPr>
        <w:t>根据规划，超高速切削机床项目预计三年达产，各年度财务数据如下：</w:t>
      </w:r>
    </w:p>
    <w:p w:rsidR="00253DFD" w:rsidRPr="00253DFD" w:rsidP="00253DFD" w14:paraId="7BA3C9F3" w14:textId="77777777">
      <w:pPr>
        <w:ind w:firstLine="560" w:firstLineChars="200"/>
        <w:rPr>
          <w:rFonts w:ascii="仿宋" w:eastAsia="仿宋" w:hAnsi="仿宋"/>
          <w:sz w:val="28"/>
        </w:rPr>
      </w:pPr>
      <w:r w:rsidRPr="00253DFD">
        <w:rPr>
          <w:rFonts w:ascii="仿宋" w:eastAsia="仿宋" w:hAnsi="仿宋" w:hint="eastAsia"/>
          <w:sz w:val="28"/>
        </w:rPr>
        <w:t>第一年：负荷</w:t>
      </w:r>
      <w:r w:rsidRPr="00253DFD">
        <w:rPr>
          <w:rFonts w:ascii="仿宋" w:eastAsia="仿宋" w:hAnsi="仿宋"/>
          <w:sz w:val="28"/>
        </w:rPr>
        <w:t>xxx%，计划收入XX万元，总成本XX万元，利润总额XX万元，净利润XX万元，增值税XX万元，税金及附加XX万元，所得税XX万元。</w:t>
      </w:r>
    </w:p>
    <w:p w:rsidR="00253DFD" w:rsidRPr="00253DFD" w:rsidP="00253DFD" w14:paraId="0CD653B0" w14:textId="77777777">
      <w:pPr>
        <w:ind w:firstLine="560" w:firstLineChars="200"/>
        <w:rPr>
          <w:rFonts w:ascii="仿宋" w:eastAsia="仿宋" w:hAnsi="仿宋"/>
          <w:sz w:val="28"/>
        </w:rPr>
      </w:pPr>
      <w:r w:rsidRPr="00253DFD">
        <w:rPr>
          <w:rFonts w:ascii="仿宋" w:eastAsia="仿宋" w:hAnsi="仿宋" w:hint="eastAsia"/>
          <w:sz w:val="28"/>
        </w:rPr>
        <w:t>第二年：负荷</w:t>
      </w:r>
      <w:r w:rsidRPr="00253DFD">
        <w:rPr>
          <w:rFonts w:ascii="仿宋" w:eastAsia="仿宋" w:hAnsi="仿宋"/>
          <w:sz w:val="28"/>
        </w:rPr>
        <w:t>xxx%，计划收入XX万元，总成本XX万元，利润总额XX万元，净利润XX万元，增值税XX万元，税金及附加XX万元，所得税XX万元。</w:t>
      </w:r>
    </w:p>
    <w:p w:rsidR="00253DFD" w:rsidRPr="00253DFD" w:rsidP="00253DFD" w14:paraId="5299F8F0" w14:textId="77777777">
      <w:pPr>
        <w:ind w:firstLine="560" w:firstLineChars="200"/>
        <w:rPr>
          <w:rFonts w:ascii="仿宋" w:eastAsia="仿宋" w:hAnsi="仿宋"/>
          <w:sz w:val="28"/>
        </w:rPr>
      </w:pPr>
      <w:r w:rsidRPr="00253DFD">
        <w:rPr>
          <w:rFonts w:ascii="仿宋" w:eastAsia="仿宋" w:hAnsi="仿宋" w:hint="eastAsia"/>
          <w:sz w:val="28"/>
        </w:rPr>
        <w:t>第三年：生产负荷</w:t>
      </w:r>
      <w:r w:rsidRPr="00253DFD">
        <w:rPr>
          <w:rFonts w:ascii="仿宋" w:eastAsia="仿宋" w:hAnsi="仿宋"/>
          <w:sz w:val="28"/>
        </w:rPr>
        <w:t>xxx%，计划收入XX万元，总成本XX万元，利润总额XX万元，净利润XX万元，增值税XX万元，税金及附加XX万元，所得税XX万元。</w:t>
      </w:r>
    </w:p>
    <w:p w:rsidR="00253DFD" w:rsidRPr="00253DFD" w:rsidP="00253DFD" w14:paraId="4A8454C1" w14:textId="77777777">
      <w:pPr>
        <w:ind w:firstLine="560" w:firstLineChars="200"/>
        <w:rPr>
          <w:rFonts w:ascii="仿宋" w:eastAsia="仿宋" w:hAnsi="仿宋"/>
          <w:sz w:val="28"/>
        </w:rPr>
      </w:pPr>
      <w:r w:rsidRPr="00253DFD">
        <w:rPr>
          <w:rFonts w:ascii="仿宋" w:eastAsia="仿宋" w:hAnsi="仿宋"/>
          <w:sz w:val="28"/>
        </w:rPr>
        <w:t>(一) 营</w:t>
      </w:r>
      <w:r w:rsidRPr="00253DFD">
        <w:rPr>
          <w:rFonts w:ascii="仿宋" w:eastAsia="仿宋" w:hAnsi="仿宋" w:hint="eastAsia"/>
          <w:sz w:val="28"/>
        </w:rPr>
        <w:t>业收入估算：</w:t>
      </w:r>
    </w:p>
    <w:p w:rsidR="00253DFD" w:rsidRPr="00253DFD" w:rsidP="00253DFD" w14:paraId="1596381E"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253DFD">
        <w:rPr>
          <w:rFonts w:ascii="仿宋" w:eastAsia="仿宋" w:hAnsi="仿宋" w:hint="eastAsia"/>
          <w:sz w:val="28"/>
        </w:rPr>
        <w:t>超高速切削机床项目经营期内不考虑通货膨胀因素，只考虑螺旋管行业设备相对价格变化，假设当年螺旋管设备产量等于当年产品销售量。超高速切削机床项目达产年预计每年可实现营业收入</w:t>
      </w:r>
      <w:r w:rsidRPr="00253DFD">
        <w:rPr>
          <w:rFonts w:ascii="仿宋" w:eastAsia="仿宋" w:hAnsi="仿宋"/>
          <w:sz w:val="28"/>
        </w:rPr>
        <w:t>XX万元。</w:t>
      </w:r>
    </w:p>
    <w:p w:rsidR="00253DFD" w:rsidRPr="00253DFD" w:rsidP="00253DFD" w14:paraId="1F6C7DEC" w14:textId="77777777">
      <w:pPr>
        <w:ind w:firstLine="560" w:firstLineChars="200"/>
        <w:rPr>
          <w:rFonts w:ascii="仿宋" w:eastAsia="仿宋" w:hAnsi="仿宋"/>
          <w:sz w:val="28"/>
        </w:rPr>
      </w:pPr>
      <w:r w:rsidRPr="00253DFD">
        <w:rPr>
          <w:rFonts w:ascii="仿宋" w:eastAsia="仿宋" w:hAnsi="仿宋"/>
          <w:sz w:val="28"/>
        </w:rPr>
        <w:t>(二) 达产年增值税估算：</w:t>
      </w:r>
    </w:p>
    <w:p w:rsidR="00253DFD" w:rsidRPr="00253DFD" w:rsidP="00253DFD" w14:paraId="0404F30B" w14:textId="77777777">
      <w:pPr>
        <w:ind w:firstLine="560" w:firstLineChars="200"/>
        <w:rPr>
          <w:rFonts w:ascii="仿宋" w:eastAsia="仿宋" w:hAnsi="仿宋"/>
          <w:sz w:val="28"/>
        </w:rPr>
      </w:pPr>
      <w:r w:rsidRPr="00253DFD">
        <w:rPr>
          <w:rFonts w:ascii="仿宋" w:eastAsia="仿宋" w:hAnsi="仿宋" w:hint="eastAsia"/>
          <w:sz w:val="28"/>
        </w:rPr>
        <w:t>达产年应缴增值税</w:t>
      </w:r>
      <w:r w:rsidRPr="00253DFD">
        <w:rPr>
          <w:rFonts w:ascii="仿宋" w:eastAsia="仿宋" w:hAnsi="仿宋"/>
          <w:sz w:val="28"/>
        </w:rPr>
        <w:t>=销项税额-进项税额=XX万元。</w:t>
      </w:r>
    </w:p>
    <w:p w:rsidR="00253DFD" w:rsidRPr="00253DFD" w:rsidP="00253DFD" w14:paraId="2E4AC2D1" w14:textId="77777777">
      <w:pPr>
        <w:ind w:firstLine="560" w:firstLineChars="200"/>
        <w:rPr>
          <w:rFonts w:ascii="仿宋" w:eastAsia="仿宋" w:hAnsi="仿宋"/>
          <w:sz w:val="28"/>
        </w:rPr>
      </w:pPr>
      <w:r w:rsidRPr="00253DFD">
        <w:rPr>
          <w:rFonts w:ascii="仿宋" w:eastAsia="仿宋" w:hAnsi="仿宋"/>
          <w:sz w:val="28"/>
        </w:rPr>
        <w:t>(三) 综合总成本费用估算：</w:t>
      </w:r>
    </w:p>
    <w:p w:rsidR="00253DFD" w:rsidRPr="00253DFD" w:rsidP="00253DFD" w14:paraId="3CB79824" w14:textId="77777777">
      <w:pPr>
        <w:ind w:firstLine="560" w:firstLineChars="200"/>
        <w:rPr>
          <w:rFonts w:ascii="仿宋" w:eastAsia="仿宋" w:hAnsi="仿宋"/>
          <w:sz w:val="28"/>
        </w:rPr>
      </w:pPr>
      <w:r w:rsidRPr="00253DFD">
        <w:rPr>
          <w:rFonts w:ascii="仿宋" w:eastAsia="仿宋" w:hAnsi="仿宋" w:hint="eastAsia"/>
          <w:sz w:val="28"/>
        </w:rPr>
        <w:t>根据谨慎财务测算，当超高速切削机床项目达到正常生产年份时，按达产年经营能力计算，本期工程超高速切削机床项目综合总成本费用</w:t>
      </w:r>
      <w:r w:rsidRPr="00253DFD">
        <w:rPr>
          <w:rFonts w:ascii="仿宋" w:eastAsia="仿宋" w:hAnsi="仿宋"/>
          <w:sz w:val="28"/>
        </w:rPr>
        <w:t>XX万元，其中：可变成本XX万元，固定成本XX万元。具体测算</w:t>
      </w:r>
      <w:r w:rsidRPr="00253DFD">
        <w:rPr>
          <w:rFonts w:ascii="仿宋" w:eastAsia="仿宋" w:hAnsi="仿宋"/>
          <w:sz w:val="28"/>
        </w:rPr>
        <w:t>数据详见《总成本费用估算一览</w:t>
      </w:r>
      <w:r w:rsidRPr="00253DFD">
        <w:rPr>
          <w:rFonts w:ascii="仿宋" w:eastAsia="仿宋" w:hAnsi="仿宋" w:hint="eastAsia"/>
          <w:sz w:val="28"/>
        </w:rPr>
        <w:t>表》。</w:t>
      </w:r>
    </w:p>
    <w:p w:rsidR="00253DFD" w:rsidRPr="00253DFD" w:rsidP="00253DFD" w14:paraId="467F7A3D" w14:textId="77777777">
      <w:pPr>
        <w:ind w:firstLine="560" w:firstLineChars="200"/>
        <w:rPr>
          <w:rFonts w:ascii="仿宋" w:eastAsia="仿宋" w:hAnsi="仿宋"/>
          <w:sz w:val="28"/>
        </w:rPr>
      </w:pPr>
      <w:r w:rsidRPr="00253DFD">
        <w:rPr>
          <w:rFonts w:ascii="仿宋" w:eastAsia="仿宋" w:hAnsi="仿宋"/>
          <w:sz w:val="28"/>
        </w:rPr>
        <w:t>(四) 税金及附加：</w:t>
      </w:r>
    </w:p>
    <w:p w:rsidR="00253DFD" w:rsidRPr="00253DFD" w:rsidP="00253DFD" w14:paraId="56353B15" w14:textId="77777777">
      <w:pPr>
        <w:ind w:firstLine="560" w:firstLineChars="200"/>
        <w:rPr>
          <w:rFonts w:ascii="仿宋" w:eastAsia="仿宋" w:hAnsi="仿宋"/>
          <w:sz w:val="28"/>
        </w:rPr>
      </w:pPr>
      <w:r w:rsidRPr="00253DFD">
        <w:rPr>
          <w:rFonts w:ascii="仿宋" w:eastAsia="仿宋" w:hAnsi="仿宋" w:hint="eastAsia"/>
          <w:sz w:val="28"/>
        </w:rPr>
        <w:t>达产年应纳税金及附加</w:t>
      </w:r>
      <w:r w:rsidRPr="00253DFD">
        <w:rPr>
          <w:rFonts w:ascii="仿宋" w:eastAsia="仿宋" w:hAnsi="仿宋"/>
          <w:sz w:val="28"/>
        </w:rPr>
        <w:t>XX万元。</w:t>
      </w:r>
    </w:p>
    <w:p w:rsidR="00253DFD" w:rsidRPr="00253DFD" w:rsidP="00253DFD" w14:paraId="53CEE47C" w14:textId="77777777">
      <w:pPr>
        <w:ind w:firstLine="560" w:firstLineChars="200"/>
        <w:rPr>
          <w:rFonts w:ascii="仿宋" w:eastAsia="仿宋" w:hAnsi="仿宋"/>
          <w:sz w:val="28"/>
        </w:rPr>
      </w:pPr>
      <w:r w:rsidRPr="00253DFD">
        <w:rPr>
          <w:rFonts w:ascii="仿宋" w:eastAsia="仿宋" w:hAnsi="仿宋"/>
          <w:sz w:val="28"/>
        </w:rPr>
        <w:t>(五) 利润总额及企业所得税：</w:t>
      </w:r>
    </w:p>
    <w:p w:rsidR="00253DFD" w:rsidRPr="00253DFD" w:rsidP="00253DFD" w14:paraId="3D51007D" w14:textId="77777777">
      <w:pPr>
        <w:ind w:firstLine="560" w:firstLineChars="200"/>
        <w:rPr>
          <w:rFonts w:ascii="仿宋" w:eastAsia="仿宋" w:hAnsi="仿宋"/>
          <w:sz w:val="28"/>
        </w:rPr>
      </w:pPr>
      <w:r w:rsidRPr="00253DFD">
        <w:rPr>
          <w:rFonts w:ascii="仿宋" w:eastAsia="仿宋" w:hAnsi="仿宋" w:hint="eastAsia"/>
          <w:sz w:val="28"/>
        </w:rPr>
        <w:t>利润总额</w:t>
      </w:r>
      <w:r w:rsidRPr="00253DFD">
        <w:rPr>
          <w:rFonts w:ascii="仿宋" w:eastAsia="仿宋" w:hAnsi="仿宋"/>
          <w:sz w:val="28"/>
        </w:rPr>
        <w:t>=营业收入-综合总成本费用-销售税金及附加+补贴收入=XX万元。</w:t>
      </w:r>
    </w:p>
    <w:p w:rsidR="00253DFD" w:rsidRPr="00253DFD" w:rsidP="00253DFD" w14:paraId="62EB08F2" w14:textId="77777777">
      <w:pPr>
        <w:ind w:firstLine="560" w:firstLineChars="200"/>
        <w:rPr>
          <w:rFonts w:ascii="仿宋" w:eastAsia="仿宋" w:hAnsi="仿宋"/>
          <w:sz w:val="28"/>
        </w:rPr>
      </w:pPr>
      <w:r w:rsidRPr="00253DFD">
        <w:rPr>
          <w:rFonts w:ascii="仿宋" w:eastAsia="仿宋" w:hAnsi="仿宋" w:hint="eastAsia"/>
          <w:sz w:val="28"/>
        </w:rPr>
        <w:t>企业所得税</w:t>
      </w:r>
      <w:r w:rsidRPr="00253DFD">
        <w:rPr>
          <w:rFonts w:ascii="仿宋" w:eastAsia="仿宋" w:hAnsi="仿宋"/>
          <w:sz w:val="28"/>
        </w:rPr>
        <w:t>=应纳税所得额×税率=XX×25.00%=XX万元。</w:t>
      </w:r>
    </w:p>
    <w:p w:rsidR="00253DFD" w:rsidRPr="00253DFD" w:rsidP="00253DFD" w14:paraId="71F39E6A" w14:textId="77777777">
      <w:pPr>
        <w:ind w:firstLine="560" w:firstLineChars="200"/>
        <w:rPr>
          <w:rFonts w:ascii="仿宋" w:eastAsia="仿宋" w:hAnsi="仿宋"/>
          <w:sz w:val="28"/>
        </w:rPr>
      </w:pPr>
      <w:r w:rsidRPr="00253DFD">
        <w:rPr>
          <w:rFonts w:ascii="仿宋" w:eastAsia="仿宋" w:hAnsi="仿宋"/>
          <w:sz w:val="28"/>
        </w:rPr>
        <w:t>(六) 利润及利润分配：</w:t>
      </w:r>
    </w:p>
    <w:p w:rsidR="00253DFD" w:rsidRPr="00253DFD" w:rsidP="00253DFD" w14:paraId="730B4C47" w14:textId="77777777">
      <w:pPr>
        <w:ind w:firstLine="560" w:firstLineChars="200"/>
        <w:rPr>
          <w:rFonts w:ascii="仿宋" w:eastAsia="仿宋" w:hAnsi="仿宋"/>
          <w:sz w:val="28"/>
        </w:rPr>
      </w:pPr>
      <w:r w:rsidRPr="00253DFD">
        <w:rPr>
          <w:rFonts w:ascii="仿宋" w:eastAsia="仿宋" w:hAnsi="仿宋"/>
          <w:sz w:val="28"/>
        </w:rPr>
        <w:t>1. 本期工程超高速切削机床项目达产年利润总额 (PFO): 利润总额=营业收入-综合总成本费用-销售税金及附加+补贴收入=XX万元。</w:t>
      </w:r>
    </w:p>
    <w:p w:rsidR="00253DFD" w:rsidRPr="00253DFD" w:rsidP="00253DFD" w14:paraId="50FC2DBB" w14:textId="77777777">
      <w:pPr>
        <w:ind w:firstLine="560" w:firstLineChars="200"/>
        <w:rPr>
          <w:rFonts w:ascii="仿宋" w:eastAsia="仿宋" w:hAnsi="仿宋"/>
          <w:sz w:val="28"/>
        </w:rPr>
      </w:pPr>
      <w:r w:rsidRPr="00253DFD">
        <w:rPr>
          <w:rFonts w:ascii="仿宋" w:eastAsia="仿宋" w:hAnsi="仿宋"/>
          <w:sz w:val="28"/>
        </w:rPr>
        <w:t>2. 达产年应纳企业所得税：企业所得税=应纳税所得额×税率=XX×25.00%=XX万元。</w:t>
      </w:r>
    </w:p>
    <w:p w:rsidR="00253DFD" w:rsidRPr="00253DFD" w:rsidP="00253DFD" w14:paraId="0643C47C" w14:textId="77777777">
      <w:pPr>
        <w:ind w:firstLine="560" w:firstLineChars="200"/>
        <w:rPr>
          <w:rFonts w:ascii="仿宋" w:eastAsia="仿宋" w:hAnsi="仿宋"/>
          <w:sz w:val="28"/>
        </w:rPr>
      </w:pPr>
      <w:r w:rsidRPr="00253DFD">
        <w:rPr>
          <w:rFonts w:ascii="仿宋" w:eastAsia="仿宋" w:hAnsi="仿宋"/>
          <w:sz w:val="28"/>
        </w:rPr>
        <w:t>3. 本超高速切削机床项</w:t>
      </w:r>
      <w:r w:rsidRPr="00253DFD">
        <w:rPr>
          <w:rFonts w:ascii="仿宋" w:eastAsia="仿宋" w:hAnsi="仿宋" w:hint="eastAsia"/>
          <w:sz w:val="28"/>
        </w:rPr>
        <w:t>目达产年可实现利润总额</w:t>
      </w:r>
      <w:r w:rsidRPr="00253DFD">
        <w:rPr>
          <w:rFonts w:ascii="仿宋" w:eastAsia="仿宋" w:hAnsi="仿宋"/>
          <w:sz w:val="28"/>
        </w:rPr>
        <w:t>XX万元，缴纳企业所得税XX万元，其正常经营年份净利润：企业净利润=达产年利润总额-企业所得税=XX-XX=XX万元。</w:t>
      </w:r>
    </w:p>
    <w:p w:rsidR="00253DFD" w:rsidRPr="00253DFD" w:rsidP="00253DFD" w14:paraId="4972EE36"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253DFD">
        <w:rPr>
          <w:rFonts w:ascii="仿宋" w:eastAsia="仿宋" w:hAnsi="仿宋"/>
          <w:sz w:val="28"/>
        </w:rPr>
        <w:t>4. 根据《利润及利润分配表》，可以计算出以下经济指标：</w:t>
      </w:r>
    </w:p>
    <w:p w:rsidR="00253DFD" w:rsidRPr="00253DFD" w:rsidP="00253DFD" w14:paraId="27A32073" w14:textId="77777777">
      <w:pPr>
        <w:ind w:firstLine="560" w:firstLineChars="200"/>
        <w:rPr>
          <w:rFonts w:ascii="仿宋" w:eastAsia="仿宋" w:hAnsi="仿宋"/>
          <w:sz w:val="28"/>
        </w:rPr>
      </w:pPr>
      <w:r w:rsidRPr="00253DFD">
        <w:rPr>
          <w:rFonts w:ascii="仿宋" w:eastAsia="仿宋" w:hAnsi="仿宋"/>
          <w:sz w:val="28"/>
        </w:rPr>
        <w:t xml:space="preserve">   (1) 达产年投资利润率=XX%。</w:t>
      </w:r>
    </w:p>
    <w:p w:rsidR="00253DFD" w:rsidRPr="00253DFD" w:rsidP="00253DFD" w14:paraId="56E7A278" w14:textId="77777777">
      <w:pPr>
        <w:ind w:firstLine="560" w:firstLineChars="200"/>
        <w:rPr>
          <w:rFonts w:ascii="仿宋" w:eastAsia="仿宋" w:hAnsi="仿宋"/>
          <w:sz w:val="28"/>
        </w:rPr>
      </w:pPr>
      <w:r w:rsidRPr="00253DFD">
        <w:rPr>
          <w:rFonts w:ascii="仿宋" w:eastAsia="仿宋" w:hAnsi="仿宋"/>
          <w:sz w:val="28"/>
        </w:rPr>
        <w:t xml:space="preserve">   (2) 达产年投资利税率=XX%。</w:t>
      </w:r>
    </w:p>
    <w:p w:rsidR="00253DFD" w:rsidRPr="00253DFD" w:rsidP="00253DFD" w14:paraId="28A2E1C1" w14:textId="77777777">
      <w:pPr>
        <w:ind w:firstLine="560" w:firstLineChars="200"/>
        <w:rPr>
          <w:rFonts w:ascii="仿宋" w:eastAsia="仿宋" w:hAnsi="仿宋"/>
          <w:sz w:val="28"/>
        </w:rPr>
      </w:pPr>
      <w:r w:rsidRPr="00253DFD">
        <w:rPr>
          <w:rFonts w:ascii="仿宋" w:eastAsia="仿宋" w:hAnsi="仿宋"/>
          <w:sz w:val="28"/>
        </w:rPr>
        <w:t xml:space="preserve">   (3) 达产年投资回报率=XX%。</w:t>
      </w:r>
    </w:p>
    <w:p w:rsidR="00253DFD" w:rsidP="00253DFD" w14:paraId="74BBDFCC" w14:textId="1A1B7B98">
      <w:pPr>
        <w:ind w:firstLine="560" w:firstLineChars="200"/>
        <w:rPr>
          <w:rFonts w:ascii="仿宋" w:eastAsia="仿宋" w:hAnsi="仿宋"/>
          <w:sz w:val="28"/>
        </w:rPr>
      </w:pPr>
      <w:r w:rsidRPr="00253DFD">
        <w:rPr>
          <w:rFonts w:ascii="仿宋" w:eastAsia="仿宋" w:hAnsi="仿宋"/>
          <w:sz w:val="28"/>
        </w:rPr>
        <w:t>5. 根据经济测算，本期工程超高速切削机床项目投产后，达产年实现营业收入XX万元，总成本费用XX万元，税金及附加XX万元，利润总额XX万元，企业所得税XX万元，税后净利润XX万元，年纳</w:t>
      </w:r>
      <w:r w:rsidRPr="00253DFD">
        <w:rPr>
          <w:rFonts w:ascii="仿宋" w:eastAsia="仿宋" w:hAnsi="仿宋" w:hint="eastAsia"/>
          <w:sz w:val="28"/>
        </w:rPr>
        <w:t>税总额</w:t>
      </w:r>
      <w:r w:rsidRPr="00253DFD">
        <w:rPr>
          <w:rFonts w:ascii="仿宋" w:eastAsia="仿宋" w:hAnsi="仿宋"/>
          <w:sz w:val="28"/>
        </w:rPr>
        <w:t>XX万元。</w:t>
      </w:r>
    </w:p>
    <w:p w:rsidR="00253DFD" w:rsidP="00253DFD" w14:paraId="49418692" w14:textId="71D45C5D">
      <w:pPr>
        <w:pStyle w:val="Heading2"/>
      </w:pPr>
      <w:bookmarkStart w:id="35" w:name="_Toc154592886"/>
      <w:r w:rsidRPr="00253DFD">
        <w:t>(三)、超高速切削机床项目盈利能力分析</w:t>
      </w:r>
      <w:bookmarkEnd w:id="35"/>
    </w:p>
    <w:p w:rsidR="00253DFD" w:rsidP="00253DFD" w14:paraId="3BF8EEDE" w14:textId="44ED4087">
      <w:pPr>
        <w:ind w:firstLine="560" w:firstLineChars="200"/>
        <w:rPr>
          <w:rFonts w:ascii="仿宋" w:eastAsia="仿宋" w:hAnsi="仿宋"/>
          <w:sz w:val="28"/>
        </w:rPr>
      </w:pPr>
      <w:r w:rsidRPr="00253DFD">
        <w:rPr>
          <w:rFonts w:ascii="仿宋" w:eastAsia="仿宋" w:hAnsi="仿宋" w:hint="eastAsia"/>
          <w:sz w:val="28"/>
        </w:rPr>
        <w:t>全部投资回收期</w:t>
      </w:r>
      <w:r w:rsidRPr="00253DFD">
        <w:rPr>
          <w:rFonts w:ascii="仿宋" w:eastAsia="仿宋" w:hAnsi="仿宋"/>
          <w:sz w:val="28"/>
        </w:rPr>
        <w:t xml:space="preserve"> (Pt)=XXX 年。</w:t>
      </w:r>
    </w:p>
    <w:p w:rsidR="00253DFD" w:rsidP="00253DFD" w14:paraId="6710E3FE" w14:textId="0E0782FC">
      <w:pPr>
        <w:pStyle w:val="Heading1"/>
        <w:rPr>
          <w:rFonts w:hint="eastAsia"/>
        </w:rPr>
      </w:pPr>
      <w:bookmarkStart w:id="36" w:name="_Toc154592887"/>
      <w:r w:rsidRPr="00253DFD">
        <w:rPr>
          <w:rFonts w:hint="eastAsia"/>
        </w:rPr>
        <w:t>七、工艺原则</w:t>
      </w:r>
      <w:bookmarkEnd w:id="36"/>
    </w:p>
    <w:p w:rsidR="00253DFD" w:rsidP="00253DFD" w14:paraId="06482C3A" w14:textId="19D564D2">
      <w:pPr>
        <w:pStyle w:val="Heading2"/>
      </w:pPr>
      <w:bookmarkStart w:id="37" w:name="_Toc154592888"/>
      <w:r w:rsidRPr="00253DFD">
        <w:t>(一)、超高速切削机床项目建设期的原材料及辅助材料供应概述</w:t>
      </w:r>
      <w:bookmarkEnd w:id="37"/>
    </w:p>
    <w:p w:rsidR="00253DFD" w:rsidP="00253DFD" w14:paraId="78C64A8F" w14:textId="44BCEC27">
      <w:pPr>
        <w:ind w:firstLine="560" w:firstLineChars="200"/>
        <w:rPr>
          <w:rFonts w:ascii="仿宋" w:eastAsia="仿宋" w:hAnsi="仿宋" w:hint="eastAsia"/>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253DFD">
        <w:rPr>
          <w:rFonts w:ascii="仿宋" w:eastAsia="仿宋" w:hAnsi="仿宋" w:hint="eastAsia"/>
          <w:sz w:val="28"/>
        </w:rPr>
        <w:t>在超高速切削机床项目的施工期间，需要大量的原辅材料来支持建设工作。这些原辅材料包括但不限于</w:t>
      </w:r>
    </w:p>
    <w:p w:rsidR="00253DFD" w:rsidP="00253DFD" w14:textId="44BCEC27">
      <w:pPr>
        <w:ind w:firstLine="560" w:firstLineChars="200"/>
        <w:rPr>
          <w:rFonts w:ascii="仿宋" w:eastAsia="仿宋" w:hAnsi="仿宋" w:hint="eastAsia"/>
          <w:sz w:val="28"/>
        </w:rPr>
      </w:pPr>
      <w:r w:rsidRPr="00253DFD">
        <w:rPr>
          <w:rFonts w:ascii="仿宋" w:eastAsia="仿宋" w:hAnsi="仿宋"/>
          <w:sz w:val="28"/>
        </w:rPr>
        <w:t>xxx、xxx、水泥以及各种建筑和装饰材料。幸运的是，超高速切削机床项目所在地附近的市场上拥有众多的供应商和商户，提供这些所需的材料。这确保了超高速切削机床项目在建设期间有充足的原辅材料供应，有利于工程的顺利进行。超高速切削机床项目管理团队将密切关注市场供应情况，以确保材料的及时交付，以满足超高速切削机床项目建设的需求，同时也将寻求与供应商建立合作关系，以确保供应的质量和价格都在可接受的范围内。这种供应链的可靠性对于</w:t>
      </w:r>
      <w:r w:rsidRPr="00253DFD">
        <w:rPr>
          <w:rFonts w:ascii="仿宋" w:eastAsia="仿宋" w:hAnsi="仿宋" w:hint="eastAsia"/>
          <w:sz w:val="28"/>
        </w:rPr>
        <w:t>超高速切削机床项目的进展至关重要，可以确保超高速切削机床项目不受原辅材料短缺的影响，按时完成施工任务。</w:t>
      </w:r>
    </w:p>
    <w:p w:rsidR="00253DFD" w:rsidP="00253DFD" w14:paraId="3D0634B7" w14:textId="3221169D">
      <w:pPr>
        <w:pStyle w:val="Heading2"/>
      </w:pPr>
      <w:bookmarkStart w:id="38" w:name="_Toc154592889"/>
      <w:r w:rsidRPr="00253DFD">
        <w:t>(二)、超高速切削机床项目运营期原辅材料采购及管理</w:t>
      </w:r>
      <w:bookmarkEnd w:id="38"/>
    </w:p>
    <w:p w:rsidR="00253DFD" w:rsidRPr="00253DFD" w:rsidP="00253DFD" w14:paraId="55D19E86" w14:textId="77777777">
      <w:pPr>
        <w:ind w:firstLine="560" w:firstLineChars="200"/>
        <w:rPr>
          <w:rFonts w:ascii="仿宋" w:eastAsia="仿宋" w:hAnsi="仿宋"/>
          <w:sz w:val="28"/>
        </w:rPr>
      </w:pPr>
      <w:r w:rsidRPr="00253DFD">
        <w:rPr>
          <w:rFonts w:ascii="仿宋" w:eastAsia="仿宋" w:hAnsi="仿宋" w:hint="eastAsia"/>
          <w:sz w:val="28"/>
        </w:rPr>
        <w:t>在超高速切削机床项目的运营期间，成品和包装材料将分别存放</w:t>
      </w:r>
      <w:r w:rsidRPr="00253DFD">
        <w:rPr>
          <w:rFonts w:ascii="仿宋" w:eastAsia="仿宋" w:hAnsi="仿宋" w:hint="eastAsia"/>
          <w:sz w:val="28"/>
        </w:rPr>
        <w:t>在各自的分类仓库中。这些仓库必须满足所存储物品的特殊存储条件，以确保物品的质量和安全。超高速切削机床项目承办单位将建立明确的责任体系，以确保仓库管理得当，物品不会受到损害或丢失。这种体系还包括定期的检查和维护，以保持仓库的良好状态。</w:t>
      </w:r>
    </w:p>
    <w:p w:rsidR="00253DFD" w:rsidRPr="00253DFD" w:rsidP="00253DFD" w14:paraId="53A79DAE" w14:textId="77777777">
      <w:pPr>
        <w:ind w:firstLine="560" w:firstLineChars="200"/>
        <w:rPr>
          <w:rFonts w:ascii="仿宋" w:eastAsia="仿宋" w:hAnsi="仿宋"/>
          <w:sz w:val="28"/>
        </w:rPr>
      </w:pPr>
      <w:r w:rsidRPr="00253DFD">
        <w:rPr>
          <w:rFonts w:ascii="仿宋" w:eastAsia="仿宋" w:hAnsi="仿宋" w:hint="eastAsia"/>
          <w:sz w:val="28"/>
        </w:rPr>
        <w:t>为确保原辅材料的质量和连续供应，超高速切削机床项目承办单位将建立健全的质量管理和质量保证体系，配备适当的检验手段。这将有助于监控原辅材料的质量，并及时采取措施来解决任何质量问题。同时，超高速切削机床项目还将寻求建立稳定可靠的原料供应来源，以确保原料的质量和连续供应。</w:t>
      </w:r>
    </w:p>
    <w:p w:rsidR="00253DFD" w:rsidP="00253DFD" w14:paraId="10F48804" w14:textId="60590BDA">
      <w:pPr>
        <w:ind w:firstLine="560" w:firstLineChars="200"/>
        <w:rPr>
          <w:rFonts w:ascii="仿宋" w:eastAsia="仿宋" w:hAnsi="仿宋" w:hint="eastAsia"/>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253DFD">
        <w:rPr>
          <w:rFonts w:ascii="仿宋" w:eastAsia="仿宋" w:hAnsi="仿宋" w:hint="eastAsia"/>
          <w:sz w:val="28"/>
        </w:rPr>
        <w:t>在采购原材料和辅助材料方面，超高速切削机床项目将采取集中采购的方式，以实现更高的效益和节约成本。采购过程将根据原材料的质量、价格和运输条件进行比较，确保最佳的采购决策。这种货比三家的方法将帮助超高速切削机床项目选择最适合其需求的供应商，以确保原辅材料的质量和价格都在可接受的范围内。这一供应链管理方法有助于提高运营效率并确保超高速切削机床项目的顺利进行。</w:t>
      </w:r>
    </w:p>
    <w:p w:rsidR="00253DFD" w:rsidP="00253DFD" w14:paraId="5812B443" w14:textId="609A5CDB">
      <w:pPr>
        <w:pStyle w:val="Heading2"/>
      </w:pPr>
      <w:bookmarkStart w:id="39" w:name="_Toc154592890"/>
      <w:r w:rsidRPr="00253DFD">
        <w:t>(三)、技术管理特点</w:t>
      </w:r>
      <w:bookmarkEnd w:id="39"/>
    </w:p>
    <w:p w:rsidR="00253DFD" w:rsidRPr="00253DFD" w:rsidP="00253DFD" w14:paraId="64B6B1D7" w14:textId="77777777">
      <w:pPr>
        <w:ind w:firstLine="560" w:firstLineChars="200"/>
        <w:rPr>
          <w:rFonts w:ascii="仿宋" w:eastAsia="仿宋" w:hAnsi="仿宋"/>
          <w:sz w:val="28"/>
        </w:rPr>
      </w:pPr>
      <w:r w:rsidRPr="00253DFD">
        <w:rPr>
          <w:rFonts w:ascii="仿宋" w:eastAsia="仿宋" w:hAnsi="仿宋" w:hint="eastAsia"/>
          <w:sz w:val="28"/>
        </w:rPr>
        <w:t>超高速切削机床项目的工艺技术设计方案是确保超高速切削机床项目建设和运营顺利进行的关键元素。以下超高速切削机床项目工艺技术设计方案的基本要点：</w:t>
      </w:r>
    </w:p>
    <w:p w:rsidR="00253DFD" w:rsidRPr="00253DFD" w:rsidP="00253DFD" w14:paraId="330B23D9" w14:textId="77777777">
      <w:pPr>
        <w:ind w:firstLine="560" w:firstLineChars="200"/>
        <w:rPr>
          <w:rFonts w:ascii="仿宋" w:eastAsia="仿宋" w:hAnsi="仿宋"/>
          <w:sz w:val="28"/>
        </w:rPr>
      </w:pPr>
      <w:r w:rsidRPr="00253DFD">
        <w:rPr>
          <w:rFonts w:ascii="仿宋" w:eastAsia="仿宋" w:hAnsi="仿宋"/>
          <w:sz w:val="28"/>
        </w:rPr>
        <w:t>1. 工艺流程设计：明确定义超高速切削机床项目的主要生产工艺流程，包括原材料的处理、生产过程、产品制造、包装和质检等。</w:t>
      </w:r>
      <w:r w:rsidRPr="00253DFD">
        <w:rPr>
          <w:rFonts w:ascii="仿宋" w:eastAsia="仿宋" w:hAnsi="仿宋"/>
          <w:sz w:val="28"/>
        </w:rPr>
        <w:t>确保工艺流程是高效、可行的，并符合国家相关的标准和法规。</w:t>
      </w:r>
    </w:p>
    <w:p w:rsidR="00253DFD" w:rsidRPr="00253DFD" w:rsidP="00253DFD" w14:paraId="1E622DB9" w14:textId="77777777">
      <w:pPr>
        <w:ind w:firstLine="560" w:firstLineChars="200"/>
        <w:rPr>
          <w:rFonts w:ascii="仿宋" w:eastAsia="仿宋" w:hAnsi="仿宋"/>
          <w:sz w:val="28"/>
        </w:rPr>
      </w:pPr>
      <w:r w:rsidRPr="00253DFD">
        <w:rPr>
          <w:rFonts w:ascii="仿宋" w:eastAsia="仿宋" w:hAnsi="仿宋"/>
          <w:sz w:val="28"/>
        </w:rPr>
        <w:t>2. 设备选型：选择适当的设备和机械，以支持工艺流程的顺利进行。设备应具备先进的技术特点，以提高生产效率和产品质量。</w:t>
      </w:r>
    </w:p>
    <w:p w:rsidR="00253DFD" w:rsidRPr="00253DFD" w:rsidP="00253DFD" w14:paraId="1CCDC71E" w14:textId="77777777">
      <w:pPr>
        <w:ind w:firstLine="560" w:firstLineChars="200"/>
        <w:rPr>
          <w:rFonts w:ascii="仿宋" w:eastAsia="仿宋" w:hAnsi="仿宋"/>
          <w:sz w:val="28"/>
        </w:rPr>
      </w:pPr>
      <w:r w:rsidRPr="00253DFD">
        <w:rPr>
          <w:rFonts w:ascii="仿宋" w:eastAsia="仿宋" w:hAnsi="仿宋"/>
          <w:sz w:val="28"/>
        </w:rPr>
        <w:t>3. 自动化和控制系统：考虑引入自动化和控制系统，以提高生产过程的稳定性和</w:t>
      </w:r>
      <w:r w:rsidRPr="00253DFD">
        <w:rPr>
          <w:rFonts w:ascii="仿宋" w:eastAsia="仿宋" w:hAnsi="仿宋" w:hint="eastAsia"/>
          <w:sz w:val="28"/>
        </w:rPr>
        <w:t>可控性。这些系统可以监测和调整生产参数，确保产品的一致性和质量。</w:t>
      </w:r>
    </w:p>
    <w:p w:rsidR="00253DFD" w:rsidRPr="00253DFD" w:rsidP="00253DFD" w14:paraId="02AF819E" w14:textId="77777777">
      <w:pPr>
        <w:ind w:firstLine="560" w:firstLineChars="200"/>
        <w:rPr>
          <w:rFonts w:ascii="仿宋" w:eastAsia="仿宋" w:hAnsi="仿宋"/>
          <w:sz w:val="28"/>
        </w:rPr>
      </w:pPr>
      <w:r w:rsidRPr="00253DFD">
        <w:rPr>
          <w:rFonts w:ascii="仿宋" w:eastAsia="仿宋" w:hAnsi="仿宋"/>
          <w:sz w:val="28"/>
        </w:rPr>
        <w:t>4. 节能和环保设计：在工艺技术设计中应考虑采用节能和环保措施。这包括减少能源消耗、废物排放和资源浪费，以降低对环境的不良影响。</w:t>
      </w:r>
    </w:p>
    <w:p w:rsidR="00253DFD" w:rsidRPr="00253DFD" w:rsidP="00253DFD" w14:paraId="49725A46" w14:textId="77777777">
      <w:pPr>
        <w:ind w:firstLine="560" w:firstLineChars="200"/>
        <w:rPr>
          <w:rFonts w:ascii="仿宋" w:eastAsia="仿宋" w:hAnsi="仿宋"/>
          <w:sz w:val="28"/>
        </w:rPr>
      </w:pPr>
      <w:r w:rsidRPr="00253DFD">
        <w:rPr>
          <w:rFonts w:ascii="仿宋" w:eastAsia="仿宋" w:hAnsi="仿宋"/>
          <w:sz w:val="28"/>
        </w:rPr>
        <w:t>5. 安全和防护措施：确保工艺技术设计中包括适当的安全和防护措施，以保护员工和设备的安全。这包括防火、防爆、紧急救援等措施。</w:t>
      </w:r>
    </w:p>
    <w:p w:rsidR="00253DFD" w:rsidRPr="00253DFD" w:rsidP="00253DFD" w14:paraId="290972F8" w14:textId="77777777">
      <w:pPr>
        <w:ind w:firstLine="560" w:firstLineChars="200"/>
        <w:rPr>
          <w:rFonts w:ascii="仿宋" w:eastAsia="仿宋" w:hAnsi="仿宋"/>
          <w:sz w:val="28"/>
        </w:rPr>
      </w:pPr>
      <w:r w:rsidRPr="00253DFD">
        <w:rPr>
          <w:rFonts w:ascii="仿宋" w:eastAsia="仿宋" w:hAnsi="仿宋"/>
          <w:sz w:val="28"/>
        </w:rPr>
        <w:t>6. 质量控制和检验：定义产品的质量标准和检验流程，以确保产品在生产过程中达到所需的质量要求。这还包括追踪和记录产品生产数据，以便追溯和改进。</w:t>
      </w:r>
    </w:p>
    <w:p w:rsidR="00253DFD" w:rsidRPr="00253DFD" w:rsidP="00253DFD" w14:paraId="4DEF4F84"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253DFD">
        <w:rPr>
          <w:rFonts w:ascii="仿宋" w:eastAsia="仿宋" w:hAnsi="仿宋"/>
          <w:sz w:val="28"/>
        </w:rPr>
        <w:t>7. 原材料和库存管理：建立原材料的采购和库</w:t>
      </w:r>
    </w:p>
    <w:p w:rsidR="00253DFD" w:rsidRPr="00253DFD" w:rsidP="00253DFD" w14:textId="77777777">
      <w:pPr>
        <w:ind w:firstLine="560" w:firstLineChars="200"/>
        <w:rPr>
          <w:rFonts w:ascii="仿宋" w:eastAsia="仿宋" w:hAnsi="仿宋"/>
          <w:sz w:val="28"/>
        </w:rPr>
      </w:pPr>
      <w:r w:rsidRPr="00253DFD">
        <w:rPr>
          <w:rFonts w:ascii="仿宋" w:eastAsia="仿宋" w:hAnsi="仿宋" w:hint="eastAsia"/>
          <w:sz w:val="28"/>
        </w:rPr>
        <w:t>存管理系统，以确保原材料供应的及时性和库存的充足性。</w:t>
      </w:r>
    </w:p>
    <w:p w:rsidR="00253DFD" w:rsidRPr="00253DFD" w:rsidP="00253DFD" w14:paraId="1ED00E27" w14:textId="77777777">
      <w:pPr>
        <w:ind w:firstLine="560" w:firstLineChars="200"/>
        <w:rPr>
          <w:rFonts w:ascii="仿宋" w:eastAsia="仿宋" w:hAnsi="仿宋"/>
          <w:sz w:val="28"/>
        </w:rPr>
      </w:pPr>
      <w:r w:rsidRPr="00253DFD">
        <w:rPr>
          <w:rFonts w:ascii="仿宋" w:eastAsia="仿宋" w:hAnsi="仿宋"/>
          <w:sz w:val="28"/>
        </w:rPr>
        <w:t>8. 培训和技能开发：培训员工，使其熟悉和掌握工艺技术设计方案中的工艺流程和操作要点，以提高生产效率和产品质量。</w:t>
      </w:r>
    </w:p>
    <w:p w:rsidR="00253DFD" w:rsidRPr="00253DFD" w:rsidP="00253DFD" w14:paraId="6F1E09A5" w14:textId="77777777">
      <w:pPr>
        <w:ind w:firstLine="560" w:firstLineChars="200"/>
        <w:rPr>
          <w:rFonts w:ascii="仿宋" w:eastAsia="仿宋" w:hAnsi="仿宋"/>
          <w:sz w:val="28"/>
        </w:rPr>
      </w:pPr>
      <w:r w:rsidRPr="00253DFD">
        <w:rPr>
          <w:rFonts w:ascii="仿宋" w:eastAsia="仿宋" w:hAnsi="仿宋"/>
          <w:sz w:val="28"/>
        </w:rPr>
        <w:t>9. 不断改进：在超高速切削机床项目运营期间，定期评估和改进工艺技术设计方案，以适应市场和技术的变化，提高竞争力。</w:t>
      </w:r>
    </w:p>
    <w:p w:rsidR="00253DFD" w:rsidP="00253DFD" w14:paraId="3A7D58D1" w14:textId="6E64F94C">
      <w:pPr>
        <w:ind w:firstLine="560" w:firstLineChars="200"/>
        <w:rPr>
          <w:rFonts w:ascii="仿宋" w:eastAsia="仿宋" w:hAnsi="仿宋" w:hint="eastAsia"/>
          <w:sz w:val="28"/>
        </w:rPr>
      </w:pPr>
      <w:r w:rsidRPr="00253DFD">
        <w:rPr>
          <w:rFonts w:ascii="仿宋" w:eastAsia="仿宋" w:hAnsi="仿宋" w:hint="eastAsia"/>
          <w:sz w:val="28"/>
        </w:rPr>
        <w:t>综合考虑这些要点，超高速切削机床项目工艺技术设计方案将有</w:t>
      </w:r>
      <w:r w:rsidRPr="00253DFD">
        <w:rPr>
          <w:rFonts w:ascii="仿宋" w:eastAsia="仿宋" w:hAnsi="仿宋" w:hint="eastAsia"/>
          <w:sz w:val="28"/>
        </w:rPr>
        <w:t>助于确保超高速切削机床项目的高效运营和产品的质量可控。</w:t>
      </w:r>
    </w:p>
    <w:p w:rsidR="00253DFD" w:rsidP="00253DFD" w14:paraId="0FA8CE67" w14:textId="5A02F944">
      <w:pPr>
        <w:pStyle w:val="Heading2"/>
      </w:pPr>
      <w:bookmarkStart w:id="40" w:name="_Toc154592891"/>
      <w:r w:rsidRPr="00253DFD">
        <w:t>(四)、超高速切削机床项目工艺技术设计方案</w:t>
      </w:r>
      <w:bookmarkEnd w:id="40"/>
    </w:p>
    <w:p w:rsidR="00253DFD" w:rsidRPr="00253DFD" w:rsidP="00253DFD" w14:paraId="1B89DB8B" w14:textId="77777777">
      <w:pPr>
        <w:ind w:firstLine="560" w:firstLineChars="200"/>
        <w:rPr>
          <w:rFonts w:ascii="仿宋" w:eastAsia="仿宋" w:hAnsi="仿宋"/>
          <w:sz w:val="28"/>
        </w:rPr>
      </w:pPr>
      <w:r w:rsidRPr="00253DFD">
        <w:rPr>
          <w:rFonts w:ascii="仿宋" w:eastAsia="仿宋" w:hAnsi="仿宋" w:hint="eastAsia"/>
          <w:sz w:val="28"/>
        </w:rPr>
        <w:t>超高速切削机床项目工艺技术设计方案</w:t>
      </w:r>
    </w:p>
    <w:p w:rsidR="00253DFD" w:rsidRPr="00253DFD" w:rsidP="00253DFD" w14:paraId="3DCE83AD" w14:textId="77777777">
      <w:pPr>
        <w:ind w:firstLine="560" w:firstLineChars="200"/>
        <w:rPr>
          <w:rFonts w:ascii="仿宋" w:eastAsia="仿宋" w:hAnsi="仿宋"/>
          <w:sz w:val="28"/>
        </w:rPr>
      </w:pPr>
      <w:r w:rsidRPr="00253DFD">
        <w:rPr>
          <w:rFonts w:ascii="仿宋" w:eastAsia="仿宋" w:hAnsi="仿宋"/>
          <w:sz w:val="28"/>
        </w:rPr>
        <w:t>(一) 工艺技术方案要求：</w:t>
      </w:r>
    </w:p>
    <w:p w:rsidR="00253DFD" w:rsidRPr="00253DFD" w:rsidP="00253DFD" w14:paraId="76882312" w14:textId="77777777">
      <w:pPr>
        <w:ind w:firstLine="560" w:firstLineChars="200"/>
        <w:rPr>
          <w:rFonts w:ascii="仿宋" w:eastAsia="仿宋" w:hAnsi="仿宋"/>
          <w:sz w:val="28"/>
        </w:rPr>
      </w:pPr>
      <w:r w:rsidRPr="00253DFD">
        <w:rPr>
          <w:rFonts w:ascii="仿宋" w:eastAsia="仿宋" w:hAnsi="仿宋"/>
          <w:sz w:val="28"/>
        </w:rPr>
        <w:t>1. 生产工艺流程：明确超高速切削机床项目的主要生产工艺流程，确保其高效、可行，并满足产品质量要求。工艺流程应尽可能简化，以提高生产效率。</w:t>
      </w:r>
    </w:p>
    <w:p w:rsidR="00253DFD" w:rsidRPr="00253DFD" w:rsidP="00253DFD" w14:paraId="70C79503" w14:textId="77777777">
      <w:pPr>
        <w:ind w:firstLine="560" w:firstLineChars="200"/>
        <w:rPr>
          <w:rFonts w:ascii="仿宋" w:eastAsia="仿宋" w:hAnsi="仿宋"/>
          <w:sz w:val="28"/>
        </w:rPr>
      </w:pPr>
      <w:r w:rsidRPr="00253DFD">
        <w:rPr>
          <w:rFonts w:ascii="仿宋" w:eastAsia="仿宋" w:hAnsi="仿宋"/>
          <w:sz w:val="28"/>
        </w:rPr>
        <w:t>2. 设备选型：选择先进、可靠的设备，以支持工艺流程的运行。设备应具备良好的维护性，以确保生产的连续性和稳定性。</w:t>
      </w:r>
    </w:p>
    <w:p w:rsidR="00253DFD" w:rsidRPr="00253DFD" w:rsidP="00253DFD" w14:paraId="7F5FEBF4" w14:textId="77777777">
      <w:pPr>
        <w:ind w:firstLine="560" w:firstLineChars="200"/>
        <w:rPr>
          <w:rFonts w:ascii="仿宋" w:eastAsia="仿宋" w:hAnsi="仿宋"/>
          <w:sz w:val="28"/>
        </w:rPr>
      </w:pPr>
      <w:r w:rsidRPr="00253DFD">
        <w:rPr>
          <w:rFonts w:ascii="仿宋" w:eastAsia="仿宋" w:hAnsi="仿宋"/>
          <w:sz w:val="28"/>
        </w:rPr>
        <w:t>3. 自动化和控制系统：引入自动化和控制系统，以提高生产的可控性和稳定性。这些系统应能够监测生产参数，并在需要时进行调整，确保产品质量一致。</w:t>
      </w:r>
    </w:p>
    <w:p w:rsidR="00253DFD" w:rsidRPr="00253DFD" w:rsidP="00253DFD" w14:paraId="3EC934F6"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253DFD">
        <w:rPr>
          <w:rFonts w:ascii="仿宋" w:eastAsia="仿宋" w:hAnsi="仿宋"/>
          <w:sz w:val="28"/>
        </w:rPr>
        <w:t>4. 节能和环保设计：工艺技术方案应包括节能和环保</w:t>
      </w:r>
      <w:r w:rsidRPr="00253DFD">
        <w:rPr>
          <w:rFonts w:ascii="仿宋" w:eastAsia="仿宋" w:hAnsi="仿宋" w:hint="eastAsia"/>
          <w:sz w:val="28"/>
        </w:rPr>
        <w:t>措施，以减少能源消耗和减少环境影响。这有助于提高可持续性，并降低生产成本。</w:t>
      </w:r>
    </w:p>
    <w:p w:rsidR="00253DFD" w:rsidRPr="00253DFD" w:rsidP="00253DFD" w14:paraId="01B1A629" w14:textId="77777777">
      <w:pPr>
        <w:ind w:firstLine="560" w:firstLineChars="200"/>
        <w:rPr>
          <w:rFonts w:ascii="仿宋" w:eastAsia="仿宋" w:hAnsi="仿宋"/>
          <w:sz w:val="28"/>
        </w:rPr>
      </w:pPr>
      <w:r w:rsidRPr="00253DFD">
        <w:rPr>
          <w:rFonts w:ascii="仿宋" w:eastAsia="仿宋" w:hAnsi="仿宋"/>
          <w:sz w:val="28"/>
        </w:rPr>
        <w:t>5. 安全和防护措施：确保工艺技术设计中包括适当的安全和防护措施，以保护员工和设备的安全。这包括防火、防爆、紧急救援等方面。</w:t>
      </w:r>
    </w:p>
    <w:p w:rsidR="00253DFD" w:rsidRPr="00253DFD" w:rsidP="00253DFD" w14:paraId="14462E18" w14:textId="77777777">
      <w:pPr>
        <w:ind w:firstLine="560" w:firstLineChars="200"/>
        <w:rPr>
          <w:rFonts w:ascii="仿宋" w:eastAsia="仿宋" w:hAnsi="仿宋"/>
          <w:sz w:val="28"/>
        </w:rPr>
      </w:pPr>
      <w:r w:rsidRPr="00253DFD">
        <w:rPr>
          <w:rFonts w:ascii="仿宋" w:eastAsia="仿宋" w:hAnsi="仿宋"/>
          <w:sz w:val="28"/>
        </w:rPr>
        <w:t>6. 质量控制和检验：明确产品的质量标准和检验流程，以确保产品在生产中达到所需的质量水平。质量控制也包括追踪和记录生产数据，以备查和改进。</w:t>
      </w:r>
    </w:p>
    <w:p w:rsidR="00253DFD" w:rsidRPr="00253DFD" w:rsidP="00253DFD" w14:paraId="67A5D1DA" w14:textId="77777777">
      <w:pPr>
        <w:ind w:firstLine="560" w:firstLineChars="200"/>
        <w:rPr>
          <w:rFonts w:ascii="仿宋" w:eastAsia="仿宋" w:hAnsi="仿宋"/>
          <w:sz w:val="28"/>
        </w:rPr>
      </w:pPr>
      <w:r w:rsidRPr="00253DFD">
        <w:rPr>
          <w:rFonts w:ascii="仿宋" w:eastAsia="仿宋" w:hAnsi="仿宋"/>
          <w:sz w:val="28"/>
        </w:rPr>
        <w:t>7. 原材料和库存管理：建立原材料采购和库存管理系统，以确保原材料供应的及时性和库存的合理控制。</w:t>
      </w:r>
    </w:p>
    <w:p w:rsidR="00253DFD" w:rsidRPr="00253DFD" w:rsidP="00253DFD" w14:paraId="7B8DEA00" w14:textId="77777777">
      <w:pPr>
        <w:ind w:firstLine="560" w:firstLineChars="200"/>
        <w:rPr>
          <w:rFonts w:ascii="仿宋" w:eastAsia="仿宋" w:hAnsi="仿宋"/>
          <w:sz w:val="28"/>
        </w:rPr>
      </w:pPr>
      <w:r w:rsidRPr="00253DFD">
        <w:rPr>
          <w:rFonts w:ascii="仿宋" w:eastAsia="仿宋" w:hAnsi="仿宋"/>
          <w:sz w:val="28"/>
        </w:rPr>
        <w:t>(二) 超高速切削机床项目技术优势分析：</w:t>
      </w:r>
    </w:p>
    <w:p w:rsidR="00253DFD" w:rsidRPr="00253DFD" w:rsidP="00253DFD" w14:paraId="6A37522A" w14:textId="77777777">
      <w:pPr>
        <w:ind w:firstLine="560" w:firstLineChars="200"/>
        <w:rPr>
          <w:rFonts w:ascii="仿宋" w:eastAsia="仿宋" w:hAnsi="仿宋"/>
          <w:sz w:val="28"/>
        </w:rPr>
      </w:pPr>
      <w:r w:rsidRPr="00253DFD">
        <w:rPr>
          <w:rFonts w:ascii="仿宋" w:eastAsia="仿宋" w:hAnsi="仿宋"/>
          <w:sz w:val="28"/>
        </w:rPr>
        <w:t>1. 技术领先性：超高速切削</w:t>
      </w:r>
      <w:r w:rsidRPr="00253DFD">
        <w:rPr>
          <w:rFonts w:ascii="仿宋" w:eastAsia="仿宋" w:hAnsi="仿宋" w:hint="eastAsia"/>
          <w:sz w:val="28"/>
        </w:rPr>
        <w:t>机床项目采用了先进的生产工艺和设备，使其在同行业中具备了技术领先优势，有望提高产品的市场竞争力。</w:t>
      </w:r>
    </w:p>
    <w:p w:rsidR="00253DFD" w:rsidRPr="00253DFD" w:rsidP="00253DFD" w14:paraId="35D248DB" w14:textId="77777777">
      <w:pPr>
        <w:ind w:firstLine="560" w:firstLineChars="200"/>
        <w:rPr>
          <w:rFonts w:ascii="仿宋" w:eastAsia="仿宋" w:hAnsi="仿宋"/>
          <w:sz w:val="28"/>
        </w:rPr>
      </w:pPr>
      <w:r w:rsidRPr="00253DFD">
        <w:rPr>
          <w:rFonts w:ascii="仿宋" w:eastAsia="仿宋" w:hAnsi="仿宋"/>
          <w:sz w:val="28"/>
        </w:rPr>
        <w:t>2. 质量稳定性：通过自动化和控制系统的引入，超高速切削机床项目能够实现生产的高度稳定性，确保产品质量的一致性，满足客户的需求。</w:t>
      </w:r>
    </w:p>
    <w:p w:rsidR="00253DFD" w:rsidRPr="00253DFD" w:rsidP="00253DFD" w14:paraId="794C9943" w14:textId="77777777">
      <w:pPr>
        <w:ind w:firstLine="560" w:firstLineChars="200"/>
        <w:rPr>
          <w:rFonts w:ascii="仿宋" w:eastAsia="仿宋" w:hAnsi="仿宋"/>
          <w:sz w:val="28"/>
        </w:rPr>
      </w:pPr>
      <w:r w:rsidRPr="00253DFD">
        <w:rPr>
          <w:rFonts w:ascii="仿宋" w:eastAsia="仿宋" w:hAnsi="仿宋"/>
          <w:sz w:val="28"/>
        </w:rPr>
        <w:t>3. 节能环保：超高速切削机床项目注重节能和环保设计，有望降低能源消耗和减少环境污染，符合现代社会对可持续性的要求。</w:t>
      </w:r>
    </w:p>
    <w:p w:rsidR="00253DFD" w:rsidRPr="00253DFD" w:rsidP="00253DFD" w14:paraId="4C6F07C3" w14:textId="77777777">
      <w:pPr>
        <w:ind w:firstLine="560" w:firstLineChars="200"/>
        <w:rPr>
          <w:rFonts w:ascii="仿宋" w:eastAsia="仿宋" w:hAnsi="仿宋"/>
          <w:sz w:val="28"/>
        </w:rPr>
      </w:pPr>
      <w:r w:rsidRPr="00253DFD">
        <w:rPr>
          <w:rFonts w:ascii="仿宋" w:eastAsia="仿宋" w:hAnsi="仿宋"/>
          <w:sz w:val="28"/>
        </w:rPr>
        <w:t>4. 安全性：超高速切削机床项目的安全和防护措施得到了充分考虑，为员工提供了安全的工作环境，降低了潜在的风险。</w:t>
      </w:r>
    </w:p>
    <w:p w:rsidR="00253DFD" w:rsidRPr="00253DFD" w:rsidP="00253DFD" w14:paraId="2D0EE624" w14:textId="77777777">
      <w:pPr>
        <w:ind w:firstLine="560" w:firstLineChars="200"/>
        <w:rPr>
          <w:rFonts w:ascii="仿宋" w:eastAsia="仿宋" w:hAnsi="仿宋"/>
          <w:sz w:val="28"/>
        </w:rPr>
      </w:pPr>
      <w:r w:rsidRPr="00253DFD">
        <w:rPr>
          <w:rFonts w:ascii="仿宋" w:eastAsia="仿宋" w:hAnsi="仿宋"/>
          <w:sz w:val="28"/>
        </w:rPr>
        <w:t>5. 质量管理：超高速切削机床项目对质量控制和检验进</w:t>
      </w:r>
      <w:r w:rsidRPr="00253DFD">
        <w:rPr>
          <w:rFonts w:ascii="仿宋" w:eastAsia="仿宋" w:hAnsi="仿宋" w:hint="eastAsia"/>
          <w:sz w:val="28"/>
        </w:rPr>
        <w:t>行了细致规划，有助于提高产品质量和客户满意度。</w:t>
      </w:r>
    </w:p>
    <w:p w:rsidR="00253DFD" w:rsidP="00253DFD" w14:paraId="07261B22" w14:textId="2F9FAB47">
      <w:pPr>
        <w:ind w:firstLine="560" w:firstLineChars="200"/>
        <w:rPr>
          <w:rFonts w:ascii="仿宋" w:eastAsia="仿宋" w:hAnsi="仿宋" w:hint="eastAsia"/>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p>
    <w:p w:rsidR="00253DFD" w:rsidP="00253DFD" w14:textId="2F9FAB47">
      <w:pPr>
        <w:ind w:firstLine="560" w:firstLineChars="200"/>
        <w:rPr>
          <w:rFonts w:ascii="仿宋" w:eastAsia="仿宋" w:hAnsi="仿宋" w:hint="eastAsia"/>
          <w:sz w:val="28"/>
        </w:rPr>
      </w:pPr>
      <w:r w:rsidRPr="00253DFD">
        <w:rPr>
          <w:rFonts w:ascii="仿宋" w:eastAsia="仿宋" w:hAnsi="仿宋" w:hint="eastAsia"/>
          <w:sz w:val="28"/>
        </w:rPr>
        <w:t>通过这些工艺技术设计要求和技术优势分析，超高速切削机床项目将能够实现高效的生产和产品质量的持续提高。</w:t>
      </w:r>
    </w:p>
    <w:p w:rsidR="00253DFD" w:rsidP="00253DFD" w14:paraId="456B377A" w14:textId="3D3C2926">
      <w:pPr>
        <w:pStyle w:val="Heading2"/>
      </w:pPr>
      <w:bookmarkStart w:id="41" w:name="_Toc154592892"/>
      <w:r w:rsidRPr="00253DFD">
        <w:t>(五)、超高速切削机床项目设备选型及配置方案</w:t>
      </w:r>
      <w:bookmarkEnd w:id="41"/>
    </w:p>
    <w:p w:rsidR="00253DFD" w:rsidRPr="00253DFD" w:rsidP="00253DFD" w14:paraId="2E34E0FE" w14:textId="77777777">
      <w:pPr>
        <w:ind w:firstLine="560" w:firstLineChars="200"/>
        <w:rPr>
          <w:rFonts w:ascii="仿宋" w:eastAsia="仿宋" w:hAnsi="仿宋"/>
          <w:sz w:val="28"/>
        </w:rPr>
      </w:pPr>
      <w:r w:rsidRPr="00253DFD">
        <w:rPr>
          <w:rFonts w:ascii="仿宋" w:eastAsia="仿宋" w:hAnsi="仿宋" w:hint="eastAsia"/>
          <w:sz w:val="28"/>
        </w:rPr>
        <w:t>超高速切削机床项目设备选型及配置方案：</w:t>
      </w:r>
    </w:p>
    <w:p w:rsidR="00253DFD" w:rsidRPr="00253DFD" w:rsidP="00253DFD" w14:paraId="7C2A4C76" w14:textId="77777777">
      <w:pPr>
        <w:ind w:firstLine="560" w:firstLineChars="200"/>
        <w:rPr>
          <w:rFonts w:ascii="仿宋" w:eastAsia="仿宋" w:hAnsi="仿宋"/>
          <w:sz w:val="28"/>
        </w:rPr>
      </w:pPr>
      <w:r w:rsidRPr="00253DFD">
        <w:rPr>
          <w:rFonts w:ascii="仿宋" w:eastAsia="仿宋" w:hAnsi="仿宋"/>
          <w:sz w:val="28"/>
        </w:rPr>
        <w:t>(一) 设备选型原则：</w:t>
      </w:r>
    </w:p>
    <w:p w:rsidR="00253DFD" w:rsidRPr="00253DFD" w:rsidP="00253DFD" w14:paraId="6FABB5D5" w14:textId="77777777">
      <w:pPr>
        <w:ind w:firstLine="560" w:firstLineChars="200"/>
        <w:rPr>
          <w:rFonts w:ascii="仿宋" w:eastAsia="仿宋" w:hAnsi="仿宋"/>
          <w:sz w:val="28"/>
        </w:rPr>
      </w:pPr>
      <w:r w:rsidRPr="00253DFD">
        <w:rPr>
          <w:rFonts w:ascii="仿宋" w:eastAsia="仿宋" w:hAnsi="仿宋"/>
          <w:sz w:val="28"/>
        </w:rPr>
        <w:t>1. 先进性：选择先进的设备，以确保超高速切削机床项目在技</w:t>
      </w:r>
      <w:r w:rsidRPr="00253DFD">
        <w:rPr>
          <w:rFonts w:ascii="仿宋" w:eastAsia="仿宋" w:hAnsi="仿宋"/>
          <w:sz w:val="28"/>
        </w:rPr>
        <w:t>术上处于领先地位，并能够适应未来的市场需求和发展趋势。</w:t>
      </w:r>
    </w:p>
    <w:p w:rsidR="00253DFD" w:rsidRPr="00253DFD" w:rsidP="00253DFD" w14:paraId="22C8A1E1" w14:textId="77777777">
      <w:pPr>
        <w:ind w:firstLine="560" w:firstLineChars="200"/>
        <w:rPr>
          <w:rFonts w:ascii="仿宋" w:eastAsia="仿宋" w:hAnsi="仿宋"/>
          <w:sz w:val="28"/>
        </w:rPr>
      </w:pPr>
      <w:r w:rsidRPr="00253DFD">
        <w:rPr>
          <w:rFonts w:ascii="仿宋" w:eastAsia="仿宋" w:hAnsi="仿宋"/>
          <w:sz w:val="28"/>
        </w:rPr>
        <w:t>2. 可靠性：设备应具备高可靠性，以确保生产的连续性和稳定性。可靠性包括设备的寿命、维护保养成本等方面。</w:t>
      </w:r>
    </w:p>
    <w:p w:rsidR="00253DFD" w:rsidRPr="00253DFD" w:rsidP="00253DFD" w14:paraId="6D316C66" w14:textId="77777777">
      <w:pPr>
        <w:ind w:firstLine="560" w:firstLineChars="200"/>
        <w:rPr>
          <w:rFonts w:ascii="仿宋" w:eastAsia="仿宋" w:hAnsi="仿宋"/>
          <w:sz w:val="28"/>
        </w:rPr>
      </w:pPr>
      <w:r w:rsidRPr="00253DFD">
        <w:rPr>
          <w:rFonts w:ascii="仿宋" w:eastAsia="仿宋" w:hAnsi="仿宋"/>
          <w:sz w:val="28"/>
        </w:rPr>
        <w:t>3. 适应性：设备应具备较强的适应性，能够适用于不同生产规模和产品类型的需求。这有助于灵活应对市场变化。</w:t>
      </w:r>
    </w:p>
    <w:p w:rsidR="00253DFD" w:rsidRPr="00253DFD" w:rsidP="00253DFD" w14:paraId="71AEFE50" w14:textId="77777777">
      <w:pPr>
        <w:ind w:firstLine="560" w:firstLineChars="200"/>
        <w:rPr>
          <w:rFonts w:ascii="仿宋" w:eastAsia="仿宋" w:hAnsi="仿宋"/>
          <w:sz w:val="28"/>
        </w:rPr>
      </w:pPr>
      <w:r w:rsidRPr="00253DFD">
        <w:rPr>
          <w:rFonts w:ascii="仿宋" w:eastAsia="仿宋" w:hAnsi="仿宋"/>
          <w:sz w:val="28"/>
        </w:rPr>
        <w:t>4. 节能环保：设备应具备节能和环保特性，以降低能源消耗和减少环境影响。这符合可持续发展的要求。</w:t>
      </w:r>
    </w:p>
    <w:p w:rsidR="00253DFD" w:rsidRPr="00253DFD" w:rsidP="00253DFD" w14:paraId="523ACB02" w14:textId="77777777">
      <w:pPr>
        <w:ind w:firstLine="560" w:firstLineChars="200"/>
        <w:rPr>
          <w:rFonts w:ascii="仿宋" w:eastAsia="仿宋" w:hAnsi="仿宋"/>
          <w:sz w:val="28"/>
        </w:rPr>
      </w:pPr>
      <w:r w:rsidRPr="00253DFD">
        <w:rPr>
          <w:rFonts w:ascii="仿宋" w:eastAsia="仿宋" w:hAnsi="仿宋"/>
          <w:sz w:val="28"/>
        </w:rPr>
        <w:t>5. 安全性：设备应符</w:t>
      </w:r>
      <w:r w:rsidRPr="00253DFD">
        <w:rPr>
          <w:rFonts w:ascii="仿宋" w:eastAsia="仿宋" w:hAnsi="仿宋" w:hint="eastAsia"/>
          <w:sz w:val="28"/>
        </w:rPr>
        <w:t>合相关安全标准，确保员工的安全，包括防火、防爆、紧急停机等功能。</w:t>
      </w:r>
    </w:p>
    <w:p w:rsidR="00253DFD" w:rsidRPr="00253DFD" w:rsidP="00253DFD" w14:paraId="511F8BA1" w14:textId="77777777">
      <w:pPr>
        <w:ind w:firstLine="560" w:firstLineChars="200"/>
        <w:rPr>
          <w:rFonts w:ascii="仿宋" w:eastAsia="仿宋" w:hAnsi="仿宋"/>
          <w:sz w:val="28"/>
        </w:rPr>
      </w:pPr>
      <w:r w:rsidRPr="00253DFD">
        <w:rPr>
          <w:rFonts w:ascii="仿宋" w:eastAsia="仿宋" w:hAnsi="仿宋"/>
          <w:sz w:val="28"/>
        </w:rPr>
        <w:t>(二) 设备配置方案：</w:t>
      </w:r>
    </w:p>
    <w:p w:rsidR="00253DFD" w:rsidRPr="00253DFD" w:rsidP="00253DFD" w14:paraId="2696EB37" w14:textId="77777777">
      <w:pPr>
        <w:ind w:firstLine="560" w:firstLineChars="200"/>
        <w:rPr>
          <w:rFonts w:ascii="仿宋" w:eastAsia="仿宋" w:hAnsi="仿宋"/>
          <w:sz w:val="28"/>
        </w:rPr>
      </w:pPr>
      <w:r w:rsidRPr="00253DFD">
        <w:rPr>
          <w:rFonts w:ascii="仿宋" w:eastAsia="仿宋" w:hAnsi="仿宋"/>
          <w:sz w:val="28"/>
        </w:rPr>
        <w:t>1. 生产线设备：根据生产工艺流程，配置相应的生产线设备，包括搅拌设备、加工设备、装配线等。这些设备应具备高效、可调性，以应对不同产品的生产需求。</w:t>
      </w:r>
    </w:p>
    <w:p w:rsidR="00253DFD" w:rsidRPr="00253DFD" w:rsidP="00253DFD" w14:paraId="1AD0C66E" w14:textId="77777777">
      <w:pPr>
        <w:ind w:firstLine="560" w:firstLineChars="200"/>
        <w:rPr>
          <w:rFonts w:ascii="仿宋" w:eastAsia="仿宋" w:hAnsi="仿宋"/>
          <w:sz w:val="28"/>
        </w:rPr>
      </w:pPr>
      <w:r w:rsidRPr="00253DFD">
        <w:rPr>
          <w:rFonts w:ascii="仿宋" w:eastAsia="仿宋" w:hAnsi="仿宋"/>
          <w:sz w:val="28"/>
        </w:rPr>
        <w:t>2. 控制系统：引入自动化控制系统，实现对生产过程的精确控制。这包括PLC控制、SCADA系统等，以提高生产效率和产品质量。</w:t>
      </w:r>
    </w:p>
    <w:p w:rsidR="00253DFD" w:rsidRPr="00253DFD" w:rsidP="00253DFD" w14:paraId="33104BC4"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r w:rsidRPr="00253DFD">
        <w:rPr>
          <w:rFonts w:ascii="仿宋" w:eastAsia="仿宋" w:hAnsi="仿宋"/>
          <w:sz w:val="28"/>
        </w:rPr>
        <w:t>3.</w:t>
      </w:r>
    </w:p>
    <w:p w:rsidR="00253DFD" w:rsidRPr="00253DFD" w:rsidP="00253DFD" w14:textId="77777777">
      <w:pPr>
        <w:ind w:firstLine="560" w:firstLineChars="200"/>
        <w:rPr>
          <w:rFonts w:ascii="仿宋" w:eastAsia="仿宋" w:hAnsi="仿宋"/>
          <w:sz w:val="28"/>
        </w:rPr>
      </w:pPr>
      <w:r w:rsidRPr="00253DFD">
        <w:rPr>
          <w:rFonts w:ascii="仿宋" w:eastAsia="仿宋" w:hAnsi="仿宋"/>
          <w:sz w:val="28"/>
        </w:rPr>
        <w:t xml:space="preserve"> 检测设备：配置质量检测设备，用于对产品的各项指标进行检测和监控。这有助于确保产品符合质量标准。</w:t>
      </w:r>
    </w:p>
    <w:p w:rsidR="00253DFD" w:rsidRPr="00253DFD" w:rsidP="00253DFD" w14:paraId="4FA378C6" w14:textId="77777777">
      <w:pPr>
        <w:ind w:firstLine="560" w:firstLineChars="200"/>
        <w:rPr>
          <w:rFonts w:ascii="仿宋" w:eastAsia="仿宋" w:hAnsi="仿宋"/>
          <w:sz w:val="28"/>
        </w:rPr>
      </w:pPr>
      <w:r w:rsidRPr="00253DFD">
        <w:rPr>
          <w:rFonts w:ascii="仿宋" w:eastAsia="仿宋" w:hAnsi="仿宋"/>
          <w:sz w:val="28"/>
        </w:rPr>
        <w:t>4. 包装设备：根据产品的包装需求，配置适当</w:t>
      </w:r>
      <w:r w:rsidRPr="00253DFD">
        <w:rPr>
          <w:rFonts w:ascii="仿宋" w:eastAsia="仿宋" w:hAnsi="仿宋" w:hint="eastAsia"/>
          <w:sz w:val="28"/>
        </w:rPr>
        <w:t>的包装设备，以提高包装效率和保障产品的完整性。</w:t>
      </w:r>
    </w:p>
    <w:p w:rsidR="00253DFD" w:rsidRPr="00253DFD" w:rsidP="00253DFD" w14:paraId="085A3F98" w14:textId="77777777">
      <w:pPr>
        <w:ind w:firstLine="560" w:firstLineChars="200"/>
        <w:rPr>
          <w:rFonts w:ascii="仿宋" w:eastAsia="仿宋" w:hAnsi="仿宋"/>
          <w:sz w:val="28"/>
        </w:rPr>
      </w:pPr>
      <w:r w:rsidRPr="00253DFD">
        <w:rPr>
          <w:rFonts w:ascii="仿宋" w:eastAsia="仿宋" w:hAnsi="仿宋"/>
          <w:sz w:val="28"/>
        </w:rPr>
        <w:t>5. 辅助设备：配置辅助设备，如起重设备、输送设备、仓储设备等，以支持生产过程的顺畅运行。</w:t>
      </w:r>
    </w:p>
    <w:p w:rsidR="00253DFD" w:rsidRPr="00253DFD" w:rsidP="00253DFD" w14:paraId="6E1D4976" w14:textId="77777777">
      <w:pPr>
        <w:ind w:firstLine="560" w:firstLineChars="200"/>
        <w:rPr>
          <w:rFonts w:ascii="仿宋" w:eastAsia="仿宋" w:hAnsi="仿宋"/>
          <w:sz w:val="28"/>
        </w:rPr>
      </w:pPr>
      <w:r w:rsidRPr="00253DFD">
        <w:rPr>
          <w:rFonts w:ascii="仿宋" w:eastAsia="仿宋" w:hAnsi="仿宋"/>
          <w:sz w:val="28"/>
        </w:rPr>
        <w:t>6. 能源设备：选择能源设备，如锅炉、冷却设备等，以满足生</w:t>
      </w:r>
      <w:r w:rsidRPr="00253DFD">
        <w:rPr>
          <w:rFonts w:ascii="仿宋" w:eastAsia="仿宋" w:hAnsi="仿宋"/>
          <w:sz w:val="28"/>
        </w:rPr>
        <w:t>产所需的能源供应。</w:t>
      </w:r>
    </w:p>
    <w:p w:rsidR="00253DFD" w:rsidRPr="00253DFD" w:rsidP="00253DFD" w14:paraId="09527EEB" w14:textId="77777777">
      <w:pPr>
        <w:ind w:firstLine="560" w:firstLineChars="200"/>
        <w:rPr>
          <w:rFonts w:ascii="仿宋" w:eastAsia="仿宋" w:hAnsi="仿宋"/>
          <w:sz w:val="28"/>
        </w:rPr>
      </w:pPr>
      <w:r w:rsidRPr="00253DFD">
        <w:rPr>
          <w:rFonts w:ascii="仿宋" w:eastAsia="仿宋" w:hAnsi="仿宋"/>
          <w:sz w:val="28"/>
        </w:rPr>
        <w:t>7. 环保设备：引入环保设备，如废气处理设备、废水处理设备等，以减少环境污染。</w:t>
      </w:r>
    </w:p>
    <w:p w:rsidR="00253DFD" w:rsidRPr="00253DFD" w:rsidP="00253DFD" w14:paraId="5594AA0D" w14:textId="77777777">
      <w:pPr>
        <w:ind w:firstLine="560" w:firstLineChars="200"/>
        <w:rPr>
          <w:rFonts w:ascii="仿宋" w:eastAsia="仿宋" w:hAnsi="仿宋"/>
          <w:sz w:val="28"/>
        </w:rPr>
      </w:pPr>
      <w:r w:rsidRPr="00253DFD">
        <w:rPr>
          <w:rFonts w:ascii="仿宋" w:eastAsia="仿宋" w:hAnsi="仿宋"/>
          <w:sz w:val="28"/>
        </w:rPr>
        <w:t>8. 安全设备：配置安全设备，如紧急停机系统、防火系统、防爆设备等，确保员工和设备的安全。</w:t>
      </w:r>
    </w:p>
    <w:p w:rsidR="00253DFD" w:rsidP="00253DFD" w14:paraId="4627E592" w14:textId="434C9C33">
      <w:pPr>
        <w:ind w:firstLine="560" w:firstLineChars="200"/>
        <w:rPr>
          <w:rFonts w:ascii="仿宋" w:eastAsia="仿宋" w:hAnsi="仿宋" w:hint="eastAsia"/>
          <w:sz w:val="28"/>
        </w:rPr>
      </w:pPr>
      <w:r w:rsidRPr="00253DFD">
        <w:rPr>
          <w:rFonts w:ascii="仿宋" w:eastAsia="仿宋" w:hAnsi="仿宋" w:hint="eastAsia"/>
          <w:sz w:val="28"/>
        </w:rPr>
        <w:t>通过合理的设备选型和配置方案，超高速切削机床项目将能够实现高效、可持续的生产，满足市场需求，并提高产品质量和竞争力。</w:t>
      </w:r>
    </w:p>
    <w:p w:rsidR="00253DFD" w:rsidP="00253DFD" w14:paraId="45B01409" w14:textId="0EFD8965">
      <w:pPr>
        <w:pStyle w:val="Heading1"/>
        <w:rPr>
          <w:rFonts w:hint="eastAsia"/>
        </w:rPr>
      </w:pPr>
      <w:bookmarkStart w:id="42" w:name="_Toc154592893"/>
      <w:r w:rsidRPr="00253DFD">
        <w:rPr>
          <w:rFonts w:hint="eastAsia"/>
        </w:rPr>
        <w:t>八、环境影响分析</w:t>
      </w:r>
      <w:bookmarkEnd w:id="42"/>
    </w:p>
    <w:p w:rsidR="00253DFD" w:rsidP="00253DFD" w14:paraId="40C7AB2E" w14:textId="46FEE09F">
      <w:pPr>
        <w:pStyle w:val="Heading2"/>
      </w:pPr>
      <w:bookmarkStart w:id="43" w:name="_Toc154592894"/>
      <w:r w:rsidRPr="00253DFD">
        <w:t>(一)、建设区域环境质量现状及影响评估</w:t>
      </w:r>
      <w:bookmarkEnd w:id="43"/>
    </w:p>
    <w:p w:rsidR="00253DFD" w:rsidRPr="00253DFD" w:rsidP="00253DFD" w14:paraId="616D6803" w14:textId="77777777">
      <w:pPr>
        <w:ind w:firstLine="560" w:firstLineChars="200"/>
        <w:rPr>
          <w:rFonts w:ascii="仿宋" w:eastAsia="仿宋" w:hAnsi="仿宋"/>
          <w:sz w:val="28"/>
        </w:rPr>
      </w:pPr>
      <w:r w:rsidRPr="00253DFD">
        <w:rPr>
          <w:rFonts w:ascii="仿宋" w:eastAsia="仿宋" w:hAnsi="仿宋"/>
          <w:sz w:val="28"/>
        </w:rPr>
        <w:t>1. 建设区域环境质量现状</w:t>
      </w:r>
    </w:p>
    <w:p w:rsidR="00253DFD" w:rsidRPr="00253DFD" w:rsidP="00253DFD" w14:paraId="3785DF06" w14:textId="77777777">
      <w:pPr>
        <w:ind w:firstLine="560" w:firstLineChars="200"/>
        <w:rPr>
          <w:rFonts w:ascii="仿宋" w:eastAsia="仿宋" w:hAnsi="仿宋"/>
          <w:sz w:val="28"/>
        </w:rPr>
      </w:pPr>
      <w:r w:rsidRPr="00253DFD">
        <w:rPr>
          <w:rFonts w:ascii="仿宋" w:eastAsia="仿宋" w:hAnsi="仿宋" w:hint="eastAsia"/>
          <w:sz w:val="28"/>
        </w:rPr>
        <w:t>空气质量：描述建设区域的大气环境状况，包括主要污染物的浓度水平，是否存在空气质量指标超标的情况，以及是否存在常见的空气污染源。</w:t>
      </w:r>
    </w:p>
    <w:p w:rsidR="00253DFD" w:rsidRPr="00253DFD" w:rsidP="00253DFD" w14:paraId="007F0214" w14:textId="77777777">
      <w:pPr>
        <w:ind w:firstLine="560" w:firstLineChars="200"/>
        <w:rPr>
          <w:rFonts w:ascii="仿宋" w:eastAsia="仿宋" w:hAnsi="仿宋"/>
          <w:sz w:val="28"/>
        </w:rPr>
      </w:pPr>
      <w:r w:rsidRPr="00253DFD">
        <w:rPr>
          <w:rFonts w:ascii="仿宋" w:eastAsia="仿宋" w:hAnsi="仿宋"/>
          <w:sz w:val="28"/>
        </w:rPr>
        <w:br/>
      </w:r>
      <w:r w:rsidRPr="00253DFD">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32" w:history="1">
        <w:r>
          <w:rPr>
            <w:rFonts w:ascii="SimSun" w:eastAsia="SimSun" w:hAnsi="SimSun" w:cs="SimSun"/>
            <w:b/>
            <w:bCs/>
            <w:color w:val="0000EE"/>
            <w:kern w:val="0"/>
            <w:sz w:val="30"/>
            <w:szCs w:val="30"/>
            <w:u w:val="single" w:color="0000EE"/>
          </w:rPr>
          <w:t>https://d.book118.com/778005103027006024</w:t>
        </w:r>
      </w:hyperlink>
    </w:p>
    <w:p w:rsidR="00253DFD" w:rsidRPr="00253DFD" w:rsidP="00253DFD">
      <w:pPr>
        <w:ind w:firstLine="560" w:firstLineChars="200"/>
        <w:rPr>
          <w:rFonts w:ascii="仿宋" w:eastAsia="仿宋" w:hAnsi="仿宋"/>
          <w:sz w:val="28"/>
        </w:rPr>
      </w:pPr>
    </w:p>
    <w:sectPr>
      <w:headerReference w:type="even" r:id="rId233"/>
      <w:headerReference w:type="default" r:id="rId234"/>
      <w:footerReference w:type="even" r:id="rId235"/>
      <w:footerReference w:type="default" r:id="rId236"/>
      <w:headerReference w:type="first" r:id="rId237"/>
      <w:footerReference w:type="first" r:id="rId238"/>
      <w:type w:val="nextPage"/>
      <w:pgSz w:w="11906" w:h="16838"/>
      <w:pgMar w:top="1440" w:right="1800" w:bottom="1440" w:left="1800" w:header="851" w:footer="992" w:gutter="0"/>
      <w:pgNumType w:start="3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paraId="188D9D5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paraId="6C400AE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253DFD"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253DFD"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253DFD"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53DFD"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253DFD"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rsidR="00253DFD"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253DFD"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53DF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253DF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paraId="0BDA51C0"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53DFD" w14:paraId="449C03B3"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53DF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53DF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53DF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53D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paraId="23C0E9ED"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53DF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53DF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253DF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53DF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53DF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53DF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53DF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53DF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53DF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53DF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253DF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253DF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53DF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53DF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253DF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53DF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53DF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53DF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253DF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253DF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53DF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53DF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53DF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253DFD"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53DFD"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P="00487964" w14:textId="0E6C98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253DFD"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paraId="37F9C1C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paraId="1BEAF408"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paraId="283651E8"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rsidRPr="00253DFD" w:rsidP="00253DFD" w14:textId="3ADAE32B">
    <w:pPr>
      <w:pStyle w:val="Header"/>
      <w:rPr>
        <w:rFonts w:ascii="仿宋" w:eastAsia="仿宋" w:hAnsi="仿宋"/>
      </w:rPr>
    </w:pPr>
    <w:r w:rsidRPr="00253DFD">
      <w:rPr>
        <w:rFonts w:ascii="仿宋" w:eastAsia="仿宋" w:hAnsi="仿宋" w:hint="eastAsia"/>
      </w:rPr>
      <w:t>超高速切削机床项目招商引资方案</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DF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FD"/>
    <w:rsid w:val="00253DFD"/>
    <w:rsid w:val="002D79B6"/>
    <w:rsid w:val="00487964"/>
    <w:rsid w:val="00CF0DFC"/>
    <w:rsid w:val="00EF781E"/>
    <w:rsid w:val="00FB7C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2EDB12"/>
  <w15:chartTrackingRefBased/>
  <w15:docId w15:val="{76A7ECC2-C04F-4647-8BD9-F6635E1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253DFD"/>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253D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53DFD"/>
    <w:rPr>
      <w:b/>
      <w:bCs/>
      <w:kern w:val="44"/>
      <w:sz w:val="44"/>
      <w:szCs w:val="44"/>
    </w:rPr>
  </w:style>
  <w:style w:type="character" w:customStyle="1" w:styleId="2">
    <w:name w:val="标题 2 字符"/>
    <w:basedOn w:val="DefaultParagraphFont"/>
    <w:link w:val="Heading2"/>
    <w:uiPriority w:val="9"/>
    <w:rsid w:val="00253DFD"/>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253DFD"/>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253DFD"/>
    <w:rPr>
      <w:sz w:val="18"/>
      <w:szCs w:val="18"/>
    </w:rPr>
  </w:style>
  <w:style w:type="paragraph" w:styleId="Footer">
    <w:name w:val="footer"/>
    <w:basedOn w:val="Normal"/>
    <w:link w:val="a0"/>
    <w:uiPriority w:val="99"/>
    <w:unhideWhenUsed/>
    <w:rsid w:val="00253DFD"/>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253DFD"/>
    <w:rPr>
      <w:sz w:val="18"/>
      <w:szCs w:val="18"/>
    </w:rPr>
  </w:style>
  <w:style w:type="character" w:styleId="PageNumber">
    <w:name w:val="page number"/>
    <w:basedOn w:val="DefaultParagraphFont"/>
    <w:uiPriority w:val="99"/>
    <w:semiHidden/>
    <w:unhideWhenUsed/>
    <w:rsid w:val="00253DFD"/>
  </w:style>
  <w:style w:type="paragraph" w:styleId="TOC1">
    <w:name w:val="toc 1"/>
    <w:basedOn w:val="Normal"/>
    <w:next w:val="Normal"/>
    <w:autoRedefine/>
    <w:uiPriority w:val="39"/>
    <w:unhideWhenUsed/>
    <w:rsid w:val="00253DFD"/>
  </w:style>
  <w:style w:type="paragraph" w:styleId="TOC2">
    <w:name w:val="toc 2"/>
    <w:basedOn w:val="Normal"/>
    <w:next w:val="Normal"/>
    <w:autoRedefine/>
    <w:uiPriority w:val="39"/>
    <w:unhideWhenUsed/>
    <w:rsid w:val="00253DF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yperlink" Target="https://d.book118.com/778005103027006024" TargetMode="External" /><Relationship Id="rId233" Type="http://schemas.openxmlformats.org/officeDocument/2006/relationships/header" Target="header115.xml" /><Relationship Id="rId234" Type="http://schemas.openxmlformats.org/officeDocument/2006/relationships/header" Target="header116.xml" /><Relationship Id="rId235" Type="http://schemas.openxmlformats.org/officeDocument/2006/relationships/footer" Target="footer115.xml" /><Relationship Id="rId236" Type="http://schemas.openxmlformats.org/officeDocument/2006/relationships/footer" Target="footer116.xml" /><Relationship Id="rId237" Type="http://schemas.openxmlformats.org/officeDocument/2006/relationships/header" Target="header117.xml" /><Relationship Id="rId238" Type="http://schemas.openxmlformats.org/officeDocument/2006/relationships/footer" Target="footer117.xml" /><Relationship Id="rId239" Type="http://schemas.openxmlformats.org/officeDocument/2006/relationships/theme" Target="theme/theme1.xml" /><Relationship Id="rId24" Type="http://schemas.openxmlformats.org/officeDocument/2006/relationships/footer" Target="footer10.xml" /><Relationship Id="rId240" Type="http://schemas.openxmlformats.org/officeDocument/2006/relationships/styles" Target="styles.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6562</Words>
  <Characters>37409</Characters>
  <Application>Microsoft Office Word</Application>
  <DocSecurity>0</DocSecurity>
  <Lines>311</Lines>
  <Paragraphs>87</Paragraphs>
  <ScaleCrop>false</ScaleCrop>
  <Company/>
  <LinksUpToDate>false</LinksUpToDate>
  <CharactersWithSpaces>43884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2023-12-27T10:06:00Z</dcterms:created>
  <dcterms:modified xsi:type="dcterms:W3CDTF">2023-12-27T10:07:00Z</dcterms:modified>
</cp:coreProperties>
</file>