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海洋水文气象自动观测系统项目规划设计纲要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0" w:history="1">
        <w:r>
          <w:rPr>
            <w:rFonts w:ascii="仿宋" w:eastAsia="仿宋" w:hAnsi="仿宋" w:cs="仿宋" w:hint="eastAsia"/>
            <w:lang w:eastAsia="zh-CN"/>
          </w:rPr>
          <w:t>概论</w:t>
        </w:r>
        <w:r>
          <w:tab/>
        </w:r>
        <w:r>
          <w:fldChar w:fldCharType="begin"/>
        </w:r>
        <w:r>
          <w:instrText xml:space="preserve"> PAGEREF _Toc28180 \h </w:instrText>
        </w:r>
        <w:r>
          <w:fldChar w:fldCharType="separate"/>
        </w:r>
        <w:r>
          <w:t>3</w:t>
        </w:r>
        <w:r>
          <w:fldChar w:fldCharType="end"/>
        </w:r>
      </w:hyperlink>
    </w:p>
    <w:p>
      <w:pPr>
        <w:pStyle w:val="TOC1"/>
        <w:tabs>
          <w:tab w:val="right" w:leader="dot" w:pos="8306"/>
        </w:tabs>
      </w:pPr>
      <w:hyperlink w:anchor="_Toc8642" w:history="1">
        <w:r>
          <w:rPr>
            <w:rFonts w:ascii="仿宋" w:eastAsia="仿宋" w:hAnsi="仿宋" w:cs="仿宋" w:hint="eastAsia"/>
            <w:lang w:eastAsia="zh-CN"/>
          </w:rPr>
          <w:t>一、海洋水文气象自动观测系统项目绩效评估</w:t>
        </w:r>
        <w:r>
          <w:tab/>
        </w:r>
        <w:r>
          <w:fldChar w:fldCharType="begin"/>
        </w:r>
        <w:r>
          <w:instrText xml:space="preserve"> PAGEREF _Toc8642 \h </w:instrText>
        </w:r>
        <w:r>
          <w:fldChar w:fldCharType="separate"/>
        </w:r>
        <w:r>
          <w:t>3</w:t>
        </w:r>
        <w:r>
          <w:fldChar w:fldCharType="end"/>
        </w:r>
      </w:hyperlink>
    </w:p>
    <w:p>
      <w:pPr>
        <w:pStyle w:val="TOC2"/>
        <w:tabs>
          <w:tab w:val="right" w:leader="dot" w:pos="8306"/>
        </w:tabs>
      </w:pPr>
      <w:hyperlink w:anchor="_Toc25361" w:history="1">
        <w:r>
          <w:rPr>
            <w:rFonts w:ascii="仿宋" w:eastAsia="仿宋" w:hAnsi="仿宋" w:cs="仿宋" w:hint="eastAsia"/>
            <w:lang w:eastAsia="zh-CN"/>
          </w:rPr>
          <w:t>(一)、绩效评估指标</w:t>
        </w:r>
        <w:r>
          <w:tab/>
        </w:r>
        <w:r>
          <w:fldChar w:fldCharType="begin"/>
        </w:r>
        <w:r>
          <w:instrText xml:space="preserve"> PAGEREF _Toc25361 \h </w:instrText>
        </w:r>
        <w:r>
          <w:fldChar w:fldCharType="separate"/>
        </w:r>
        <w:r>
          <w:t>3</w:t>
        </w:r>
        <w:r>
          <w:fldChar w:fldCharType="end"/>
        </w:r>
      </w:hyperlink>
    </w:p>
    <w:p>
      <w:pPr>
        <w:pStyle w:val="TOC2"/>
        <w:tabs>
          <w:tab w:val="right" w:leader="dot" w:pos="8306"/>
        </w:tabs>
      </w:pPr>
      <w:hyperlink w:anchor="_Toc32523" w:history="1">
        <w:r>
          <w:rPr>
            <w:rFonts w:ascii="仿宋" w:eastAsia="仿宋" w:hAnsi="仿宋" w:cs="仿宋" w:hint="eastAsia"/>
            <w:lang w:eastAsia="zh-CN"/>
          </w:rPr>
          <w:t>(二)、绩效评估方法</w:t>
        </w:r>
        <w:r>
          <w:tab/>
        </w:r>
        <w:r>
          <w:fldChar w:fldCharType="begin"/>
        </w:r>
        <w:r>
          <w:instrText xml:space="preserve"> PAGEREF _Toc32523 \h </w:instrText>
        </w:r>
        <w:r>
          <w:fldChar w:fldCharType="separate"/>
        </w:r>
        <w:r>
          <w:t>4</w:t>
        </w:r>
        <w:r>
          <w:fldChar w:fldCharType="end"/>
        </w:r>
      </w:hyperlink>
    </w:p>
    <w:p>
      <w:pPr>
        <w:pStyle w:val="TOC2"/>
        <w:tabs>
          <w:tab w:val="right" w:leader="dot" w:pos="8306"/>
        </w:tabs>
      </w:pPr>
      <w:hyperlink w:anchor="_Toc27801" w:history="1">
        <w:r>
          <w:rPr>
            <w:rFonts w:ascii="仿宋" w:eastAsia="仿宋" w:hAnsi="仿宋" w:cs="仿宋" w:hint="eastAsia"/>
            <w:lang w:eastAsia="zh-CN"/>
          </w:rPr>
          <w:t>(三)、绩效评估周期</w:t>
        </w:r>
        <w:r>
          <w:tab/>
        </w:r>
        <w:r>
          <w:fldChar w:fldCharType="begin"/>
        </w:r>
        <w:r>
          <w:instrText xml:space="preserve"> PAGEREF _Toc27801 \h </w:instrText>
        </w:r>
        <w:r>
          <w:fldChar w:fldCharType="separate"/>
        </w:r>
        <w:r>
          <w:t>5</w:t>
        </w:r>
        <w:r>
          <w:fldChar w:fldCharType="end"/>
        </w:r>
      </w:hyperlink>
    </w:p>
    <w:p>
      <w:pPr>
        <w:pStyle w:val="TOC1"/>
        <w:tabs>
          <w:tab w:val="right" w:leader="dot" w:pos="8306"/>
        </w:tabs>
      </w:pPr>
      <w:hyperlink w:anchor="_Toc31722" w:history="1">
        <w:r>
          <w:rPr>
            <w:rFonts w:ascii="仿宋" w:eastAsia="仿宋" w:hAnsi="仿宋" w:cs="仿宋" w:hint="eastAsia"/>
            <w:lang w:eastAsia="zh-CN"/>
          </w:rPr>
          <w:t>二、海洋水文气象自动观测系统项目可持续发展</w:t>
        </w:r>
        <w:r>
          <w:tab/>
        </w:r>
        <w:r>
          <w:fldChar w:fldCharType="begin"/>
        </w:r>
        <w:r>
          <w:instrText xml:space="preserve"> PAGEREF _Toc31722 \h </w:instrText>
        </w:r>
        <w:r>
          <w:fldChar w:fldCharType="separate"/>
        </w:r>
        <w:r>
          <w:t>7</w:t>
        </w:r>
        <w:r>
          <w:fldChar w:fldCharType="end"/>
        </w:r>
      </w:hyperlink>
    </w:p>
    <w:p>
      <w:pPr>
        <w:pStyle w:val="TOC2"/>
        <w:tabs>
          <w:tab w:val="right" w:leader="dot" w:pos="8306"/>
        </w:tabs>
      </w:pPr>
      <w:hyperlink w:anchor="_Toc12471" w:history="1">
        <w:r>
          <w:rPr>
            <w:rFonts w:ascii="仿宋" w:eastAsia="仿宋" w:hAnsi="仿宋" w:cs="仿宋" w:hint="eastAsia"/>
            <w:lang w:eastAsia="zh-CN"/>
          </w:rPr>
          <w:t>(一)、可持续战略与实践</w:t>
        </w:r>
        <w:r>
          <w:tab/>
        </w:r>
        <w:r>
          <w:fldChar w:fldCharType="begin"/>
        </w:r>
        <w:r>
          <w:instrText xml:space="preserve"> PAGEREF _Toc12471 \h </w:instrText>
        </w:r>
        <w:r>
          <w:fldChar w:fldCharType="separate"/>
        </w:r>
        <w:r>
          <w:t>7</w:t>
        </w:r>
        <w:r>
          <w:fldChar w:fldCharType="end"/>
        </w:r>
      </w:hyperlink>
    </w:p>
    <w:p>
      <w:pPr>
        <w:pStyle w:val="TOC2"/>
        <w:tabs>
          <w:tab w:val="right" w:leader="dot" w:pos="8306"/>
        </w:tabs>
      </w:pPr>
      <w:hyperlink w:anchor="_Toc27139" w:history="1">
        <w:r>
          <w:rPr>
            <w:rFonts w:ascii="仿宋" w:eastAsia="仿宋" w:hAnsi="仿宋" w:cs="仿宋" w:hint="eastAsia"/>
            <w:lang w:eastAsia="zh-CN"/>
          </w:rPr>
          <w:t>(二)、环保与社会责任</w:t>
        </w:r>
        <w:r>
          <w:tab/>
        </w:r>
        <w:r>
          <w:fldChar w:fldCharType="begin"/>
        </w:r>
        <w:r>
          <w:instrText xml:space="preserve"> PAGEREF _Toc27139 \h </w:instrText>
        </w:r>
        <w:r>
          <w:fldChar w:fldCharType="separate"/>
        </w:r>
        <w:r>
          <w:t>7</w:t>
        </w:r>
        <w:r>
          <w:fldChar w:fldCharType="end"/>
        </w:r>
      </w:hyperlink>
    </w:p>
    <w:p>
      <w:pPr>
        <w:pStyle w:val="TOC1"/>
        <w:tabs>
          <w:tab w:val="right" w:leader="dot" w:pos="8306"/>
        </w:tabs>
      </w:pPr>
      <w:hyperlink w:anchor="_Toc30520" w:history="1">
        <w:r>
          <w:rPr>
            <w:rFonts w:ascii="仿宋" w:eastAsia="仿宋" w:hAnsi="仿宋" w:cs="仿宋" w:hint="eastAsia"/>
            <w:lang w:eastAsia="zh-CN"/>
          </w:rPr>
          <w:t>三、海洋水文气象自动观测系统项目建设背景及必要性分析</w:t>
        </w:r>
        <w:r>
          <w:tab/>
        </w:r>
        <w:r>
          <w:fldChar w:fldCharType="begin"/>
        </w:r>
        <w:r>
          <w:instrText xml:space="preserve"> PAGEREF _Toc30520 \h </w:instrText>
        </w:r>
        <w:r>
          <w:fldChar w:fldCharType="separate"/>
        </w:r>
        <w:r>
          <w:t>9</w:t>
        </w:r>
        <w:r>
          <w:fldChar w:fldCharType="end"/>
        </w:r>
      </w:hyperlink>
    </w:p>
    <w:p>
      <w:pPr>
        <w:pStyle w:val="TOC2"/>
        <w:tabs>
          <w:tab w:val="right" w:leader="dot" w:pos="8306"/>
        </w:tabs>
      </w:pPr>
      <w:hyperlink w:anchor="_Toc9148" w:history="1">
        <w:r>
          <w:rPr>
            <w:rFonts w:ascii="仿宋" w:eastAsia="仿宋" w:hAnsi="仿宋" w:cs="仿宋" w:hint="eastAsia"/>
            <w:lang w:eastAsia="zh-CN"/>
          </w:rPr>
          <w:t>(一)、海洋水文气象自动观测系统项目背景分析</w:t>
        </w:r>
        <w:r>
          <w:tab/>
        </w:r>
        <w:r>
          <w:fldChar w:fldCharType="begin"/>
        </w:r>
        <w:r>
          <w:instrText xml:space="preserve"> PAGEREF _Toc9148 \h </w:instrText>
        </w:r>
        <w:r>
          <w:fldChar w:fldCharType="separate"/>
        </w:r>
        <w:r>
          <w:t>9</w:t>
        </w:r>
        <w:r>
          <w:fldChar w:fldCharType="end"/>
        </w:r>
      </w:hyperlink>
    </w:p>
    <w:p>
      <w:pPr>
        <w:pStyle w:val="TOC2"/>
        <w:tabs>
          <w:tab w:val="right" w:leader="dot" w:pos="8306"/>
        </w:tabs>
      </w:pPr>
      <w:hyperlink w:anchor="_Toc25458" w:history="1">
        <w:r>
          <w:rPr>
            <w:rFonts w:ascii="仿宋" w:eastAsia="仿宋" w:hAnsi="仿宋" w:cs="仿宋" w:hint="eastAsia"/>
            <w:lang w:eastAsia="zh-CN"/>
          </w:rPr>
          <w:t>(二)、海洋水文气象自动观测系统项目建设必要性分析</w:t>
        </w:r>
        <w:r>
          <w:tab/>
        </w:r>
        <w:r>
          <w:fldChar w:fldCharType="begin"/>
        </w:r>
        <w:r>
          <w:instrText xml:space="preserve"> PAGEREF _Toc25458 \h </w:instrText>
        </w:r>
        <w:r>
          <w:fldChar w:fldCharType="separate"/>
        </w:r>
        <w:r>
          <w:t>10</w:t>
        </w:r>
        <w:r>
          <w:fldChar w:fldCharType="end"/>
        </w:r>
      </w:hyperlink>
    </w:p>
    <w:p>
      <w:pPr>
        <w:pStyle w:val="TOC1"/>
        <w:tabs>
          <w:tab w:val="right" w:leader="dot" w:pos="8306"/>
        </w:tabs>
      </w:pPr>
      <w:hyperlink w:anchor="_Toc20347" w:history="1">
        <w:r>
          <w:rPr>
            <w:rFonts w:ascii="仿宋" w:eastAsia="仿宋" w:hAnsi="仿宋" w:cs="仿宋" w:hint="eastAsia"/>
            <w:lang w:eastAsia="zh-CN"/>
          </w:rPr>
          <w:t>四、海洋水文气象自动观测系统项目概论</w:t>
        </w:r>
        <w:r>
          <w:tab/>
        </w:r>
        <w:r>
          <w:fldChar w:fldCharType="begin"/>
        </w:r>
        <w:r>
          <w:instrText xml:space="preserve"> PAGEREF _Toc20347 \h </w:instrText>
        </w:r>
        <w:r>
          <w:fldChar w:fldCharType="separate"/>
        </w:r>
        <w:r>
          <w:t>12</w:t>
        </w:r>
        <w:r>
          <w:fldChar w:fldCharType="end"/>
        </w:r>
      </w:hyperlink>
    </w:p>
    <w:p>
      <w:pPr>
        <w:pStyle w:val="TOC2"/>
        <w:tabs>
          <w:tab w:val="right" w:leader="dot" w:pos="8306"/>
        </w:tabs>
      </w:pPr>
      <w:hyperlink w:anchor="_Toc22803" w:history="1">
        <w:r>
          <w:rPr>
            <w:rFonts w:ascii="仿宋" w:eastAsia="仿宋" w:hAnsi="仿宋" w:cs="仿宋" w:hint="eastAsia"/>
            <w:lang w:eastAsia="zh-CN"/>
          </w:rPr>
          <w:t>(一)、海洋水文气象自动观测系统项目概况</w:t>
        </w:r>
        <w:r>
          <w:tab/>
        </w:r>
        <w:r>
          <w:fldChar w:fldCharType="begin"/>
        </w:r>
        <w:r>
          <w:instrText xml:space="preserve"> PAGEREF _Toc22803 \h </w:instrText>
        </w:r>
        <w:r>
          <w:fldChar w:fldCharType="separate"/>
        </w:r>
        <w:r>
          <w:t>12</w:t>
        </w:r>
        <w:r>
          <w:fldChar w:fldCharType="end"/>
        </w:r>
      </w:hyperlink>
    </w:p>
    <w:p>
      <w:pPr>
        <w:pStyle w:val="TOC2"/>
        <w:tabs>
          <w:tab w:val="right" w:leader="dot" w:pos="8306"/>
        </w:tabs>
      </w:pPr>
      <w:hyperlink w:anchor="_Toc9638" w:history="1">
        <w:r>
          <w:rPr>
            <w:rFonts w:ascii="仿宋" w:eastAsia="仿宋" w:hAnsi="仿宋" w:cs="仿宋" w:hint="eastAsia"/>
            <w:lang w:eastAsia="zh-CN"/>
          </w:rPr>
          <w:t>(二)、海洋水文气象自动观测系统项目目标</w:t>
        </w:r>
        <w:r>
          <w:tab/>
        </w:r>
        <w:r>
          <w:fldChar w:fldCharType="begin"/>
        </w:r>
        <w:r>
          <w:instrText xml:space="preserve"> PAGEREF _Toc9638 \h </w:instrText>
        </w:r>
        <w:r>
          <w:fldChar w:fldCharType="separate"/>
        </w:r>
        <w:r>
          <w:t>15</w:t>
        </w:r>
        <w:r>
          <w:fldChar w:fldCharType="end"/>
        </w:r>
      </w:hyperlink>
    </w:p>
    <w:p>
      <w:pPr>
        <w:pStyle w:val="TOC2"/>
        <w:tabs>
          <w:tab w:val="right" w:leader="dot" w:pos="8306"/>
        </w:tabs>
      </w:pPr>
      <w:hyperlink w:anchor="_Toc19598" w:history="1">
        <w:r>
          <w:rPr>
            <w:rFonts w:ascii="仿宋" w:eastAsia="仿宋" w:hAnsi="仿宋" w:cs="仿宋" w:hint="eastAsia"/>
            <w:lang w:eastAsia="zh-CN"/>
          </w:rPr>
          <w:t>(三)、海洋水文气象自动观测系统项目提出的理由</w:t>
        </w:r>
        <w:r>
          <w:tab/>
        </w:r>
        <w:r>
          <w:fldChar w:fldCharType="begin"/>
        </w:r>
        <w:r>
          <w:instrText xml:space="preserve"> PAGEREF _Toc19598 \h </w:instrText>
        </w:r>
        <w:r>
          <w:fldChar w:fldCharType="separate"/>
        </w:r>
        <w:r>
          <w:t>16</w:t>
        </w:r>
        <w:r>
          <w:fldChar w:fldCharType="end"/>
        </w:r>
      </w:hyperlink>
    </w:p>
    <w:p>
      <w:pPr>
        <w:pStyle w:val="TOC2"/>
        <w:tabs>
          <w:tab w:val="right" w:leader="dot" w:pos="8306"/>
        </w:tabs>
      </w:pPr>
      <w:hyperlink w:anchor="_Toc6115" w:history="1">
        <w:r>
          <w:rPr>
            <w:rFonts w:ascii="仿宋" w:eastAsia="仿宋" w:hAnsi="仿宋" w:cs="仿宋" w:hint="eastAsia"/>
            <w:lang w:eastAsia="zh-CN"/>
          </w:rPr>
          <w:t>(四)、海洋水文气象自动观测系统项目意义</w:t>
        </w:r>
        <w:r>
          <w:tab/>
        </w:r>
        <w:r>
          <w:fldChar w:fldCharType="begin"/>
        </w:r>
        <w:r>
          <w:instrText xml:space="preserve"> PAGEREF _Toc6115 \h </w:instrText>
        </w:r>
        <w:r>
          <w:fldChar w:fldCharType="separate"/>
        </w:r>
        <w:r>
          <w:t>17</w:t>
        </w:r>
        <w:r>
          <w:fldChar w:fldCharType="end"/>
        </w:r>
      </w:hyperlink>
    </w:p>
    <w:p>
      <w:pPr>
        <w:pStyle w:val="TOC2"/>
        <w:tabs>
          <w:tab w:val="right" w:leader="dot" w:pos="8306"/>
        </w:tabs>
      </w:pPr>
      <w:hyperlink w:anchor="_Toc1002" w:history="1">
        <w:r>
          <w:rPr>
            <w:rFonts w:ascii="仿宋" w:eastAsia="仿宋" w:hAnsi="仿宋" w:cs="仿宋" w:hint="eastAsia"/>
            <w:lang w:eastAsia="zh-CN"/>
          </w:rPr>
          <w:t>(五)、海洋水文气象自动观测系统项目背景</w:t>
        </w:r>
        <w:r>
          <w:tab/>
        </w:r>
        <w:r>
          <w:fldChar w:fldCharType="begin"/>
        </w:r>
        <w:r>
          <w:instrText xml:space="preserve"> PAGEREF _Toc1002 \h </w:instrText>
        </w:r>
        <w:r>
          <w:fldChar w:fldCharType="separate"/>
        </w:r>
        <w:r>
          <w:t>18</w:t>
        </w:r>
        <w:r>
          <w:fldChar w:fldCharType="end"/>
        </w:r>
      </w:hyperlink>
    </w:p>
    <w:p>
      <w:pPr>
        <w:pStyle w:val="TOC1"/>
        <w:tabs>
          <w:tab w:val="right" w:leader="dot" w:pos="8306"/>
        </w:tabs>
      </w:pPr>
      <w:hyperlink w:anchor="_Toc27441" w:history="1">
        <w:r>
          <w:rPr>
            <w:rFonts w:ascii="仿宋" w:eastAsia="仿宋" w:hAnsi="仿宋" w:cs="仿宋" w:hint="eastAsia"/>
            <w:lang w:eastAsia="zh-CN"/>
          </w:rPr>
          <w:t>五、海洋水文气象自动观测系统项目土建工程</w:t>
        </w:r>
        <w:r>
          <w:tab/>
        </w:r>
        <w:r>
          <w:fldChar w:fldCharType="begin"/>
        </w:r>
        <w:r>
          <w:instrText xml:space="preserve"> PAGEREF _Toc27441 \h </w:instrText>
        </w:r>
        <w:r>
          <w:fldChar w:fldCharType="separate"/>
        </w:r>
        <w:r>
          <w:t>19</w:t>
        </w:r>
        <w:r>
          <w:fldChar w:fldCharType="end"/>
        </w:r>
      </w:hyperlink>
    </w:p>
    <w:p>
      <w:pPr>
        <w:pStyle w:val="TOC2"/>
        <w:tabs>
          <w:tab w:val="right" w:leader="dot" w:pos="8306"/>
        </w:tabs>
      </w:pPr>
      <w:hyperlink w:anchor="_Toc13047" w:history="1">
        <w:r>
          <w:rPr>
            <w:rFonts w:ascii="仿宋" w:eastAsia="仿宋" w:hAnsi="仿宋" w:cs="仿宋" w:hint="eastAsia"/>
            <w:lang w:eastAsia="zh-CN"/>
          </w:rPr>
          <w:t>(一)、建筑工程设计原则</w:t>
        </w:r>
        <w:r>
          <w:tab/>
        </w:r>
        <w:r>
          <w:fldChar w:fldCharType="begin"/>
        </w:r>
        <w:r>
          <w:instrText xml:space="preserve"> PAGEREF _Toc13047 \h </w:instrText>
        </w:r>
        <w:r>
          <w:fldChar w:fldCharType="separate"/>
        </w:r>
        <w:r>
          <w:t>19</w:t>
        </w:r>
        <w:r>
          <w:fldChar w:fldCharType="end"/>
        </w:r>
      </w:hyperlink>
    </w:p>
    <w:p>
      <w:pPr>
        <w:pStyle w:val="TOC2"/>
        <w:tabs>
          <w:tab w:val="right" w:leader="dot" w:pos="8306"/>
        </w:tabs>
      </w:pPr>
      <w:hyperlink w:anchor="_Toc9156" w:history="1">
        <w:r>
          <w:rPr>
            <w:rFonts w:ascii="仿宋" w:eastAsia="仿宋" w:hAnsi="仿宋" w:cs="仿宋" w:hint="eastAsia"/>
            <w:lang w:eastAsia="zh-CN"/>
          </w:rPr>
          <w:t>(二)、土建工程设计年限及安全等级</w:t>
        </w:r>
        <w:r>
          <w:tab/>
        </w:r>
        <w:r>
          <w:fldChar w:fldCharType="begin"/>
        </w:r>
        <w:r>
          <w:instrText xml:space="preserve"> PAGEREF _Toc9156 \h </w:instrText>
        </w:r>
        <w:r>
          <w:fldChar w:fldCharType="separate"/>
        </w:r>
        <w:r>
          <w:t>21</w:t>
        </w:r>
        <w:r>
          <w:fldChar w:fldCharType="end"/>
        </w:r>
      </w:hyperlink>
    </w:p>
    <w:p>
      <w:pPr>
        <w:pStyle w:val="TOC2"/>
        <w:tabs>
          <w:tab w:val="right" w:leader="dot" w:pos="8306"/>
        </w:tabs>
      </w:pPr>
      <w:hyperlink w:anchor="_Toc30260" w:history="1">
        <w:r>
          <w:rPr>
            <w:rFonts w:ascii="仿宋" w:eastAsia="仿宋" w:hAnsi="仿宋" w:cs="仿宋" w:hint="eastAsia"/>
            <w:lang w:eastAsia="zh-CN"/>
          </w:rPr>
          <w:t>(三)、建筑工程设计总体要求</w:t>
        </w:r>
        <w:r>
          <w:tab/>
        </w:r>
        <w:r>
          <w:fldChar w:fldCharType="begin"/>
        </w:r>
        <w:r>
          <w:instrText xml:space="preserve"> PAGEREF _Toc30260 \h </w:instrText>
        </w:r>
        <w:r>
          <w:fldChar w:fldCharType="separate"/>
        </w:r>
        <w:r>
          <w:t>22</w:t>
        </w:r>
        <w:r>
          <w:fldChar w:fldCharType="end"/>
        </w:r>
      </w:hyperlink>
    </w:p>
    <w:p>
      <w:pPr>
        <w:pStyle w:val="TOC2"/>
        <w:tabs>
          <w:tab w:val="right" w:leader="dot" w:pos="8306"/>
        </w:tabs>
      </w:pPr>
      <w:hyperlink w:anchor="_Toc22734" w:history="1">
        <w:r>
          <w:rPr>
            <w:rFonts w:ascii="仿宋" w:eastAsia="仿宋" w:hAnsi="仿宋" w:cs="仿宋" w:hint="eastAsia"/>
            <w:lang w:eastAsia="zh-CN"/>
          </w:rPr>
          <w:t>(四)、土建工程建设指标</w:t>
        </w:r>
        <w:r>
          <w:tab/>
        </w:r>
        <w:r>
          <w:fldChar w:fldCharType="begin"/>
        </w:r>
        <w:r>
          <w:instrText xml:space="preserve"> PAGEREF _Toc22734 \h </w:instrText>
        </w:r>
        <w:r>
          <w:fldChar w:fldCharType="separate"/>
        </w:r>
        <w:r>
          <w:t>23</w:t>
        </w:r>
        <w:r>
          <w:fldChar w:fldCharType="end"/>
        </w:r>
      </w:hyperlink>
    </w:p>
    <w:p>
      <w:pPr>
        <w:pStyle w:val="TOC1"/>
        <w:tabs>
          <w:tab w:val="right" w:leader="dot" w:pos="8306"/>
        </w:tabs>
      </w:pPr>
      <w:hyperlink w:anchor="_Toc2544" w:history="1">
        <w:r>
          <w:rPr>
            <w:rFonts w:ascii="仿宋" w:eastAsia="仿宋" w:hAnsi="仿宋" w:cs="仿宋" w:hint="eastAsia"/>
            <w:lang w:eastAsia="zh-CN"/>
          </w:rPr>
          <w:t>六、工艺说明</w:t>
        </w:r>
        <w:r>
          <w:tab/>
        </w:r>
        <w:r>
          <w:fldChar w:fldCharType="begin"/>
        </w:r>
        <w:r>
          <w:instrText xml:space="preserve"> PAGEREF _Toc2544 \h </w:instrText>
        </w:r>
        <w:r>
          <w:fldChar w:fldCharType="separate"/>
        </w:r>
        <w:r>
          <w:t>23</w:t>
        </w:r>
        <w:r>
          <w:fldChar w:fldCharType="end"/>
        </w:r>
      </w:hyperlink>
    </w:p>
    <w:p>
      <w:pPr>
        <w:pStyle w:val="TOC2"/>
        <w:tabs>
          <w:tab w:val="right" w:leader="dot" w:pos="8306"/>
        </w:tabs>
      </w:pPr>
      <w:hyperlink w:anchor="_Toc30628" w:history="1">
        <w:r>
          <w:rPr>
            <w:rFonts w:ascii="仿宋" w:eastAsia="仿宋" w:hAnsi="仿宋" w:cs="仿宋" w:hint="eastAsia"/>
            <w:lang w:eastAsia="zh-CN"/>
          </w:rPr>
          <w:t>(一)、技术管理特点</w:t>
        </w:r>
        <w:r>
          <w:tab/>
        </w:r>
        <w:r>
          <w:fldChar w:fldCharType="begin"/>
        </w:r>
        <w:r>
          <w:instrText xml:space="preserve"> PAGEREF _Toc30628 \h </w:instrText>
        </w:r>
        <w:r>
          <w:fldChar w:fldCharType="separate"/>
        </w:r>
        <w:r>
          <w:t>23</w:t>
        </w:r>
        <w:r>
          <w:fldChar w:fldCharType="end"/>
        </w:r>
      </w:hyperlink>
    </w:p>
    <w:p>
      <w:pPr>
        <w:pStyle w:val="TOC2"/>
        <w:tabs>
          <w:tab w:val="right" w:leader="dot" w:pos="8306"/>
        </w:tabs>
      </w:pPr>
      <w:hyperlink w:anchor="_Toc18286" w:history="1">
        <w:r>
          <w:rPr>
            <w:rFonts w:ascii="仿宋" w:eastAsia="仿宋" w:hAnsi="仿宋" w:cs="仿宋" w:hint="eastAsia"/>
            <w:lang w:eastAsia="zh-CN"/>
          </w:rPr>
          <w:t>(二)、海洋水文气象自动观测系统项目工艺技术设计方案</w:t>
        </w:r>
        <w:r>
          <w:tab/>
        </w:r>
        <w:r>
          <w:fldChar w:fldCharType="begin"/>
        </w:r>
        <w:r>
          <w:instrText xml:space="preserve"> PAGEREF _Toc18286 \h </w:instrText>
        </w:r>
        <w:r>
          <w:fldChar w:fldCharType="separate"/>
        </w:r>
        <w:r>
          <w:t>24</w:t>
        </w:r>
        <w:r>
          <w:fldChar w:fldCharType="end"/>
        </w:r>
      </w:hyperlink>
    </w:p>
    <w:p>
      <w:pPr>
        <w:pStyle w:val="TOC2"/>
        <w:tabs>
          <w:tab w:val="right" w:leader="dot" w:pos="8306"/>
        </w:tabs>
      </w:pPr>
      <w:hyperlink w:anchor="_Toc30931" w:history="1">
        <w:r>
          <w:rPr>
            <w:rFonts w:ascii="仿宋" w:eastAsia="仿宋" w:hAnsi="仿宋" w:cs="仿宋" w:hint="eastAsia"/>
            <w:lang w:eastAsia="zh-CN"/>
          </w:rPr>
          <w:t>(三)、设备选型方案</w:t>
        </w:r>
        <w:r>
          <w:tab/>
        </w:r>
        <w:r>
          <w:fldChar w:fldCharType="begin"/>
        </w:r>
        <w:r>
          <w:instrText xml:space="preserve"> PAGEREF _Toc30931 \h </w:instrText>
        </w:r>
        <w:r>
          <w:fldChar w:fldCharType="separate"/>
        </w:r>
        <w:r>
          <w:t>25</w:t>
        </w:r>
        <w:r>
          <w:fldChar w:fldCharType="end"/>
        </w:r>
      </w:hyperlink>
    </w:p>
    <w:p>
      <w:pPr>
        <w:pStyle w:val="TOC1"/>
        <w:tabs>
          <w:tab w:val="right" w:leader="dot" w:pos="8306"/>
        </w:tabs>
      </w:pPr>
      <w:hyperlink w:anchor="_Toc8" w:history="1">
        <w:r>
          <w:rPr>
            <w:rFonts w:ascii="仿宋" w:eastAsia="仿宋" w:hAnsi="仿宋" w:cs="仿宋" w:hint="eastAsia"/>
            <w:lang w:eastAsia="zh-CN"/>
          </w:rPr>
          <w:t>七、海洋水文气象自动观测系统项目投资规划</w:t>
        </w:r>
        <w:r>
          <w:tab/>
        </w:r>
        <w:r>
          <w:fldChar w:fldCharType="begin"/>
        </w:r>
        <w:r>
          <w:instrText xml:space="preserve"> PAGEREF _Toc8 \h </w:instrText>
        </w:r>
        <w:r>
          <w:fldChar w:fldCharType="separate"/>
        </w:r>
        <w:r>
          <w:t>27</w:t>
        </w:r>
        <w:r>
          <w:fldChar w:fldCharType="end"/>
        </w:r>
      </w:hyperlink>
    </w:p>
    <w:p>
      <w:pPr>
        <w:pStyle w:val="TOC2"/>
        <w:tabs>
          <w:tab w:val="right" w:leader="dot" w:pos="8306"/>
        </w:tabs>
      </w:pPr>
      <w:hyperlink w:anchor="_Toc24362" w:history="1">
        <w:r>
          <w:rPr>
            <w:rFonts w:ascii="仿宋" w:eastAsia="仿宋" w:hAnsi="仿宋" w:cs="仿宋" w:hint="eastAsia"/>
            <w:lang w:eastAsia="zh-CN"/>
          </w:rPr>
          <w:t>(一)、海洋水文气象自动观测系统项目总投资估算</w:t>
        </w:r>
        <w:r>
          <w:tab/>
        </w:r>
        <w:r>
          <w:fldChar w:fldCharType="begin"/>
        </w:r>
        <w:r>
          <w:instrText xml:space="preserve"> PAGEREF _Toc24362 \h </w:instrText>
        </w:r>
        <w:r>
          <w:fldChar w:fldCharType="separate"/>
        </w:r>
        <w:r>
          <w:t>27</w:t>
        </w:r>
        <w:r>
          <w:fldChar w:fldCharType="end"/>
        </w:r>
      </w:hyperlink>
    </w:p>
    <w:p>
      <w:pPr>
        <w:pStyle w:val="TOC2"/>
        <w:tabs>
          <w:tab w:val="right" w:leader="dot" w:pos="8306"/>
        </w:tabs>
      </w:pPr>
      <w:hyperlink w:anchor="_Toc20147" w:history="1">
        <w:r>
          <w:rPr>
            <w:rFonts w:ascii="仿宋" w:eastAsia="仿宋" w:hAnsi="仿宋" w:cs="仿宋" w:hint="eastAsia"/>
            <w:lang w:eastAsia="zh-CN"/>
          </w:rPr>
          <w:t>(二)、资金筹措</w:t>
        </w:r>
        <w:r>
          <w:tab/>
        </w:r>
        <w:r>
          <w:fldChar w:fldCharType="begin"/>
        </w:r>
        <w:r>
          <w:instrText xml:space="preserve"> PAGEREF _Toc20147 \h </w:instrText>
        </w:r>
        <w:r>
          <w:fldChar w:fldCharType="separate"/>
        </w:r>
        <w:r>
          <w:t>28</w:t>
        </w:r>
        <w:r>
          <w:fldChar w:fldCharType="end"/>
        </w:r>
      </w:hyperlink>
    </w:p>
    <w:p>
      <w:pPr>
        <w:pStyle w:val="TOC1"/>
        <w:tabs>
          <w:tab w:val="right" w:leader="dot" w:pos="8306"/>
        </w:tabs>
      </w:pPr>
      <w:hyperlink w:anchor="_Toc22465" w:history="1">
        <w:r>
          <w:rPr>
            <w:rFonts w:ascii="仿宋" w:eastAsia="仿宋" w:hAnsi="仿宋" w:cs="仿宋" w:hint="eastAsia"/>
            <w:lang w:eastAsia="zh-CN"/>
          </w:rPr>
          <w:t>八、海洋水文气象自动观测系统项目社会影响</w:t>
        </w:r>
        <w:r>
          <w:tab/>
        </w:r>
        <w:r>
          <w:fldChar w:fldCharType="begin"/>
        </w:r>
        <w:r>
          <w:instrText xml:space="preserve"> PAGEREF _Toc22465 \h </w:instrText>
        </w:r>
        <w:r>
          <w:fldChar w:fldCharType="separate"/>
        </w:r>
        <w:r>
          <w:t>29</w:t>
        </w:r>
        <w:r>
          <w:fldChar w:fldCharType="end"/>
        </w:r>
      </w:hyperlink>
    </w:p>
    <w:p>
      <w:pPr>
        <w:pStyle w:val="TOC2"/>
        <w:tabs>
          <w:tab w:val="right" w:leader="dot" w:pos="8306"/>
        </w:tabs>
      </w:pPr>
      <w:hyperlink w:anchor="_Toc31306" w:history="1">
        <w:r>
          <w:rPr>
            <w:rFonts w:ascii="仿宋" w:eastAsia="仿宋" w:hAnsi="仿宋" w:cs="仿宋" w:hint="eastAsia"/>
            <w:lang w:eastAsia="zh-CN"/>
          </w:rPr>
          <w:t>(一)、社会责任与义务</w:t>
        </w:r>
        <w:r>
          <w:tab/>
        </w:r>
        <w:r>
          <w:fldChar w:fldCharType="begin"/>
        </w:r>
        <w:r>
          <w:instrText xml:space="preserve"> PAGEREF _Toc31306 \h </w:instrText>
        </w:r>
        <w:r>
          <w:fldChar w:fldCharType="separate"/>
        </w:r>
        <w:r>
          <w:t>29</w:t>
        </w:r>
        <w:r>
          <w:fldChar w:fldCharType="end"/>
        </w:r>
      </w:hyperlink>
    </w:p>
    <w:p>
      <w:pPr>
        <w:pStyle w:val="TOC2"/>
        <w:tabs>
          <w:tab w:val="right" w:leader="dot" w:pos="8306"/>
        </w:tabs>
      </w:pPr>
      <w:hyperlink w:anchor="_Toc19330" w:history="1">
        <w:r>
          <w:rPr>
            <w:rFonts w:ascii="仿宋" w:eastAsia="仿宋" w:hAnsi="仿宋" w:cs="仿宋" w:hint="eastAsia"/>
            <w:lang w:eastAsia="zh-CN"/>
          </w:rPr>
          <w:t>(二)、社会参与与沟通</w:t>
        </w:r>
        <w:r>
          <w:tab/>
        </w:r>
        <w:r>
          <w:fldChar w:fldCharType="begin"/>
        </w:r>
        <w:r>
          <w:instrText xml:space="preserve"> PAGEREF _Toc19330 \h </w:instrText>
        </w:r>
        <w:r>
          <w:fldChar w:fldCharType="separate"/>
        </w:r>
        <w:r>
          <w:t>30</w:t>
        </w:r>
        <w:r>
          <w:fldChar w:fldCharType="end"/>
        </w:r>
      </w:hyperlink>
    </w:p>
    <w:p>
      <w:pPr>
        <w:pStyle w:val="TOC1"/>
        <w:tabs>
          <w:tab w:val="right" w:leader="dot" w:pos="8306"/>
        </w:tabs>
      </w:pPr>
      <w:hyperlink w:anchor="_Toc6029" w:history="1">
        <w:r>
          <w:rPr>
            <w:rFonts w:ascii="仿宋" w:eastAsia="仿宋" w:hAnsi="仿宋" w:cs="仿宋" w:hint="eastAsia"/>
            <w:lang w:eastAsia="zh-CN"/>
          </w:rPr>
          <w:t>九、海洋水文气象自动观测系统项目计划安排</w:t>
        </w:r>
        <w:r>
          <w:tab/>
        </w:r>
        <w:r>
          <w:fldChar w:fldCharType="begin"/>
        </w:r>
        <w:r>
          <w:instrText xml:space="preserve"> PAGEREF _Toc6029 \h </w:instrText>
        </w:r>
        <w:r>
          <w:fldChar w:fldCharType="separate"/>
        </w:r>
        <w:r>
          <w:t>31</w:t>
        </w:r>
        <w:r>
          <w:fldChar w:fldCharType="end"/>
        </w:r>
      </w:hyperlink>
    </w:p>
    <w:p>
      <w:pPr>
        <w:pStyle w:val="TOC2"/>
        <w:tabs>
          <w:tab w:val="right" w:leader="dot" w:pos="8306"/>
        </w:tabs>
      </w:pPr>
      <w:hyperlink w:anchor="_Toc30152" w:history="1">
        <w:r>
          <w:rPr>
            <w:rFonts w:ascii="仿宋" w:eastAsia="仿宋" w:hAnsi="仿宋" w:cs="仿宋" w:hint="eastAsia"/>
            <w:lang w:eastAsia="zh-CN"/>
          </w:rPr>
          <w:t>(一)、建设周期</w:t>
        </w:r>
        <w:r>
          <w:tab/>
        </w:r>
        <w:r>
          <w:fldChar w:fldCharType="begin"/>
        </w:r>
        <w:r>
          <w:instrText xml:space="preserve"> PAGEREF _Toc30152 \h </w:instrText>
        </w:r>
        <w:r>
          <w:fldChar w:fldCharType="separate"/>
        </w:r>
        <w:r>
          <w:t>31</w:t>
        </w:r>
        <w:r>
          <w:fldChar w:fldCharType="end"/>
        </w:r>
      </w:hyperlink>
    </w:p>
    <w:p>
      <w:pPr>
        <w:pStyle w:val="TOC2"/>
        <w:tabs>
          <w:tab w:val="right" w:leader="dot" w:pos="8306"/>
        </w:tabs>
      </w:pPr>
      <w:hyperlink w:anchor="_Toc20405" w:history="1">
        <w:r>
          <w:rPr>
            <w:rFonts w:ascii="仿宋" w:eastAsia="仿宋" w:hAnsi="仿宋" w:cs="仿宋" w:hint="eastAsia"/>
            <w:lang w:eastAsia="zh-CN"/>
          </w:rPr>
          <w:t>(二)、建设进度</w:t>
        </w:r>
        <w:r>
          <w:tab/>
        </w:r>
        <w:r>
          <w:fldChar w:fldCharType="begin"/>
        </w:r>
        <w:r>
          <w:instrText xml:space="preserve"> PAGEREF _Toc20405 \h </w:instrText>
        </w:r>
        <w:r>
          <w:fldChar w:fldCharType="separate"/>
        </w:r>
        <w:r>
          <w:t>32</w:t>
        </w:r>
        <w:r>
          <w:fldChar w:fldCharType="end"/>
        </w:r>
      </w:hyperlink>
    </w:p>
    <w:p>
      <w:pPr>
        <w:pStyle w:val="TOC2"/>
        <w:tabs>
          <w:tab w:val="right" w:leader="dot" w:pos="8306"/>
        </w:tabs>
      </w:pPr>
      <w:hyperlink w:anchor="_Toc28931" w:history="1">
        <w:r>
          <w:rPr>
            <w:rFonts w:ascii="仿宋" w:eastAsia="仿宋" w:hAnsi="仿宋" w:cs="仿宋" w:hint="eastAsia"/>
            <w:lang w:eastAsia="zh-CN"/>
          </w:rPr>
          <w:t>(三)、进度安排注意事项</w:t>
        </w:r>
        <w:r>
          <w:tab/>
        </w:r>
        <w:r>
          <w:fldChar w:fldCharType="begin"/>
        </w:r>
        <w:r>
          <w:instrText xml:space="preserve"> PAGEREF _Toc28931 \h </w:instrText>
        </w:r>
        <w:r>
          <w:fldChar w:fldCharType="separate"/>
        </w:r>
        <w:r>
          <w:t>33</w:t>
        </w:r>
        <w:r>
          <w:fldChar w:fldCharType="end"/>
        </w:r>
      </w:hyperlink>
    </w:p>
    <w:p>
      <w:pPr>
        <w:pStyle w:val="TOC2"/>
        <w:tabs>
          <w:tab w:val="right" w:leader="dot" w:pos="8306"/>
        </w:tabs>
      </w:pPr>
      <w:hyperlink w:anchor="_Toc6411" w:history="1">
        <w:r>
          <w:rPr>
            <w:rFonts w:ascii="仿宋" w:eastAsia="仿宋" w:hAnsi="仿宋" w:cs="仿宋" w:hint="eastAsia"/>
            <w:lang w:eastAsia="zh-CN"/>
          </w:rPr>
          <w:t>(四)、人力资源配置</w:t>
        </w:r>
        <w:r>
          <w:tab/>
        </w:r>
        <w:r>
          <w:fldChar w:fldCharType="begin"/>
        </w:r>
        <w:r>
          <w:instrText xml:space="preserve"> PAGEREF _Toc6411 \h </w:instrText>
        </w:r>
        <w:r>
          <w:fldChar w:fldCharType="separate"/>
        </w:r>
        <w:r>
          <w:t>35</w:t>
        </w:r>
        <w:r>
          <w:fldChar w:fldCharType="end"/>
        </w:r>
      </w:hyperlink>
    </w:p>
    <w:p>
      <w:pPr>
        <w:pStyle w:val="TOC1"/>
        <w:tabs>
          <w:tab w:val="right" w:leader="dot" w:pos="8306"/>
        </w:tabs>
      </w:pPr>
      <w:hyperlink w:anchor="_Toc29069" w:history="1">
        <w:r>
          <w:rPr>
            <w:rFonts w:ascii="仿宋" w:eastAsia="仿宋" w:hAnsi="仿宋" w:cs="仿宋" w:hint="eastAsia"/>
            <w:lang w:eastAsia="zh-CN"/>
          </w:rPr>
          <w:t>十、海洋水文气象自动观测系统项目风险管理</w:t>
        </w:r>
        <w:r>
          <w:tab/>
        </w:r>
        <w:r>
          <w:fldChar w:fldCharType="begin"/>
        </w:r>
        <w:r>
          <w:instrText xml:space="preserve"> PAGEREF _Toc29069 \h </w:instrText>
        </w:r>
        <w:r>
          <w:fldChar w:fldCharType="separate"/>
        </w:r>
        <w:r>
          <w:t>35</w:t>
        </w:r>
        <w:r>
          <w:fldChar w:fldCharType="end"/>
        </w:r>
      </w:hyperlink>
    </w:p>
    <w:p>
      <w:pPr>
        <w:pStyle w:val="TOC2"/>
        <w:tabs>
          <w:tab w:val="right" w:leader="dot" w:pos="8306"/>
        </w:tabs>
      </w:pPr>
      <w:hyperlink w:anchor="_Toc22764" w:history="1">
        <w:r>
          <w:rPr>
            <w:rFonts w:ascii="仿宋" w:eastAsia="仿宋" w:hAnsi="仿宋" w:cs="仿宋" w:hint="eastAsia"/>
            <w:lang w:eastAsia="zh-CN"/>
          </w:rPr>
          <w:t>(一)、风险识别与评估</w:t>
        </w:r>
        <w:r>
          <w:tab/>
        </w:r>
        <w:r>
          <w:fldChar w:fldCharType="begin"/>
        </w:r>
        <w:r>
          <w:instrText xml:space="preserve"> PAGEREF _Toc22764 \h </w:instrText>
        </w:r>
        <w:r>
          <w:fldChar w:fldCharType="separate"/>
        </w:r>
        <w:r>
          <w:t>35</w:t>
        </w:r>
        <w:r>
          <w:fldChar w:fldCharType="end"/>
        </w:r>
      </w:hyperlink>
    </w:p>
    <w:p>
      <w:pPr>
        <w:pStyle w:val="TOC2"/>
        <w:tabs>
          <w:tab w:val="right" w:leader="dot" w:pos="8306"/>
        </w:tabs>
      </w:pPr>
      <w:hyperlink w:anchor="_Toc26639" w:history="1">
        <w:r>
          <w:rPr>
            <w:rFonts w:ascii="仿宋" w:eastAsia="仿宋" w:hAnsi="仿宋" w:cs="仿宋" w:hint="eastAsia"/>
            <w:lang w:eastAsia="zh-CN"/>
          </w:rPr>
          <w:t>(二)、风险应对策略</w:t>
        </w:r>
        <w:r>
          <w:tab/>
        </w:r>
        <w:r>
          <w:fldChar w:fldCharType="begin"/>
        </w:r>
        <w:r>
          <w:instrText xml:space="preserve"> PAGEREF _Toc26639 \h </w:instrText>
        </w:r>
        <w:r>
          <w:fldChar w:fldCharType="separate"/>
        </w:r>
        <w:r>
          <w:t>37</w:t>
        </w:r>
        <w:r>
          <w:fldChar w:fldCharType="end"/>
        </w:r>
      </w:hyperlink>
    </w:p>
    <w:p>
      <w:pPr>
        <w:pStyle w:val="TOC2"/>
        <w:tabs>
          <w:tab w:val="right" w:leader="dot" w:pos="8306"/>
        </w:tabs>
      </w:pPr>
      <w:hyperlink w:anchor="_Toc25363" w:history="1">
        <w:r>
          <w:rPr>
            <w:rFonts w:ascii="仿宋" w:eastAsia="仿宋" w:hAnsi="仿宋" w:cs="仿宋" w:hint="eastAsia"/>
            <w:lang w:eastAsia="zh-CN"/>
          </w:rPr>
          <w:t>(三)、风险监控与控制</w:t>
        </w:r>
        <w:r>
          <w:tab/>
        </w:r>
        <w:r>
          <w:fldChar w:fldCharType="begin"/>
        </w:r>
        <w:r>
          <w:instrText xml:space="preserve"> PAGEREF _Toc25363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22" w:history="1">
        <w:r>
          <w:rPr>
            <w:rFonts w:ascii="仿宋" w:eastAsia="仿宋" w:hAnsi="仿宋" w:cs="仿宋" w:hint="eastAsia"/>
            <w:lang w:eastAsia="zh-CN"/>
          </w:rPr>
          <w:t>十一、海洋水文气象自动观测系统项目环境影响分析</w:t>
        </w:r>
        <w:r>
          <w:tab/>
        </w:r>
        <w:r>
          <w:fldChar w:fldCharType="begin"/>
        </w:r>
        <w:r>
          <w:instrText xml:space="preserve"> PAGEREF _Toc20522 \h </w:instrText>
        </w:r>
        <w:r>
          <w:fldChar w:fldCharType="separate"/>
        </w:r>
        <w:r>
          <w:t>40</w:t>
        </w:r>
        <w:r>
          <w:fldChar w:fldCharType="end"/>
        </w:r>
      </w:hyperlink>
    </w:p>
    <w:p>
      <w:pPr>
        <w:pStyle w:val="TOC2"/>
        <w:tabs>
          <w:tab w:val="right" w:leader="dot" w:pos="8306"/>
        </w:tabs>
      </w:pPr>
      <w:hyperlink w:anchor="_Toc10286" w:history="1">
        <w:r>
          <w:rPr>
            <w:rFonts w:ascii="仿宋" w:eastAsia="仿宋" w:hAnsi="仿宋" w:cs="仿宋" w:hint="eastAsia"/>
            <w:lang w:eastAsia="zh-CN"/>
          </w:rPr>
          <w:t>(一)、建设区域环境质量现状</w:t>
        </w:r>
        <w:r>
          <w:tab/>
        </w:r>
        <w:r>
          <w:fldChar w:fldCharType="begin"/>
        </w:r>
        <w:r>
          <w:instrText xml:space="preserve"> PAGEREF _Toc10286 \h </w:instrText>
        </w:r>
        <w:r>
          <w:fldChar w:fldCharType="separate"/>
        </w:r>
        <w:r>
          <w:t>40</w:t>
        </w:r>
        <w:r>
          <w:fldChar w:fldCharType="end"/>
        </w:r>
      </w:hyperlink>
    </w:p>
    <w:p>
      <w:pPr>
        <w:pStyle w:val="TOC2"/>
        <w:tabs>
          <w:tab w:val="right" w:leader="dot" w:pos="8306"/>
        </w:tabs>
      </w:pPr>
      <w:hyperlink w:anchor="_Toc21819" w:history="1">
        <w:r>
          <w:rPr>
            <w:rFonts w:ascii="仿宋" w:eastAsia="仿宋" w:hAnsi="仿宋" w:cs="仿宋" w:hint="eastAsia"/>
            <w:lang w:eastAsia="zh-CN"/>
          </w:rPr>
          <w:t>(二)、建设期环境保护</w:t>
        </w:r>
        <w:r>
          <w:tab/>
        </w:r>
        <w:r>
          <w:fldChar w:fldCharType="begin"/>
        </w:r>
        <w:r>
          <w:instrText xml:space="preserve"> PAGEREF _Toc21819 \h </w:instrText>
        </w:r>
        <w:r>
          <w:fldChar w:fldCharType="separate"/>
        </w:r>
        <w:r>
          <w:t>41</w:t>
        </w:r>
        <w:r>
          <w:fldChar w:fldCharType="end"/>
        </w:r>
      </w:hyperlink>
    </w:p>
    <w:p>
      <w:pPr>
        <w:pStyle w:val="TOC2"/>
        <w:tabs>
          <w:tab w:val="right" w:leader="dot" w:pos="8306"/>
        </w:tabs>
      </w:pPr>
      <w:hyperlink w:anchor="_Toc13818" w:history="1">
        <w:r>
          <w:rPr>
            <w:rFonts w:ascii="仿宋" w:eastAsia="仿宋" w:hAnsi="仿宋" w:cs="仿宋" w:hint="eastAsia"/>
            <w:lang w:eastAsia="zh-CN"/>
          </w:rPr>
          <w:t>(三)、运营期环境保护</w:t>
        </w:r>
        <w:r>
          <w:tab/>
        </w:r>
        <w:r>
          <w:fldChar w:fldCharType="begin"/>
        </w:r>
        <w:r>
          <w:instrText xml:space="preserve"> PAGEREF _Toc13818 \h </w:instrText>
        </w:r>
        <w:r>
          <w:fldChar w:fldCharType="separate"/>
        </w:r>
        <w:r>
          <w:t>43</w:t>
        </w:r>
        <w:r>
          <w:fldChar w:fldCharType="end"/>
        </w:r>
      </w:hyperlink>
    </w:p>
    <w:p>
      <w:pPr>
        <w:pStyle w:val="TOC2"/>
        <w:tabs>
          <w:tab w:val="right" w:leader="dot" w:pos="8306"/>
        </w:tabs>
      </w:pPr>
      <w:hyperlink w:anchor="_Toc1654" w:history="1">
        <w:r>
          <w:rPr>
            <w:rFonts w:ascii="仿宋" w:eastAsia="仿宋" w:hAnsi="仿宋" w:cs="仿宋" w:hint="eastAsia"/>
            <w:lang w:eastAsia="zh-CN"/>
          </w:rPr>
          <w:t>(四)、海洋水文气象自动观测系统项目建设对区域经济的影响</w:t>
        </w:r>
        <w:r>
          <w:tab/>
        </w:r>
        <w:r>
          <w:fldChar w:fldCharType="begin"/>
        </w:r>
        <w:r>
          <w:instrText xml:space="preserve"> PAGEREF _Toc1654 \h </w:instrText>
        </w:r>
        <w:r>
          <w:fldChar w:fldCharType="separate"/>
        </w:r>
        <w:r>
          <w:t>44</w:t>
        </w:r>
        <w:r>
          <w:fldChar w:fldCharType="end"/>
        </w:r>
      </w:hyperlink>
    </w:p>
    <w:p>
      <w:pPr>
        <w:pStyle w:val="TOC2"/>
        <w:tabs>
          <w:tab w:val="right" w:leader="dot" w:pos="8306"/>
        </w:tabs>
      </w:pPr>
      <w:hyperlink w:anchor="_Toc32135" w:history="1">
        <w:r>
          <w:rPr>
            <w:rFonts w:ascii="仿宋" w:eastAsia="仿宋" w:hAnsi="仿宋" w:cs="仿宋" w:hint="eastAsia"/>
            <w:lang w:eastAsia="zh-CN"/>
          </w:rPr>
          <w:t>(五)、废弃物处理</w:t>
        </w:r>
        <w:r>
          <w:tab/>
        </w:r>
        <w:r>
          <w:fldChar w:fldCharType="begin"/>
        </w:r>
        <w:r>
          <w:instrText xml:space="preserve"> PAGEREF _Toc32135 \h </w:instrText>
        </w:r>
        <w:r>
          <w:fldChar w:fldCharType="separate"/>
        </w:r>
        <w:r>
          <w:t>46</w:t>
        </w:r>
        <w:r>
          <w:fldChar w:fldCharType="end"/>
        </w:r>
      </w:hyperlink>
    </w:p>
    <w:p>
      <w:pPr>
        <w:pStyle w:val="TOC2"/>
        <w:tabs>
          <w:tab w:val="right" w:leader="dot" w:pos="8306"/>
        </w:tabs>
      </w:pPr>
      <w:hyperlink w:anchor="_Toc23728" w:history="1">
        <w:r>
          <w:rPr>
            <w:rFonts w:ascii="仿宋" w:eastAsia="仿宋" w:hAnsi="仿宋" w:cs="仿宋" w:hint="eastAsia"/>
            <w:lang w:eastAsia="zh-CN"/>
          </w:rPr>
          <w:t>(六)、特殊环境影响分析</w:t>
        </w:r>
        <w:r>
          <w:tab/>
        </w:r>
        <w:r>
          <w:fldChar w:fldCharType="begin"/>
        </w:r>
        <w:r>
          <w:instrText xml:space="preserve"> PAGEREF _Toc23728 \h </w:instrText>
        </w:r>
        <w:r>
          <w:fldChar w:fldCharType="separate"/>
        </w:r>
        <w:r>
          <w:t>47</w:t>
        </w:r>
        <w:r>
          <w:fldChar w:fldCharType="end"/>
        </w:r>
      </w:hyperlink>
    </w:p>
    <w:p>
      <w:pPr>
        <w:pStyle w:val="TOC2"/>
        <w:tabs>
          <w:tab w:val="right" w:leader="dot" w:pos="8306"/>
        </w:tabs>
      </w:pPr>
      <w:hyperlink w:anchor="_Toc14418" w:history="1">
        <w:r>
          <w:rPr>
            <w:rFonts w:ascii="仿宋" w:eastAsia="仿宋" w:hAnsi="仿宋" w:cs="仿宋" w:hint="eastAsia"/>
            <w:lang w:eastAsia="zh-CN"/>
          </w:rPr>
          <w:t>(七)、清洁生产</w:t>
        </w:r>
        <w:r>
          <w:tab/>
        </w:r>
        <w:r>
          <w:fldChar w:fldCharType="begin"/>
        </w:r>
        <w:r>
          <w:instrText xml:space="preserve"> PAGEREF _Toc14418 \h </w:instrText>
        </w:r>
        <w:r>
          <w:fldChar w:fldCharType="separate"/>
        </w:r>
        <w:r>
          <w:t>49</w:t>
        </w:r>
        <w:r>
          <w:fldChar w:fldCharType="end"/>
        </w:r>
      </w:hyperlink>
    </w:p>
    <w:p>
      <w:pPr>
        <w:pStyle w:val="TOC2"/>
        <w:tabs>
          <w:tab w:val="right" w:leader="dot" w:pos="8306"/>
        </w:tabs>
      </w:pPr>
      <w:hyperlink w:anchor="_Toc10120" w:history="1">
        <w:r>
          <w:rPr>
            <w:rFonts w:ascii="仿宋" w:eastAsia="仿宋" w:hAnsi="仿宋" w:cs="仿宋" w:hint="eastAsia"/>
            <w:lang w:eastAsia="zh-CN"/>
          </w:rPr>
          <w:t>(八)、环境保护综合评价</w:t>
        </w:r>
        <w:r>
          <w:tab/>
        </w:r>
        <w:r>
          <w:fldChar w:fldCharType="begin"/>
        </w:r>
        <w:r>
          <w:instrText xml:space="preserve"> PAGEREF _Toc10120 \h </w:instrText>
        </w:r>
        <w:r>
          <w:fldChar w:fldCharType="separate"/>
        </w:r>
        <w:r>
          <w:t>50</w:t>
        </w:r>
        <w:r>
          <w:fldChar w:fldCharType="end"/>
        </w:r>
      </w:hyperlink>
    </w:p>
    <w:p>
      <w:pPr>
        <w:pStyle w:val="TOC1"/>
        <w:tabs>
          <w:tab w:val="right" w:leader="dot" w:pos="8306"/>
        </w:tabs>
      </w:pPr>
      <w:hyperlink w:anchor="_Toc19272" w:history="1">
        <w:r>
          <w:rPr>
            <w:rFonts w:ascii="仿宋" w:eastAsia="仿宋" w:hAnsi="仿宋" w:cs="仿宋" w:hint="eastAsia"/>
            <w:lang w:eastAsia="zh-CN"/>
          </w:rPr>
          <w:t>十二、海洋水文气象自动观测系统项目经营效益</w:t>
        </w:r>
        <w:r>
          <w:tab/>
        </w:r>
        <w:r>
          <w:fldChar w:fldCharType="begin"/>
        </w:r>
        <w:r>
          <w:instrText xml:space="preserve"> PAGEREF _Toc19272 \h </w:instrText>
        </w:r>
        <w:r>
          <w:fldChar w:fldCharType="separate"/>
        </w:r>
        <w:r>
          <w:t>51</w:t>
        </w:r>
        <w:r>
          <w:fldChar w:fldCharType="end"/>
        </w:r>
      </w:hyperlink>
    </w:p>
    <w:p>
      <w:pPr>
        <w:pStyle w:val="TOC2"/>
        <w:tabs>
          <w:tab w:val="right" w:leader="dot" w:pos="8306"/>
        </w:tabs>
      </w:pPr>
      <w:hyperlink w:anchor="_Toc25810" w:history="1">
        <w:r>
          <w:rPr>
            <w:rFonts w:ascii="仿宋" w:eastAsia="仿宋" w:hAnsi="仿宋" w:cs="仿宋" w:hint="eastAsia"/>
            <w:lang w:eastAsia="zh-CN"/>
          </w:rPr>
          <w:t>(一)、经济评价财务测算</w:t>
        </w:r>
        <w:r>
          <w:tab/>
        </w:r>
        <w:r>
          <w:fldChar w:fldCharType="begin"/>
        </w:r>
        <w:r>
          <w:instrText xml:space="preserve"> PAGEREF _Toc25810 \h </w:instrText>
        </w:r>
        <w:r>
          <w:fldChar w:fldCharType="separate"/>
        </w:r>
        <w:r>
          <w:t>51</w:t>
        </w:r>
        <w:r>
          <w:fldChar w:fldCharType="end"/>
        </w:r>
      </w:hyperlink>
    </w:p>
    <w:p>
      <w:pPr>
        <w:pStyle w:val="TOC2"/>
        <w:tabs>
          <w:tab w:val="right" w:leader="dot" w:pos="8306"/>
        </w:tabs>
      </w:pPr>
      <w:hyperlink w:anchor="_Toc16131" w:history="1">
        <w:r>
          <w:rPr>
            <w:rFonts w:ascii="仿宋" w:eastAsia="仿宋" w:hAnsi="仿宋" w:cs="仿宋" w:hint="eastAsia"/>
            <w:lang w:eastAsia="zh-CN"/>
          </w:rPr>
          <w:t>(二)、海洋水文气象自动观测系统项目盈利能力分析</w:t>
        </w:r>
        <w:r>
          <w:tab/>
        </w:r>
        <w:r>
          <w:fldChar w:fldCharType="begin"/>
        </w:r>
        <w:r>
          <w:instrText xml:space="preserve"> PAGEREF _Toc16131 \h </w:instrText>
        </w:r>
        <w:r>
          <w:fldChar w:fldCharType="separate"/>
        </w:r>
        <w:r>
          <w:t>53</w:t>
        </w:r>
        <w:r>
          <w:fldChar w:fldCharType="end"/>
        </w:r>
      </w:hyperlink>
    </w:p>
    <w:p>
      <w:pPr>
        <w:pStyle w:val="TOC1"/>
        <w:tabs>
          <w:tab w:val="right" w:leader="dot" w:pos="8306"/>
        </w:tabs>
      </w:pPr>
      <w:hyperlink w:anchor="_Toc23670" w:history="1">
        <w:r>
          <w:rPr>
            <w:rFonts w:ascii="仿宋" w:eastAsia="仿宋" w:hAnsi="仿宋" w:cs="仿宋" w:hint="eastAsia"/>
            <w:lang w:eastAsia="zh-CN"/>
          </w:rPr>
          <w:t>十三、利益相关者分析与沟通计划</w:t>
        </w:r>
        <w:r>
          <w:tab/>
        </w:r>
        <w:r>
          <w:fldChar w:fldCharType="begin"/>
        </w:r>
        <w:r>
          <w:instrText xml:space="preserve"> PAGEREF _Toc23670 \h </w:instrText>
        </w:r>
        <w:r>
          <w:fldChar w:fldCharType="separate"/>
        </w:r>
        <w:r>
          <w:t>54</w:t>
        </w:r>
        <w:r>
          <w:fldChar w:fldCharType="end"/>
        </w:r>
      </w:hyperlink>
    </w:p>
    <w:p>
      <w:pPr>
        <w:pStyle w:val="TOC2"/>
        <w:tabs>
          <w:tab w:val="right" w:leader="dot" w:pos="8306"/>
        </w:tabs>
      </w:pPr>
      <w:hyperlink w:anchor="_Toc24246" w:history="1">
        <w:r>
          <w:rPr>
            <w:rFonts w:ascii="仿宋" w:eastAsia="仿宋" w:hAnsi="仿宋" w:cs="仿宋" w:hint="eastAsia"/>
            <w:lang w:eastAsia="zh-CN"/>
          </w:rPr>
          <w:t>(一)、利益相关者分析</w:t>
        </w:r>
        <w:r>
          <w:tab/>
        </w:r>
        <w:r>
          <w:fldChar w:fldCharType="begin"/>
        </w:r>
        <w:r>
          <w:instrText xml:space="preserve"> PAGEREF _Toc24246 \h </w:instrText>
        </w:r>
        <w:r>
          <w:fldChar w:fldCharType="separate"/>
        </w:r>
        <w:r>
          <w:t>54</w:t>
        </w:r>
        <w:r>
          <w:fldChar w:fldCharType="end"/>
        </w:r>
      </w:hyperlink>
    </w:p>
    <w:p>
      <w:pPr>
        <w:pStyle w:val="TOC2"/>
        <w:tabs>
          <w:tab w:val="right" w:leader="dot" w:pos="8306"/>
        </w:tabs>
      </w:pPr>
      <w:hyperlink w:anchor="_Toc27679" w:history="1">
        <w:r>
          <w:rPr>
            <w:rFonts w:ascii="仿宋" w:eastAsia="仿宋" w:hAnsi="仿宋" w:cs="仿宋" w:hint="eastAsia"/>
            <w:lang w:eastAsia="zh-CN"/>
          </w:rPr>
          <w:t>(二)、沟通计划</w:t>
        </w:r>
        <w:r>
          <w:tab/>
        </w:r>
        <w:r>
          <w:fldChar w:fldCharType="begin"/>
        </w:r>
        <w:r>
          <w:instrText xml:space="preserve"> PAGEREF _Toc27679 \h </w:instrText>
        </w:r>
        <w:r>
          <w:fldChar w:fldCharType="separate"/>
        </w:r>
        <w:r>
          <w:t>55</w:t>
        </w:r>
        <w:r>
          <w:fldChar w:fldCharType="end"/>
        </w:r>
      </w:hyperlink>
    </w:p>
    <w:p>
      <w:pPr>
        <w:pStyle w:val="TOC1"/>
        <w:tabs>
          <w:tab w:val="right" w:leader="dot" w:pos="8306"/>
        </w:tabs>
      </w:pPr>
      <w:hyperlink w:anchor="_Toc23454" w:history="1">
        <w:r>
          <w:rPr>
            <w:rFonts w:ascii="仿宋" w:eastAsia="仿宋" w:hAnsi="仿宋" w:cs="仿宋" w:hint="eastAsia"/>
            <w:lang w:eastAsia="zh-CN"/>
          </w:rPr>
          <w:t>十四、海洋水文气象自动观测系统项目工程方案分析</w:t>
        </w:r>
        <w:r>
          <w:tab/>
        </w:r>
        <w:r>
          <w:fldChar w:fldCharType="begin"/>
        </w:r>
        <w:r>
          <w:instrText xml:space="preserve"> PAGEREF _Toc23454 \h </w:instrText>
        </w:r>
        <w:r>
          <w:fldChar w:fldCharType="separate"/>
        </w:r>
        <w:r>
          <w:t>56</w:t>
        </w:r>
        <w:r>
          <w:fldChar w:fldCharType="end"/>
        </w:r>
      </w:hyperlink>
    </w:p>
    <w:p>
      <w:pPr>
        <w:pStyle w:val="TOC2"/>
        <w:tabs>
          <w:tab w:val="right" w:leader="dot" w:pos="8306"/>
        </w:tabs>
      </w:pPr>
      <w:hyperlink w:anchor="_Toc2402" w:history="1">
        <w:r>
          <w:rPr>
            <w:rFonts w:ascii="仿宋" w:eastAsia="仿宋" w:hAnsi="仿宋" w:cs="仿宋" w:hint="eastAsia"/>
            <w:lang w:eastAsia="zh-CN"/>
          </w:rPr>
          <w:t>(一)、建筑工程设计原则</w:t>
        </w:r>
        <w:r>
          <w:tab/>
        </w:r>
        <w:r>
          <w:fldChar w:fldCharType="begin"/>
        </w:r>
        <w:r>
          <w:instrText xml:space="preserve"> PAGEREF _Toc2402 \h </w:instrText>
        </w:r>
        <w:r>
          <w:fldChar w:fldCharType="separate"/>
        </w:r>
        <w:r>
          <w:t>56</w:t>
        </w:r>
        <w:r>
          <w:fldChar w:fldCharType="end"/>
        </w:r>
      </w:hyperlink>
    </w:p>
    <w:p>
      <w:pPr>
        <w:pStyle w:val="TOC2"/>
        <w:tabs>
          <w:tab w:val="right" w:leader="dot" w:pos="8306"/>
        </w:tabs>
      </w:pPr>
      <w:hyperlink w:anchor="_Toc255" w:history="1">
        <w:r>
          <w:rPr>
            <w:rFonts w:ascii="仿宋" w:eastAsia="仿宋" w:hAnsi="仿宋" w:cs="仿宋" w:hint="eastAsia"/>
            <w:lang w:eastAsia="zh-CN"/>
          </w:rPr>
          <w:t>(二)、土建工程建设指标</w:t>
        </w:r>
        <w:r>
          <w:tab/>
        </w:r>
        <w:r>
          <w:fldChar w:fldCharType="begin"/>
        </w:r>
        <w:r>
          <w:instrText xml:space="preserve"> PAGEREF _Toc255 \h </w:instrText>
        </w:r>
        <w:r>
          <w:fldChar w:fldCharType="separate"/>
        </w:r>
        <w:r>
          <w:t>59</w:t>
        </w:r>
        <w:r>
          <w:fldChar w:fldCharType="end"/>
        </w:r>
      </w:hyperlink>
    </w:p>
    <w:p>
      <w:pPr>
        <w:pStyle w:val="TOC1"/>
        <w:tabs>
          <w:tab w:val="right" w:leader="dot" w:pos="8306"/>
        </w:tabs>
      </w:pPr>
      <w:hyperlink w:anchor="_Toc30297" w:history="1">
        <w:r>
          <w:rPr>
            <w:rFonts w:ascii="仿宋" w:eastAsia="仿宋" w:hAnsi="仿宋" w:cs="仿宋" w:hint="eastAsia"/>
            <w:lang w:eastAsia="zh-CN"/>
          </w:rPr>
          <w:t>十五、质量管理体系</w:t>
        </w:r>
        <w:r>
          <w:tab/>
        </w:r>
        <w:r>
          <w:fldChar w:fldCharType="begin"/>
        </w:r>
        <w:r>
          <w:instrText xml:space="preserve"> PAGEREF _Toc30297 \h </w:instrText>
        </w:r>
        <w:r>
          <w:fldChar w:fldCharType="separate"/>
        </w:r>
        <w:r>
          <w:t>61</w:t>
        </w:r>
        <w:r>
          <w:fldChar w:fldCharType="end"/>
        </w:r>
      </w:hyperlink>
    </w:p>
    <w:p>
      <w:pPr>
        <w:pStyle w:val="TOC2"/>
        <w:tabs>
          <w:tab w:val="right" w:leader="dot" w:pos="8306"/>
        </w:tabs>
      </w:pPr>
      <w:hyperlink w:anchor="_Toc9453" w:history="1">
        <w:r>
          <w:rPr>
            <w:rFonts w:ascii="仿宋" w:eastAsia="仿宋" w:hAnsi="仿宋" w:cs="仿宋" w:hint="eastAsia"/>
            <w:lang w:eastAsia="zh-CN"/>
          </w:rPr>
          <w:t>(一)、质量目标与方针</w:t>
        </w:r>
        <w:r>
          <w:tab/>
        </w:r>
        <w:r>
          <w:fldChar w:fldCharType="begin"/>
        </w:r>
        <w:r>
          <w:instrText xml:space="preserve"> PAGEREF _Toc9453 \h </w:instrText>
        </w:r>
        <w:r>
          <w:fldChar w:fldCharType="separate"/>
        </w:r>
        <w:r>
          <w:t>61</w:t>
        </w:r>
        <w:r>
          <w:fldChar w:fldCharType="end"/>
        </w:r>
      </w:hyperlink>
    </w:p>
    <w:p>
      <w:pPr>
        <w:pStyle w:val="TOC2"/>
        <w:tabs>
          <w:tab w:val="right" w:leader="dot" w:pos="8306"/>
        </w:tabs>
      </w:pPr>
      <w:hyperlink w:anchor="_Toc17336" w:history="1">
        <w:r>
          <w:rPr>
            <w:rFonts w:ascii="仿宋" w:eastAsia="仿宋" w:hAnsi="仿宋" w:cs="仿宋" w:hint="eastAsia"/>
            <w:lang w:eastAsia="zh-CN"/>
          </w:rPr>
          <w:t>(二)、质量管理责任</w:t>
        </w:r>
        <w:r>
          <w:tab/>
        </w:r>
        <w:r>
          <w:fldChar w:fldCharType="begin"/>
        </w:r>
        <w:r>
          <w:instrText xml:space="preserve"> PAGEREF _Toc17336 \h </w:instrText>
        </w:r>
        <w:r>
          <w:fldChar w:fldCharType="separate"/>
        </w:r>
        <w:r>
          <w:t>62</w:t>
        </w:r>
        <w:r>
          <w:fldChar w:fldCharType="end"/>
        </w:r>
      </w:hyperlink>
    </w:p>
    <w:p>
      <w:pPr>
        <w:pStyle w:val="TOC2"/>
        <w:tabs>
          <w:tab w:val="right" w:leader="dot" w:pos="8306"/>
        </w:tabs>
      </w:pPr>
      <w:hyperlink w:anchor="_Toc9330" w:history="1">
        <w:r>
          <w:rPr>
            <w:rFonts w:ascii="仿宋" w:eastAsia="仿宋" w:hAnsi="仿宋" w:cs="仿宋" w:hint="eastAsia"/>
            <w:lang w:eastAsia="zh-CN"/>
          </w:rPr>
          <w:t>(三)、质量管理体系文件</w:t>
        </w:r>
        <w:r>
          <w:tab/>
        </w:r>
        <w:r>
          <w:fldChar w:fldCharType="begin"/>
        </w:r>
        <w:r>
          <w:instrText xml:space="preserve"> PAGEREF _Toc9330 \h </w:instrText>
        </w:r>
        <w:r>
          <w:fldChar w:fldCharType="separate"/>
        </w:r>
        <w:r>
          <w:t>64</w:t>
        </w:r>
        <w:r>
          <w:fldChar w:fldCharType="end"/>
        </w:r>
      </w:hyperlink>
    </w:p>
    <w:p>
      <w:pPr>
        <w:pStyle w:val="TOC2"/>
        <w:tabs>
          <w:tab w:val="right" w:leader="dot" w:pos="8306"/>
        </w:tabs>
      </w:pPr>
      <w:hyperlink w:anchor="_Toc21735" w:history="1">
        <w:r>
          <w:rPr>
            <w:rFonts w:ascii="仿宋" w:eastAsia="仿宋" w:hAnsi="仿宋" w:cs="仿宋" w:hint="eastAsia"/>
            <w:lang w:eastAsia="zh-CN"/>
          </w:rPr>
          <w:t>(四)、质量培训与教育</w:t>
        </w:r>
        <w:r>
          <w:tab/>
        </w:r>
        <w:r>
          <w:fldChar w:fldCharType="begin"/>
        </w:r>
        <w:r>
          <w:instrText xml:space="preserve"> PAGEREF _Toc21735 \h </w:instrText>
        </w:r>
        <w:r>
          <w:fldChar w:fldCharType="separate"/>
        </w:r>
        <w:r>
          <w:t>66</w:t>
        </w:r>
        <w:r>
          <w:fldChar w:fldCharType="end"/>
        </w:r>
      </w:hyperlink>
    </w:p>
    <w:p>
      <w:pPr>
        <w:pStyle w:val="TOC2"/>
        <w:tabs>
          <w:tab w:val="right" w:leader="dot" w:pos="8306"/>
        </w:tabs>
      </w:pPr>
      <w:hyperlink w:anchor="_Toc28111" w:history="1">
        <w:r>
          <w:rPr>
            <w:rFonts w:ascii="仿宋" w:eastAsia="仿宋" w:hAnsi="仿宋" w:cs="仿宋" w:hint="eastAsia"/>
            <w:lang w:eastAsia="zh-CN"/>
          </w:rPr>
          <w:t>(五)、质量审核与评价</w:t>
        </w:r>
        <w:r>
          <w:tab/>
        </w:r>
        <w:r>
          <w:fldChar w:fldCharType="begin"/>
        </w:r>
        <w:r>
          <w:instrText xml:space="preserve"> PAGEREF _Toc28111 \h </w:instrText>
        </w:r>
        <w:r>
          <w:fldChar w:fldCharType="separate"/>
        </w:r>
        <w:r>
          <w:t>67</w:t>
        </w:r>
        <w:r>
          <w:fldChar w:fldCharType="end"/>
        </w:r>
      </w:hyperlink>
    </w:p>
    <w:p>
      <w:pPr>
        <w:pStyle w:val="TOC2"/>
        <w:tabs>
          <w:tab w:val="right" w:leader="dot" w:pos="8306"/>
        </w:tabs>
      </w:pPr>
      <w:hyperlink w:anchor="_Toc32177" w:history="1">
        <w:r>
          <w:rPr>
            <w:rFonts w:ascii="仿宋" w:eastAsia="仿宋" w:hAnsi="仿宋" w:cs="仿宋" w:hint="eastAsia"/>
            <w:lang w:eastAsia="zh-CN"/>
          </w:rPr>
          <w:t>(六)、不符合与纠正措施</w:t>
        </w:r>
        <w:r>
          <w:tab/>
        </w:r>
        <w:r>
          <w:fldChar w:fldCharType="begin"/>
        </w:r>
        <w:r>
          <w:instrText xml:space="preserve"> PAGEREF _Toc32177 \h </w:instrText>
        </w:r>
        <w:r>
          <w:fldChar w:fldCharType="separate"/>
        </w:r>
        <w:r>
          <w:t>68</w:t>
        </w:r>
        <w:r>
          <w:fldChar w:fldCharType="end"/>
        </w:r>
      </w:hyperlink>
    </w:p>
    <w:p>
      <w:pPr>
        <w:pStyle w:val="TOC1"/>
        <w:tabs>
          <w:tab w:val="right" w:leader="dot" w:pos="8306"/>
        </w:tabs>
      </w:pPr>
      <w:hyperlink w:anchor="_Toc29166" w:history="1">
        <w:r>
          <w:rPr>
            <w:rFonts w:ascii="仿宋" w:eastAsia="仿宋" w:hAnsi="仿宋" w:cs="仿宋" w:hint="eastAsia"/>
            <w:lang w:eastAsia="zh-CN"/>
          </w:rPr>
          <w:t>十六、海洋水文气象自动观测系统项目实施时间节点</w:t>
        </w:r>
        <w:r>
          <w:tab/>
        </w:r>
        <w:r>
          <w:fldChar w:fldCharType="begin"/>
        </w:r>
        <w:r>
          <w:instrText xml:space="preserve"> PAGEREF _Toc29166 \h </w:instrText>
        </w:r>
        <w:r>
          <w:fldChar w:fldCharType="separate"/>
        </w:r>
        <w:r>
          <w:t>70</w:t>
        </w:r>
        <w:r>
          <w:fldChar w:fldCharType="end"/>
        </w:r>
      </w:hyperlink>
    </w:p>
    <w:p>
      <w:pPr>
        <w:pStyle w:val="TOC2"/>
        <w:tabs>
          <w:tab w:val="right" w:leader="dot" w:pos="8306"/>
        </w:tabs>
      </w:pPr>
      <w:hyperlink w:anchor="_Toc20089" w:history="1">
        <w:r>
          <w:rPr>
            <w:rFonts w:ascii="仿宋" w:eastAsia="仿宋" w:hAnsi="仿宋" w:cs="仿宋" w:hint="eastAsia"/>
            <w:lang w:eastAsia="zh-CN"/>
          </w:rPr>
          <w:t>(一)、海洋水文气象自动观测系统项目启动阶段时间节点</w:t>
        </w:r>
        <w:r>
          <w:tab/>
        </w:r>
        <w:r>
          <w:fldChar w:fldCharType="begin"/>
        </w:r>
        <w:r>
          <w:instrText xml:space="preserve"> PAGEREF _Toc20089 \h </w:instrText>
        </w:r>
        <w:r>
          <w:fldChar w:fldCharType="separate"/>
        </w:r>
        <w:r>
          <w:t>70</w:t>
        </w:r>
        <w:r>
          <w:fldChar w:fldCharType="end"/>
        </w:r>
      </w:hyperlink>
    </w:p>
    <w:p>
      <w:pPr>
        <w:pStyle w:val="TOC2"/>
        <w:tabs>
          <w:tab w:val="right" w:leader="dot" w:pos="8306"/>
        </w:tabs>
      </w:pPr>
      <w:hyperlink w:anchor="_Toc24130" w:history="1">
        <w:r>
          <w:rPr>
            <w:rFonts w:ascii="仿宋" w:eastAsia="仿宋" w:hAnsi="仿宋" w:cs="仿宋" w:hint="eastAsia"/>
            <w:lang w:eastAsia="zh-CN"/>
          </w:rPr>
          <w:t>(二)、海洋水文气象自动观测系统项目执行阶段时间节点</w:t>
        </w:r>
        <w:r>
          <w:tab/>
        </w:r>
        <w:r>
          <w:fldChar w:fldCharType="begin"/>
        </w:r>
        <w:r>
          <w:instrText xml:space="preserve"> PAGEREF _Toc24130 \h </w:instrText>
        </w:r>
        <w:r>
          <w:fldChar w:fldCharType="separate"/>
        </w:r>
        <w:r>
          <w:t>71</w:t>
        </w:r>
        <w:r>
          <w:fldChar w:fldCharType="end"/>
        </w:r>
      </w:hyperlink>
    </w:p>
    <w:p>
      <w:pPr>
        <w:pStyle w:val="TOC2"/>
        <w:tabs>
          <w:tab w:val="right" w:leader="dot" w:pos="8306"/>
        </w:tabs>
      </w:pPr>
      <w:hyperlink w:anchor="_Toc2844" w:history="1">
        <w:r>
          <w:rPr>
            <w:rFonts w:ascii="仿宋" w:eastAsia="仿宋" w:hAnsi="仿宋" w:cs="仿宋" w:hint="eastAsia"/>
            <w:lang w:eastAsia="zh-CN"/>
          </w:rPr>
          <w:t>(三)、海洋水文气象自动观测系统项目完成阶段时间节点</w:t>
        </w:r>
        <w:r>
          <w:tab/>
        </w:r>
        <w:r>
          <w:fldChar w:fldCharType="begin"/>
        </w:r>
        <w:r>
          <w:instrText xml:space="preserve"> PAGEREF _Toc2844 \h </w:instrText>
        </w:r>
        <w:r>
          <w:fldChar w:fldCharType="separate"/>
        </w:r>
        <w:r>
          <w:t>72</w:t>
        </w:r>
        <w:r>
          <w:fldChar w:fldCharType="end"/>
        </w:r>
      </w:hyperlink>
    </w:p>
    <w:p>
      <w:pPr>
        <w:pStyle w:val="TOC1"/>
        <w:tabs>
          <w:tab w:val="right" w:leader="dot" w:pos="8306"/>
        </w:tabs>
      </w:pPr>
      <w:hyperlink w:anchor="_Toc19099" w:history="1">
        <w:r>
          <w:rPr>
            <w:rFonts w:ascii="仿宋" w:eastAsia="仿宋" w:hAnsi="仿宋" w:cs="仿宋" w:hint="eastAsia"/>
            <w:lang w:eastAsia="zh-CN"/>
          </w:rPr>
          <w:t>十七、营销与推广策略</w:t>
        </w:r>
        <w:r>
          <w:tab/>
        </w:r>
        <w:r>
          <w:fldChar w:fldCharType="begin"/>
        </w:r>
        <w:r>
          <w:instrText xml:space="preserve"> PAGEREF _Toc19099 \h </w:instrText>
        </w:r>
        <w:r>
          <w:fldChar w:fldCharType="separate"/>
        </w:r>
        <w:r>
          <w:t>73</w:t>
        </w:r>
        <w:r>
          <w:fldChar w:fldCharType="end"/>
        </w:r>
      </w:hyperlink>
    </w:p>
    <w:p>
      <w:pPr>
        <w:pStyle w:val="TOC2"/>
        <w:tabs>
          <w:tab w:val="right" w:leader="dot" w:pos="8306"/>
        </w:tabs>
      </w:pPr>
      <w:hyperlink w:anchor="_Toc27115" w:history="1">
        <w:r>
          <w:rPr>
            <w:rFonts w:ascii="仿宋" w:eastAsia="仿宋" w:hAnsi="仿宋" w:cs="仿宋" w:hint="eastAsia"/>
            <w:lang w:eastAsia="zh-CN"/>
          </w:rPr>
          <w:t>(一)、产品/服务定位与特点</w:t>
        </w:r>
        <w:r>
          <w:tab/>
        </w:r>
        <w:r>
          <w:fldChar w:fldCharType="begin"/>
        </w:r>
        <w:r>
          <w:instrText xml:space="preserve"> PAGEREF _Toc27115 \h </w:instrText>
        </w:r>
        <w:r>
          <w:fldChar w:fldCharType="separate"/>
        </w:r>
        <w:r>
          <w:t>73</w:t>
        </w:r>
        <w:r>
          <w:fldChar w:fldCharType="end"/>
        </w:r>
      </w:hyperlink>
    </w:p>
    <w:p>
      <w:pPr>
        <w:pStyle w:val="TOC2"/>
        <w:tabs>
          <w:tab w:val="right" w:leader="dot" w:pos="8306"/>
        </w:tabs>
      </w:pPr>
      <w:hyperlink w:anchor="_Toc8898" w:history="1">
        <w:r>
          <w:rPr>
            <w:rFonts w:ascii="仿宋" w:eastAsia="仿宋" w:hAnsi="仿宋" w:cs="仿宋" w:hint="eastAsia"/>
            <w:lang w:eastAsia="zh-CN"/>
          </w:rPr>
          <w:t>(二)、市场定位与竞争分析</w:t>
        </w:r>
        <w:r>
          <w:tab/>
        </w:r>
        <w:r>
          <w:fldChar w:fldCharType="begin"/>
        </w:r>
        <w:r>
          <w:instrText xml:space="preserve"> PAGEREF _Toc8898 \h </w:instrText>
        </w:r>
        <w:r>
          <w:fldChar w:fldCharType="separate"/>
        </w:r>
        <w:r>
          <w:t>75</w:t>
        </w:r>
        <w:r>
          <w:fldChar w:fldCharType="end"/>
        </w:r>
      </w:hyperlink>
    </w:p>
    <w:p>
      <w:pPr>
        <w:pStyle w:val="TOC2"/>
        <w:tabs>
          <w:tab w:val="right" w:leader="dot" w:pos="8306"/>
        </w:tabs>
      </w:pPr>
      <w:hyperlink w:anchor="_Toc25437" w:history="1">
        <w:r>
          <w:rPr>
            <w:rFonts w:ascii="仿宋" w:eastAsia="仿宋" w:hAnsi="仿宋" w:cs="仿宋" w:hint="eastAsia"/>
            <w:lang w:eastAsia="zh-CN"/>
          </w:rPr>
          <w:t>(三)、营销渠道与策略</w:t>
        </w:r>
        <w:r>
          <w:tab/>
        </w:r>
        <w:r>
          <w:fldChar w:fldCharType="begin"/>
        </w:r>
        <w:r>
          <w:instrText xml:space="preserve"> PAGEREF _Toc25437 \h </w:instrText>
        </w:r>
        <w:r>
          <w:fldChar w:fldCharType="separate"/>
        </w:r>
        <w:r>
          <w:t>76</w:t>
        </w:r>
        <w:r>
          <w:fldChar w:fldCharType="end"/>
        </w:r>
      </w:hyperlink>
    </w:p>
    <w:p>
      <w:pPr>
        <w:pStyle w:val="TOC2"/>
        <w:tabs>
          <w:tab w:val="right" w:leader="dot" w:pos="8306"/>
        </w:tabs>
      </w:pPr>
      <w:hyperlink w:anchor="_Toc4569" w:history="1">
        <w:r>
          <w:rPr>
            <w:rFonts w:ascii="仿宋" w:eastAsia="仿宋" w:hAnsi="仿宋" w:cs="仿宋" w:hint="eastAsia"/>
            <w:lang w:eastAsia="zh-CN"/>
          </w:rPr>
          <w:t>(四)、推广与宣传活动</w:t>
        </w:r>
        <w:r>
          <w:tab/>
        </w:r>
        <w:r>
          <w:fldChar w:fldCharType="begin"/>
        </w:r>
        <w:r>
          <w:instrText xml:space="preserve"> PAGEREF _Toc4569 \h </w:instrText>
        </w:r>
        <w:r>
          <w:fldChar w:fldCharType="separate"/>
        </w:r>
        <w:r>
          <w:t>77</w:t>
        </w:r>
        <w:r>
          <w:fldChar w:fldCharType="end"/>
        </w:r>
      </w:hyperlink>
    </w:p>
    <w:p>
      <w:pPr>
        <w:pStyle w:val="TOC1"/>
        <w:tabs>
          <w:tab w:val="right" w:leader="dot" w:pos="8306"/>
        </w:tabs>
      </w:pPr>
      <w:hyperlink w:anchor="_Toc24684" w:history="1">
        <w:r>
          <w:rPr>
            <w:rFonts w:ascii="仿宋" w:eastAsia="仿宋" w:hAnsi="仿宋" w:cs="仿宋" w:hint="eastAsia"/>
            <w:lang w:eastAsia="zh-CN"/>
          </w:rPr>
          <w:t>十八、海洋水文气象自动观测系统项目变更管理</w:t>
        </w:r>
        <w:r>
          <w:tab/>
        </w:r>
        <w:r>
          <w:fldChar w:fldCharType="begin"/>
        </w:r>
        <w:r>
          <w:instrText xml:space="preserve"> PAGEREF _Toc24684 \h </w:instrText>
        </w:r>
        <w:r>
          <w:fldChar w:fldCharType="separate"/>
        </w:r>
        <w:r>
          <w:t>83</w:t>
        </w:r>
        <w:r>
          <w:fldChar w:fldCharType="end"/>
        </w:r>
      </w:hyperlink>
    </w:p>
    <w:p>
      <w:pPr>
        <w:pStyle w:val="TOC2"/>
        <w:tabs>
          <w:tab w:val="right" w:leader="dot" w:pos="8306"/>
        </w:tabs>
      </w:pPr>
      <w:hyperlink w:anchor="_Toc9682" w:history="1">
        <w:r>
          <w:rPr>
            <w:rFonts w:ascii="仿宋" w:eastAsia="仿宋" w:hAnsi="仿宋" w:cs="仿宋" w:hint="eastAsia"/>
            <w:lang w:eastAsia="zh-CN"/>
          </w:rPr>
          <w:t>(一)、变更申请与评估</w:t>
        </w:r>
        <w:r>
          <w:tab/>
        </w:r>
        <w:r>
          <w:fldChar w:fldCharType="begin"/>
        </w:r>
        <w:r>
          <w:instrText xml:space="preserve"> PAGEREF _Toc9682 \h </w:instrText>
        </w:r>
        <w:r>
          <w:fldChar w:fldCharType="separate"/>
        </w:r>
        <w:r>
          <w:t>83</w:t>
        </w:r>
        <w:r>
          <w:fldChar w:fldCharType="end"/>
        </w:r>
      </w:hyperlink>
    </w:p>
    <w:p>
      <w:pPr>
        <w:pStyle w:val="TOC2"/>
        <w:tabs>
          <w:tab w:val="right" w:leader="dot" w:pos="8306"/>
        </w:tabs>
      </w:pPr>
      <w:hyperlink w:anchor="_Toc17590" w:history="1">
        <w:r>
          <w:rPr>
            <w:rFonts w:ascii="仿宋" w:eastAsia="仿宋" w:hAnsi="仿宋" w:cs="仿宋" w:hint="eastAsia"/>
            <w:lang w:eastAsia="zh-CN"/>
          </w:rPr>
          <w:t>(二)、变更实施与控制</w:t>
        </w:r>
        <w:r>
          <w:tab/>
        </w:r>
        <w:r>
          <w:fldChar w:fldCharType="begin"/>
        </w:r>
        <w:r>
          <w:instrText xml:space="preserve"> PAGEREF _Toc17590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42"/>
      <w:r>
        <w:rPr>
          <w:rFonts w:ascii="仿宋" w:eastAsia="仿宋" w:hAnsi="仿宋" w:cs="仿宋" w:hint="eastAsia"/>
          <w:sz w:val="28"/>
          <w:lang w:eastAsia="zh-CN"/>
        </w:rPr>
        <w:t>一、海洋水文气象自动观测系统项目绩效评估</w:t>
      </w:r>
      <w:bookmarkEnd w:id="2"/>
    </w:p>
    <w:p>
      <w:pPr>
        <w:pStyle w:val="Heading2"/>
        <w:rPr>
          <w:rFonts w:ascii="仿宋" w:eastAsia="仿宋" w:hAnsi="仿宋" w:cs="仿宋" w:hint="eastAsia"/>
          <w:lang w:eastAsia="zh-CN"/>
        </w:rPr>
      </w:pPr>
      <w:bookmarkStart w:id="3" w:name="_Toc253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中，我们设计了一套全面的绩效评估指标，以确保海洋水文气象自动观测系统项目的可控和成功交付。这些指标跨足海洋水文气象自动观测系统项目目标、成本、进度和质量等多个维度，为我们提供了全面洞察海洋水文气象自动观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目标达成率是我们关注的首要指标。我们设定了明确的目标，并通过定期监测和评估，迅速发现并应对潜在的目标偏差。这为海洋水文气象自动观测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成本绩效是另一个核心关注点。通过实际成本与预算成本的对比分析，我们深入了解成本差异的原因，及时调整资源分配，保持海洋水文气象自动观测系统项目在经济效益方面的合理水平。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进度作为关键的绩效指标之一，得到了精心的关注。我们制定了详细的海洋水文气象自动观测系统项目进度计划，并设立了进度符合度指标，确保实际进度与计划进度保持一致。这使我们能够快速发现和解决潜在的进度问题，保持海洋水文气象自动观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水文气象自动观测系统项目绩效的不可或缺的一环。我们引入了一系列的质量标准和客户满意度指标，以确保海洋水文气象自动观测系统项目交付的成果在质量上达到或超越预期水平。通过持续监测这些指标，我们努力提升海洋水文气象自动观测系统项目整体质量水平，为海洋水文气象自动观测系统项目的成功交付提供有力保障。通过这些科学且全面的绩效评估，我们能够更好地引导海洋水文气象自动观测系统项目的持续改进，确保海洋水文气象自动观测系统项目目标的顺利达成。</w:t>
      </w:r>
    </w:p>
    <w:p>
      <w:pPr>
        <w:pStyle w:val="Heading2"/>
        <w:ind w:firstLine="560" w:firstLineChars="200"/>
        <w:rPr>
          <w:rFonts w:ascii="仿宋" w:eastAsia="仿宋" w:hAnsi="仿宋" w:cs="仿宋" w:hint="eastAsia"/>
          <w:sz w:val="28"/>
          <w:lang w:eastAsia="zh-CN"/>
        </w:rPr>
      </w:pPr>
      <w:bookmarkStart w:id="4" w:name="_Toc325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绩效评估是海洋水文气象自动观测系统项目中的关键环节，为确保海洋水文气象自动观测系统项目达到预期目标，我们采用了多层次、多维度的绩效评估方法。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水文气象自动观测系统项目的战略目标对齐，确保每个决策和行动都与海洋水文气象自动观测系统项目整体目标保持一致。团队会定期召开战略对齐会议，审视当前工作与海洋水文气象自动观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洋水文气象自动观测系统项目进度、质量、成本和风险等方面。这些指标通过数据收集和分析，为海洋水文气象自动观测系统项目管理团队提供了客观的评估依据。例如，我们通过海洋水文气象自动观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水文气象自动观测系统项目内部，还考虑了海洋水文气象自动观测系统项目对外部环境的影响。我们定期进行干系人满意度调查，以了解各利益相关方对海洋水文气象自动观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这种多层次、多角度的绩效评估方法，使得我们能够全面了解海洋水文气象自动观测系统项目的运行状态，及时做出调整，确保海洋水文气象自动观测系统项目在不断变化的环境中保持稳健前行。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780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为了确保海洋水文气象自动观测系统项目的有效管理和不断优化，我们采用了精心设计的绩效评估周期。这个周期旨在实现灵活、实时和全面的评估，以适应海洋水文气象自动观测系统项目执行中的各种挑战。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水文气象自动观测系统项目的不同需求，分为短期、中期和长期。短期评估关注每个迭代或工作周期，以及时发现和解决当前任务中的问题。中期评估涵盖几个迭代，深入了解整体海洋水文气象自动观测系统项目的趋势和性能。长期评估则着眼于整个海洋水文气象自动观测系统项目阶段，确保海洋水文气象自动观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水文气象自动观测系统项目管理工具和协作平台，团队成员能够随时更新和分享海洋水文气象自动观测系统项目数据。这种实时性的反馈机制使我们能够及时察觉潜在问题，快速调整，保持海洋水文气象自动观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海洋水文气象自动观测系统项目的决策制定密不可分。每个周期的海洋水文气象自动观测系统项目回顾会议成为集体总结经验、识别问题深层次原因并找到创新解决方案的平台。这种定期的反思与调整机制使海洋水文气象自动观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722"/>
      <w:r>
        <w:rPr>
          <w:rFonts w:ascii="仿宋" w:eastAsia="仿宋" w:hAnsi="仿宋" w:cs="仿宋" w:hint="eastAsia"/>
          <w:sz w:val="28"/>
          <w:lang w:eastAsia="zh-CN"/>
        </w:rPr>
        <w:t>二、海洋水文气象自动观测系统项目可持续发展</w:t>
      </w:r>
      <w:bookmarkEnd w:id="6"/>
    </w:p>
    <w:p>
      <w:pPr>
        <w:pStyle w:val="Heading2"/>
        <w:rPr>
          <w:rFonts w:ascii="仿宋" w:eastAsia="仿宋" w:hAnsi="仿宋" w:cs="仿宋" w:hint="eastAsia"/>
          <w:lang w:eastAsia="zh-CN"/>
        </w:rPr>
      </w:pPr>
      <w:bookmarkStart w:id="7" w:name="_Toc124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水文气象自动观测系统项目中，海洋水文气象自动观测系统项目团队着眼于未来，明确了可持续发展的战略方向。制定的具体可持续发展目标包括降低资源使用、采用环保技术、最大化社会效益等。这一步骤不仅有助于海洋水文气象自动观测系统项目在环保和社会责任方面达到最高标准，也为未来提供了明确的指引，确保海洋水文气象自动观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可持续实践的融入海洋水文气象自动观测系统项目管理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水文气象自动观测系统项目管理周期。从海洋水文气象自动观测系统项目规划开始，海洋水文气象自动观测系统项目团队就考虑了环境和社会的因素。在执行阶段，海洋水文气象自动观测系统项目团队积极推动绿色技术的应用，优化资源利用。此外，关注员工的社会责任，通过培训和沟通活动提高员工对可持续发展的认知，使他们能够在日常工作中践行可持续实践。这些举措不仅为海洋水文气象自动观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1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水文气象自动观测系统项目的可持续发展理念，我们深信环保与社会责任是海洋水文气象自动观测系统项目成功的关键支柱。在海洋水文气象自动观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团队通过引入先进的环保技术、建立高效的废物处理系统以及推动能源节约措施，积极履行环保责任。定期的环保监测和评估确保海洋水文气象自动观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不仅致力于自身可持续发展，还注重对社会的回馈。通过支持社区海洋水文气象自动观测系统项目、参与慈善事业、提供培训机会等方式，海洋水文气象自动观测系统项目积极履行社会责任。与当地社区建立积极互动，关注员工的工作与生活平衡，以及员工的身心健康，是海洋水文气象自动观测系统项目在社会责任层面的关键举措。这样的实践不仅增强了海洋水文气象自动观测系统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0520"/>
      <w:r>
        <w:rPr>
          <w:rFonts w:ascii="仿宋" w:eastAsia="仿宋" w:hAnsi="仿宋" w:cs="仿宋" w:hint="eastAsia"/>
          <w:sz w:val="28"/>
          <w:lang w:eastAsia="zh-CN"/>
        </w:rPr>
        <w:t>三、海洋水文气象自动观测系统项目建设背景及必要性分析</w:t>
      </w:r>
      <w:bookmarkEnd w:id="9"/>
    </w:p>
    <w:p>
      <w:pPr>
        <w:pStyle w:val="Heading2"/>
        <w:rPr>
          <w:rFonts w:ascii="仿宋" w:eastAsia="仿宋" w:hAnsi="仿宋" w:cs="仿宋" w:hint="eastAsia"/>
          <w:lang w:eastAsia="zh-CN"/>
        </w:rPr>
      </w:pPr>
      <w:bookmarkStart w:id="10" w:name="_Toc9148"/>
      <w:r>
        <w:rPr>
          <w:rFonts w:ascii="仿宋" w:eastAsia="仿宋" w:hAnsi="仿宋" w:cs="仿宋" w:hint="eastAsia"/>
          <w:lang w:eastAsia="zh-CN"/>
        </w:rPr>
        <w:t>(一)、海洋水文气象自动观测系统项目背景分析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水文气象自动观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水文气象自动观测系统项目在这个潮流中的定位。同时，我们将关注行业内涌现的新兴机遇，以便海洋水文气象自动观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水文气象自动观测系统项目提供了强大的发展动力。我们将聚焦于行业内最新的技术发展趋势，包括但不限于人工智能、大数据分析、物联网等领域。通过深度的技术研究，我们将确保海洋水文气象自动观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水文气象自动观测系统项目发展的源泉。我们将投入更多的精力对市场需求进行深入剖析，超越表面的需求，深入挖掘潜在的市场痛点和机遇。通过对市场需求的细致了解，海洋水文气象自动观测系统项目将更有针对性地设计解决方案，满足市场的多样化需求，从而更好地促进海洋水文气象自动观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水文气象自动观测系统项目战略至关重要。我们将对竞争态势进行更为深入的分析，包括但不限于市场份额、产品特点、客户满意度等多个维度。通过深度的竞争分析，海洋水文气象自动观测系统项目将能够更准确地把握市场脉搏，制定具有竞争力的海洋水文气象自动观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水文气象自动观测系统项目的发展具有直接的影响。我们将进行更为全面的法规和政策分析，了解行业发展中的潜在法律风险和合规挑战。通过充分了解和遵守相关法规，海洋水文气象自动观测系统项目将确保在法律框架内合法合规运营，为海洋水文气象自动观测系统项目的稳健发展提供有力支持。</w:t>
      </w:r>
    </w:p>
    <w:p>
      <w:pPr>
        <w:pStyle w:val="Heading2"/>
        <w:ind w:firstLine="560" w:firstLineChars="200"/>
        <w:rPr>
          <w:rFonts w:ascii="仿宋" w:eastAsia="仿宋" w:hAnsi="仿宋" w:cs="仿宋" w:hint="eastAsia"/>
          <w:sz w:val="28"/>
          <w:lang w:eastAsia="zh-CN"/>
        </w:rPr>
      </w:pPr>
      <w:bookmarkStart w:id="11" w:name="_Toc25458"/>
      <w:r>
        <w:rPr>
          <w:rFonts w:ascii="仿宋" w:eastAsia="仿宋" w:hAnsi="仿宋" w:cs="仿宋" w:hint="eastAsia"/>
          <w:sz w:val="28"/>
          <w:lang w:eastAsia="zh-CN"/>
        </w:rPr>
        <w:t>(二)、海洋水文气象自动观测系统项目建设必要性分析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建设的迫切性源于对行业发展趋势的深刻洞察。我们正处于一个行业变革的时代，科技创新、数字化转型成为企业发展的关键动力。海洋水文气象自动观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建设不仅仅是为了跟上潮流，更是为了通过技术创新推动企业的持续发展。通过引入先进的技术和解决方案，海洋水文气象自动观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水文气象自动观测系统项目的建设成为必然选择，通过提高产品质量、拓展服务领域，从而在竞争中获得更多的机会。海洋水文气象自动观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水文气象自动观测系统项目建设的必要性体现在对客户需求更精准的满足。通过海洋水文气象自动观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建设的背后是对企业持续创新的追求。只有通过不断创新，企业才能在竞争中立于不败之地。海洋水文气象自动观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347"/>
      <w:r>
        <w:rPr>
          <w:rFonts w:ascii="仿宋" w:eastAsia="仿宋" w:hAnsi="仿宋" w:cs="仿宋" w:hint="eastAsia"/>
          <w:sz w:val="28"/>
          <w:lang w:eastAsia="zh-CN"/>
        </w:rPr>
        <w:t>四、海洋水文气象自动观测系统项目概论</w:t>
      </w:r>
      <w:bookmarkEnd w:id="12"/>
    </w:p>
    <w:p>
      <w:pPr>
        <w:pStyle w:val="Heading2"/>
        <w:rPr>
          <w:rFonts w:ascii="仿宋" w:eastAsia="仿宋" w:hAnsi="仿宋" w:cs="仿宋" w:hint="eastAsia"/>
          <w:lang w:eastAsia="zh-CN"/>
        </w:rPr>
      </w:pPr>
      <w:bookmarkStart w:id="13" w:name="_Toc22803"/>
      <w:r>
        <w:rPr>
          <w:rFonts w:ascii="仿宋" w:eastAsia="仿宋" w:hAnsi="仿宋" w:cs="仿宋" w:hint="eastAsia"/>
          <w:lang w:eastAsia="zh-CN"/>
        </w:rPr>
        <w:t>(一)、海洋水文气象自动观测系统项目概况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起源追溯至对市场的深入洞察。市场的不断演变与变革为海洋水文气象自动观测系统项目提供了难得的机遇。当前市场存在的需求缺口和变革的大环境共同构成了海洋水文气象自动观测系统项目的背景。这个海洋水文气象自动观测系统项目旨在充分利用市场机遇，填补行业中尚未满足的需求，为客户提供全新的解决方案。市场的变革和需求的增长使得这个海洋水文气象自动观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海洋水文气象自动观测系统项目名称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正式命名为海洋水文气象自动观测系统。这个名称不仅仅是一个标识，更代表了海洋水文气象自动观测系统项目的核心理念和愿景。它蕴含着海洋水文气象自动观测系统项目所要解决问题的关键字，具有强烈的表达和辨识度，为海洋水文气象自动观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海洋水文气象自动观测系统项目目标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核心目标是提供一种全新、高效的解决方案，满足客户日益增长的需求。海洋水文气象自动观测系统项目追求的不仅仅是满足市场需求，更是在市场中获得卓越的竞争优势。通过不断提升产品或服务的质量和创新水平，海洋水文气象自动观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海洋水文气象自动观测系统项目范围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全面涵盖了产品研发、制造、市场推广和售后服务，确保从产品设计到最终用户体验的全方位关注。这一全面的海洋水文气象自动观测系统项目范围是为了确保海洋水文气象自动观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海洋水文气象自动观测系统项目时间表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计划在未来18个月内完成，包括研发、测试、市场试点和正式推出等不同阶段。这个时间表的合理设计是为了确保海洋水文气象自动观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海洋水文气象自动观测系统项目预算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总预算估算为XX百万美元，主要分配在研发、市场推广、人员培训和运营等方面。这一充足的预算为海洋水文气象自动观测系统项目提供了充足的资源，确保海洋水文气象自动观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海洋水文气象自动观测系统项目风险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可能面临的风险包括市场接受度低、技术难题、竞争激烈等。海洋水文气象自动观测系统项目团队已经制定了相应的风险应对计划，通过前瞻性的风险管理，确保海洋水文气象自动观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海洋水文气象自动观测系统项目团队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汇聚了一支经验丰富、多领域专业素养的核心团队，确保海洋水文气象自动观测系统项目在各个方面都能拥有高水平的执行力。团队的协同作战是海洋水文气象自动观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海洋水文气象自动观测系统项目背景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海洋水文气象自动观测系统项目的背景根植于市场对更高效、创新产品的渴望，同时也受到科技发展对行业格局的深刻改变的影响。这为海洋水文气象自动观测系统项目提供了广阔的发展空间和市场需求。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海洋水文气象自动观测系统项目现状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截至目前，海洋水文气象自动观测系统项目已完成市场调研和技术验证，取得了初步的成功。这为海洋水文气象自动观测系统项目在未来的发展奠定了坚实的基础，为更远大的目标打下了坚实的基石。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638"/>
      <w:r>
        <w:rPr>
          <w:rFonts w:ascii="仿宋" w:eastAsia="仿宋" w:hAnsi="仿宋" w:cs="仿宋" w:hint="eastAsia"/>
          <w:sz w:val="28"/>
          <w:lang w:eastAsia="zh-CN"/>
        </w:rPr>
        <w:t>(二)、海洋水文气象自动观测系统项目目标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水文气象自动观测系统项目首要业务目标是在市场中占据有利地位，实现产品/服务的成功推广和销售。通过不断提升产品质量、创新性，海洋水文气象自动观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水文气象自动观测系统项目着眼于技术创新。通过持续的研发和技术升级，海洋水文气象自动观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水文气象自动观测系统项目设定了客户满意度目标。通过提供卓越的产品质量和优质的客户服务，海洋水文气象自动观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注重社会责任和可持续发展。通过实施环保、社会责任海洋水文气象自动观测系统项目，海洋水文气象自动观测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海洋水文气象自动观测系统项目的团队是实现目标的核心驱动力。因此，海洋水文气象自动观测系统项目设定了团队发展目标，包括提升团队成员的专业技能、培养领导力，以及搭建协同高效的团队工作氛围。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598"/>
      <w:r>
        <w:rPr>
          <w:rFonts w:ascii="仿宋" w:eastAsia="仿宋" w:hAnsi="仿宋" w:cs="仿宋" w:hint="eastAsia"/>
          <w:sz w:val="28"/>
          <w:lang w:eastAsia="zh-CN"/>
        </w:rPr>
        <w:t>(三)、海洋水文气象自动观测系统项目提出的理由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海洋水文气象自动观测系统项目提出的理由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提出源于对市场机遇的深刻洞察。当前市场中存在的需求缺口和行业发展趋势表明，有巨大的商业机会等待被开发。通过准确捕捉市场机遇，海洋水文气象自动观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理念基于对技术创新的信仰。通过持续的研发和技术投入，海洋水文气象自动观测系统项目有望推出更具创新性的产品或服务。在科技飞速发展的当下，海洋水文气象自动观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水文气象自动观测系统项目的提出是为了增强企业的行业竞争力。通过提升产品或服务的质量和独特性，海洋水文气象自动观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https://d.book118.com/778020041122006024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海洋水文气象自动观测系统项目规划设计纲要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8262D"/>
    <w:rsid w:val="2F3826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0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2024-01-07T11:09:00Z</dcterms:created>
  <dcterms:modified xsi:type="dcterms:W3CDTF">2024-01-07T11:09:30Z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4B6B07CFD55545148B5E77C0C76B1AF7_11</vt:lpwstr>
  </property>
  <property fmtid="{D5CDD505-2E9C-101B-9397-08002B2CF9AE}" pid="3" name="KSOProductBuildVer">
    <vt:lpwstr>2052-12.1.0.16120</vt:lpwstr>
  </property>
</Properties>
</file>