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TOD自动在线监测仪项目计划设计方案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7" w:history="1">
        <w:r>
          <w:rPr>
            <w:rFonts w:ascii="仿宋" w:eastAsia="仿宋" w:hAnsi="仿宋" w:cs="仿宋" w:hint="eastAsia"/>
            <w:lang w:eastAsia="zh-CN"/>
          </w:rPr>
          <w:t>概论</w:t>
        </w:r>
        <w:r>
          <w:tab/>
        </w:r>
        <w:r>
          <w:fldChar w:fldCharType="begin"/>
        </w:r>
        <w:r>
          <w:instrText xml:space="preserve"> PAGEREF _Toc7857 \h </w:instrText>
        </w:r>
        <w:r>
          <w:fldChar w:fldCharType="separate"/>
        </w:r>
        <w:r>
          <w:t>3</w:t>
        </w:r>
        <w:r>
          <w:fldChar w:fldCharType="end"/>
        </w:r>
      </w:hyperlink>
    </w:p>
    <w:p>
      <w:pPr>
        <w:pStyle w:val="TOC1"/>
        <w:tabs>
          <w:tab w:val="right" w:leader="dot" w:pos="8306"/>
        </w:tabs>
      </w:pPr>
      <w:hyperlink w:anchor="_Toc13383" w:history="1">
        <w:r>
          <w:rPr>
            <w:rFonts w:ascii="仿宋" w:eastAsia="仿宋" w:hAnsi="仿宋" w:cs="仿宋" w:hint="eastAsia"/>
            <w:lang w:eastAsia="zh-CN"/>
          </w:rPr>
          <w:t>一、TOD自动在线监测仪项目绩效评估</w:t>
        </w:r>
        <w:r>
          <w:tab/>
        </w:r>
        <w:r>
          <w:fldChar w:fldCharType="begin"/>
        </w:r>
        <w:r>
          <w:instrText xml:space="preserve"> PAGEREF _Toc13383 \h </w:instrText>
        </w:r>
        <w:r>
          <w:fldChar w:fldCharType="separate"/>
        </w:r>
        <w:r>
          <w:t>3</w:t>
        </w:r>
        <w:r>
          <w:fldChar w:fldCharType="end"/>
        </w:r>
      </w:hyperlink>
    </w:p>
    <w:p>
      <w:pPr>
        <w:pStyle w:val="TOC2"/>
        <w:tabs>
          <w:tab w:val="right" w:leader="dot" w:pos="8306"/>
        </w:tabs>
      </w:pPr>
      <w:hyperlink w:anchor="_Toc21892" w:history="1">
        <w:r>
          <w:rPr>
            <w:rFonts w:ascii="仿宋" w:eastAsia="仿宋" w:hAnsi="仿宋" w:cs="仿宋" w:hint="eastAsia"/>
            <w:lang w:eastAsia="zh-CN"/>
          </w:rPr>
          <w:t>(一)、绩效评估指标</w:t>
        </w:r>
        <w:r>
          <w:tab/>
        </w:r>
        <w:r>
          <w:fldChar w:fldCharType="begin"/>
        </w:r>
        <w:r>
          <w:instrText xml:space="preserve"> PAGEREF _Toc21892 \h </w:instrText>
        </w:r>
        <w:r>
          <w:fldChar w:fldCharType="separate"/>
        </w:r>
        <w:r>
          <w:t>3</w:t>
        </w:r>
        <w:r>
          <w:fldChar w:fldCharType="end"/>
        </w:r>
      </w:hyperlink>
    </w:p>
    <w:p>
      <w:pPr>
        <w:pStyle w:val="TOC2"/>
        <w:tabs>
          <w:tab w:val="right" w:leader="dot" w:pos="8306"/>
        </w:tabs>
      </w:pPr>
      <w:hyperlink w:anchor="_Toc9345" w:history="1">
        <w:r>
          <w:rPr>
            <w:rFonts w:ascii="仿宋" w:eastAsia="仿宋" w:hAnsi="仿宋" w:cs="仿宋" w:hint="eastAsia"/>
            <w:lang w:eastAsia="zh-CN"/>
          </w:rPr>
          <w:t>(二)、绩效评估方法</w:t>
        </w:r>
        <w:r>
          <w:tab/>
        </w:r>
        <w:r>
          <w:fldChar w:fldCharType="begin"/>
        </w:r>
        <w:r>
          <w:instrText xml:space="preserve"> PAGEREF _Toc9345 \h </w:instrText>
        </w:r>
        <w:r>
          <w:fldChar w:fldCharType="separate"/>
        </w:r>
        <w:r>
          <w:t>4</w:t>
        </w:r>
        <w:r>
          <w:fldChar w:fldCharType="end"/>
        </w:r>
      </w:hyperlink>
    </w:p>
    <w:p>
      <w:pPr>
        <w:pStyle w:val="TOC2"/>
        <w:tabs>
          <w:tab w:val="right" w:leader="dot" w:pos="8306"/>
        </w:tabs>
      </w:pPr>
      <w:hyperlink w:anchor="_Toc21852" w:history="1">
        <w:r>
          <w:rPr>
            <w:rFonts w:ascii="仿宋" w:eastAsia="仿宋" w:hAnsi="仿宋" w:cs="仿宋" w:hint="eastAsia"/>
            <w:lang w:eastAsia="zh-CN"/>
          </w:rPr>
          <w:t>(三)、绩效评估周期</w:t>
        </w:r>
        <w:r>
          <w:tab/>
        </w:r>
        <w:r>
          <w:fldChar w:fldCharType="begin"/>
        </w:r>
        <w:r>
          <w:instrText xml:space="preserve"> PAGEREF _Toc21852 \h </w:instrText>
        </w:r>
        <w:r>
          <w:fldChar w:fldCharType="separate"/>
        </w:r>
        <w:r>
          <w:t>5</w:t>
        </w:r>
        <w:r>
          <w:fldChar w:fldCharType="end"/>
        </w:r>
      </w:hyperlink>
    </w:p>
    <w:p>
      <w:pPr>
        <w:pStyle w:val="TOC1"/>
        <w:tabs>
          <w:tab w:val="right" w:leader="dot" w:pos="8306"/>
        </w:tabs>
      </w:pPr>
      <w:hyperlink w:anchor="_Toc1925" w:history="1">
        <w:r>
          <w:rPr>
            <w:rFonts w:ascii="仿宋" w:eastAsia="仿宋" w:hAnsi="仿宋" w:cs="仿宋" w:hint="eastAsia"/>
            <w:lang w:eastAsia="zh-CN"/>
          </w:rPr>
          <w:t>二、产品规划分析</w:t>
        </w:r>
        <w:r>
          <w:tab/>
        </w:r>
        <w:r>
          <w:fldChar w:fldCharType="begin"/>
        </w:r>
        <w:r>
          <w:instrText xml:space="preserve"> PAGEREF _Toc1925 \h </w:instrText>
        </w:r>
        <w:r>
          <w:fldChar w:fldCharType="separate"/>
        </w:r>
        <w:r>
          <w:t>6</w:t>
        </w:r>
        <w:r>
          <w:fldChar w:fldCharType="end"/>
        </w:r>
      </w:hyperlink>
    </w:p>
    <w:p>
      <w:pPr>
        <w:pStyle w:val="TOC2"/>
        <w:tabs>
          <w:tab w:val="right" w:leader="dot" w:pos="8306"/>
        </w:tabs>
      </w:pPr>
      <w:hyperlink w:anchor="_Toc2123" w:history="1">
        <w:r>
          <w:rPr>
            <w:rFonts w:ascii="仿宋" w:eastAsia="仿宋" w:hAnsi="仿宋" w:cs="仿宋" w:hint="eastAsia"/>
            <w:lang w:eastAsia="zh-CN"/>
          </w:rPr>
          <w:t>(一)、产品规划</w:t>
        </w:r>
        <w:r>
          <w:tab/>
        </w:r>
        <w:r>
          <w:fldChar w:fldCharType="begin"/>
        </w:r>
        <w:r>
          <w:instrText xml:space="preserve"> PAGEREF _Toc2123 \h </w:instrText>
        </w:r>
        <w:r>
          <w:fldChar w:fldCharType="separate"/>
        </w:r>
        <w:r>
          <w:t>6</w:t>
        </w:r>
        <w:r>
          <w:fldChar w:fldCharType="end"/>
        </w:r>
      </w:hyperlink>
    </w:p>
    <w:p>
      <w:pPr>
        <w:pStyle w:val="TOC2"/>
        <w:tabs>
          <w:tab w:val="right" w:leader="dot" w:pos="8306"/>
        </w:tabs>
      </w:pPr>
      <w:hyperlink w:anchor="_Toc20456" w:history="1">
        <w:r>
          <w:rPr>
            <w:rFonts w:ascii="仿宋" w:eastAsia="仿宋" w:hAnsi="仿宋" w:cs="仿宋" w:hint="eastAsia"/>
            <w:lang w:eastAsia="zh-CN"/>
          </w:rPr>
          <w:t>(二)、建设规模</w:t>
        </w:r>
        <w:r>
          <w:tab/>
        </w:r>
        <w:r>
          <w:fldChar w:fldCharType="begin"/>
        </w:r>
        <w:r>
          <w:instrText xml:space="preserve"> PAGEREF _Toc20456 \h </w:instrText>
        </w:r>
        <w:r>
          <w:fldChar w:fldCharType="separate"/>
        </w:r>
        <w:r>
          <w:t>7</w:t>
        </w:r>
        <w:r>
          <w:fldChar w:fldCharType="end"/>
        </w:r>
      </w:hyperlink>
    </w:p>
    <w:p>
      <w:pPr>
        <w:pStyle w:val="TOC1"/>
        <w:tabs>
          <w:tab w:val="right" w:leader="dot" w:pos="8306"/>
        </w:tabs>
      </w:pPr>
      <w:hyperlink w:anchor="_Toc11316" w:history="1">
        <w:r>
          <w:rPr>
            <w:rFonts w:ascii="仿宋" w:eastAsia="仿宋" w:hAnsi="仿宋" w:cs="仿宋" w:hint="eastAsia"/>
            <w:lang w:eastAsia="zh-CN"/>
          </w:rPr>
          <w:t>三、TOD自动在线监测仪项目可持续发展</w:t>
        </w:r>
        <w:r>
          <w:tab/>
        </w:r>
        <w:r>
          <w:fldChar w:fldCharType="begin"/>
        </w:r>
        <w:r>
          <w:instrText xml:space="preserve"> PAGEREF _Toc11316 \h </w:instrText>
        </w:r>
        <w:r>
          <w:fldChar w:fldCharType="separate"/>
        </w:r>
        <w:r>
          <w:t>8</w:t>
        </w:r>
        <w:r>
          <w:fldChar w:fldCharType="end"/>
        </w:r>
      </w:hyperlink>
    </w:p>
    <w:p>
      <w:pPr>
        <w:pStyle w:val="TOC2"/>
        <w:tabs>
          <w:tab w:val="right" w:leader="dot" w:pos="8306"/>
        </w:tabs>
      </w:pPr>
      <w:hyperlink w:anchor="_Toc2842" w:history="1">
        <w:r>
          <w:rPr>
            <w:rFonts w:ascii="仿宋" w:eastAsia="仿宋" w:hAnsi="仿宋" w:cs="仿宋" w:hint="eastAsia"/>
            <w:lang w:eastAsia="zh-CN"/>
          </w:rPr>
          <w:t>(一)、可持续战略与实践</w:t>
        </w:r>
        <w:r>
          <w:tab/>
        </w:r>
        <w:r>
          <w:fldChar w:fldCharType="begin"/>
        </w:r>
        <w:r>
          <w:instrText xml:space="preserve"> PAGEREF _Toc2842 \h </w:instrText>
        </w:r>
        <w:r>
          <w:fldChar w:fldCharType="separate"/>
        </w:r>
        <w:r>
          <w:t>8</w:t>
        </w:r>
        <w:r>
          <w:fldChar w:fldCharType="end"/>
        </w:r>
      </w:hyperlink>
    </w:p>
    <w:p>
      <w:pPr>
        <w:pStyle w:val="TOC2"/>
        <w:tabs>
          <w:tab w:val="right" w:leader="dot" w:pos="8306"/>
        </w:tabs>
      </w:pPr>
      <w:hyperlink w:anchor="_Toc11126" w:history="1">
        <w:r>
          <w:rPr>
            <w:rFonts w:ascii="仿宋" w:eastAsia="仿宋" w:hAnsi="仿宋" w:cs="仿宋" w:hint="eastAsia"/>
            <w:lang w:eastAsia="zh-CN"/>
          </w:rPr>
          <w:t>(二)、环保与社会责任</w:t>
        </w:r>
        <w:r>
          <w:tab/>
        </w:r>
        <w:r>
          <w:fldChar w:fldCharType="begin"/>
        </w:r>
        <w:r>
          <w:instrText xml:space="preserve"> PAGEREF _Toc11126 \h </w:instrText>
        </w:r>
        <w:r>
          <w:fldChar w:fldCharType="separate"/>
        </w:r>
        <w:r>
          <w:t>9</w:t>
        </w:r>
        <w:r>
          <w:fldChar w:fldCharType="end"/>
        </w:r>
      </w:hyperlink>
    </w:p>
    <w:p>
      <w:pPr>
        <w:pStyle w:val="TOC1"/>
        <w:tabs>
          <w:tab w:val="right" w:leader="dot" w:pos="8306"/>
        </w:tabs>
      </w:pPr>
      <w:hyperlink w:anchor="_Toc2538" w:history="1">
        <w:r>
          <w:rPr>
            <w:rFonts w:ascii="仿宋" w:eastAsia="仿宋" w:hAnsi="仿宋" w:cs="仿宋" w:hint="eastAsia"/>
            <w:lang w:eastAsia="zh-CN"/>
          </w:rPr>
          <w:t>四、TOD自动在线监测仪项目建设背景及必要性分析</w:t>
        </w:r>
        <w:r>
          <w:tab/>
        </w:r>
        <w:r>
          <w:fldChar w:fldCharType="begin"/>
        </w:r>
        <w:r>
          <w:instrText xml:space="preserve"> PAGEREF _Toc2538 \h </w:instrText>
        </w:r>
        <w:r>
          <w:fldChar w:fldCharType="separate"/>
        </w:r>
        <w:r>
          <w:t>10</w:t>
        </w:r>
        <w:r>
          <w:fldChar w:fldCharType="end"/>
        </w:r>
      </w:hyperlink>
    </w:p>
    <w:p>
      <w:pPr>
        <w:pStyle w:val="TOC2"/>
        <w:tabs>
          <w:tab w:val="right" w:leader="dot" w:pos="8306"/>
        </w:tabs>
      </w:pPr>
      <w:hyperlink w:anchor="_Toc3050" w:history="1">
        <w:r>
          <w:rPr>
            <w:rFonts w:ascii="仿宋" w:eastAsia="仿宋" w:hAnsi="仿宋" w:cs="仿宋" w:hint="eastAsia"/>
            <w:lang w:eastAsia="zh-CN"/>
          </w:rPr>
          <w:t>(一)、TOD自动在线监测仪项目背景分析</w:t>
        </w:r>
        <w:r>
          <w:tab/>
        </w:r>
        <w:r>
          <w:fldChar w:fldCharType="begin"/>
        </w:r>
        <w:r>
          <w:instrText xml:space="preserve"> PAGEREF _Toc3050 \h </w:instrText>
        </w:r>
        <w:r>
          <w:fldChar w:fldCharType="separate"/>
        </w:r>
        <w:r>
          <w:t>10</w:t>
        </w:r>
        <w:r>
          <w:fldChar w:fldCharType="end"/>
        </w:r>
      </w:hyperlink>
    </w:p>
    <w:p>
      <w:pPr>
        <w:pStyle w:val="TOC2"/>
        <w:tabs>
          <w:tab w:val="right" w:leader="dot" w:pos="8306"/>
        </w:tabs>
      </w:pPr>
      <w:hyperlink w:anchor="_Toc23041" w:history="1">
        <w:r>
          <w:rPr>
            <w:rFonts w:ascii="仿宋" w:eastAsia="仿宋" w:hAnsi="仿宋" w:cs="仿宋" w:hint="eastAsia"/>
            <w:lang w:eastAsia="zh-CN"/>
          </w:rPr>
          <w:t>(二)、TOD自动在线监测仪项目建设必要性分析</w:t>
        </w:r>
        <w:r>
          <w:tab/>
        </w:r>
        <w:r>
          <w:fldChar w:fldCharType="begin"/>
        </w:r>
        <w:r>
          <w:instrText xml:space="preserve"> PAGEREF _Toc23041 \h </w:instrText>
        </w:r>
        <w:r>
          <w:fldChar w:fldCharType="separate"/>
        </w:r>
        <w:r>
          <w:t>12</w:t>
        </w:r>
        <w:r>
          <w:fldChar w:fldCharType="end"/>
        </w:r>
      </w:hyperlink>
    </w:p>
    <w:p>
      <w:pPr>
        <w:pStyle w:val="TOC1"/>
        <w:tabs>
          <w:tab w:val="right" w:leader="dot" w:pos="8306"/>
        </w:tabs>
      </w:pPr>
      <w:hyperlink w:anchor="_Toc12005" w:history="1">
        <w:r>
          <w:rPr>
            <w:rFonts w:ascii="仿宋" w:eastAsia="仿宋" w:hAnsi="仿宋" w:cs="仿宋" w:hint="eastAsia"/>
            <w:lang w:eastAsia="zh-CN"/>
          </w:rPr>
          <w:t>五、TOD自动在线监测仪项目选址可行性分析</w:t>
        </w:r>
        <w:r>
          <w:tab/>
        </w:r>
        <w:r>
          <w:fldChar w:fldCharType="begin"/>
        </w:r>
        <w:r>
          <w:instrText xml:space="preserve"> PAGEREF _Toc12005 \h </w:instrText>
        </w:r>
        <w:r>
          <w:fldChar w:fldCharType="separate"/>
        </w:r>
        <w:r>
          <w:t>13</w:t>
        </w:r>
        <w:r>
          <w:fldChar w:fldCharType="end"/>
        </w:r>
      </w:hyperlink>
    </w:p>
    <w:p>
      <w:pPr>
        <w:pStyle w:val="TOC2"/>
        <w:tabs>
          <w:tab w:val="right" w:leader="dot" w:pos="8306"/>
        </w:tabs>
      </w:pPr>
      <w:hyperlink w:anchor="_Toc113" w:history="1">
        <w:r>
          <w:rPr>
            <w:rFonts w:ascii="仿宋" w:eastAsia="仿宋" w:hAnsi="仿宋" w:cs="仿宋" w:hint="eastAsia"/>
            <w:lang w:eastAsia="zh-CN"/>
          </w:rPr>
          <w:t>(一)、TOD自动在线监测仪项目选址</w:t>
        </w:r>
        <w:r>
          <w:tab/>
        </w:r>
        <w:r>
          <w:fldChar w:fldCharType="begin"/>
        </w:r>
        <w:r>
          <w:instrText xml:space="preserve"> PAGEREF _Toc113 \h </w:instrText>
        </w:r>
        <w:r>
          <w:fldChar w:fldCharType="separate"/>
        </w:r>
        <w:r>
          <w:t>13</w:t>
        </w:r>
        <w:r>
          <w:fldChar w:fldCharType="end"/>
        </w:r>
      </w:hyperlink>
    </w:p>
    <w:p>
      <w:pPr>
        <w:pStyle w:val="TOC2"/>
        <w:tabs>
          <w:tab w:val="right" w:leader="dot" w:pos="8306"/>
        </w:tabs>
      </w:pPr>
      <w:hyperlink w:anchor="_Toc12819" w:history="1">
        <w:r>
          <w:rPr>
            <w:rFonts w:ascii="仿宋" w:eastAsia="仿宋" w:hAnsi="仿宋" w:cs="仿宋" w:hint="eastAsia"/>
            <w:lang w:eastAsia="zh-CN"/>
          </w:rPr>
          <w:t>(二)、用地控制指标</w:t>
        </w:r>
        <w:r>
          <w:tab/>
        </w:r>
        <w:r>
          <w:fldChar w:fldCharType="begin"/>
        </w:r>
        <w:r>
          <w:instrText xml:space="preserve"> PAGEREF _Toc12819 \h </w:instrText>
        </w:r>
        <w:r>
          <w:fldChar w:fldCharType="separate"/>
        </w:r>
        <w:r>
          <w:t>13</w:t>
        </w:r>
        <w:r>
          <w:fldChar w:fldCharType="end"/>
        </w:r>
      </w:hyperlink>
    </w:p>
    <w:p>
      <w:pPr>
        <w:pStyle w:val="TOC2"/>
        <w:tabs>
          <w:tab w:val="right" w:leader="dot" w:pos="8306"/>
        </w:tabs>
      </w:pPr>
      <w:hyperlink w:anchor="_Toc9615" w:history="1">
        <w:r>
          <w:rPr>
            <w:rFonts w:ascii="仿宋" w:eastAsia="仿宋" w:hAnsi="仿宋" w:cs="仿宋" w:hint="eastAsia"/>
            <w:lang w:eastAsia="zh-CN"/>
          </w:rPr>
          <w:t>(三)、节约用地措施</w:t>
        </w:r>
        <w:r>
          <w:tab/>
        </w:r>
        <w:r>
          <w:fldChar w:fldCharType="begin"/>
        </w:r>
        <w:r>
          <w:instrText xml:space="preserve"> PAGEREF _Toc9615 \h </w:instrText>
        </w:r>
        <w:r>
          <w:fldChar w:fldCharType="separate"/>
        </w:r>
        <w:r>
          <w:t>15</w:t>
        </w:r>
        <w:r>
          <w:fldChar w:fldCharType="end"/>
        </w:r>
      </w:hyperlink>
    </w:p>
    <w:p>
      <w:pPr>
        <w:pStyle w:val="TOC2"/>
        <w:tabs>
          <w:tab w:val="right" w:leader="dot" w:pos="8306"/>
        </w:tabs>
      </w:pPr>
      <w:hyperlink w:anchor="_Toc104" w:history="1">
        <w:r>
          <w:rPr>
            <w:rFonts w:ascii="仿宋" w:eastAsia="仿宋" w:hAnsi="仿宋" w:cs="仿宋" w:hint="eastAsia"/>
            <w:lang w:eastAsia="zh-CN"/>
          </w:rPr>
          <w:t>(四)、总图布置方案</w:t>
        </w:r>
        <w:r>
          <w:tab/>
        </w:r>
        <w:r>
          <w:fldChar w:fldCharType="begin"/>
        </w:r>
        <w:r>
          <w:instrText xml:space="preserve"> PAGEREF _Toc104 \h </w:instrText>
        </w:r>
        <w:r>
          <w:fldChar w:fldCharType="separate"/>
        </w:r>
        <w:r>
          <w:t>17</w:t>
        </w:r>
        <w:r>
          <w:fldChar w:fldCharType="end"/>
        </w:r>
      </w:hyperlink>
    </w:p>
    <w:p>
      <w:pPr>
        <w:pStyle w:val="TOC2"/>
        <w:tabs>
          <w:tab w:val="right" w:leader="dot" w:pos="8306"/>
        </w:tabs>
      </w:pPr>
      <w:hyperlink w:anchor="_Toc9381" w:history="1">
        <w:r>
          <w:rPr>
            <w:rFonts w:ascii="仿宋" w:eastAsia="仿宋" w:hAnsi="仿宋" w:cs="仿宋" w:hint="eastAsia"/>
            <w:lang w:eastAsia="zh-CN"/>
          </w:rPr>
          <w:t>(五)、选址综合评价</w:t>
        </w:r>
        <w:r>
          <w:tab/>
        </w:r>
        <w:r>
          <w:fldChar w:fldCharType="begin"/>
        </w:r>
        <w:r>
          <w:instrText xml:space="preserve"> PAGEREF _Toc9381 \h </w:instrText>
        </w:r>
        <w:r>
          <w:fldChar w:fldCharType="separate"/>
        </w:r>
        <w:r>
          <w:t>18</w:t>
        </w:r>
        <w:r>
          <w:fldChar w:fldCharType="end"/>
        </w:r>
      </w:hyperlink>
    </w:p>
    <w:p>
      <w:pPr>
        <w:pStyle w:val="TOC1"/>
        <w:tabs>
          <w:tab w:val="right" w:leader="dot" w:pos="8306"/>
        </w:tabs>
      </w:pPr>
      <w:hyperlink w:anchor="_Toc23429" w:history="1">
        <w:r>
          <w:rPr>
            <w:rFonts w:ascii="仿宋" w:eastAsia="仿宋" w:hAnsi="仿宋" w:cs="仿宋" w:hint="eastAsia"/>
            <w:lang w:eastAsia="zh-CN"/>
          </w:rPr>
          <w:t>六、市场分析、调研</w:t>
        </w:r>
        <w:r>
          <w:tab/>
        </w:r>
        <w:r>
          <w:fldChar w:fldCharType="begin"/>
        </w:r>
        <w:r>
          <w:instrText xml:space="preserve"> PAGEREF _Toc23429 \h </w:instrText>
        </w:r>
        <w:r>
          <w:fldChar w:fldCharType="separate"/>
        </w:r>
        <w:r>
          <w:t>19</w:t>
        </w:r>
        <w:r>
          <w:fldChar w:fldCharType="end"/>
        </w:r>
      </w:hyperlink>
    </w:p>
    <w:p>
      <w:pPr>
        <w:pStyle w:val="TOC2"/>
        <w:tabs>
          <w:tab w:val="right" w:leader="dot" w:pos="8306"/>
        </w:tabs>
      </w:pPr>
      <w:hyperlink w:anchor="_Toc17995" w:history="1">
        <w:r>
          <w:rPr>
            <w:rFonts w:ascii="仿宋" w:eastAsia="仿宋" w:hAnsi="仿宋" w:cs="仿宋" w:hint="eastAsia"/>
            <w:lang w:eastAsia="zh-CN"/>
          </w:rPr>
          <w:t>(一)、TOD自动在线监测仪行业分析</w:t>
        </w:r>
        <w:r>
          <w:tab/>
        </w:r>
        <w:r>
          <w:fldChar w:fldCharType="begin"/>
        </w:r>
        <w:r>
          <w:instrText xml:space="preserve"> PAGEREF _Toc17995 \h </w:instrText>
        </w:r>
        <w:r>
          <w:fldChar w:fldCharType="separate"/>
        </w:r>
        <w:r>
          <w:t>19</w:t>
        </w:r>
        <w:r>
          <w:fldChar w:fldCharType="end"/>
        </w:r>
      </w:hyperlink>
    </w:p>
    <w:p>
      <w:pPr>
        <w:pStyle w:val="TOC2"/>
        <w:tabs>
          <w:tab w:val="right" w:leader="dot" w:pos="8306"/>
        </w:tabs>
      </w:pPr>
      <w:hyperlink w:anchor="_Toc10553" w:history="1">
        <w:r>
          <w:rPr>
            <w:rFonts w:ascii="仿宋" w:eastAsia="仿宋" w:hAnsi="仿宋" w:cs="仿宋" w:hint="eastAsia"/>
            <w:lang w:eastAsia="zh-CN"/>
          </w:rPr>
          <w:t>(二)、TOD自动在线监测仪市场分析预测</w:t>
        </w:r>
        <w:r>
          <w:tab/>
        </w:r>
        <w:r>
          <w:fldChar w:fldCharType="begin"/>
        </w:r>
        <w:r>
          <w:instrText xml:space="preserve"> PAGEREF _Toc10553 \h </w:instrText>
        </w:r>
        <w:r>
          <w:fldChar w:fldCharType="separate"/>
        </w:r>
        <w:r>
          <w:t>20</w:t>
        </w:r>
        <w:r>
          <w:fldChar w:fldCharType="end"/>
        </w:r>
      </w:hyperlink>
    </w:p>
    <w:p>
      <w:pPr>
        <w:pStyle w:val="TOC1"/>
        <w:tabs>
          <w:tab w:val="right" w:leader="dot" w:pos="8306"/>
        </w:tabs>
      </w:pPr>
      <w:hyperlink w:anchor="_Toc25184" w:history="1">
        <w:r>
          <w:rPr>
            <w:rFonts w:ascii="仿宋" w:eastAsia="仿宋" w:hAnsi="仿宋" w:cs="仿宋" w:hint="eastAsia"/>
            <w:lang w:eastAsia="zh-CN"/>
          </w:rPr>
          <w:t>七、TOD自动在线监测仪项目经营效益</w:t>
        </w:r>
        <w:r>
          <w:tab/>
        </w:r>
        <w:r>
          <w:fldChar w:fldCharType="begin"/>
        </w:r>
        <w:r>
          <w:instrText xml:space="preserve"> PAGEREF _Toc25184 \h </w:instrText>
        </w:r>
        <w:r>
          <w:fldChar w:fldCharType="separate"/>
        </w:r>
        <w:r>
          <w:t>21</w:t>
        </w:r>
        <w:r>
          <w:fldChar w:fldCharType="end"/>
        </w:r>
      </w:hyperlink>
    </w:p>
    <w:p>
      <w:pPr>
        <w:pStyle w:val="TOC2"/>
        <w:tabs>
          <w:tab w:val="right" w:leader="dot" w:pos="8306"/>
        </w:tabs>
      </w:pPr>
      <w:hyperlink w:anchor="_Toc28164" w:history="1">
        <w:r>
          <w:rPr>
            <w:rFonts w:ascii="仿宋" w:eastAsia="仿宋" w:hAnsi="仿宋" w:cs="仿宋" w:hint="eastAsia"/>
            <w:lang w:eastAsia="zh-CN"/>
          </w:rPr>
          <w:t>(一)、经济评价财务测算</w:t>
        </w:r>
        <w:r>
          <w:tab/>
        </w:r>
        <w:r>
          <w:fldChar w:fldCharType="begin"/>
        </w:r>
        <w:r>
          <w:instrText xml:space="preserve"> PAGEREF _Toc28164 \h </w:instrText>
        </w:r>
        <w:r>
          <w:fldChar w:fldCharType="separate"/>
        </w:r>
        <w:r>
          <w:t>21</w:t>
        </w:r>
        <w:r>
          <w:fldChar w:fldCharType="end"/>
        </w:r>
      </w:hyperlink>
    </w:p>
    <w:p>
      <w:pPr>
        <w:pStyle w:val="TOC2"/>
        <w:tabs>
          <w:tab w:val="right" w:leader="dot" w:pos="8306"/>
        </w:tabs>
      </w:pPr>
      <w:hyperlink w:anchor="_Toc20223" w:history="1">
        <w:r>
          <w:rPr>
            <w:rFonts w:ascii="仿宋" w:eastAsia="仿宋" w:hAnsi="仿宋" w:cs="仿宋" w:hint="eastAsia"/>
            <w:lang w:eastAsia="zh-CN"/>
          </w:rPr>
          <w:t>(二)、TOD自动在线监测仪项目盈利能力分析</w:t>
        </w:r>
        <w:r>
          <w:tab/>
        </w:r>
        <w:r>
          <w:fldChar w:fldCharType="begin"/>
        </w:r>
        <w:r>
          <w:instrText xml:space="preserve"> PAGEREF _Toc20223 \h </w:instrText>
        </w:r>
        <w:r>
          <w:fldChar w:fldCharType="separate"/>
        </w:r>
        <w:r>
          <w:t>22</w:t>
        </w:r>
        <w:r>
          <w:fldChar w:fldCharType="end"/>
        </w:r>
      </w:hyperlink>
    </w:p>
    <w:p>
      <w:pPr>
        <w:pStyle w:val="TOC1"/>
        <w:tabs>
          <w:tab w:val="right" w:leader="dot" w:pos="8306"/>
        </w:tabs>
      </w:pPr>
      <w:hyperlink w:anchor="_Toc25802" w:history="1">
        <w:r>
          <w:rPr>
            <w:rFonts w:ascii="仿宋" w:eastAsia="仿宋" w:hAnsi="仿宋" w:cs="仿宋" w:hint="eastAsia"/>
            <w:lang w:eastAsia="zh-CN"/>
          </w:rPr>
          <w:t>八、生产安全保护</w:t>
        </w:r>
        <w:r>
          <w:tab/>
        </w:r>
        <w:r>
          <w:fldChar w:fldCharType="begin"/>
        </w:r>
        <w:r>
          <w:instrText xml:space="preserve"> PAGEREF _Toc25802 \h </w:instrText>
        </w:r>
        <w:r>
          <w:fldChar w:fldCharType="separate"/>
        </w:r>
        <w:r>
          <w:t>23</w:t>
        </w:r>
        <w:r>
          <w:fldChar w:fldCharType="end"/>
        </w:r>
      </w:hyperlink>
    </w:p>
    <w:p>
      <w:pPr>
        <w:pStyle w:val="TOC2"/>
        <w:tabs>
          <w:tab w:val="right" w:leader="dot" w:pos="8306"/>
        </w:tabs>
      </w:pPr>
      <w:hyperlink w:anchor="_Toc27618" w:history="1">
        <w:r>
          <w:rPr>
            <w:rFonts w:ascii="仿宋" w:eastAsia="仿宋" w:hAnsi="仿宋" w:cs="仿宋" w:hint="eastAsia"/>
            <w:lang w:eastAsia="zh-CN"/>
          </w:rPr>
          <w:t>(一)、消防安全</w:t>
        </w:r>
        <w:r>
          <w:tab/>
        </w:r>
        <w:r>
          <w:fldChar w:fldCharType="begin"/>
        </w:r>
        <w:r>
          <w:instrText xml:space="preserve"> PAGEREF _Toc27618 \h </w:instrText>
        </w:r>
        <w:r>
          <w:fldChar w:fldCharType="separate"/>
        </w:r>
        <w:r>
          <w:t>23</w:t>
        </w:r>
        <w:r>
          <w:fldChar w:fldCharType="end"/>
        </w:r>
      </w:hyperlink>
    </w:p>
    <w:p>
      <w:pPr>
        <w:pStyle w:val="TOC2"/>
        <w:tabs>
          <w:tab w:val="right" w:leader="dot" w:pos="8306"/>
        </w:tabs>
      </w:pPr>
      <w:hyperlink w:anchor="_Toc25886" w:history="1">
        <w:r>
          <w:rPr>
            <w:rFonts w:ascii="仿宋" w:eastAsia="仿宋" w:hAnsi="仿宋" w:cs="仿宋" w:hint="eastAsia"/>
            <w:lang w:eastAsia="zh-CN"/>
          </w:rPr>
          <w:t>(二)、防火防爆总图布置措施</w:t>
        </w:r>
        <w:r>
          <w:tab/>
        </w:r>
        <w:r>
          <w:fldChar w:fldCharType="begin"/>
        </w:r>
        <w:r>
          <w:instrText xml:space="preserve"> PAGEREF _Toc25886 \h </w:instrText>
        </w:r>
        <w:r>
          <w:fldChar w:fldCharType="separate"/>
        </w:r>
        <w:r>
          <w:t>24</w:t>
        </w:r>
        <w:r>
          <w:fldChar w:fldCharType="end"/>
        </w:r>
      </w:hyperlink>
    </w:p>
    <w:p>
      <w:pPr>
        <w:pStyle w:val="TOC2"/>
        <w:tabs>
          <w:tab w:val="right" w:leader="dot" w:pos="8306"/>
        </w:tabs>
      </w:pPr>
      <w:hyperlink w:anchor="_Toc22031" w:history="1">
        <w:r>
          <w:rPr>
            <w:rFonts w:ascii="仿宋" w:eastAsia="仿宋" w:hAnsi="仿宋" w:cs="仿宋" w:hint="eastAsia"/>
            <w:lang w:eastAsia="zh-CN"/>
          </w:rPr>
          <w:t>(三)、自然灾害防范措施</w:t>
        </w:r>
        <w:r>
          <w:tab/>
        </w:r>
        <w:r>
          <w:fldChar w:fldCharType="begin"/>
        </w:r>
        <w:r>
          <w:instrText xml:space="preserve"> PAGEREF _Toc22031 \h </w:instrText>
        </w:r>
        <w:r>
          <w:fldChar w:fldCharType="separate"/>
        </w:r>
        <w:r>
          <w:t>25</w:t>
        </w:r>
        <w:r>
          <w:fldChar w:fldCharType="end"/>
        </w:r>
      </w:hyperlink>
    </w:p>
    <w:p>
      <w:pPr>
        <w:pStyle w:val="TOC2"/>
        <w:tabs>
          <w:tab w:val="right" w:leader="dot" w:pos="8306"/>
        </w:tabs>
      </w:pPr>
      <w:hyperlink w:anchor="_Toc5313" w:history="1">
        <w:r>
          <w:rPr>
            <w:rFonts w:ascii="仿宋" w:eastAsia="仿宋" w:hAnsi="仿宋" w:cs="仿宋" w:hint="eastAsia"/>
            <w:lang w:eastAsia="zh-CN"/>
          </w:rPr>
          <w:t>(四)、安全色及安全标志使用要求</w:t>
        </w:r>
        <w:r>
          <w:tab/>
        </w:r>
        <w:r>
          <w:fldChar w:fldCharType="begin"/>
        </w:r>
        <w:r>
          <w:instrText xml:space="preserve"> PAGEREF _Toc5313 \h </w:instrText>
        </w:r>
        <w:r>
          <w:fldChar w:fldCharType="separate"/>
        </w:r>
        <w:r>
          <w:t>26</w:t>
        </w:r>
        <w:r>
          <w:fldChar w:fldCharType="end"/>
        </w:r>
      </w:hyperlink>
    </w:p>
    <w:p>
      <w:pPr>
        <w:pStyle w:val="TOC2"/>
        <w:tabs>
          <w:tab w:val="right" w:leader="dot" w:pos="8306"/>
        </w:tabs>
      </w:pPr>
      <w:hyperlink w:anchor="_Toc28103" w:history="1">
        <w:r>
          <w:rPr>
            <w:rFonts w:ascii="仿宋" w:eastAsia="仿宋" w:hAnsi="仿宋" w:cs="仿宋" w:hint="eastAsia"/>
            <w:lang w:eastAsia="zh-CN"/>
          </w:rPr>
          <w:t>(五)、防尘防毒措施</w:t>
        </w:r>
        <w:r>
          <w:tab/>
        </w:r>
        <w:r>
          <w:fldChar w:fldCharType="begin"/>
        </w:r>
        <w:r>
          <w:instrText xml:space="preserve"> PAGEREF _Toc28103 \h </w:instrText>
        </w:r>
        <w:r>
          <w:fldChar w:fldCharType="separate"/>
        </w:r>
        <w:r>
          <w:t>27</w:t>
        </w:r>
        <w:r>
          <w:fldChar w:fldCharType="end"/>
        </w:r>
      </w:hyperlink>
    </w:p>
    <w:p>
      <w:pPr>
        <w:pStyle w:val="TOC2"/>
        <w:tabs>
          <w:tab w:val="right" w:leader="dot" w:pos="8306"/>
        </w:tabs>
      </w:pPr>
      <w:hyperlink w:anchor="_Toc1619" w:history="1">
        <w:r>
          <w:rPr>
            <w:rFonts w:ascii="仿宋" w:eastAsia="仿宋" w:hAnsi="仿宋" w:cs="仿宋" w:hint="eastAsia"/>
            <w:lang w:eastAsia="zh-CN"/>
          </w:rPr>
          <w:t>(六)、防静电、触电防护及防雷措施</w:t>
        </w:r>
        <w:r>
          <w:tab/>
        </w:r>
        <w:r>
          <w:fldChar w:fldCharType="begin"/>
        </w:r>
        <w:r>
          <w:instrText xml:space="preserve"> PAGEREF _Toc1619 \h </w:instrText>
        </w:r>
        <w:r>
          <w:fldChar w:fldCharType="separate"/>
        </w:r>
        <w:r>
          <w:t>28</w:t>
        </w:r>
        <w:r>
          <w:fldChar w:fldCharType="end"/>
        </w:r>
      </w:hyperlink>
    </w:p>
    <w:p>
      <w:pPr>
        <w:pStyle w:val="TOC2"/>
        <w:tabs>
          <w:tab w:val="right" w:leader="dot" w:pos="8306"/>
        </w:tabs>
      </w:pPr>
      <w:hyperlink w:anchor="_Toc26890" w:history="1">
        <w:r>
          <w:rPr>
            <w:rFonts w:ascii="仿宋" w:eastAsia="仿宋" w:hAnsi="仿宋" w:cs="仿宋" w:hint="eastAsia"/>
            <w:lang w:eastAsia="zh-CN"/>
          </w:rPr>
          <w:t>(七)、机械设备安全保障措施</w:t>
        </w:r>
        <w:r>
          <w:tab/>
        </w:r>
        <w:r>
          <w:fldChar w:fldCharType="begin"/>
        </w:r>
        <w:r>
          <w:instrText xml:space="preserve"> PAGEREF _Toc26890 \h </w:instrText>
        </w:r>
        <w:r>
          <w:fldChar w:fldCharType="separate"/>
        </w:r>
        <w:r>
          <w:t>30</w:t>
        </w:r>
        <w:r>
          <w:fldChar w:fldCharType="end"/>
        </w:r>
      </w:hyperlink>
    </w:p>
    <w:p>
      <w:pPr>
        <w:pStyle w:val="TOC1"/>
        <w:tabs>
          <w:tab w:val="right" w:leader="dot" w:pos="8306"/>
        </w:tabs>
      </w:pPr>
      <w:hyperlink w:anchor="_Toc13889" w:history="1">
        <w:r>
          <w:rPr>
            <w:rFonts w:ascii="仿宋" w:eastAsia="仿宋" w:hAnsi="仿宋" w:cs="仿宋" w:hint="eastAsia"/>
            <w:lang w:eastAsia="zh-CN"/>
          </w:rPr>
          <w:t>九、TOD自动在线监测仪项目计划安排</w:t>
        </w:r>
        <w:r>
          <w:tab/>
        </w:r>
        <w:r>
          <w:fldChar w:fldCharType="begin"/>
        </w:r>
        <w:r>
          <w:instrText xml:space="preserve"> PAGEREF _Toc13889 \h </w:instrText>
        </w:r>
        <w:r>
          <w:fldChar w:fldCharType="separate"/>
        </w:r>
        <w:r>
          <w:t>31</w:t>
        </w:r>
        <w:r>
          <w:fldChar w:fldCharType="end"/>
        </w:r>
      </w:hyperlink>
    </w:p>
    <w:p>
      <w:pPr>
        <w:pStyle w:val="TOC2"/>
        <w:tabs>
          <w:tab w:val="right" w:leader="dot" w:pos="8306"/>
        </w:tabs>
      </w:pPr>
      <w:hyperlink w:anchor="_Toc16182" w:history="1">
        <w:r>
          <w:rPr>
            <w:rFonts w:ascii="仿宋" w:eastAsia="仿宋" w:hAnsi="仿宋" w:cs="仿宋" w:hint="eastAsia"/>
            <w:lang w:eastAsia="zh-CN"/>
          </w:rPr>
          <w:t>(一)、建设周期</w:t>
        </w:r>
        <w:r>
          <w:tab/>
        </w:r>
        <w:r>
          <w:fldChar w:fldCharType="begin"/>
        </w:r>
        <w:r>
          <w:instrText xml:space="preserve"> PAGEREF _Toc16182 \h </w:instrText>
        </w:r>
        <w:r>
          <w:fldChar w:fldCharType="separate"/>
        </w:r>
        <w:r>
          <w:t>31</w:t>
        </w:r>
        <w:r>
          <w:fldChar w:fldCharType="end"/>
        </w:r>
      </w:hyperlink>
    </w:p>
    <w:p>
      <w:pPr>
        <w:pStyle w:val="TOC2"/>
        <w:tabs>
          <w:tab w:val="right" w:leader="dot" w:pos="8306"/>
        </w:tabs>
      </w:pPr>
      <w:hyperlink w:anchor="_Toc8313" w:history="1">
        <w:r>
          <w:rPr>
            <w:rFonts w:ascii="仿宋" w:eastAsia="仿宋" w:hAnsi="仿宋" w:cs="仿宋" w:hint="eastAsia"/>
            <w:lang w:eastAsia="zh-CN"/>
          </w:rPr>
          <w:t>(二)、建设进度</w:t>
        </w:r>
        <w:r>
          <w:tab/>
        </w:r>
        <w:r>
          <w:fldChar w:fldCharType="begin"/>
        </w:r>
        <w:r>
          <w:instrText xml:space="preserve"> PAGEREF _Toc8313 \h </w:instrText>
        </w:r>
        <w:r>
          <w:fldChar w:fldCharType="separate"/>
        </w:r>
        <w:r>
          <w:t>32</w:t>
        </w:r>
        <w:r>
          <w:fldChar w:fldCharType="end"/>
        </w:r>
      </w:hyperlink>
    </w:p>
    <w:p>
      <w:pPr>
        <w:pStyle w:val="TOC2"/>
        <w:tabs>
          <w:tab w:val="right" w:leader="dot" w:pos="8306"/>
        </w:tabs>
      </w:pPr>
      <w:hyperlink w:anchor="_Toc24191" w:history="1">
        <w:r>
          <w:rPr>
            <w:rFonts w:ascii="仿宋" w:eastAsia="仿宋" w:hAnsi="仿宋" w:cs="仿宋" w:hint="eastAsia"/>
            <w:lang w:eastAsia="zh-CN"/>
          </w:rPr>
          <w:t>(三)、进度安排注意事项</w:t>
        </w:r>
        <w:r>
          <w:tab/>
        </w:r>
        <w:r>
          <w:fldChar w:fldCharType="begin"/>
        </w:r>
        <w:r>
          <w:instrText xml:space="preserve"> PAGEREF _Toc24191 \h </w:instrText>
        </w:r>
        <w:r>
          <w:fldChar w:fldCharType="separate"/>
        </w:r>
        <w:r>
          <w:t>33</w:t>
        </w:r>
        <w:r>
          <w:fldChar w:fldCharType="end"/>
        </w:r>
      </w:hyperlink>
    </w:p>
    <w:p>
      <w:pPr>
        <w:pStyle w:val="TOC2"/>
        <w:tabs>
          <w:tab w:val="right" w:leader="dot" w:pos="8306"/>
        </w:tabs>
      </w:pPr>
      <w:hyperlink w:anchor="_Toc15468" w:history="1">
        <w:r>
          <w:rPr>
            <w:rFonts w:ascii="仿宋" w:eastAsia="仿宋" w:hAnsi="仿宋" w:cs="仿宋" w:hint="eastAsia"/>
            <w:lang w:eastAsia="zh-CN"/>
          </w:rPr>
          <w:t>(四)、人力资源配置</w:t>
        </w:r>
        <w:r>
          <w:tab/>
        </w:r>
        <w:r>
          <w:fldChar w:fldCharType="begin"/>
        </w:r>
        <w:r>
          <w:instrText xml:space="preserve"> PAGEREF _Toc15468 \h </w:instrText>
        </w:r>
        <w:r>
          <w:fldChar w:fldCharType="separate"/>
        </w:r>
        <w:r>
          <w:t>35</w:t>
        </w:r>
        <w:r>
          <w:fldChar w:fldCharType="end"/>
        </w:r>
      </w:hyperlink>
    </w:p>
    <w:p>
      <w:pPr>
        <w:pStyle w:val="TOC1"/>
        <w:tabs>
          <w:tab w:val="right" w:leader="dot" w:pos="8306"/>
        </w:tabs>
      </w:pPr>
      <w:hyperlink w:anchor="_Toc25178" w:history="1">
        <w:r>
          <w:rPr>
            <w:rFonts w:ascii="仿宋" w:eastAsia="仿宋" w:hAnsi="仿宋" w:cs="仿宋" w:hint="eastAsia"/>
            <w:lang w:eastAsia="zh-CN"/>
          </w:rPr>
          <w:t>十、TOD自动在线监测仪项目创新与研发</w:t>
        </w:r>
        <w:r>
          <w:tab/>
        </w:r>
        <w:r>
          <w:fldChar w:fldCharType="begin"/>
        </w:r>
        <w:r>
          <w:instrText xml:space="preserve"> PAGEREF _Toc25178 \h </w:instrText>
        </w:r>
        <w:r>
          <w:fldChar w:fldCharType="separate"/>
        </w:r>
        <w:r>
          <w:t>36</w:t>
        </w:r>
        <w:r>
          <w:fldChar w:fldCharType="end"/>
        </w:r>
      </w:hyperlink>
    </w:p>
    <w:p>
      <w:pPr>
        <w:pStyle w:val="TOC2"/>
        <w:tabs>
          <w:tab w:val="right" w:leader="dot" w:pos="8306"/>
        </w:tabs>
      </w:pPr>
      <w:hyperlink w:anchor="_Toc23135" w:history="1">
        <w:r>
          <w:rPr>
            <w:rFonts w:ascii="仿宋" w:eastAsia="仿宋" w:hAnsi="仿宋" w:cs="仿宋" w:hint="eastAsia"/>
            <w:lang w:eastAsia="zh-CN"/>
          </w:rPr>
          <w:t>(一)、创新策略与方向</w:t>
        </w:r>
        <w:r>
          <w:tab/>
        </w:r>
        <w:r>
          <w:fldChar w:fldCharType="begin"/>
        </w:r>
        <w:r>
          <w:instrText xml:space="preserve"> PAGEREF _Toc23135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0" w:history="1">
        <w:r>
          <w:rPr>
            <w:rFonts w:ascii="仿宋" w:eastAsia="仿宋" w:hAnsi="仿宋" w:cs="仿宋" w:hint="eastAsia"/>
            <w:lang w:eastAsia="zh-CN"/>
          </w:rPr>
          <w:t>(二)、研发规划与投入</w:t>
        </w:r>
        <w:r>
          <w:tab/>
        </w:r>
        <w:r>
          <w:fldChar w:fldCharType="begin"/>
        </w:r>
        <w:r>
          <w:instrText xml:space="preserve"> PAGEREF _Toc31250 \h </w:instrText>
        </w:r>
        <w:r>
          <w:fldChar w:fldCharType="separate"/>
        </w:r>
        <w:r>
          <w:t>37</w:t>
        </w:r>
        <w:r>
          <w:fldChar w:fldCharType="end"/>
        </w:r>
      </w:hyperlink>
    </w:p>
    <w:p>
      <w:pPr>
        <w:pStyle w:val="TOC1"/>
        <w:tabs>
          <w:tab w:val="right" w:leader="dot" w:pos="8306"/>
        </w:tabs>
      </w:pPr>
      <w:hyperlink w:anchor="_Toc29734" w:history="1">
        <w:r>
          <w:rPr>
            <w:rFonts w:ascii="仿宋" w:eastAsia="仿宋" w:hAnsi="仿宋" w:cs="仿宋" w:hint="eastAsia"/>
            <w:lang w:eastAsia="zh-CN"/>
          </w:rPr>
          <w:t>十一、TOD自动在线监测仪项目环境影响分析</w:t>
        </w:r>
        <w:r>
          <w:tab/>
        </w:r>
        <w:r>
          <w:fldChar w:fldCharType="begin"/>
        </w:r>
        <w:r>
          <w:instrText xml:space="preserve"> PAGEREF _Toc29734 \h </w:instrText>
        </w:r>
        <w:r>
          <w:fldChar w:fldCharType="separate"/>
        </w:r>
        <w:r>
          <w:t>39</w:t>
        </w:r>
        <w:r>
          <w:fldChar w:fldCharType="end"/>
        </w:r>
      </w:hyperlink>
    </w:p>
    <w:p>
      <w:pPr>
        <w:pStyle w:val="TOC2"/>
        <w:tabs>
          <w:tab w:val="right" w:leader="dot" w:pos="8306"/>
        </w:tabs>
      </w:pPr>
      <w:hyperlink w:anchor="_Toc26902" w:history="1">
        <w:r>
          <w:rPr>
            <w:rFonts w:ascii="仿宋" w:eastAsia="仿宋" w:hAnsi="仿宋" w:cs="仿宋" w:hint="eastAsia"/>
            <w:lang w:eastAsia="zh-CN"/>
          </w:rPr>
          <w:t>(一)、建设区域环境质量现状</w:t>
        </w:r>
        <w:r>
          <w:tab/>
        </w:r>
        <w:r>
          <w:fldChar w:fldCharType="begin"/>
        </w:r>
        <w:r>
          <w:instrText xml:space="preserve"> PAGEREF _Toc26902 \h </w:instrText>
        </w:r>
        <w:r>
          <w:fldChar w:fldCharType="separate"/>
        </w:r>
        <w:r>
          <w:t>39</w:t>
        </w:r>
        <w:r>
          <w:fldChar w:fldCharType="end"/>
        </w:r>
      </w:hyperlink>
    </w:p>
    <w:p>
      <w:pPr>
        <w:pStyle w:val="TOC2"/>
        <w:tabs>
          <w:tab w:val="right" w:leader="dot" w:pos="8306"/>
        </w:tabs>
      </w:pPr>
      <w:hyperlink w:anchor="_Toc21681" w:history="1">
        <w:r>
          <w:rPr>
            <w:rFonts w:ascii="仿宋" w:eastAsia="仿宋" w:hAnsi="仿宋" w:cs="仿宋" w:hint="eastAsia"/>
            <w:lang w:eastAsia="zh-CN"/>
          </w:rPr>
          <w:t>(二)、建设期环境保护</w:t>
        </w:r>
        <w:r>
          <w:tab/>
        </w:r>
        <w:r>
          <w:fldChar w:fldCharType="begin"/>
        </w:r>
        <w:r>
          <w:instrText xml:space="preserve"> PAGEREF _Toc21681 \h </w:instrText>
        </w:r>
        <w:r>
          <w:fldChar w:fldCharType="separate"/>
        </w:r>
        <w:r>
          <w:t>40</w:t>
        </w:r>
        <w:r>
          <w:fldChar w:fldCharType="end"/>
        </w:r>
      </w:hyperlink>
    </w:p>
    <w:p>
      <w:pPr>
        <w:pStyle w:val="TOC2"/>
        <w:tabs>
          <w:tab w:val="right" w:leader="dot" w:pos="8306"/>
        </w:tabs>
      </w:pPr>
      <w:hyperlink w:anchor="_Toc5838" w:history="1">
        <w:r>
          <w:rPr>
            <w:rFonts w:ascii="仿宋" w:eastAsia="仿宋" w:hAnsi="仿宋" w:cs="仿宋" w:hint="eastAsia"/>
            <w:lang w:eastAsia="zh-CN"/>
          </w:rPr>
          <w:t>(三)、运营期环境保护</w:t>
        </w:r>
        <w:r>
          <w:tab/>
        </w:r>
        <w:r>
          <w:fldChar w:fldCharType="begin"/>
        </w:r>
        <w:r>
          <w:instrText xml:space="preserve"> PAGEREF _Toc5838 \h </w:instrText>
        </w:r>
        <w:r>
          <w:fldChar w:fldCharType="separate"/>
        </w:r>
        <w:r>
          <w:t>42</w:t>
        </w:r>
        <w:r>
          <w:fldChar w:fldCharType="end"/>
        </w:r>
      </w:hyperlink>
    </w:p>
    <w:p>
      <w:pPr>
        <w:pStyle w:val="TOC2"/>
        <w:tabs>
          <w:tab w:val="right" w:leader="dot" w:pos="8306"/>
        </w:tabs>
      </w:pPr>
      <w:hyperlink w:anchor="_Toc21787" w:history="1">
        <w:r>
          <w:rPr>
            <w:rFonts w:ascii="仿宋" w:eastAsia="仿宋" w:hAnsi="仿宋" w:cs="仿宋" w:hint="eastAsia"/>
            <w:lang w:eastAsia="zh-CN"/>
          </w:rPr>
          <w:t>(四)、TOD自动在线监测仪项目建设对区域经济的影响</w:t>
        </w:r>
        <w:r>
          <w:tab/>
        </w:r>
        <w:r>
          <w:fldChar w:fldCharType="begin"/>
        </w:r>
        <w:r>
          <w:instrText xml:space="preserve"> PAGEREF _Toc21787 \h </w:instrText>
        </w:r>
        <w:r>
          <w:fldChar w:fldCharType="separate"/>
        </w:r>
        <w:r>
          <w:t>43</w:t>
        </w:r>
        <w:r>
          <w:fldChar w:fldCharType="end"/>
        </w:r>
      </w:hyperlink>
    </w:p>
    <w:p>
      <w:pPr>
        <w:pStyle w:val="TOC2"/>
        <w:tabs>
          <w:tab w:val="right" w:leader="dot" w:pos="8306"/>
        </w:tabs>
      </w:pPr>
      <w:hyperlink w:anchor="_Toc4596" w:history="1">
        <w:r>
          <w:rPr>
            <w:rFonts w:ascii="仿宋" w:eastAsia="仿宋" w:hAnsi="仿宋" w:cs="仿宋" w:hint="eastAsia"/>
            <w:lang w:eastAsia="zh-CN"/>
          </w:rPr>
          <w:t>(五)、废弃物处理</w:t>
        </w:r>
        <w:r>
          <w:tab/>
        </w:r>
        <w:r>
          <w:fldChar w:fldCharType="begin"/>
        </w:r>
        <w:r>
          <w:instrText xml:space="preserve"> PAGEREF _Toc4596 \h </w:instrText>
        </w:r>
        <w:r>
          <w:fldChar w:fldCharType="separate"/>
        </w:r>
        <w:r>
          <w:t>45</w:t>
        </w:r>
        <w:r>
          <w:fldChar w:fldCharType="end"/>
        </w:r>
      </w:hyperlink>
    </w:p>
    <w:p>
      <w:pPr>
        <w:pStyle w:val="TOC2"/>
        <w:tabs>
          <w:tab w:val="right" w:leader="dot" w:pos="8306"/>
        </w:tabs>
      </w:pPr>
      <w:hyperlink w:anchor="_Toc8987" w:history="1">
        <w:r>
          <w:rPr>
            <w:rFonts w:ascii="仿宋" w:eastAsia="仿宋" w:hAnsi="仿宋" w:cs="仿宋" w:hint="eastAsia"/>
            <w:lang w:eastAsia="zh-CN"/>
          </w:rPr>
          <w:t>(六)、特殊环境影响分析</w:t>
        </w:r>
        <w:r>
          <w:tab/>
        </w:r>
        <w:r>
          <w:fldChar w:fldCharType="begin"/>
        </w:r>
        <w:r>
          <w:instrText xml:space="preserve"> PAGEREF _Toc8987 \h </w:instrText>
        </w:r>
        <w:r>
          <w:fldChar w:fldCharType="separate"/>
        </w:r>
        <w:r>
          <w:t>46</w:t>
        </w:r>
        <w:r>
          <w:fldChar w:fldCharType="end"/>
        </w:r>
      </w:hyperlink>
    </w:p>
    <w:p>
      <w:pPr>
        <w:pStyle w:val="TOC2"/>
        <w:tabs>
          <w:tab w:val="right" w:leader="dot" w:pos="8306"/>
        </w:tabs>
      </w:pPr>
      <w:hyperlink w:anchor="_Toc19389" w:history="1">
        <w:r>
          <w:rPr>
            <w:rFonts w:ascii="仿宋" w:eastAsia="仿宋" w:hAnsi="仿宋" w:cs="仿宋" w:hint="eastAsia"/>
            <w:lang w:eastAsia="zh-CN"/>
          </w:rPr>
          <w:t>(七)、清洁生产</w:t>
        </w:r>
        <w:r>
          <w:tab/>
        </w:r>
        <w:r>
          <w:fldChar w:fldCharType="begin"/>
        </w:r>
        <w:r>
          <w:instrText xml:space="preserve"> PAGEREF _Toc19389 \h </w:instrText>
        </w:r>
        <w:r>
          <w:fldChar w:fldCharType="separate"/>
        </w:r>
        <w:r>
          <w:t>48</w:t>
        </w:r>
        <w:r>
          <w:fldChar w:fldCharType="end"/>
        </w:r>
      </w:hyperlink>
    </w:p>
    <w:p>
      <w:pPr>
        <w:pStyle w:val="TOC2"/>
        <w:tabs>
          <w:tab w:val="right" w:leader="dot" w:pos="8306"/>
        </w:tabs>
      </w:pPr>
      <w:hyperlink w:anchor="_Toc25603" w:history="1">
        <w:r>
          <w:rPr>
            <w:rFonts w:ascii="仿宋" w:eastAsia="仿宋" w:hAnsi="仿宋" w:cs="仿宋" w:hint="eastAsia"/>
            <w:lang w:eastAsia="zh-CN"/>
          </w:rPr>
          <w:t>(八)、环境保护综合评价</w:t>
        </w:r>
        <w:r>
          <w:tab/>
        </w:r>
        <w:r>
          <w:fldChar w:fldCharType="begin"/>
        </w:r>
        <w:r>
          <w:instrText xml:space="preserve"> PAGEREF _Toc25603 \h </w:instrText>
        </w:r>
        <w:r>
          <w:fldChar w:fldCharType="separate"/>
        </w:r>
        <w:r>
          <w:t>49</w:t>
        </w:r>
        <w:r>
          <w:fldChar w:fldCharType="end"/>
        </w:r>
      </w:hyperlink>
    </w:p>
    <w:p>
      <w:pPr>
        <w:pStyle w:val="TOC1"/>
        <w:tabs>
          <w:tab w:val="right" w:leader="dot" w:pos="8306"/>
        </w:tabs>
      </w:pPr>
      <w:hyperlink w:anchor="_Toc12639" w:history="1">
        <w:r>
          <w:rPr>
            <w:rFonts w:ascii="仿宋" w:eastAsia="仿宋" w:hAnsi="仿宋" w:cs="仿宋" w:hint="eastAsia"/>
            <w:lang w:eastAsia="zh-CN"/>
          </w:rPr>
          <w:t>十二、TOD自动在线监测仪项目社会影响</w:t>
        </w:r>
        <w:r>
          <w:tab/>
        </w:r>
        <w:r>
          <w:fldChar w:fldCharType="begin"/>
        </w:r>
        <w:r>
          <w:instrText xml:space="preserve"> PAGEREF _Toc12639 \h </w:instrText>
        </w:r>
        <w:r>
          <w:fldChar w:fldCharType="separate"/>
        </w:r>
        <w:r>
          <w:t>50</w:t>
        </w:r>
        <w:r>
          <w:fldChar w:fldCharType="end"/>
        </w:r>
      </w:hyperlink>
    </w:p>
    <w:p>
      <w:pPr>
        <w:pStyle w:val="TOC2"/>
        <w:tabs>
          <w:tab w:val="right" w:leader="dot" w:pos="8306"/>
        </w:tabs>
      </w:pPr>
      <w:hyperlink w:anchor="_Toc24753" w:history="1">
        <w:r>
          <w:rPr>
            <w:rFonts w:ascii="仿宋" w:eastAsia="仿宋" w:hAnsi="仿宋" w:cs="仿宋" w:hint="eastAsia"/>
            <w:lang w:eastAsia="zh-CN"/>
          </w:rPr>
          <w:t>(一)、社会责任与义务</w:t>
        </w:r>
        <w:r>
          <w:tab/>
        </w:r>
        <w:r>
          <w:fldChar w:fldCharType="begin"/>
        </w:r>
        <w:r>
          <w:instrText xml:space="preserve"> PAGEREF _Toc24753 \h </w:instrText>
        </w:r>
        <w:r>
          <w:fldChar w:fldCharType="separate"/>
        </w:r>
        <w:r>
          <w:t>50</w:t>
        </w:r>
        <w:r>
          <w:fldChar w:fldCharType="end"/>
        </w:r>
      </w:hyperlink>
    </w:p>
    <w:p>
      <w:pPr>
        <w:pStyle w:val="TOC2"/>
        <w:tabs>
          <w:tab w:val="right" w:leader="dot" w:pos="8306"/>
        </w:tabs>
      </w:pPr>
      <w:hyperlink w:anchor="_Toc16054" w:history="1">
        <w:r>
          <w:rPr>
            <w:rFonts w:ascii="仿宋" w:eastAsia="仿宋" w:hAnsi="仿宋" w:cs="仿宋" w:hint="eastAsia"/>
            <w:lang w:eastAsia="zh-CN"/>
          </w:rPr>
          <w:t>(二)、社会参与与沟通</w:t>
        </w:r>
        <w:r>
          <w:tab/>
        </w:r>
        <w:r>
          <w:fldChar w:fldCharType="begin"/>
        </w:r>
        <w:r>
          <w:instrText xml:space="preserve"> PAGEREF _Toc16054 \h </w:instrText>
        </w:r>
        <w:r>
          <w:fldChar w:fldCharType="separate"/>
        </w:r>
        <w:r>
          <w:t>51</w:t>
        </w:r>
        <w:r>
          <w:fldChar w:fldCharType="end"/>
        </w:r>
      </w:hyperlink>
    </w:p>
    <w:p>
      <w:pPr>
        <w:pStyle w:val="TOC1"/>
        <w:tabs>
          <w:tab w:val="right" w:leader="dot" w:pos="8306"/>
        </w:tabs>
      </w:pPr>
      <w:hyperlink w:anchor="_Toc2597" w:history="1">
        <w:r>
          <w:rPr>
            <w:rFonts w:ascii="仿宋" w:eastAsia="仿宋" w:hAnsi="仿宋" w:cs="仿宋" w:hint="eastAsia"/>
            <w:lang w:eastAsia="zh-CN"/>
          </w:rPr>
          <w:t>十三、供应链管理</w:t>
        </w:r>
        <w:r>
          <w:tab/>
        </w:r>
        <w:r>
          <w:fldChar w:fldCharType="begin"/>
        </w:r>
        <w:r>
          <w:instrText xml:space="preserve"> PAGEREF _Toc2597 \h </w:instrText>
        </w:r>
        <w:r>
          <w:fldChar w:fldCharType="separate"/>
        </w:r>
        <w:r>
          <w:t>52</w:t>
        </w:r>
        <w:r>
          <w:fldChar w:fldCharType="end"/>
        </w:r>
      </w:hyperlink>
    </w:p>
    <w:p>
      <w:pPr>
        <w:pStyle w:val="TOC2"/>
        <w:tabs>
          <w:tab w:val="right" w:leader="dot" w:pos="8306"/>
        </w:tabs>
      </w:pPr>
      <w:hyperlink w:anchor="_Toc15123" w:history="1">
        <w:r>
          <w:rPr>
            <w:rFonts w:ascii="仿宋" w:eastAsia="仿宋" w:hAnsi="仿宋" w:cs="仿宋" w:hint="eastAsia"/>
            <w:lang w:eastAsia="zh-CN"/>
          </w:rPr>
          <w:t>(一)、供应链战略规划</w:t>
        </w:r>
        <w:r>
          <w:tab/>
        </w:r>
        <w:r>
          <w:fldChar w:fldCharType="begin"/>
        </w:r>
        <w:r>
          <w:instrText xml:space="preserve"> PAGEREF _Toc15123 \h </w:instrText>
        </w:r>
        <w:r>
          <w:fldChar w:fldCharType="separate"/>
        </w:r>
        <w:r>
          <w:t>52</w:t>
        </w:r>
        <w:r>
          <w:fldChar w:fldCharType="end"/>
        </w:r>
      </w:hyperlink>
    </w:p>
    <w:p>
      <w:pPr>
        <w:pStyle w:val="TOC2"/>
        <w:tabs>
          <w:tab w:val="right" w:leader="dot" w:pos="8306"/>
        </w:tabs>
      </w:pPr>
      <w:hyperlink w:anchor="_Toc25487" w:history="1">
        <w:r>
          <w:rPr>
            <w:rFonts w:ascii="仿宋" w:eastAsia="仿宋" w:hAnsi="仿宋" w:cs="仿宋" w:hint="eastAsia"/>
            <w:lang w:eastAsia="zh-CN"/>
          </w:rPr>
          <w:t>(二)、供应商选择与合作</w:t>
        </w:r>
        <w:r>
          <w:tab/>
        </w:r>
        <w:r>
          <w:fldChar w:fldCharType="begin"/>
        </w:r>
        <w:r>
          <w:instrText xml:space="preserve"> PAGEREF _Toc25487 \h </w:instrText>
        </w:r>
        <w:r>
          <w:fldChar w:fldCharType="separate"/>
        </w:r>
        <w:r>
          <w:t>53</w:t>
        </w:r>
        <w:r>
          <w:fldChar w:fldCharType="end"/>
        </w:r>
      </w:hyperlink>
    </w:p>
    <w:p>
      <w:pPr>
        <w:pStyle w:val="TOC2"/>
        <w:tabs>
          <w:tab w:val="right" w:leader="dot" w:pos="8306"/>
        </w:tabs>
      </w:pPr>
      <w:hyperlink w:anchor="_Toc6519" w:history="1">
        <w:r>
          <w:rPr>
            <w:rFonts w:ascii="仿宋" w:eastAsia="仿宋" w:hAnsi="仿宋" w:cs="仿宋" w:hint="eastAsia"/>
            <w:lang w:eastAsia="zh-CN"/>
          </w:rPr>
          <w:t>(三)、物流与库存管理</w:t>
        </w:r>
        <w:r>
          <w:tab/>
        </w:r>
        <w:r>
          <w:fldChar w:fldCharType="begin"/>
        </w:r>
        <w:r>
          <w:instrText xml:space="preserve"> PAGEREF _Toc6519 \h </w:instrText>
        </w:r>
        <w:r>
          <w:fldChar w:fldCharType="separate"/>
        </w:r>
        <w:r>
          <w:t>55</w:t>
        </w:r>
        <w:r>
          <w:fldChar w:fldCharType="end"/>
        </w:r>
      </w:hyperlink>
    </w:p>
    <w:p>
      <w:pPr>
        <w:pStyle w:val="TOC1"/>
        <w:tabs>
          <w:tab w:val="right" w:leader="dot" w:pos="8306"/>
        </w:tabs>
      </w:pPr>
      <w:hyperlink w:anchor="_Toc1561" w:history="1">
        <w:r>
          <w:rPr>
            <w:rFonts w:ascii="仿宋" w:eastAsia="仿宋" w:hAnsi="仿宋" w:cs="仿宋" w:hint="eastAsia"/>
            <w:lang w:eastAsia="zh-CN"/>
          </w:rPr>
          <w:t>十四、风险识别与分类</w:t>
        </w:r>
        <w:r>
          <w:tab/>
        </w:r>
        <w:r>
          <w:fldChar w:fldCharType="begin"/>
        </w:r>
        <w:r>
          <w:instrText xml:space="preserve"> PAGEREF _Toc1561 \h </w:instrText>
        </w:r>
        <w:r>
          <w:fldChar w:fldCharType="separate"/>
        </w:r>
        <w:r>
          <w:t>56</w:t>
        </w:r>
        <w:r>
          <w:fldChar w:fldCharType="end"/>
        </w:r>
      </w:hyperlink>
    </w:p>
    <w:p>
      <w:pPr>
        <w:pStyle w:val="TOC2"/>
        <w:tabs>
          <w:tab w:val="right" w:leader="dot" w:pos="8306"/>
        </w:tabs>
      </w:pPr>
      <w:hyperlink w:anchor="_Toc32721" w:history="1">
        <w:r>
          <w:rPr>
            <w:rFonts w:ascii="仿宋" w:eastAsia="仿宋" w:hAnsi="仿宋" w:cs="仿宋" w:hint="eastAsia"/>
            <w:lang w:eastAsia="zh-CN"/>
          </w:rPr>
          <w:t>(一)、风险识别</w:t>
        </w:r>
        <w:r>
          <w:tab/>
        </w:r>
        <w:r>
          <w:fldChar w:fldCharType="begin"/>
        </w:r>
        <w:r>
          <w:instrText xml:space="preserve"> PAGEREF _Toc32721 \h </w:instrText>
        </w:r>
        <w:r>
          <w:fldChar w:fldCharType="separate"/>
        </w:r>
        <w:r>
          <w:t>56</w:t>
        </w:r>
        <w:r>
          <w:fldChar w:fldCharType="end"/>
        </w:r>
      </w:hyperlink>
    </w:p>
    <w:p>
      <w:pPr>
        <w:pStyle w:val="TOC2"/>
        <w:tabs>
          <w:tab w:val="right" w:leader="dot" w:pos="8306"/>
        </w:tabs>
      </w:pPr>
      <w:hyperlink w:anchor="_Toc21436" w:history="1">
        <w:r>
          <w:rPr>
            <w:rFonts w:ascii="仿宋" w:eastAsia="仿宋" w:hAnsi="仿宋" w:cs="仿宋" w:hint="eastAsia"/>
            <w:lang w:eastAsia="zh-CN"/>
          </w:rPr>
          <w:t>(二)、风险分类</w:t>
        </w:r>
        <w:r>
          <w:tab/>
        </w:r>
        <w:r>
          <w:fldChar w:fldCharType="begin"/>
        </w:r>
        <w:r>
          <w:instrText xml:space="preserve"> PAGEREF _Toc21436 \h </w:instrText>
        </w:r>
        <w:r>
          <w:fldChar w:fldCharType="separate"/>
        </w:r>
        <w:r>
          <w:t>57</w:t>
        </w:r>
        <w:r>
          <w:fldChar w:fldCharType="end"/>
        </w:r>
      </w:hyperlink>
    </w:p>
    <w:p>
      <w:pPr>
        <w:pStyle w:val="TOC1"/>
        <w:tabs>
          <w:tab w:val="right" w:leader="dot" w:pos="8306"/>
        </w:tabs>
      </w:pPr>
      <w:hyperlink w:anchor="_Toc21748" w:history="1">
        <w:r>
          <w:rPr>
            <w:rFonts w:ascii="仿宋" w:eastAsia="仿宋" w:hAnsi="仿宋" w:cs="仿宋" w:hint="eastAsia"/>
            <w:lang w:eastAsia="zh-CN"/>
          </w:rPr>
          <w:t>十五、TOD自动在线监测仪项目治理与监督</w:t>
        </w:r>
        <w:r>
          <w:tab/>
        </w:r>
        <w:r>
          <w:fldChar w:fldCharType="begin"/>
        </w:r>
        <w:r>
          <w:instrText xml:space="preserve"> PAGEREF _Toc21748 \h </w:instrText>
        </w:r>
        <w:r>
          <w:fldChar w:fldCharType="separate"/>
        </w:r>
        <w:r>
          <w:t>59</w:t>
        </w:r>
        <w:r>
          <w:fldChar w:fldCharType="end"/>
        </w:r>
      </w:hyperlink>
    </w:p>
    <w:p>
      <w:pPr>
        <w:pStyle w:val="TOC2"/>
        <w:tabs>
          <w:tab w:val="right" w:leader="dot" w:pos="8306"/>
        </w:tabs>
      </w:pPr>
      <w:hyperlink w:anchor="_Toc22995" w:history="1">
        <w:r>
          <w:rPr>
            <w:rFonts w:ascii="仿宋" w:eastAsia="仿宋" w:hAnsi="仿宋" w:cs="仿宋" w:hint="eastAsia"/>
            <w:lang w:eastAsia="zh-CN"/>
          </w:rPr>
          <w:t>(一)、TOD自动在线监测仪项目治理结构</w:t>
        </w:r>
        <w:r>
          <w:tab/>
        </w:r>
        <w:r>
          <w:fldChar w:fldCharType="begin"/>
        </w:r>
        <w:r>
          <w:instrText xml:space="preserve"> PAGEREF _Toc22995 \h </w:instrText>
        </w:r>
        <w:r>
          <w:fldChar w:fldCharType="separate"/>
        </w:r>
        <w:r>
          <w:t>59</w:t>
        </w:r>
        <w:r>
          <w:fldChar w:fldCharType="end"/>
        </w:r>
      </w:hyperlink>
    </w:p>
    <w:p>
      <w:pPr>
        <w:pStyle w:val="TOC2"/>
        <w:tabs>
          <w:tab w:val="right" w:leader="dot" w:pos="8306"/>
        </w:tabs>
      </w:pPr>
      <w:hyperlink w:anchor="_Toc29527" w:history="1">
        <w:r>
          <w:rPr>
            <w:rFonts w:ascii="仿宋" w:eastAsia="仿宋" w:hAnsi="仿宋" w:cs="仿宋" w:hint="eastAsia"/>
            <w:lang w:eastAsia="zh-CN"/>
          </w:rPr>
          <w:t>(二)、监督与审计</w:t>
        </w:r>
        <w:r>
          <w:tab/>
        </w:r>
        <w:r>
          <w:fldChar w:fldCharType="begin"/>
        </w:r>
        <w:r>
          <w:instrText xml:space="preserve"> PAGEREF _Toc29527 \h </w:instrText>
        </w:r>
        <w:r>
          <w:fldChar w:fldCharType="separate"/>
        </w:r>
        <w:r>
          <w:t>61</w:t>
        </w:r>
        <w:r>
          <w:fldChar w:fldCharType="end"/>
        </w:r>
      </w:hyperlink>
    </w:p>
    <w:p>
      <w:pPr>
        <w:pStyle w:val="TOC1"/>
        <w:tabs>
          <w:tab w:val="right" w:leader="dot" w:pos="8306"/>
        </w:tabs>
      </w:pPr>
      <w:hyperlink w:anchor="_Toc10581" w:history="1">
        <w:r>
          <w:rPr>
            <w:rFonts w:ascii="仿宋" w:eastAsia="仿宋" w:hAnsi="仿宋" w:cs="仿宋" w:hint="eastAsia"/>
            <w:lang w:eastAsia="zh-CN"/>
          </w:rPr>
          <w:t>十六、TOD自动在线监测仪项目工程方案分析</w:t>
        </w:r>
        <w:r>
          <w:tab/>
        </w:r>
        <w:r>
          <w:fldChar w:fldCharType="begin"/>
        </w:r>
        <w:r>
          <w:instrText xml:space="preserve"> PAGEREF _Toc10581 \h </w:instrText>
        </w:r>
        <w:r>
          <w:fldChar w:fldCharType="separate"/>
        </w:r>
        <w:r>
          <w:t>63</w:t>
        </w:r>
        <w:r>
          <w:fldChar w:fldCharType="end"/>
        </w:r>
      </w:hyperlink>
    </w:p>
    <w:p>
      <w:pPr>
        <w:pStyle w:val="TOC2"/>
        <w:tabs>
          <w:tab w:val="right" w:leader="dot" w:pos="8306"/>
        </w:tabs>
      </w:pPr>
      <w:hyperlink w:anchor="_Toc20206" w:history="1">
        <w:r>
          <w:rPr>
            <w:rFonts w:ascii="仿宋" w:eastAsia="仿宋" w:hAnsi="仿宋" w:cs="仿宋" w:hint="eastAsia"/>
            <w:lang w:eastAsia="zh-CN"/>
          </w:rPr>
          <w:t>(一)、建筑工程设计原则</w:t>
        </w:r>
        <w:r>
          <w:tab/>
        </w:r>
        <w:r>
          <w:fldChar w:fldCharType="begin"/>
        </w:r>
        <w:r>
          <w:instrText xml:space="preserve"> PAGEREF _Toc20206 \h </w:instrText>
        </w:r>
        <w:r>
          <w:fldChar w:fldCharType="separate"/>
        </w:r>
        <w:r>
          <w:t>63</w:t>
        </w:r>
        <w:r>
          <w:fldChar w:fldCharType="end"/>
        </w:r>
      </w:hyperlink>
    </w:p>
    <w:p>
      <w:pPr>
        <w:pStyle w:val="TOC2"/>
        <w:tabs>
          <w:tab w:val="right" w:leader="dot" w:pos="8306"/>
        </w:tabs>
      </w:pPr>
      <w:hyperlink w:anchor="_Toc23005" w:history="1">
        <w:r>
          <w:rPr>
            <w:rFonts w:ascii="仿宋" w:eastAsia="仿宋" w:hAnsi="仿宋" w:cs="仿宋" w:hint="eastAsia"/>
            <w:lang w:eastAsia="zh-CN"/>
          </w:rPr>
          <w:t>(二)、土建工程建设指标</w:t>
        </w:r>
        <w:r>
          <w:tab/>
        </w:r>
        <w:r>
          <w:fldChar w:fldCharType="begin"/>
        </w:r>
        <w:r>
          <w:instrText xml:space="preserve"> PAGEREF _Toc23005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83"/>
      <w:r>
        <w:rPr>
          <w:rFonts w:ascii="仿宋" w:eastAsia="仿宋" w:hAnsi="仿宋" w:cs="仿宋" w:hint="eastAsia"/>
          <w:sz w:val="28"/>
          <w:lang w:eastAsia="zh-CN"/>
        </w:rPr>
        <w:t>一、TOD自动在线监测仪项目绩效评估</w:t>
      </w:r>
      <w:bookmarkEnd w:id="2"/>
    </w:p>
    <w:p>
      <w:pPr>
        <w:pStyle w:val="Heading2"/>
        <w:rPr>
          <w:rFonts w:ascii="仿宋" w:eastAsia="仿宋" w:hAnsi="仿宋" w:cs="仿宋" w:hint="eastAsia"/>
          <w:lang w:eastAsia="zh-CN"/>
        </w:rPr>
      </w:pPr>
      <w:bookmarkStart w:id="3" w:name="_Toc2189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TOD自动在线监测仪项目中，我们设计了一套全面的绩效评估指标，以确保TOD自动在线监测仪项目的可控和成功交付。这些指标跨足TOD自动在线监测仪项目目标、成本、进度和质量等多个维度，为我们提供了全面洞察TOD自动在线监测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目标达成率是我们关注的首要指标。我们设定了明确的目标，并通过定期监测和评估，迅速发现并应对潜在的目标偏差。这为TOD自动在线监测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成本绩效是另一个核心关注点。通过实际成本与预算成本的对比分析，我们深入了解成本差异的原因，及时调整资源分配，保持TOD自动在线监测仪项目在经济效益方面的合理水平。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进度作为关键的绩效指标之一，得到了精心的关注。我们制定了详细的TOD自动在线监测仪项目进度计划，并设立了进度符合度指标，确保实际进度与计划进度保持一致。这使我们能够快速发现和解决潜在的进度问题，保持TOD自动在线监测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TOD自动在线监测仪项目绩效的不可或缺的一环。我们引入了一系列的质量标准和客户满意度指标，以确保TOD自动在线监测仪项目交付的成果在质量上达到或超越预期水平。通过持续监测这些指标，我们努力提升TOD自动在线监测仪项目整体质量水平，为TOD自动在线监测仪项目的成功交付提供有力保障。通过这些科学且全面的绩效评估，我们能够更好地引导TOD自动在线监测仪项目的持续改进，确保TOD自动在线监测仪项目目标的顺利达成。</w:t>
      </w:r>
    </w:p>
    <w:p>
      <w:pPr>
        <w:pStyle w:val="Heading2"/>
        <w:ind w:firstLine="560" w:firstLineChars="200"/>
        <w:rPr>
          <w:rFonts w:ascii="仿宋" w:eastAsia="仿宋" w:hAnsi="仿宋" w:cs="仿宋" w:hint="eastAsia"/>
          <w:sz w:val="28"/>
          <w:lang w:eastAsia="zh-CN"/>
        </w:rPr>
      </w:pPr>
      <w:bookmarkStart w:id="4" w:name="_Toc93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绩效评估是TOD自动在线监测仪项目中的关键环节，为确保TOD自动在线监测仪项目达到预期目标，我们采用了多层次、多维度的绩效评估方法。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TOD自动在线监测仪项目的战略目标对齐，确保每个决策和行动都与TOD自动在线监测仪项目整体目标保持一致。团队会定期召开战略对齐会议，审视当前工作与TOD自动在线监测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TOD自动在线监测仪项目进度、质量、成本和风险等方面。这些指标通过数据收集和分析，为TOD自动在线监测仪项目管理团队提供了客观的评估依据。例如，我们通过TOD自动在线监测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TOD自动在线监测仪项目内部，还考虑了TOD自动在线监测仪项目对外部环境的影响。我们定期进行干系人满意度调查，以了解各利益相关方对TOD自动在线监测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这种多层次、多角度的绩效评估方法，使得我们能够全面了解TOD自动在线监测仪项目的运行状态，及时做出调整，确保TOD自动在线监测仪项目在不断变化的环境中保持稳健前行。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18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为了确保TOD自动在线监测仪项目的有效管理和不断优化，我们采用了精心设计的绩效评估周期。这个周期旨在实现灵活、实时和全面的评估，以适应TOD自动在线监测仪项目执行中的各种挑战。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TOD自动在线监测仪项目的不同需求，分为短期、中期和长期。短期评估关注每个迭代或工作周期，以及时发现和解决当前任务中的问题。中期评估涵盖几个迭代，深入了解整体TOD自动在线监测仪项目的趋势和性能。长期评估则着眼于整个TOD自动在线监测仪项目阶段，确保TOD自动在线监测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TOD自动在线监测仪项目管理工具和协作平台，团队成员能够随时更新和分享TOD自动在线监测仪项目数据。这种实时性的反馈机制使我们能够及时察觉潜在问题，快速调整，保持TOD自动在线监测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TOD自动在线监测仪项目的决策制定密不可分。每个周期的TOD自动在线监测仪项目回顾会议成为集体总结经验、识别问题深层次原因并找到创新解决方案的平台。这种定期的反思与调整机制使TOD自动在线监测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2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2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TOD自动在线监测仪项目的主要产品是XXXX，预计年产值为XXX万元。这一产品在市场中占据着重要的地位，其广泛的应用范围使得该TOD自动在线监测仪项目的市场前景非常广阔。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TOD自动在线监测仪项目的xxx产品作为重要的原材料之一，将在多个领域发挥关键作用。其在建筑、交通、能源等方面的广泛应用将为整个产业链提供强大的支持，形成产业协同效应。TOD自动在线监测仪项目的年产值XXX万XXX万XXX万万元不仅反映了其在市场上的巨大潜力，更预示着它对国民经济的积极贡献。这种关联度高、涉及面广的产业关系，使得该TOD自动在线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45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TOD自动在线监测仪项目总征地面积为XXXX平方米，相当于约XX.XX亩，其中净用地面积为XXXX平方米，红线范围内相当于约XX.XX亩。这一用地规模充分考虑了TOD自动在线监测仪项目的建设需求，保障了TOD自动在线监测仪项目在合适的空间内得以充分发展。TOD自动在线监测仪项目规划的总建筑面积为XXXX平方米，其中主体工程建设占XXXX平方米，计容建筑面积达XXXX平方米。预计建筑工程的投资将达到XXXX万元，为TOD自动在线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计划购置的设备共计XXXX台（套），设备购置费用为XXXX万元。这一设备购置计划充分考虑到TOD自动在线监测仪项目的生产需求和技术要求，确保了TOD自动在线监测仪项目在生产运营中具备先进的技术装备和高效的生产能力。设备的合理配置将为TOD自动在线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计划总投资为XXXX万元，预计年实现营业收入为XXXX万元。这一产能规模的设定旨在确保TOD自动在线监测仪项目能够在投资与回报之间取得平衡，实现长期可持续的发展。TOD自动在线监测仪项目的总投资充分考虑到各个方面的需求，包括用地建设、设备购置等多个环节，以确保TOD自动在线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316"/>
      <w:r>
        <w:rPr>
          <w:rFonts w:ascii="仿宋" w:eastAsia="仿宋" w:hAnsi="仿宋" w:cs="仿宋" w:hint="eastAsia"/>
          <w:sz w:val="28"/>
          <w:lang w:eastAsia="zh-CN"/>
        </w:rPr>
        <w:t>三、TOD自动在线监测仪项目可持续发展</w:t>
      </w:r>
      <w:bookmarkEnd w:id="9"/>
    </w:p>
    <w:p>
      <w:pPr>
        <w:pStyle w:val="Heading2"/>
        <w:rPr>
          <w:rFonts w:ascii="仿宋" w:eastAsia="仿宋" w:hAnsi="仿宋" w:cs="仿宋" w:hint="eastAsia"/>
          <w:lang w:eastAsia="zh-CN"/>
        </w:rPr>
      </w:pPr>
      <w:bookmarkStart w:id="10" w:name="_Toc284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TOD自动在线监测仪项目中，TOD自动在线监测仪项目团队着眼于未来，明确了可持续发展的战略方向。制定的具体可持续发展目标包括降低资源使用、采用环保技术、最大化社会效益等。这一步骤不仅有助于TOD自动在线监测仪项目在环保和社会责任方面达到最高标准，也为未来提供了明确的指引，确保TOD自动在线监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可持续实践的融入TOD自动在线监测仪项目管理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TOD自动在线监测仪项目管理周期。从TOD自动在线监测仪项目规划开始，TOD自动在线监测仪项目团队就考虑了环境和社会的因素。在执行阶段，TOD自动在线监测仪项目团队积极推动绿色技术的应用，优化资源利用。此外，关注员工的社会责任，通过培训和沟通活动提高员工对可持续发展的认知，使他们能够在日常工作中践行可持续实践。这些举措不仅为TOD自动在线监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12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TOD自动在线监测仪项目的可持续发展理念，我们深信环保与社会责任是TOD自动在线监测仪项目成功的关键支柱。在TOD自动在线监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TOD自动在线监测仪项目团队通过引入先进的环保技术、建立高效的废物处理系统以及推动能源节约措施，积极履行环保责任。定期的环保监测和评估确保TOD自动在线监测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不仅致力于自身可持续发展，还注重对社会的回馈。通过支持社区TOD自动在线监测仪项目、参与慈善事业、提供培训机会等方式，TOD自动在线监测仪项目积极履行社会责任。与当地社区建立积极互动，关注员工的工作与生活平衡，以及员工的身心健康，是TOD自动在线监测仪项目在社会责任层面的关键举措。这样的实践不仅增强了TOD自动在线监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38"/>
      <w:r>
        <w:rPr>
          <w:rFonts w:ascii="仿宋" w:eastAsia="仿宋" w:hAnsi="仿宋" w:cs="仿宋" w:hint="eastAsia"/>
          <w:sz w:val="28"/>
          <w:lang w:eastAsia="zh-CN"/>
        </w:rPr>
        <w:t>四、TOD自动在线监测仪项目建设背景及必要性分析</w:t>
      </w:r>
      <w:bookmarkEnd w:id="12"/>
    </w:p>
    <w:p>
      <w:pPr>
        <w:pStyle w:val="Heading2"/>
        <w:rPr>
          <w:rFonts w:ascii="仿宋" w:eastAsia="仿宋" w:hAnsi="仿宋" w:cs="仿宋" w:hint="eastAsia"/>
          <w:lang w:eastAsia="zh-CN"/>
        </w:rPr>
      </w:pPr>
      <w:bookmarkStart w:id="13" w:name="_Toc3050"/>
      <w:r>
        <w:rPr>
          <w:rFonts w:ascii="仿宋" w:eastAsia="仿宋" w:hAnsi="仿宋" w:cs="仿宋" w:hint="eastAsia"/>
          <w:lang w:eastAsia="zh-CN"/>
        </w:rPr>
        <w:t>(一)、TOD自动在线监测仪项目背景分析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TOD自动在线监测仪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TOD自动在线监测仪项目在这个潮流中的定位。同时，我们将关注行业内涌现的新兴机遇，以便TOD自动在线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TOD自动在线监测仪项目提供了强大的发展动力。我们将聚焦于行业内最新的技术发展趋势，包括但不限于人工智能、大数据分析、物联网等领域。通过深度的技术研究，我们将确保TOD自动在线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TOD自动在线监测仪项目发展的源泉。我们将投入更多的精力对市场需求进行深入剖析，超越表面的需求，深入挖掘潜在的市场痛点和机遇。通过对市场需求的细致了解，TOD自动在线监测仪项目将更有针对性地设计解决方案，满足市场的多样化需求，从而更好地促进TOD自动在线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TOD自动在线监测仪项目战略至关重要。我们将对竞争态势进行更为深入的分析，包括但不限于市场份额、产品特点、客户满意度等多个维度。通过深度的竞争分析，TOD自动在线监测仪项目将能够更准确地把握市场脉搏，制定具有竞争力的TOD自动在线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TOD自动在线监测仪项目的发展具有直接的影响。我们将进行更为全面的法规和政策分析，了解行业发展中的潜在法律风险和合规挑战。通过充分了解和遵守相关法规，TOD自动在线监测仪项目将确保在法律框架内合法合规运营，为TOD自动在线监测仪项目的稳健发展提供有力支持。</w:t>
      </w:r>
    </w:p>
    <w:p>
      <w:pPr>
        <w:pStyle w:val="Heading2"/>
        <w:ind w:firstLine="560" w:firstLineChars="200"/>
        <w:rPr>
          <w:rFonts w:ascii="仿宋" w:eastAsia="仿宋" w:hAnsi="仿宋" w:cs="仿宋" w:hint="eastAsia"/>
          <w:sz w:val="28"/>
          <w:lang w:eastAsia="zh-CN"/>
        </w:rPr>
      </w:pPr>
      <w:bookmarkStart w:id="14" w:name="_Toc23041"/>
      <w:r>
        <w:rPr>
          <w:rFonts w:ascii="仿宋" w:eastAsia="仿宋" w:hAnsi="仿宋" w:cs="仿宋" w:hint="eastAsia"/>
          <w:sz w:val="28"/>
          <w:lang w:eastAsia="zh-CN"/>
        </w:rPr>
        <w:t>(二)、TOD自动在线监测仪项目建设必要性分析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建设的迫切性源于对行业发展趋势的深刻洞察。我们正处于一个行业变革的时代，科技创新、数字化转型成为企业发展的关键动力。TOD自动在线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建设不仅仅是为了跟上潮流，更是为了通过技术创新推动企业的持续发展。通过引入先进的技术和解决方案，TOD自动在线监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TOD自动在线监测仪项目的建设成为必然选择，通过提高产品质量、拓展服务领域，从而在竞争中获得更多的机会。TOD自动在线监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TOD自动在线监测仪项目建设的必要性体现在对客户需求更精准的满足。通过TOD自动在线监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TOD自动在线监测仪项目建设的背后是对企业持续创新的追求。只有通过不断创新，企业才能在竞争中立于不败之地。TOD自动在线监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005"/>
      <w:r>
        <w:rPr>
          <w:rFonts w:ascii="仿宋" w:eastAsia="仿宋" w:hAnsi="仿宋" w:cs="仿宋" w:hint="eastAsia"/>
          <w:sz w:val="28"/>
          <w:lang w:eastAsia="zh-CN"/>
        </w:rPr>
        <w:t>五、TOD自动在线监测仪项目选址可行性分析</w:t>
      </w:r>
      <w:bookmarkEnd w:id="15"/>
    </w:p>
    <w:p>
      <w:pPr>
        <w:pStyle w:val="Heading2"/>
        <w:rPr>
          <w:rFonts w:ascii="仿宋" w:eastAsia="仿宋" w:hAnsi="仿宋" w:cs="仿宋" w:hint="eastAsia"/>
          <w:lang w:eastAsia="zh-CN"/>
        </w:rPr>
      </w:pPr>
      <w:bookmarkStart w:id="16" w:name="_Toc113"/>
      <w:r>
        <w:rPr>
          <w:rFonts w:ascii="仿宋" w:eastAsia="仿宋" w:hAnsi="仿宋" w:cs="仿宋" w:hint="eastAsia"/>
          <w:lang w:eastAsia="zh-CN"/>
        </w:rPr>
        <w:t>(一)、TOD自动在线监测仪项目选址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该TOD自动在线监测仪项目选址位于XX省XX市XX区XXX街道</w:t>
      </w:r>
    </w:p>
    <w:p>
      <w:pPr>
        <w:pStyle w:val="Heading2"/>
        <w:ind w:firstLine="560" w:firstLineChars="200"/>
        <w:rPr>
          <w:rFonts w:ascii="仿宋" w:eastAsia="仿宋" w:hAnsi="仿宋" w:cs="仿宋" w:hint="eastAsia"/>
          <w:sz w:val="28"/>
          <w:lang w:eastAsia="zh-CN"/>
        </w:rPr>
      </w:pPr>
      <w:bookmarkStart w:id="17" w:name="_Toc1281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D自动在线监测仪项目的征地面积将根据TOD自动在线监测仪项目的实际规模和需求进行精确规划。具体面积XXX平方米，旨在确保TOD自动在线监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净用地面积是在征地面积基础上去除不可利用面积后的实际可开发用地。具体面积XXX平方米，考虑到环保、交通、安全等多方面因素，以确保TOD自动在线监测仪项目在整体利用效率上达到最优。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TOD自动在线监测仪项目计划建设的建筑总规模具体面积XXX平方米。这一规模的确定综合考虑了TOD自动在线监测仪项目的性质、规模，以及城市规划的相关要求，确保建筑布局与周边环境协调一致。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绿地率是TOD自动在线监测仪项目用地中被规划为绿地的比例。具体面积XXX平方米，旨在通过合理规划绿地，改善TOD自动在线监测仪项目周边环境，提升居民生活质量，并符合城市整体绿化规划。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容积率是用地上可以建设的建筑总体积与用地面积之比。具体面积XXX，通过合理的容积率规划，确保TOD自动在线监测仪项目建筑规模与周边环境和谐共生。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OD自动在线监测仪项目选址与当地城市规划相一致，具体面积XXX平方米。通过与城市规划部门深入沟通，确保TOD自动在线监测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TOD自动在线监测仪项目选址符合当地产业政策，具体面积XXX平方米。这包括TOD自动在线监测仪项目对当地经济的促进作用，以及对相关产业的带动效应，确保TOD自动在线监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用地总体要求必须符合环保和可持续发展的原则，具体面积XXX平方米。通过采用绿色建筑设计、节能减排等措施，确保TOD自动在线监测仪项目在建设和运营过程中对环境的影响最小化，达到可持续发展的要求。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确保TOD自动在线监测仪项目选址具备必要的公共设施配套，具体面积XXX平方米。这包括交通便利性、教育、医疗等基础设施，以提高居民生活品质，使得TOD自动在线监测仪项目选址更具吸引力。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考虑用地总体要求对当地社会稳定性的影响，具体面积XXX平方米。通过深入了解当地社区反馈，确保TOD自动在线监测仪项目的选址和建设过程对当地社会和谐稳定产生积极作用。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OD自动在线监测仪项目选址不仅符合法规和规划，还在实际操作中具有可行性。这一全面规划将为TOD自动在线监测仪项目的成功实施提供坚实的基础，确保TOD自动在线监测仪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61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D自动在线监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OD自动在线监测仪项目的设备规划和空间设计中，我们将采取灵活设备布局的措施。设备布局将根据实际需求进行灵活设计，避免不必要的浪费。通过合理规划设备摆放位置，我们将提高设备的利用率，减少设备间距，以确保TOD自动在线监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https://d.book118.com/778020057054006041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TOD自动在线监测仪项目计划设计方案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60A39"/>
    <w:rsid w:val="25C60A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2005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2024-02-22T06:25:00Z</dcterms:created>
  <dcterms:modified xsi:type="dcterms:W3CDTF">2024-02-22T06:25:17Z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655AD44CF9674534885493B81731F3B5_11</vt:lpwstr>
  </property>
  <property fmtid="{D5CDD505-2E9C-101B-9397-08002B2CF9AE}" pid="3" name="KSOProductBuildVer">
    <vt:lpwstr>2052-12.1.0.16250</vt:lpwstr>
  </property>
</Properties>
</file>