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纯水冷却设备项目可行性建设方案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00" w:history="1">
        <w:r>
          <w:rPr>
            <w:rFonts w:ascii="仿宋" w:eastAsia="仿宋" w:hAnsi="仿宋" w:cs="仿宋" w:hint="eastAsia"/>
            <w:lang w:eastAsia="zh-CN"/>
          </w:rPr>
          <w:t>序言</w:t>
        </w:r>
        <w:r>
          <w:tab/>
        </w:r>
        <w:r>
          <w:fldChar w:fldCharType="begin"/>
        </w:r>
        <w:r>
          <w:instrText xml:space="preserve"> PAGEREF _Toc26800 \h </w:instrText>
        </w:r>
        <w:r>
          <w:fldChar w:fldCharType="separate"/>
        </w:r>
        <w:r>
          <w:t>3</w:t>
        </w:r>
        <w:r>
          <w:fldChar w:fldCharType="end"/>
        </w:r>
      </w:hyperlink>
    </w:p>
    <w:p>
      <w:pPr>
        <w:pStyle w:val="TOC1"/>
        <w:tabs>
          <w:tab w:val="right" w:leader="dot" w:pos="8306"/>
        </w:tabs>
      </w:pPr>
      <w:hyperlink w:anchor="_Toc32192" w:history="1">
        <w:r>
          <w:rPr>
            <w:rFonts w:ascii="仿宋" w:eastAsia="仿宋" w:hAnsi="仿宋" w:cs="仿宋" w:hint="eastAsia"/>
            <w:lang w:eastAsia="zh-CN"/>
          </w:rPr>
          <w:t>一、背景、必要性分析</w:t>
        </w:r>
        <w:r>
          <w:tab/>
        </w:r>
        <w:r>
          <w:fldChar w:fldCharType="begin"/>
        </w:r>
        <w:r>
          <w:instrText xml:space="preserve"> PAGEREF _Toc32192 \h </w:instrText>
        </w:r>
        <w:r>
          <w:fldChar w:fldCharType="separate"/>
        </w:r>
        <w:r>
          <w:t>3</w:t>
        </w:r>
        <w:r>
          <w:fldChar w:fldCharType="end"/>
        </w:r>
      </w:hyperlink>
    </w:p>
    <w:p>
      <w:pPr>
        <w:pStyle w:val="TOC2"/>
        <w:tabs>
          <w:tab w:val="right" w:leader="dot" w:pos="8306"/>
        </w:tabs>
      </w:pPr>
      <w:hyperlink w:anchor="_Toc31253" w:history="1">
        <w:r>
          <w:rPr>
            <w:rFonts w:ascii="仿宋" w:eastAsia="仿宋" w:hAnsi="仿宋" w:cs="仿宋" w:hint="eastAsia"/>
            <w:lang w:eastAsia="zh-CN"/>
          </w:rPr>
          <w:t>(一)、项目建设背景</w:t>
        </w:r>
        <w:r>
          <w:tab/>
        </w:r>
        <w:r>
          <w:fldChar w:fldCharType="begin"/>
        </w:r>
        <w:r>
          <w:instrText xml:space="preserve"> PAGEREF _Toc31253 \h </w:instrText>
        </w:r>
        <w:r>
          <w:fldChar w:fldCharType="separate"/>
        </w:r>
        <w:r>
          <w:t>3</w:t>
        </w:r>
        <w:r>
          <w:fldChar w:fldCharType="end"/>
        </w:r>
      </w:hyperlink>
    </w:p>
    <w:p>
      <w:pPr>
        <w:pStyle w:val="TOC2"/>
        <w:tabs>
          <w:tab w:val="right" w:leader="dot" w:pos="8306"/>
        </w:tabs>
      </w:pPr>
      <w:hyperlink w:anchor="_Toc19896" w:history="1">
        <w:r>
          <w:rPr>
            <w:rFonts w:ascii="仿宋" w:eastAsia="仿宋" w:hAnsi="仿宋" w:cs="仿宋" w:hint="eastAsia"/>
            <w:lang w:eastAsia="zh-CN"/>
          </w:rPr>
          <w:t>(二)、必要性分析</w:t>
        </w:r>
        <w:r>
          <w:tab/>
        </w:r>
        <w:r>
          <w:fldChar w:fldCharType="begin"/>
        </w:r>
        <w:r>
          <w:instrText xml:space="preserve"> PAGEREF _Toc19896 \h </w:instrText>
        </w:r>
        <w:r>
          <w:fldChar w:fldCharType="separate"/>
        </w:r>
        <w:r>
          <w:t>4</w:t>
        </w:r>
        <w:r>
          <w:fldChar w:fldCharType="end"/>
        </w:r>
      </w:hyperlink>
    </w:p>
    <w:p>
      <w:pPr>
        <w:pStyle w:val="TOC2"/>
        <w:tabs>
          <w:tab w:val="right" w:leader="dot" w:pos="8306"/>
        </w:tabs>
      </w:pPr>
      <w:hyperlink w:anchor="_Toc18268" w:history="1">
        <w:r>
          <w:rPr>
            <w:rFonts w:ascii="仿宋" w:eastAsia="仿宋" w:hAnsi="仿宋" w:cs="仿宋" w:hint="eastAsia"/>
            <w:lang w:eastAsia="zh-CN"/>
          </w:rPr>
          <w:t>(三)、项目建设有利条件</w:t>
        </w:r>
        <w:r>
          <w:tab/>
        </w:r>
        <w:r>
          <w:fldChar w:fldCharType="begin"/>
        </w:r>
        <w:r>
          <w:instrText xml:space="preserve"> PAGEREF _Toc18268 \h </w:instrText>
        </w:r>
        <w:r>
          <w:fldChar w:fldCharType="separate"/>
        </w:r>
        <w:r>
          <w:t>5</w:t>
        </w:r>
        <w:r>
          <w:fldChar w:fldCharType="end"/>
        </w:r>
      </w:hyperlink>
    </w:p>
    <w:p>
      <w:pPr>
        <w:pStyle w:val="TOC1"/>
        <w:tabs>
          <w:tab w:val="right" w:leader="dot" w:pos="8306"/>
        </w:tabs>
      </w:pPr>
      <w:hyperlink w:anchor="_Toc20855" w:history="1">
        <w:r>
          <w:rPr>
            <w:rFonts w:ascii="仿宋" w:eastAsia="仿宋" w:hAnsi="仿宋" w:cs="仿宋" w:hint="eastAsia"/>
            <w:lang w:eastAsia="zh-CN"/>
          </w:rPr>
          <w:t>二、建设风险评估分析</w:t>
        </w:r>
        <w:r>
          <w:tab/>
        </w:r>
        <w:r>
          <w:fldChar w:fldCharType="begin"/>
        </w:r>
        <w:r>
          <w:instrText xml:space="preserve"> PAGEREF _Toc20855 \h </w:instrText>
        </w:r>
        <w:r>
          <w:fldChar w:fldCharType="separate"/>
        </w:r>
        <w:r>
          <w:t>7</w:t>
        </w:r>
        <w:r>
          <w:fldChar w:fldCharType="end"/>
        </w:r>
      </w:hyperlink>
    </w:p>
    <w:p>
      <w:pPr>
        <w:pStyle w:val="TOC2"/>
        <w:tabs>
          <w:tab w:val="right" w:leader="dot" w:pos="8306"/>
        </w:tabs>
      </w:pPr>
      <w:hyperlink w:anchor="_Toc4095" w:history="1">
        <w:r>
          <w:rPr>
            <w:rFonts w:ascii="仿宋" w:eastAsia="仿宋" w:hAnsi="仿宋" w:cs="仿宋" w:hint="eastAsia"/>
            <w:lang w:eastAsia="zh-CN"/>
          </w:rPr>
          <w:t>(一)、政策风险分析</w:t>
        </w:r>
        <w:r>
          <w:tab/>
        </w:r>
        <w:r>
          <w:fldChar w:fldCharType="begin"/>
        </w:r>
        <w:r>
          <w:instrText xml:space="preserve"> PAGEREF _Toc4095 \h </w:instrText>
        </w:r>
        <w:r>
          <w:fldChar w:fldCharType="separate"/>
        </w:r>
        <w:r>
          <w:t>7</w:t>
        </w:r>
        <w:r>
          <w:fldChar w:fldCharType="end"/>
        </w:r>
      </w:hyperlink>
    </w:p>
    <w:p>
      <w:pPr>
        <w:pStyle w:val="TOC2"/>
        <w:tabs>
          <w:tab w:val="right" w:leader="dot" w:pos="8306"/>
        </w:tabs>
      </w:pPr>
      <w:hyperlink w:anchor="_Toc14349" w:history="1">
        <w:r>
          <w:rPr>
            <w:rFonts w:ascii="仿宋" w:eastAsia="仿宋" w:hAnsi="仿宋" w:cs="仿宋" w:hint="eastAsia"/>
            <w:lang w:eastAsia="zh-CN"/>
          </w:rPr>
          <w:t>(二)、社会风险分析</w:t>
        </w:r>
        <w:r>
          <w:tab/>
        </w:r>
        <w:r>
          <w:fldChar w:fldCharType="begin"/>
        </w:r>
        <w:r>
          <w:instrText xml:space="preserve"> PAGEREF _Toc14349 \h </w:instrText>
        </w:r>
        <w:r>
          <w:fldChar w:fldCharType="separate"/>
        </w:r>
        <w:r>
          <w:t>8</w:t>
        </w:r>
        <w:r>
          <w:fldChar w:fldCharType="end"/>
        </w:r>
      </w:hyperlink>
    </w:p>
    <w:p>
      <w:pPr>
        <w:pStyle w:val="TOC2"/>
        <w:tabs>
          <w:tab w:val="right" w:leader="dot" w:pos="8306"/>
        </w:tabs>
      </w:pPr>
      <w:hyperlink w:anchor="_Toc26212" w:history="1">
        <w:r>
          <w:rPr>
            <w:rFonts w:ascii="仿宋" w:eastAsia="仿宋" w:hAnsi="仿宋" w:cs="仿宋" w:hint="eastAsia"/>
            <w:lang w:eastAsia="zh-CN"/>
          </w:rPr>
          <w:t>(三)、市场风险分析</w:t>
        </w:r>
        <w:r>
          <w:tab/>
        </w:r>
        <w:r>
          <w:fldChar w:fldCharType="begin"/>
        </w:r>
        <w:r>
          <w:instrText xml:space="preserve"> PAGEREF _Toc26212 \h </w:instrText>
        </w:r>
        <w:r>
          <w:fldChar w:fldCharType="separate"/>
        </w:r>
        <w:r>
          <w:t>10</w:t>
        </w:r>
        <w:r>
          <w:fldChar w:fldCharType="end"/>
        </w:r>
      </w:hyperlink>
    </w:p>
    <w:p>
      <w:pPr>
        <w:pStyle w:val="TOC2"/>
        <w:tabs>
          <w:tab w:val="right" w:leader="dot" w:pos="8306"/>
        </w:tabs>
      </w:pPr>
      <w:hyperlink w:anchor="_Toc13201" w:history="1">
        <w:r>
          <w:rPr>
            <w:rFonts w:ascii="仿宋" w:eastAsia="仿宋" w:hAnsi="仿宋" w:cs="仿宋" w:hint="eastAsia"/>
            <w:lang w:eastAsia="zh-CN"/>
          </w:rPr>
          <w:t>(四)、资金风险分析</w:t>
        </w:r>
        <w:r>
          <w:tab/>
        </w:r>
        <w:r>
          <w:fldChar w:fldCharType="begin"/>
        </w:r>
        <w:r>
          <w:instrText xml:space="preserve"> PAGEREF _Toc13201 \h </w:instrText>
        </w:r>
        <w:r>
          <w:fldChar w:fldCharType="separate"/>
        </w:r>
        <w:r>
          <w:t>10</w:t>
        </w:r>
        <w:r>
          <w:fldChar w:fldCharType="end"/>
        </w:r>
      </w:hyperlink>
    </w:p>
    <w:p>
      <w:pPr>
        <w:pStyle w:val="TOC2"/>
        <w:tabs>
          <w:tab w:val="right" w:leader="dot" w:pos="8306"/>
        </w:tabs>
      </w:pPr>
      <w:hyperlink w:anchor="_Toc8290" w:history="1">
        <w:r>
          <w:rPr>
            <w:rFonts w:ascii="仿宋" w:eastAsia="仿宋" w:hAnsi="仿宋" w:cs="仿宋" w:hint="eastAsia"/>
            <w:lang w:eastAsia="zh-CN"/>
          </w:rPr>
          <w:t>(五)、技术风险分析</w:t>
        </w:r>
        <w:r>
          <w:tab/>
        </w:r>
        <w:r>
          <w:fldChar w:fldCharType="begin"/>
        </w:r>
        <w:r>
          <w:instrText xml:space="preserve"> PAGEREF _Toc8290 \h </w:instrText>
        </w:r>
        <w:r>
          <w:fldChar w:fldCharType="separate"/>
        </w:r>
        <w:r>
          <w:t>12</w:t>
        </w:r>
        <w:r>
          <w:fldChar w:fldCharType="end"/>
        </w:r>
      </w:hyperlink>
    </w:p>
    <w:p>
      <w:pPr>
        <w:pStyle w:val="TOC2"/>
        <w:tabs>
          <w:tab w:val="right" w:leader="dot" w:pos="8306"/>
        </w:tabs>
      </w:pPr>
      <w:hyperlink w:anchor="_Toc1558" w:history="1">
        <w:r>
          <w:rPr>
            <w:rFonts w:ascii="仿宋" w:eastAsia="仿宋" w:hAnsi="仿宋" w:cs="仿宋" w:hint="eastAsia"/>
            <w:lang w:eastAsia="zh-CN"/>
          </w:rPr>
          <w:t>(六)、财务风险分析</w:t>
        </w:r>
        <w:r>
          <w:tab/>
        </w:r>
        <w:r>
          <w:fldChar w:fldCharType="begin"/>
        </w:r>
        <w:r>
          <w:instrText xml:space="preserve"> PAGEREF _Toc1558 \h </w:instrText>
        </w:r>
        <w:r>
          <w:fldChar w:fldCharType="separate"/>
        </w:r>
        <w:r>
          <w:t>13</w:t>
        </w:r>
        <w:r>
          <w:fldChar w:fldCharType="end"/>
        </w:r>
      </w:hyperlink>
    </w:p>
    <w:p>
      <w:pPr>
        <w:pStyle w:val="TOC2"/>
        <w:tabs>
          <w:tab w:val="right" w:leader="dot" w:pos="8306"/>
        </w:tabs>
      </w:pPr>
      <w:hyperlink w:anchor="_Toc5366" w:history="1">
        <w:r>
          <w:rPr>
            <w:rFonts w:ascii="仿宋" w:eastAsia="仿宋" w:hAnsi="仿宋" w:cs="仿宋" w:hint="eastAsia"/>
            <w:lang w:eastAsia="zh-CN"/>
          </w:rPr>
          <w:t>(七)、管理风险分析</w:t>
        </w:r>
        <w:r>
          <w:tab/>
        </w:r>
        <w:r>
          <w:fldChar w:fldCharType="begin"/>
        </w:r>
        <w:r>
          <w:instrText xml:space="preserve"> PAGEREF _Toc5366 \h </w:instrText>
        </w:r>
        <w:r>
          <w:fldChar w:fldCharType="separate"/>
        </w:r>
        <w:r>
          <w:t>15</w:t>
        </w:r>
        <w:r>
          <w:fldChar w:fldCharType="end"/>
        </w:r>
      </w:hyperlink>
    </w:p>
    <w:p>
      <w:pPr>
        <w:pStyle w:val="TOC2"/>
        <w:tabs>
          <w:tab w:val="right" w:leader="dot" w:pos="8306"/>
        </w:tabs>
      </w:pPr>
      <w:hyperlink w:anchor="_Toc6926" w:history="1">
        <w:r>
          <w:rPr>
            <w:rFonts w:ascii="仿宋" w:eastAsia="仿宋" w:hAnsi="仿宋" w:cs="仿宋" w:hint="eastAsia"/>
            <w:lang w:eastAsia="zh-CN"/>
          </w:rPr>
          <w:t>(八)、其它风险分析</w:t>
        </w:r>
        <w:r>
          <w:tab/>
        </w:r>
        <w:r>
          <w:fldChar w:fldCharType="begin"/>
        </w:r>
        <w:r>
          <w:instrText xml:space="preserve"> PAGEREF _Toc6926 \h </w:instrText>
        </w:r>
        <w:r>
          <w:fldChar w:fldCharType="separate"/>
        </w:r>
        <w:r>
          <w:t>16</w:t>
        </w:r>
        <w:r>
          <w:fldChar w:fldCharType="end"/>
        </w:r>
      </w:hyperlink>
    </w:p>
    <w:p>
      <w:pPr>
        <w:pStyle w:val="TOC2"/>
        <w:tabs>
          <w:tab w:val="right" w:leader="dot" w:pos="8306"/>
        </w:tabs>
      </w:pPr>
      <w:hyperlink w:anchor="_Toc22667" w:history="1">
        <w:r>
          <w:rPr>
            <w:rFonts w:ascii="仿宋" w:eastAsia="仿宋" w:hAnsi="仿宋" w:cs="仿宋" w:hint="eastAsia"/>
            <w:lang w:eastAsia="zh-CN"/>
          </w:rPr>
          <w:t>(九)、社会影响评估</w:t>
        </w:r>
        <w:r>
          <w:tab/>
        </w:r>
        <w:r>
          <w:fldChar w:fldCharType="begin"/>
        </w:r>
        <w:r>
          <w:instrText xml:space="preserve"> PAGEREF _Toc22667 \h </w:instrText>
        </w:r>
        <w:r>
          <w:fldChar w:fldCharType="separate"/>
        </w:r>
        <w:r>
          <w:t>17</w:t>
        </w:r>
        <w:r>
          <w:fldChar w:fldCharType="end"/>
        </w:r>
      </w:hyperlink>
    </w:p>
    <w:p>
      <w:pPr>
        <w:pStyle w:val="TOC1"/>
        <w:tabs>
          <w:tab w:val="right" w:leader="dot" w:pos="8306"/>
        </w:tabs>
      </w:pPr>
      <w:hyperlink w:anchor="_Toc14583" w:history="1">
        <w:r>
          <w:rPr>
            <w:rFonts w:ascii="仿宋" w:eastAsia="仿宋" w:hAnsi="仿宋" w:cs="仿宋" w:hint="eastAsia"/>
            <w:lang w:eastAsia="zh-CN"/>
          </w:rPr>
          <w:t>三、社会影响分析</w:t>
        </w:r>
        <w:r>
          <w:tab/>
        </w:r>
        <w:r>
          <w:fldChar w:fldCharType="begin"/>
        </w:r>
        <w:r>
          <w:instrText xml:space="preserve"> PAGEREF _Toc14583 \h </w:instrText>
        </w:r>
        <w:r>
          <w:fldChar w:fldCharType="separate"/>
        </w:r>
        <w:r>
          <w:t>19</w:t>
        </w:r>
        <w:r>
          <w:fldChar w:fldCharType="end"/>
        </w:r>
      </w:hyperlink>
    </w:p>
    <w:p>
      <w:pPr>
        <w:pStyle w:val="TOC2"/>
        <w:tabs>
          <w:tab w:val="right" w:leader="dot" w:pos="8306"/>
        </w:tabs>
      </w:pPr>
      <w:hyperlink w:anchor="_Toc29819" w:history="1">
        <w:r>
          <w:rPr>
            <w:rFonts w:ascii="仿宋" w:eastAsia="仿宋" w:hAnsi="仿宋" w:cs="仿宋" w:hint="eastAsia"/>
            <w:lang w:eastAsia="zh-CN"/>
          </w:rPr>
          <w:t>(一)、社会影响效果分析</w:t>
        </w:r>
        <w:r>
          <w:tab/>
        </w:r>
        <w:r>
          <w:fldChar w:fldCharType="begin"/>
        </w:r>
        <w:r>
          <w:instrText xml:space="preserve"> PAGEREF _Toc29819 \h </w:instrText>
        </w:r>
        <w:r>
          <w:fldChar w:fldCharType="separate"/>
        </w:r>
        <w:r>
          <w:t>19</w:t>
        </w:r>
        <w:r>
          <w:fldChar w:fldCharType="end"/>
        </w:r>
      </w:hyperlink>
    </w:p>
    <w:p>
      <w:pPr>
        <w:pStyle w:val="TOC2"/>
        <w:tabs>
          <w:tab w:val="right" w:leader="dot" w:pos="8306"/>
        </w:tabs>
      </w:pPr>
      <w:hyperlink w:anchor="_Toc30025" w:history="1">
        <w:r>
          <w:rPr>
            <w:rFonts w:ascii="仿宋" w:eastAsia="仿宋" w:hAnsi="仿宋" w:cs="仿宋" w:hint="eastAsia"/>
            <w:lang w:eastAsia="zh-CN"/>
          </w:rPr>
          <w:t>(二)、社会适应性分析</w:t>
        </w:r>
        <w:r>
          <w:tab/>
        </w:r>
        <w:r>
          <w:fldChar w:fldCharType="begin"/>
        </w:r>
        <w:r>
          <w:instrText xml:space="preserve"> PAGEREF _Toc30025 \h </w:instrText>
        </w:r>
        <w:r>
          <w:fldChar w:fldCharType="separate"/>
        </w:r>
        <w:r>
          <w:t>22</w:t>
        </w:r>
        <w:r>
          <w:fldChar w:fldCharType="end"/>
        </w:r>
      </w:hyperlink>
    </w:p>
    <w:p>
      <w:pPr>
        <w:pStyle w:val="TOC2"/>
        <w:tabs>
          <w:tab w:val="right" w:leader="dot" w:pos="8306"/>
        </w:tabs>
      </w:pPr>
      <w:hyperlink w:anchor="_Toc15292" w:history="1">
        <w:r>
          <w:rPr>
            <w:rFonts w:ascii="仿宋" w:eastAsia="仿宋" w:hAnsi="仿宋" w:cs="仿宋" w:hint="eastAsia"/>
            <w:lang w:eastAsia="zh-CN"/>
          </w:rPr>
          <w:t>(三)、社会风险及对策分析</w:t>
        </w:r>
        <w:r>
          <w:tab/>
        </w:r>
        <w:r>
          <w:fldChar w:fldCharType="begin"/>
        </w:r>
        <w:r>
          <w:instrText xml:space="preserve"> PAGEREF _Toc15292 \h </w:instrText>
        </w:r>
        <w:r>
          <w:fldChar w:fldCharType="separate"/>
        </w:r>
        <w:r>
          <w:t>23</w:t>
        </w:r>
        <w:r>
          <w:fldChar w:fldCharType="end"/>
        </w:r>
      </w:hyperlink>
    </w:p>
    <w:p>
      <w:pPr>
        <w:pStyle w:val="TOC1"/>
        <w:tabs>
          <w:tab w:val="right" w:leader="dot" w:pos="8306"/>
        </w:tabs>
      </w:pPr>
      <w:hyperlink w:anchor="_Toc9470" w:history="1">
        <w:r>
          <w:rPr>
            <w:rFonts w:ascii="仿宋" w:eastAsia="仿宋" w:hAnsi="仿宋" w:cs="仿宋" w:hint="eastAsia"/>
            <w:lang w:eastAsia="zh-CN"/>
          </w:rPr>
          <w:t>四、发展规划、产业政策和行业准入分析</w:t>
        </w:r>
        <w:r>
          <w:tab/>
        </w:r>
        <w:r>
          <w:fldChar w:fldCharType="begin"/>
        </w:r>
        <w:r>
          <w:instrText xml:space="preserve"> PAGEREF _Toc9470 \h </w:instrText>
        </w:r>
        <w:r>
          <w:fldChar w:fldCharType="separate"/>
        </w:r>
        <w:r>
          <w:t>27</w:t>
        </w:r>
        <w:r>
          <w:fldChar w:fldCharType="end"/>
        </w:r>
      </w:hyperlink>
    </w:p>
    <w:p>
      <w:pPr>
        <w:pStyle w:val="TOC2"/>
        <w:tabs>
          <w:tab w:val="right" w:leader="dot" w:pos="8306"/>
        </w:tabs>
      </w:pPr>
      <w:hyperlink w:anchor="_Toc11733" w:history="1">
        <w:r>
          <w:rPr>
            <w:rFonts w:ascii="仿宋" w:eastAsia="仿宋" w:hAnsi="仿宋" w:cs="仿宋" w:hint="eastAsia"/>
            <w:lang w:eastAsia="zh-CN"/>
          </w:rPr>
          <w:t>(一)、发展规划分析</w:t>
        </w:r>
        <w:r>
          <w:tab/>
        </w:r>
        <w:r>
          <w:fldChar w:fldCharType="begin"/>
        </w:r>
        <w:r>
          <w:instrText xml:space="preserve"> PAGEREF _Toc11733 \h </w:instrText>
        </w:r>
        <w:r>
          <w:fldChar w:fldCharType="separate"/>
        </w:r>
        <w:r>
          <w:t>27</w:t>
        </w:r>
        <w:r>
          <w:fldChar w:fldCharType="end"/>
        </w:r>
      </w:hyperlink>
    </w:p>
    <w:p>
      <w:pPr>
        <w:pStyle w:val="TOC2"/>
        <w:tabs>
          <w:tab w:val="right" w:leader="dot" w:pos="8306"/>
        </w:tabs>
      </w:pPr>
      <w:hyperlink w:anchor="_Toc5674" w:history="1">
        <w:r>
          <w:rPr>
            <w:rFonts w:ascii="仿宋" w:eastAsia="仿宋" w:hAnsi="仿宋" w:cs="仿宋" w:hint="eastAsia"/>
            <w:lang w:eastAsia="zh-CN"/>
          </w:rPr>
          <w:t>(二)、产业政策分析</w:t>
        </w:r>
        <w:r>
          <w:tab/>
        </w:r>
        <w:r>
          <w:fldChar w:fldCharType="begin"/>
        </w:r>
        <w:r>
          <w:instrText xml:space="preserve"> PAGEREF _Toc5674 \h </w:instrText>
        </w:r>
        <w:r>
          <w:fldChar w:fldCharType="separate"/>
        </w:r>
        <w:r>
          <w:t>28</w:t>
        </w:r>
        <w:r>
          <w:fldChar w:fldCharType="end"/>
        </w:r>
      </w:hyperlink>
    </w:p>
    <w:p>
      <w:pPr>
        <w:pStyle w:val="TOC2"/>
        <w:tabs>
          <w:tab w:val="right" w:leader="dot" w:pos="8306"/>
        </w:tabs>
      </w:pPr>
      <w:hyperlink w:anchor="_Toc8842" w:history="1">
        <w:r>
          <w:rPr>
            <w:rFonts w:ascii="仿宋" w:eastAsia="仿宋" w:hAnsi="仿宋" w:cs="仿宋" w:hint="eastAsia"/>
            <w:lang w:eastAsia="zh-CN"/>
          </w:rPr>
          <w:t>(三)、行业准入分析</w:t>
        </w:r>
        <w:r>
          <w:tab/>
        </w:r>
        <w:r>
          <w:fldChar w:fldCharType="begin"/>
        </w:r>
        <w:r>
          <w:instrText xml:space="preserve"> PAGEREF _Toc8842 \h </w:instrText>
        </w:r>
        <w:r>
          <w:fldChar w:fldCharType="separate"/>
        </w:r>
        <w:r>
          <w:t>30</w:t>
        </w:r>
        <w:r>
          <w:fldChar w:fldCharType="end"/>
        </w:r>
      </w:hyperlink>
    </w:p>
    <w:p>
      <w:pPr>
        <w:pStyle w:val="TOC1"/>
        <w:tabs>
          <w:tab w:val="right" w:leader="dot" w:pos="8306"/>
        </w:tabs>
      </w:pPr>
      <w:hyperlink w:anchor="_Toc892" w:history="1">
        <w:r>
          <w:rPr>
            <w:rFonts w:ascii="仿宋" w:eastAsia="仿宋" w:hAnsi="仿宋" w:cs="仿宋" w:hint="eastAsia"/>
            <w:lang w:eastAsia="zh-CN"/>
          </w:rPr>
          <w:t>五、经济影响分析</w:t>
        </w:r>
        <w:r>
          <w:tab/>
        </w:r>
        <w:r>
          <w:fldChar w:fldCharType="begin"/>
        </w:r>
        <w:r>
          <w:instrText xml:space="preserve"> PAGEREF _Toc892 \h </w:instrText>
        </w:r>
        <w:r>
          <w:fldChar w:fldCharType="separate"/>
        </w:r>
        <w:r>
          <w:t>31</w:t>
        </w:r>
        <w:r>
          <w:fldChar w:fldCharType="end"/>
        </w:r>
      </w:hyperlink>
    </w:p>
    <w:p>
      <w:pPr>
        <w:pStyle w:val="TOC2"/>
        <w:tabs>
          <w:tab w:val="right" w:leader="dot" w:pos="8306"/>
        </w:tabs>
      </w:pPr>
      <w:hyperlink w:anchor="_Toc3045" w:history="1">
        <w:r>
          <w:rPr>
            <w:rFonts w:ascii="仿宋" w:eastAsia="仿宋" w:hAnsi="仿宋" w:cs="仿宋" w:hint="eastAsia"/>
            <w:lang w:eastAsia="zh-CN"/>
          </w:rPr>
          <w:t>(一)、经济费用效益或费用效果分析</w:t>
        </w:r>
        <w:r>
          <w:tab/>
        </w:r>
        <w:r>
          <w:fldChar w:fldCharType="begin"/>
        </w:r>
        <w:r>
          <w:instrText xml:space="preserve"> PAGEREF _Toc3045 \h </w:instrText>
        </w:r>
        <w:r>
          <w:fldChar w:fldCharType="separate"/>
        </w:r>
        <w:r>
          <w:t>31</w:t>
        </w:r>
        <w:r>
          <w:fldChar w:fldCharType="end"/>
        </w:r>
      </w:hyperlink>
    </w:p>
    <w:p>
      <w:pPr>
        <w:pStyle w:val="TOC2"/>
        <w:tabs>
          <w:tab w:val="right" w:leader="dot" w:pos="8306"/>
        </w:tabs>
      </w:pPr>
      <w:hyperlink w:anchor="_Toc30878" w:history="1">
        <w:r>
          <w:rPr>
            <w:rFonts w:ascii="仿宋" w:eastAsia="仿宋" w:hAnsi="仿宋" w:cs="仿宋" w:hint="eastAsia"/>
            <w:lang w:eastAsia="zh-CN"/>
          </w:rPr>
          <w:t>(二)、行业影响分析</w:t>
        </w:r>
        <w:r>
          <w:tab/>
        </w:r>
        <w:r>
          <w:fldChar w:fldCharType="begin"/>
        </w:r>
        <w:r>
          <w:instrText xml:space="preserve"> PAGEREF _Toc30878 \h </w:instrText>
        </w:r>
        <w:r>
          <w:fldChar w:fldCharType="separate"/>
        </w:r>
        <w:r>
          <w:t>34</w:t>
        </w:r>
        <w:r>
          <w:fldChar w:fldCharType="end"/>
        </w:r>
      </w:hyperlink>
    </w:p>
    <w:p>
      <w:pPr>
        <w:pStyle w:val="TOC2"/>
        <w:tabs>
          <w:tab w:val="right" w:leader="dot" w:pos="8306"/>
        </w:tabs>
      </w:pPr>
      <w:hyperlink w:anchor="_Toc18820" w:history="1">
        <w:r>
          <w:rPr>
            <w:rFonts w:ascii="仿宋" w:eastAsia="仿宋" w:hAnsi="仿宋" w:cs="仿宋" w:hint="eastAsia"/>
            <w:lang w:eastAsia="zh-CN"/>
          </w:rPr>
          <w:t>(三)、区域经济影响分析</w:t>
        </w:r>
        <w:r>
          <w:tab/>
        </w:r>
        <w:r>
          <w:fldChar w:fldCharType="begin"/>
        </w:r>
        <w:r>
          <w:instrText xml:space="preserve"> PAGEREF _Toc18820 \h </w:instrText>
        </w:r>
        <w:r>
          <w:fldChar w:fldCharType="separate"/>
        </w:r>
        <w:r>
          <w:t>35</w:t>
        </w:r>
        <w:r>
          <w:fldChar w:fldCharType="end"/>
        </w:r>
      </w:hyperlink>
    </w:p>
    <w:p>
      <w:pPr>
        <w:pStyle w:val="TOC2"/>
        <w:tabs>
          <w:tab w:val="right" w:leader="dot" w:pos="8306"/>
        </w:tabs>
      </w:pPr>
      <w:hyperlink w:anchor="_Toc22227" w:history="1">
        <w:r>
          <w:rPr>
            <w:rFonts w:ascii="仿宋" w:eastAsia="仿宋" w:hAnsi="仿宋" w:cs="仿宋" w:hint="eastAsia"/>
            <w:lang w:eastAsia="zh-CN"/>
          </w:rPr>
          <w:t>(四)、宏观经济影响分析</w:t>
        </w:r>
        <w:r>
          <w:tab/>
        </w:r>
        <w:r>
          <w:fldChar w:fldCharType="begin"/>
        </w:r>
        <w:r>
          <w:instrText xml:space="preserve"> PAGEREF _Toc22227 \h </w:instrText>
        </w:r>
        <w:r>
          <w:fldChar w:fldCharType="separate"/>
        </w:r>
        <w:r>
          <w:t>36</w:t>
        </w:r>
        <w:r>
          <w:fldChar w:fldCharType="end"/>
        </w:r>
      </w:hyperlink>
    </w:p>
    <w:p>
      <w:pPr>
        <w:pStyle w:val="TOC1"/>
        <w:tabs>
          <w:tab w:val="right" w:leader="dot" w:pos="8306"/>
        </w:tabs>
      </w:pPr>
      <w:hyperlink w:anchor="_Toc8017" w:history="1">
        <w:r>
          <w:rPr>
            <w:rFonts w:ascii="仿宋" w:eastAsia="仿宋" w:hAnsi="仿宋" w:cs="仿宋" w:hint="eastAsia"/>
            <w:lang w:eastAsia="zh-CN"/>
          </w:rPr>
          <w:t>六、环境和生态影响分析</w:t>
        </w:r>
        <w:r>
          <w:tab/>
        </w:r>
        <w:r>
          <w:fldChar w:fldCharType="begin"/>
        </w:r>
        <w:r>
          <w:instrText xml:space="preserve"> PAGEREF _Toc8017 \h </w:instrText>
        </w:r>
        <w:r>
          <w:fldChar w:fldCharType="separate"/>
        </w:r>
        <w:r>
          <w:t>38</w:t>
        </w:r>
        <w:r>
          <w:fldChar w:fldCharType="end"/>
        </w:r>
      </w:hyperlink>
    </w:p>
    <w:p>
      <w:pPr>
        <w:pStyle w:val="TOC2"/>
        <w:tabs>
          <w:tab w:val="right" w:leader="dot" w:pos="8306"/>
        </w:tabs>
      </w:pPr>
      <w:hyperlink w:anchor="_Toc25412" w:history="1">
        <w:r>
          <w:rPr>
            <w:rFonts w:ascii="仿宋" w:eastAsia="仿宋" w:hAnsi="仿宋" w:cs="仿宋" w:hint="eastAsia"/>
            <w:lang w:eastAsia="zh-CN"/>
          </w:rPr>
          <w:t>(一)、环境和生态现状</w:t>
        </w:r>
        <w:r>
          <w:tab/>
        </w:r>
        <w:r>
          <w:fldChar w:fldCharType="begin"/>
        </w:r>
        <w:r>
          <w:instrText xml:space="preserve"> PAGEREF _Toc25412 \h </w:instrText>
        </w:r>
        <w:r>
          <w:fldChar w:fldCharType="separate"/>
        </w:r>
        <w:r>
          <w:t>38</w:t>
        </w:r>
        <w:r>
          <w:fldChar w:fldCharType="end"/>
        </w:r>
      </w:hyperlink>
    </w:p>
    <w:p>
      <w:pPr>
        <w:pStyle w:val="TOC2"/>
        <w:tabs>
          <w:tab w:val="right" w:leader="dot" w:pos="8306"/>
        </w:tabs>
      </w:pPr>
      <w:hyperlink w:anchor="_Toc13077" w:history="1">
        <w:r>
          <w:rPr>
            <w:rFonts w:ascii="仿宋" w:eastAsia="仿宋" w:hAnsi="仿宋" w:cs="仿宋" w:hint="eastAsia"/>
            <w:lang w:eastAsia="zh-CN"/>
          </w:rPr>
          <w:t>(二)、生态环境影响分析</w:t>
        </w:r>
        <w:r>
          <w:tab/>
        </w:r>
        <w:r>
          <w:fldChar w:fldCharType="begin"/>
        </w:r>
        <w:r>
          <w:instrText xml:space="preserve"> PAGEREF _Toc13077 \h </w:instrText>
        </w:r>
        <w:r>
          <w:fldChar w:fldCharType="separate"/>
        </w:r>
        <w:r>
          <w:t>39</w:t>
        </w:r>
        <w:r>
          <w:fldChar w:fldCharType="end"/>
        </w:r>
      </w:hyperlink>
    </w:p>
    <w:p>
      <w:pPr>
        <w:pStyle w:val="TOC2"/>
        <w:tabs>
          <w:tab w:val="right" w:leader="dot" w:pos="8306"/>
        </w:tabs>
      </w:pPr>
      <w:hyperlink w:anchor="_Toc21713" w:history="1">
        <w:r>
          <w:rPr>
            <w:rFonts w:ascii="仿宋" w:eastAsia="仿宋" w:hAnsi="仿宋" w:cs="仿宋" w:hint="eastAsia"/>
            <w:lang w:eastAsia="zh-CN"/>
          </w:rPr>
          <w:t>(三)、生态环境保护措施</w:t>
        </w:r>
        <w:r>
          <w:tab/>
        </w:r>
        <w:r>
          <w:fldChar w:fldCharType="begin"/>
        </w:r>
        <w:r>
          <w:instrText xml:space="preserve"> PAGEREF _Toc21713 \h </w:instrText>
        </w:r>
        <w:r>
          <w:fldChar w:fldCharType="separate"/>
        </w:r>
        <w:r>
          <w:t>41</w:t>
        </w:r>
        <w:r>
          <w:fldChar w:fldCharType="end"/>
        </w:r>
      </w:hyperlink>
    </w:p>
    <w:p>
      <w:pPr>
        <w:pStyle w:val="TOC2"/>
        <w:tabs>
          <w:tab w:val="right" w:leader="dot" w:pos="8306"/>
        </w:tabs>
      </w:pPr>
      <w:hyperlink w:anchor="_Toc20356" w:history="1">
        <w:r>
          <w:rPr>
            <w:rFonts w:ascii="仿宋" w:eastAsia="仿宋" w:hAnsi="仿宋" w:cs="仿宋" w:hint="eastAsia"/>
            <w:lang w:eastAsia="zh-CN"/>
          </w:rPr>
          <w:t>(四)、地质灾害影响分析</w:t>
        </w:r>
        <w:r>
          <w:tab/>
        </w:r>
        <w:r>
          <w:fldChar w:fldCharType="begin"/>
        </w:r>
        <w:r>
          <w:instrText xml:space="preserve"> PAGEREF _Toc20356 \h </w:instrText>
        </w:r>
        <w:r>
          <w:fldChar w:fldCharType="separate"/>
        </w:r>
        <w:r>
          <w:t>42</w:t>
        </w:r>
        <w:r>
          <w:fldChar w:fldCharType="end"/>
        </w:r>
      </w:hyperlink>
    </w:p>
    <w:p>
      <w:pPr>
        <w:pStyle w:val="TOC2"/>
        <w:tabs>
          <w:tab w:val="right" w:leader="dot" w:pos="8306"/>
        </w:tabs>
      </w:pPr>
      <w:hyperlink w:anchor="_Toc17770" w:history="1">
        <w:r>
          <w:rPr>
            <w:rFonts w:ascii="仿宋" w:eastAsia="仿宋" w:hAnsi="仿宋" w:cs="仿宋" w:hint="eastAsia"/>
            <w:lang w:eastAsia="zh-CN"/>
          </w:rPr>
          <w:t>(五)、特殊环境影响</w:t>
        </w:r>
        <w:r>
          <w:tab/>
        </w:r>
        <w:r>
          <w:fldChar w:fldCharType="begin"/>
        </w:r>
        <w:r>
          <w:instrText xml:space="preserve"> PAGEREF _Toc17770 \h </w:instrText>
        </w:r>
        <w:r>
          <w:fldChar w:fldCharType="separate"/>
        </w:r>
        <w:r>
          <w:t>44</w:t>
        </w:r>
        <w:r>
          <w:fldChar w:fldCharType="end"/>
        </w:r>
      </w:hyperlink>
    </w:p>
    <w:p>
      <w:pPr>
        <w:pStyle w:val="TOC1"/>
        <w:tabs>
          <w:tab w:val="right" w:leader="dot" w:pos="8306"/>
        </w:tabs>
      </w:pPr>
      <w:hyperlink w:anchor="_Toc24748" w:history="1">
        <w:r>
          <w:rPr>
            <w:rFonts w:ascii="仿宋" w:eastAsia="仿宋" w:hAnsi="仿宋" w:cs="仿宋" w:hint="eastAsia"/>
            <w:lang w:eastAsia="zh-CN"/>
          </w:rPr>
          <w:t>七、环境保护与绿色发展</w:t>
        </w:r>
        <w:r>
          <w:tab/>
        </w:r>
        <w:r>
          <w:fldChar w:fldCharType="begin"/>
        </w:r>
        <w:r>
          <w:instrText xml:space="preserve"> PAGEREF _Toc24748 \h </w:instrText>
        </w:r>
        <w:r>
          <w:fldChar w:fldCharType="separate"/>
        </w:r>
        <w:r>
          <w:t>45</w:t>
        </w:r>
        <w:r>
          <w:fldChar w:fldCharType="end"/>
        </w:r>
      </w:hyperlink>
    </w:p>
    <w:p>
      <w:pPr>
        <w:pStyle w:val="TOC2"/>
        <w:tabs>
          <w:tab w:val="right" w:leader="dot" w:pos="8306"/>
        </w:tabs>
      </w:pPr>
      <w:hyperlink w:anchor="_Toc19260" w:history="1">
        <w:r>
          <w:rPr>
            <w:rFonts w:ascii="仿宋" w:eastAsia="仿宋" w:hAnsi="仿宋" w:cs="仿宋" w:hint="eastAsia"/>
            <w:lang w:eastAsia="zh-CN"/>
          </w:rPr>
          <w:t>(一)、环境保护措施</w:t>
        </w:r>
        <w:r>
          <w:tab/>
        </w:r>
        <w:r>
          <w:fldChar w:fldCharType="begin"/>
        </w:r>
        <w:r>
          <w:instrText xml:space="preserve"> PAGEREF _Toc19260 \h </w:instrText>
        </w:r>
        <w:r>
          <w:fldChar w:fldCharType="separate"/>
        </w:r>
        <w:r>
          <w:t>45</w:t>
        </w:r>
        <w:r>
          <w:fldChar w:fldCharType="end"/>
        </w:r>
      </w:hyperlink>
    </w:p>
    <w:p>
      <w:pPr>
        <w:pStyle w:val="TOC2"/>
        <w:tabs>
          <w:tab w:val="right" w:leader="dot" w:pos="8306"/>
        </w:tabs>
      </w:pPr>
      <w:hyperlink w:anchor="_Toc31990" w:history="1">
        <w:r>
          <w:rPr>
            <w:rFonts w:ascii="仿宋" w:eastAsia="仿宋" w:hAnsi="仿宋" w:cs="仿宋" w:hint="eastAsia"/>
            <w:lang w:eastAsia="zh-CN"/>
          </w:rPr>
          <w:t>(二)、绿色发展与可持续发展策略</w:t>
        </w:r>
        <w:r>
          <w:tab/>
        </w:r>
        <w:r>
          <w:fldChar w:fldCharType="begin"/>
        </w:r>
        <w:r>
          <w:instrText xml:space="preserve"> PAGEREF _Toc31990 \h </w:instrText>
        </w:r>
        <w:r>
          <w:fldChar w:fldCharType="separate"/>
        </w:r>
        <w:r>
          <w:t>47</w:t>
        </w:r>
        <w:r>
          <w:fldChar w:fldCharType="end"/>
        </w:r>
      </w:hyperlink>
    </w:p>
    <w:p>
      <w:pPr>
        <w:pStyle w:val="TOC1"/>
        <w:tabs>
          <w:tab w:val="right" w:leader="dot" w:pos="8306"/>
        </w:tabs>
      </w:pPr>
      <w:hyperlink w:anchor="_Toc24631" w:history="1">
        <w:r>
          <w:rPr>
            <w:rFonts w:ascii="仿宋" w:eastAsia="仿宋" w:hAnsi="仿宋" w:cs="仿宋" w:hint="eastAsia"/>
            <w:lang w:eastAsia="zh-CN"/>
          </w:rPr>
          <w:t>八、经济效益与社会效益优化</w:t>
        </w:r>
        <w:r>
          <w:tab/>
        </w:r>
        <w:r>
          <w:fldChar w:fldCharType="begin"/>
        </w:r>
        <w:r>
          <w:instrText xml:space="preserve"> PAGEREF _Toc24631 \h </w:instrText>
        </w:r>
        <w:r>
          <w:fldChar w:fldCharType="separate"/>
        </w:r>
        <w:r>
          <w:t>48</w:t>
        </w:r>
        <w:r>
          <w:fldChar w:fldCharType="end"/>
        </w:r>
      </w:hyperlink>
    </w:p>
    <w:p>
      <w:pPr>
        <w:pStyle w:val="TOC2"/>
        <w:tabs>
          <w:tab w:val="right" w:leader="dot" w:pos="8306"/>
        </w:tabs>
      </w:pPr>
      <w:hyperlink w:anchor="_Toc10009" w:history="1">
        <w:r>
          <w:rPr>
            <w:rFonts w:ascii="仿宋" w:eastAsia="仿宋" w:hAnsi="仿宋" w:cs="仿宋" w:hint="eastAsia"/>
            <w:lang w:eastAsia="zh-CN"/>
          </w:rPr>
          <w:t>(一)、经济效益提升策略</w:t>
        </w:r>
        <w:r>
          <w:tab/>
        </w:r>
        <w:r>
          <w:fldChar w:fldCharType="begin"/>
        </w:r>
        <w:r>
          <w:instrText xml:space="preserve"> PAGEREF _Toc10009 \h </w:instrText>
        </w:r>
        <w:r>
          <w:fldChar w:fldCharType="separate"/>
        </w:r>
        <w:r>
          <w:t>48</w:t>
        </w:r>
        <w:r>
          <w:fldChar w:fldCharType="end"/>
        </w:r>
      </w:hyperlink>
    </w:p>
    <w:p>
      <w:pPr>
        <w:pStyle w:val="TOC2"/>
        <w:tabs>
          <w:tab w:val="right" w:leader="dot" w:pos="8306"/>
        </w:tabs>
      </w:pPr>
      <w:hyperlink w:anchor="_Toc12974" w:history="1">
        <w:r>
          <w:rPr>
            <w:rFonts w:ascii="仿宋" w:eastAsia="仿宋" w:hAnsi="仿宋" w:cs="仿宋" w:hint="eastAsia"/>
            <w:lang w:eastAsia="zh-CN"/>
          </w:rPr>
          <w:t>(二)、社会效益增强方案</w:t>
        </w:r>
        <w:r>
          <w:tab/>
        </w:r>
        <w:r>
          <w:fldChar w:fldCharType="begin"/>
        </w:r>
        <w:r>
          <w:instrText xml:space="preserve"> PAGEREF _Toc12974 \h </w:instrText>
        </w:r>
        <w:r>
          <w:fldChar w:fldCharType="separate"/>
        </w:r>
        <w:r>
          <w:t>49</w:t>
        </w:r>
        <w:r>
          <w:fldChar w:fldCharType="end"/>
        </w:r>
      </w:hyperlink>
    </w:p>
    <w:p>
      <w:pPr>
        <w:pStyle w:val="TOC1"/>
        <w:tabs>
          <w:tab w:val="right" w:leader="dot" w:pos="8306"/>
        </w:tabs>
      </w:pPr>
      <w:hyperlink w:anchor="_Toc6317" w:history="1">
        <w:r>
          <w:rPr>
            <w:rFonts w:ascii="仿宋" w:eastAsia="仿宋" w:hAnsi="仿宋" w:cs="仿宋" w:hint="eastAsia"/>
            <w:lang w:eastAsia="zh-CN"/>
          </w:rPr>
          <w:t>九、项目质量与标准</w:t>
        </w:r>
        <w:r>
          <w:tab/>
        </w:r>
        <w:r>
          <w:fldChar w:fldCharType="begin"/>
        </w:r>
        <w:r>
          <w:instrText xml:space="preserve"> PAGEREF _Toc6317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37" w:history="1">
        <w:r>
          <w:rPr>
            <w:rFonts w:ascii="仿宋" w:eastAsia="仿宋" w:hAnsi="仿宋" w:cs="仿宋" w:hint="eastAsia"/>
            <w:lang w:eastAsia="zh-CN"/>
          </w:rPr>
          <w:t>(一)、质量保障体系</w:t>
        </w:r>
        <w:r>
          <w:tab/>
        </w:r>
        <w:r>
          <w:fldChar w:fldCharType="begin"/>
        </w:r>
        <w:r>
          <w:instrText xml:space="preserve"> PAGEREF _Toc4137 \h </w:instrText>
        </w:r>
        <w:r>
          <w:fldChar w:fldCharType="separate"/>
        </w:r>
        <w:r>
          <w:t>50</w:t>
        </w:r>
        <w:r>
          <w:fldChar w:fldCharType="end"/>
        </w:r>
      </w:hyperlink>
    </w:p>
    <w:p>
      <w:pPr>
        <w:pStyle w:val="TOC2"/>
        <w:tabs>
          <w:tab w:val="right" w:leader="dot" w:pos="8306"/>
        </w:tabs>
      </w:pPr>
      <w:hyperlink w:anchor="_Toc8763" w:history="1">
        <w:r>
          <w:rPr>
            <w:rFonts w:ascii="仿宋" w:eastAsia="仿宋" w:hAnsi="仿宋" w:cs="仿宋" w:hint="eastAsia"/>
            <w:lang w:eastAsia="zh-CN"/>
          </w:rPr>
          <w:t>(二)、标准化作业流程</w:t>
        </w:r>
        <w:r>
          <w:tab/>
        </w:r>
        <w:r>
          <w:fldChar w:fldCharType="begin"/>
        </w:r>
        <w:r>
          <w:instrText xml:space="preserve"> PAGEREF _Toc8763 \h </w:instrText>
        </w:r>
        <w:r>
          <w:fldChar w:fldCharType="separate"/>
        </w:r>
        <w:r>
          <w:t>52</w:t>
        </w:r>
        <w:r>
          <w:fldChar w:fldCharType="end"/>
        </w:r>
      </w:hyperlink>
    </w:p>
    <w:p>
      <w:pPr>
        <w:pStyle w:val="TOC2"/>
        <w:tabs>
          <w:tab w:val="right" w:leader="dot" w:pos="8306"/>
        </w:tabs>
      </w:pPr>
      <w:hyperlink w:anchor="_Toc25507" w:history="1">
        <w:r>
          <w:rPr>
            <w:rFonts w:ascii="仿宋" w:eastAsia="仿宋" w:hAnsi="仿宋" w:cs="仿宋" w:hint="eastAsia"/>
            <w:lang w:eastAsia="zh-CN"/>
          </w:rPr>
          <w:t>(三)、质量监控与评估</w:t>
        </w:r>
        <w:r>
          <w:tab/>
        </w:r>
        <w:r>
          <w:fldChar w:fldCharType="begin"/>
        </w:r>
        <w:r>
          <w:instrText xml:space="preserve"> PAGEREF _Toc25507 \h </w:instrText>
        </w:r>
        <w:r>
          <w:fldChar w:fldCharType="separate"/>
        </w:r>
        <w:r>
          <w:t>53</w:t>
        </w:r>
        <w:r>
          <w:fldChar w:fldCharType="end"/>
        </w:r>
      </w:hyperlink>
    </w:p>
    <w:p>
      <w:pPr>
        <w:pStyle w:val="TOC2"/>
        <w:tabs>
          <w:tab w:val="right" w:leader="dot" w:pos="8306"/>
        </w:tabs>
      </w:pPr>
      <w:hyperlink w:anchor="_Toc21764" w:history="1">
        <w:r>
          <w:rPr>
            <w:rFonts w:ascii="仿宋" w:eastAsia="仿宋" w:hAnsi="仿宋" w:cs="仿宋" w:hint="eastAsia"/>
            <w:lang w:eastAsia="zh-CN"/>
          </w:rPr>
          <w:t>(四)、质量改进计划</w:t>
        </w:r>
        <w:r>
          <w:tab/>
        </w:r>
        <w:r>
          <w:fldChar w:fldCharType="begin"/>
        </w:r>
        <w:r>
          <w:instrText xml:space="preserve"> PAGEREF _Toc21764 \h </w:instrText>
        </w:r>
        <w:r>
          <w:fldChar w:fldCharType="separate"/>
        </w:r>
        <w:r>
          <w:t>54</w:t>
        </w:r>
        <w:r>
          <w:fldChar w:fldCharType="end"/>
        </w:r>
      </w:hyperlink>
    </w:p>
    <w:p>
      <w:pPr>
        <w:pStyle w:val="TOC1"/>
        <w:tabs>
          <w:tab w:val="right" w:leader="dot" w:pos="8306"/>
        </w:tabs>
      </w:pPr>
      <w:hyperlink w:anchor="_Toc19139" w:history="1">
        <w:r>
          <w:rPr>
            <w:rFonts w:ascii="仿宋" w:eastAsia="仿宋" w:hAnsi="仿宋" w:cs="仿宋" w:hint="eastAsia"/>
            <w:lang w:eastAsia="zh-CN"/>
          </w:rPr>
          <w:t>十、技术创新与产业升级</w:t>
        </w:r>
        <w:r>
          <w:tab/>
        </w:r>
        <w:r>
          <w:fldChar w:fldCharType="begin"/>
        </w:r>
        <w:r>
          <w:instrText xml:space="preserve"> PAGEREF _Toc19139 \h </w:instrText>
        </w:r>
        <w:r>
          <w:fldChar w:fldCharType="separate"/>
        </w:r>
        <w:r>
          <w:t>55</w:t>
        </w:r>
        <w:r>
          <w:fldChar w:fldCharType="end"/>
        </w:r>
      </w:hyperlink>
    </w:p>
    <w:p>
      <w:pPr>
        <w:pStyle w:val="TOC2"/>
        <w:tabs>
          <w:tab w:val="right" w:leader="dot" w:pos="8306"/>
        </w:tabs>
      </w:pPr>
      <w:hyperlink w:anchor="_Toc3032" w:history="1">
        <w:r>
          <w:rPr>
            <w:rFonts w:ascii="仿宋" w:eastAsia="仿宋" w:hAnsi="仿宋" w:cs="仿宋" w:hint="eastAsia"/>
            <w:lang w:eastAsia="zh-CN"/>
          </w:rPr>
          <w:t>(一)、技术创新方向与目标</w:t>
        </w:r>
        <w:r>
          <w:tab/>
        </w:r>
        <w:r>
          <w:fldChar w:fldCharType="begin"/>
        </w:r>
        <w:r>
          <w:instrText xml:space="preserve"> PAGEREF _Toc3032 \h </w:instrText>
        </w:r>
        <w:r>
          <w:fldChar w:fldCharType="separate"/>
        </w:r>
        <w:r>
          <w:t>55</w:t>
        </w:r>
        <w:r>
          <w:fldChar w:fldCharType="end"/>
        </w:r>
      </w:hyperlink>
    </w:p>
    <w:p>
      <w:pPr>
        <w:pStyle w:val="TOC2"/>
        <w:tabs>
          <w:tab w:val="right" w:leader="dot" w:pos="8306"/>
        </w:tabs>
      </w:pPr>
      <w:hyperlink w:anchor="_Toc8657" w:history="1">
        <w:r>
          <w:rPr>
            <w:rFonts w:ascii="仿宋" w:eastAsia="仿宋" w:hAnsi="仿宋" w:cs="仿宋" w:hint="eastAsia"/>
            <w:lang w:eastAsia="zh-CN"/>
          </w:rPr>
          <w:t>(二)、产业升级路径与措施</w:t>
        </w:r>
        <w:r>
          <w:tab/>
        </w:r>
        <w:r>
          <w:fldChar w:fldCharType="begin"/>
        </w:r>
        <w:r>
          <w:instrText xml:space="preserve"> PAGEREF _Toc8657 \h </w:instrText>
        </w:r>
        <w:r>
          <w:fldChar w:fldCharType="separate"/>
        </w:r>
        <w:r>
          <w:t>57</w:t>
        </w:r>
        <w:r>
          <w:fldChar w:fldCharType="end"/>
        </w:r>
      </w:hyperlink>
    </w:p>
    <w:p>
      <w:pPr>
        <w:pStyle w:val="TOC1"/>
        <w:tabs>
          <w:tab w:val="right" w:leader="dot" w:pos="8306"/>
        </w:tabs>
      </w:pPr>
      <w:hyperlink w:anchor="_Toc21419" w:history="1">
        <w:r>
          <w:rPr>
            <w:rFonts w:ascii="仿宋" w:eastAsia="仿宋" w:hAnsi="仿宋" w:cs="仿宋" w:hint="eastAsia"/>
            <w:lang w:eastAsia="zh-CN"/>
          </w:rPr>
          <w:t>十一、资金管理与财务规划</w:t>
        </w:r>
        <w:r>
          <w:tab/>
        </w:r>
        <w:r>
          <w:fldChar w:fldCharType="begin"/>
        </w:r>
        <w:r>
          <w:instrText xml:space="preserve"> PAGEREF _Toc21419 \h </w:instrText>
        </w:r>
        <w:r>
          <w:fldChar w:fldCharType="separate"/>
        </w:r>
        <w:r>
          <w:t>58</w:t>
        </w:r>
        <w:r>
          <w:fldChar w:fldCharType="end"/>
        </w:r>
      </w:hyperlink>
    </w:p>
    <w:p>
      <w:pPr>
        <w:pStyle w:val="TOC2"/>
        <w:tabs>
          <w:tab w:val="right" w:leader="dot" w:pos="8306"/>
        </w:tabs>
      </w:pPr>
      <w:hyperlink w:anchor="_Toc9343" w:history="1">
        <w:r>
          <w:rPr>
            <w:rFonts w:ascii="仿宋" w:eastAsia="仿宋" w:hAnsi="仿宋" w:cs="仿宋" w:hint="eastAsia"/>
            <w:lang w:eastAsia="zh-CN"/>
          </w:rPr>
          <w:t>(一)、项目资金来源与筹措</w:t>
        </w:r>
        <w:r>
          <w:tab/>
        </w:r>
        <w:r>
          <w:fldChar w:fldCharType="begin"/>
        </w:r>
        <w:r>
          <w:instrText xml:space="preserve"> PAGEREF _Toc9343 \h </w:instrText>
        </w:r>
        <w:r>
          <w:fldChar w:fldCharType="separate"/>
        </w:r>
        <w:r>
          <w:t>58</w:t>
        </w:r>
        <w:r>
          <w:fldChar w:fldCharType="end"/>
        </w:r>
      </w:hyperlink>
    </w:p>
    <w:p>
      <w:pPr>
        <w:pStyle w:val="TOC2"/>
        <w:tabs>
          <w:tab w:val="right" w:leader="dot" w:pos="8306"/>
        </w:tabs>
      </w:pPr>
      <w:hyperlink w:anchor="_Toc31180" w:history="1">
        <w:r>
          <w:rPr>
            <w:rFonts w:ascii="仿宋" w:eastAsia="仿宋" w:hAnsi="仿宋" w:cs="仿宋" w:hint="eastAsia"/>
            <w:lang w:eastAsia="zh-CN"/>
          </w:rPr>
          <w:t>(二)、资金使用与监管</w:t>
        </w:r>
        <w:r>
          <w:tab/>
        </w:r>
        <w:r>
          <w:fldChar w:fldCharType="begin"/>
        </w:r>
        <w:r>
          <w:instrText xml:space="preserve"> PAGEREF _Toc31180 \h </w:instrText>
        </w:r>
        <w:r>
          <w:fldChar w:fldCharType="separate"/>
        </w:r>
        <w:r>
          <w:t>59</w:t>
        </w:r>
        <w:r>
          <w:fldChar w:fldCharType="end"/>
        </w:r>
      </w:hyperlink>
    </w:p>
    <w:p>
      <w:pPr>
        <w:pStyle w:val="TOC2"/>
        <w:tabs>
          <w:tab w:val="right" w:leader="dot" w:pos="8306"/>
        </w:tabs>
      </w:pPr>
      <w:hyperlink w:anchor="_Toc29112" w:history="1">
        <w:r>
          <w:rPr>
            <w:rFonts w:ascii="仿宋" w:eastAsia="仿宋" w:hAnsi="仿宋" w:cs="仿宋" w:hint="eastAsia"/>
            <w:lang w:eastAsia="zh-CN"/>
          </w:rPr>
          <w:t>(三)、财务规划与预测</w:t>
        </w:r>
        <w:r>
          <w:tab/>
        </w:r>
        <w:r>
          <w:fldChar w:fldCharType="begin"/>
        </w:r>
        <w:r>
          <w:instrText xml:space="preserve"> PAGEREF _Toc29112 \h </w:instrText>
        </w:r>
        <w:r>
          <w:fldChar w:fldCharType="separate"/>
        </w:r>
        <w:r>
          <w:t>61</w:t>
        </w:r>
        <w:r>
          <w:fldChar w:fldCharType="end"/>
        </w:r>
      </w:hyperlink>
    </w:p>
    <w:p>
      <w:pPr>
        <w:pStyle w:val="TOC1"/>
        <w:tabs>
          <w:tab w:val="right" w:leader="dot" w:pos="8306"/>
        </w:tabs>
      </w:pPr>
      <w:hyperlink w:anchor="_Toc29935" w:history="1">
        <w:r>
          <w:rPr>
            <w:rFonts w:ascii="仿宋" w:eastAsia="仿宋" w:hAnsi="仿宋" w:cs="仿宋" w:hint="eastAsia"/>
            <w:lang w:eastAsia="zh-CN"/>
          </w:rPr>
          <w:t>十二、土地利用与规划方案</w:t>
        </w:r>
        <w:r>
          <w:tab/>
        </w:r>
        <w:r>
          <w:fldChar w:fldCharType="begin"/>
        </w:r>
        <w:r>
          <w:instrText xml:space="preserve"> PAGEREF _Toc29935 \h </w:instrText>
        </w:r>
        <w:r>
          <w:fldChar w:fldCharType="separate"/>
        </w:r>
        <w:r>
          <w:t>62</w:t>
        </w:r>
        <w:r>
          <w:fldChar w:fldCharType="end"/>
        </w:r>
      </w:hyperlink>
    </w:p>
    <w:p>
      <w:pPr>
        <w:pStyle w:val="TOC2"/>
        <w:tabs>
          <w:tab w:val="right" w:leader="dot" w:pos="8306"/>
        </w:tabs>
      </w:pPr>
      <w:hyperlink w:anchor="_Toc29450" w:history="1">
        <w:r>
          <w:rPr>
            <w:rFonts w:ascii="仿宋" w:eastAsia="仿宋" w:hAnsi="仿宋" w:cs="仿宋" w:hint="eastAsia"/>
            <w:lang w:eastAsia="zh-CN"/>
          </w:rPr>
          <w:t>(一)、项目用地情况分析</w:t>
        </w:r>
        <w:r>
          <w:tab/>
        </w:r>
        <w:r>
          <w:fldChar w:fldCharType="begin"/>
        </w:r>
        <w:r>
          <w:instrText xml:space="preserve"> PAGEREF _Toc29450 \h </w:instrText>
        </w:r>
        <w:r>
          <w:fldChar w:fldCharType="separate"/>
        </w:r>
        <w:r>
          <w:t>62</w:t>
        </w:r>
        <w:r>
          <w:fldChar w:fldCharType="end"/>
        </w:r>
      </w:hyperlink>
    </w:p>
    <w:p>
      <w:pPr>
        <w:pStyle w:val="TOC2"/>
        <w:tabs>
          <w:tab w:val="right" w:leader="dot" w:pos="8306"/>
        </w:tabs>
      </w:pPr>
      <w:hyperlink w:anchor="_Toc18278" w:history="1">
        <w:r>
          <w:rPr>
            <w:rFonts w:ascii="仿宋" w:eastAsia="仿宋" w:hAnsi="仿宋" w:cs="仿宋" w:hint="eastAsia"/>
            <w:lang w:eastAsia="zh-CN"/>
          </w:rPr>
          <w:t>(二)、土地利用规划方案</w:t>
        </w:r>
        <w:r>
          <w:tab/>
        </w:r>
        <w:r>
          <w:fldChar w:fldCharType="begin"/>
        </w:r>
        <w:r>
          <w:instrText xml:space="preserve"> PAGEREF _Toc18278 \h </w:instrText>
        </w:r>
        <w:r>
          <w:fldChar w:fldCharType="separate"/>
        </w:r>
        <w:r>
          <w:t>63</w:t>
        </w:r>
        <w:r>
          <w:fldChar w:fldCharType="end"/>
        </w:r>
      </w:hyperlink>
    </w:p>
    <w:p>
      <w:pPr>
        <w:pStyle w:val="TOC1"/>
        <w:tabs>
          <w:tab w:val="right" w:leader="dot" w:pos="8306"/>
        </w:tabs>
      </w:pPr>
      <w:hyperlink w:anchor="_Toc27769" w:history="1">
        <w:r>
          <w:rPr>
            <w:rFonts w:ascii="仿宋" w:eastAsia="仿宋" w:hAnsi="仿宋" w:cs="仿宋" w:hint="eastAsia"/>
            <w:lang w:eastAsia="zh-CN"/>
          </w:rPr>
          <w:t>十三、知识产权管理与保护</w:t>
        </w:r>
        <w:r>
          <w:tab/>
        </w:r>
        <w:r>
          <w:fldChar w:fldCharType="begin"/>
        </w:r>
        <w:r>
          <w:instrText xml:space="preserve"> PAGEREF _Toc27769 \h </w:instrText>
        </w:r>
        <w:r>
          <w:fldChar w:fldCharType="separate"/>
        </w:r>
        <w:r>
          <w:t>64</w:t>
        </w:r>
        <w:r>
          <w:fldChar w:fldCharType="end"/>
        </w:r>
      </w:hyperlink>
    </w:p>
    <w:p>
      <w:pPr>
        <w:pStyle w:val="TOC2"/>
        <w:tabs>
          <w:tab w:val="right" w:leader="dot" w:pos="8306"/>
        </w:tabs>
      </w:pPr>
      <w:hyperlink w:anchor="_Toc11323" w:history="1">
        <w:r>
          <w:rPr>
            <w:rFonts w:ascii="仿宋" w:eastAsia="仿宋" w:hAnsi="仿宋" w:cs="仿宋" w:hint="eastAsia"/>
            <w:lang w:eastAsia="zh-CN"/>
          </w:rPr>
          <w:t>(一)、知识产权管理体系建设</w:t>
        </w:r>
        <w:r>
          <w:tab/>
        </w:r>
        <w:r>
          <w:fldChar w:fldCharType="begin"/>
        </w:r>
        <w:r>
          <w:instrText xml:space="preserve"> PAGEREF _Toc11323 \h </w:instrText>
        </w:r>
        <w:r>
          <w:fldChar w:fldCharType="separate"/>
        </w:r>
        <w:r>
          <w:t>64</w:t>
        </w:r>
        <w:r>
          <w:fldChar w:fldCharType="end"/>
        </w:r>
      </w:hyperlink>
    </w:p>
    <w:p>
      <w:pPr>
        <w:pStyle w:val="TOC2"/>
        <w:tabs>
          <w:tab w:val="right" w:leader="dot" w:pos="8306"/>
        </w:tabs>
      </w:pPr>
      <w:hyperlink w:anchor="_Toc24496" w:history="1">
        <w:r>
          <w:rPr>
            <w:rFonts w:ascii="仿宋" w:eastAsia="仿宋" w:hAnsi="仿宋" w:cs="仿宋" w:hint="eastAsia"/>
            <w:lang w:eastAsia="zh-CN"/>
          </w:rPr>
          <w:t>(二)、知识产权保护措施</w:t>
        </w:r>
        <w:r>
          <w:tab/>
        </w:r>
        <w:r>
          <w:fldChar w:fldCharType="begin"/>
        </w:r>
        <w:r>
          <w:instrText xml:space="preserve"> PAGEREF _Toc24496 \h </w:instrText>
        </w:r>
        <w:r>
          <w:fldChar w:fldCharType="separate"/>
        </w:r>
        <w:r>
          <w:t>65</w:t>
        </w:r>
        <w:r>
          <w:fldChar w:fldCharType="end"/>
        </w:r>
      </w:hyperlink>
    </w:p>
    <w:p>
      <w:pPr>
        <w:pStyle w:val="TOC1"/>
        <w:tabs>
          <w:tab w:val="right" w:leader="dot" w:pos="8306"/>
        </w:tabs>
      </w:pPr>
      <w:hyperlink w:anchor="_Toc11791" w:history="1">
        <w:r>
          <w:rPr>
            <w:rFonts w:ascii="仿宋" w:eastAsia="仿宋" w:hAnsi="仿宋" w:cs="仿宋" w:hint="eastAsia"/>
            <w:lang w:eastAsia="zh-CN"/>
          </w:rPr>
          <w:t>十四、合作与交流机制建立</w:t>
        </w:r>
        <w:r>
          <w:tab/>
        </w:r>
        <w:r>
          <w:fldChar w:fldCharType="begin"/>
        </w:r>
        <w:r>
          <w:instrText xml:space="preserve"> PAGEREF _Toc11791 \h </w:instrText>
        </w:r>
        <w:r>
          <w:fldChar w:fldCharType="separate"/>
        </w:r>
        <w:r>
          <w:t>66</w:t>
        </w:r>
        <w:r>
          <w:fldChar w:fldCharType="end"/>
        </w:r>
      </w:hyperlink>
    </w:p>
    <w:p>
      <w:pPr>
        <w:pStyle w:val="TOC2"/>
        <w:tabs>
          <w:tab w:val="right" w:leader="dot" w:pos="8306"/>
        </w:tabs>
      </w:pPr>
      <w:hyperlink w:anchor="_Toc1515" w:history="1">
        <w:r>
          <w:rPr>
            <w:rFonts w:ascii="仿宋" w:eastAsia="仿宋" w:hAnsi="仿宋" w:cs="仿宋" w:hint="eastAsia"/>
            <w:lang w:eastAsia="zh-CN"/>
          </w:rPr>
          <w:t>(一)、合作伙伴选择与合作方式</w:t>
        </w:r>
        <w:r>
          <w:tab/>
        </w:r>
        <w:r>
          <w:fldChar w:fldCharType="begin"/>
        </w:r>
        <w:r>
          <w:instrText xml:space="preserve"> PAGEREF _Toc1515 \h </w:instrText>
        </w:r>
        <w:r>
          <w:fldChar w:fldCharType="separate"/>
        </w:r>
        <w:r>
          <w:t>66</w:t>
        </w:r>
        <w:r>
          <w:fldChar w:fldCharType="end"/>
        </w:r>
      </w:hyperlink>
    </w:p>
    <w:p>
      <w:pPr>
        <w:pStyle w:val="TOC2"/>
        <w:tabs>
          <w:tab w:val="right" w:leader="dot" w:pos="8306"/>
        </w:tabs>
      </w:pPr>
      <w:hyperlink w:anchor="_Toc32223" w:history="1">
        <w:r>
          <w:rPr>
            <w:rFonts w:ascii="仿宋" w:eastAsia="仿宋" w:hAnsi="仿宋" w:cs="仿宋" w:hint="eastAsia"/>
            <w:lang w:eastAsia="zh-CN"/>
          </w:rPr>
          <w:t>(二)、交流与合作平台搭建</w:t>
        </w:r>
        <w:r>
          <w:tab/>
        </w:r>
        <w:r>
          <w:fldChar w:fldCharType="begin"/>
        </w:r>
        <w:r>
          <w:instrText xml:space="preserve"> PAGEREF _Toc32223 \h </w:instrText>
        </w:r>
        <w:r>
          <w:fldChar w:fldCharType="separate"/>
        </w:r>
        <w:r>
          <w:t>68</w:t>
        </w:r>
        <w:r>
          <w:fldChar w:fldCharType="end"/>
        </w:r>
      </w:hyperlink>
    </w:p>
    <w:p>
      <w:pPr>
        <w:pStyle w:val="TOC1"/>
        <w:tabs>
          <w:tab w:val="right" w:leader="dot" w:pos="8306"/>
        </w:tabs>
      </w:pPr>
      <w:hyperlink w:anchor="_Toc32277" w:history="1">
        <w:r>
          <w:rPr>
            <w:rFonts w:ascii="仿宋" w:eastAsia="仿宋" w:hAnsi="仿宋" w:cs="仿宋" w:hint="eastAsia"/>
            <w:lang w:eastAsia="zh-CN"/>
          </w:rPr>
          <w:t>十五、企业合规与伦理</w:t>
        </w:r>
        <w:r>
          <w:tab/>
        </w:r>
        <w:r>
          <w:fldChar w:fldCharType="begin"/>
        </w:r>
        <w:r>
          <w:instrText xml:space="preserve"> PAGEREF _Toc32277 \h </w:instrText>
        </w:r>
        <w:r>
          <w:fldChar w:fldCharType="separate"/>
        </w:r>
        <w:r>
          <w:t>69</w:t>
        </w:r>
        <w:r>
          <w:fldChar w:fldCharType="end"/>
        </w:r>
      </w:hyperlink>
    </w:p>
    <w:p>
      <w:pPr>
        <w:pStyle w:val="TOC2"/>
        <w:tabs>
          <w:tab w:val="right" w:leader="dot" w:pos="8306"/>
        </w:tabs>
      </w:pPr>
      <w:hyperlink w:anchor="_Toc20780" w:history="1">
        <w:r>
          <w:rPr>
            <w:rFonts w:ascii="仿宋" w:eastAsia="仿宋" w:hAnsi="仿宋" w:cs="仿宋" w:hint="eastAsia"/>
            <w:lang w:eastAsia="zh-CN"/>
          </w:rPr>
          <w:t>(一)、合规政策与程序</w:t>
        </w:r>
        <w:r>
          <w:tab/>
        </w:r>
        <w:r>
          <w:fldChar w:fldCharType="begin"/>
        </w:r>
        <w:r>
          <w:instrText xml:space="preserve"> PAGEREF _Toc20780 \h </w:instrText>
        </w:r>
        <w:r>
          <w:fldChar w:fldCharType="separate"/>
        </w:r>
        <w:r>
          <w:t>69</w:t>
        </w:r>
        <w:r>
          <w:fldChar w:fldCharType="end"/>
        </w:r>
      </w:hyperlink>
    </w:p>
    <w:p>
      <w:pPr>
        <w:pStyle w:val="TOC2"/>
        <w:tabs>
          <w:tab w:val="right" w:leader="dot" w:pos="8306"/>
        </w:tabs>
      </w:pPr>
      <w:hyperlink w:anchor="_Toc30956" w:history="1">
        <w:r>
          <w:rPr>
            <w:rFonts w:ascii="仿宋" w:eastAsia="仿宋" w:hAnsi="仿宋" w:cs="仿宋" w:hint="eastAsia"/>
            <w:lang w:eastAsia="zh-CN"/>
          </w:rPr>
          <w:t>(二)、伦理规范与培训</w:t>
        </w:r>
        <w:r>
          <w:tab/>
        </w:r>
        <w:r>
          <w:fldChar w:fldCharType="begin"/>
        </w:r>
        <w:r>
          <w:instrText xml:space="preserve"> PAGEREF _Toc30956 \h </w:instrText>
        </w:r>
        <w:r>
          <w:fldChar w:fldCharType="separate"/>
        </w:r>
        <w:r>
          <w:t>70</w:t>
        </w:r>
        <w:r>
          <w:fldChar w:fldCharType="end"/>
        </w:r>
      </w:hyperlink>
    </w:p>
    <w:p>
      <w:pPr>
        <w:pStyle w:val="TOC2"/>
        <w:tabs>
          <w:tab w:val="right" w:leader="dot" w:pos="8306"/>
        </w:tabs>
      </w:pPr>
      <w:hyperlink w:anchor="_Toc2577" w:history="1">
        <w:r>
          <w:rPr>
            <w:rFonts w:ascii="仿宋" w:eastAsia="仿宋" w:hAnsi="仿宋" w:cs="仿宋" w:hint="eastAsia"/>
            <w:lang w:eastAsia="zh-CN"/>
          </w:rPr>
          <w:t>(三)、合规风险评估</w:t>
        </w:r>
        <w:r>
          <w:tab/>
        </w:r>
        <w:r>
          <w:fldChar w:fldCharType="begin"/>
        </w:r>
        <w:r>
          <w:instrText xml:space="preserve"> PAGEREF _Toc2577 \h </w:instrText>
        </w:r>
        <w:r>
          <w:fldChar w:fldCharType="separate"/>
        </w:r>
        <w:r>
          <w:t>71</w:t>
        </w:r>
        <w:r>
          <w:fldChar w:fldCharType="end"/>
        </w:r>
      </w:hyperlink>
    </w:p>
    <w:p>
      <w:pPr>
        <w:pStyle w:val="TOC2"/>
        <w:tabs>
          <w:tab w:val="right" w:leader="dot" w:pos="8306"/>
        </w:tabs>
      </w:pPr>
      <w:hyperlink w:anchor="_Toc15143" w:history="1">
        <w:r>
          <w:rPr>
            <w:rFonts w:ascii="仿宋" w:eastAsia="仿宋" w:hAnsi="仿宋" w:cs="仿宋" w:hint="eastAsia"/>
            <w:lang w:eastAsia="zh-CN"/>
          </w:rPr>
          <w:t>(四)、合规监督与执行</w:t>
        </w:r>
        <w:r>
          <w:tab/>
        </w:r>
        <w:r>
          <w:fldChar w:fldCharType="begin"/>
        </w:r>
        <w:r>
          <w:instrText xml:space="preserve"> PAGEREF _Toc15143 \h </w:instrText>
        </w:r>
        <w:r>
          <w:fldChar w:fldCharType="separate"/>
        </w:r>
        <w:r>
          <w:t>73</w:t>
        </w:r>
        <w:r>
          <w:fldChar w:fldCharType="end"/>
        </w:r>
      </w:hyperlink>
    </w:p>
    <w:p>
      <w:pPr>
        <w:pStyle w:val="TOC1"/>
        <w:tabs>
          <w:tab w:val="right" w:leader="dot" w:pos="8306"/>
        </w:tabs>
      </w:pPr>
      <w:hyperlink w:anchor="_Toc16710" w:history="1">
        <w:r>
          <w:rPr>
            <w:rFonts w:ascii="仿宋" w:eastAsia="仿宋" w:hAnsi="仿宋" w:cs="仿宋" w:hint="eastAsia"/>
            <w:lang w:eastAsia="zh-CN"/>
          </w:rPr>
          <w:t>十六、产业协同与集群发展</w:t>
        </w:r>
        <w:r>
          <w:tab/>
        </w:r>
        <w:r>
          <w:fldChar w:fldCharType="begin"/>
        </w:r>
        <w:r>
          <w:instrText xml:space="preserve"> PAGEREF _Toc16710 \h </w:instrText>
        </w:r>
        <w:r>
          <w:fldChar w:fldCharType="separate"/>
        </w:r>
        <w:r>
          <w:t>73</w:t>
        </w:r>
        <w:r>
          <w:fldChar w:fldCharType="end"/>
        </w:r>
      </w:hyperlink>
    </w:p>
    <w:p>
      <w:pPr>
        <w:pStyle w:val="TOC2"/>
        <w:tabs>
          <w:tab w:val="right" w:leader="dot" w:pos="8306"/>
        </w:tabs>
      </w:pPr>
      <w:hyperlink w:anchor="_Toc19957" w:history="1">
        <w:r>
          <w:rPr>
            <w:rFonts w:ascii="仿宋" w:eastAsia="仿宋" w:hAnsi="仿宋" w:cs="仿宋" w:hint="eastAsia"/>
            <w:lang w:eastAsia="zh-CN"/>
          </w:rPr>
          <w:t>(一)、产业协同机制建设</w:t>
        </w:r>
        <w:r>
          <w:tab/>
        </w:r>
        <w:r>
          <w:fldChar w:fldCharType="begin"/>
        </w:r>
        <w:r>
          <w:instrText xml:space="preserve"> PAGEREF _Toc19957 \h </w:instrText>
        </w:r>
        <w:r>
          <w:fldChar w:fldCharType="separate"/>
        </w:r>
        <w:r>
          <w:t>73</w:t>
        </w:r>
        <w:r>
          <w:fldChar w:fldCharType="end"/>
        </w:r>
      </w:hyperlink>
    </w:p>
    <w:p>
      <w:pPr>
        <w:pStyle w:val="TOC2"/>
        <w:tabs>
          <w:tab w:val="right" w:leader="dot" w:pos="8306"/>
        </w:tabs>
      </w:pPr>
      <w:hyperlink w:anchor="_Toc18737" w:history="1">
        <w:r>
          <w:rPr>
            <w:rFonts w:ascii="仿宋" w:eastAsia="仿宋" w:hAnsi="仿宋" w:cs="仿宋" w:hint="eastAsia"/>
            <w:lang w:eastAsia="zh-CN"/>
          </w:rPr>
          <w:t>(二)、产业集群培育与发展</w:t>
        </w:r>
        <w:r>
          <w:tab/>
        </w:r>
        <w:r>
          <w:fldChar w:fldCharType="begin"/>
        </w:r>
        <w:r>
          <w:instrText xml:space="preserve"> PAGEREF _Toc18737 \h </w:instrText>
        </w:r>
        <w:r>
          <w:fldChar w:fldCharType="separate"/>
        </w:r>
        <w:r>
          <w:t>74</w:t>
        </w:r>
        <w:r>
          <w:fldChar w:fldCharType="end"/>
        </w:r>
      </w:hyperlink>
    </w:p>
    <w:p>
      <w:pPr>
        <w:pStyle w:val="TOC1"/>
        <w:tabs>
          <w:tab w:val="right" w:leader="dot" w:pos="8306"/>
        </w:tabs>
      </w:pPr>
      <w:hyperlink w:anchor="_Toc14416" w:history="1">
        <w:r>
          <w:rPr>
            <w:rFonts w:ascii="仿宋" w:eastAsia="仿宋" w:hAnsi="仿宋" w:cs="仿宋" w:hint="eastAsia"/>
            <w:lang w:eastAsia="zh-CN"/>
          </w:rPr>
          <w:t>十七、设施与设备管理</w:t>
        </w:r>
        <w:r>
          <w:tab/>
        </w:r>
        <w:r>
          <w:fldChar w:fldCharType="begin"/>
        </w:r>
        <w:r>
          <w:instrText xml:space="preserve"> PAGEREF _Toc14416 \h </w:instrText>
        </w:r>
        <w:r>
          <w:fldChar w:fldCharType="separate"/>
        </w:r>
        <w:r>
          <w:t>75</w:t>
        </w:r>
        <w:r>
          <w:fldChar w:fldCharType="end"/>
        </w:r>
      </w:hyperlink>
    </w:p>
    <w:p>
      <w:pPr>
        <w:pStyle w:val="TOC2"/>
        <w:tabs>
          <w:tab w:val="right" w:leader="dot" w:pos="8306"/>
        </w:tabs>
      </w:pPr>
      <w:hyperlink w:anchor="_Toc14952" w:history="1">
        <w:r>
          <w:rPr>
            <w:rFonts w:ascii="仿宋" w:eastAsia="仿宋" w:hAnsi="仿宋" w:cs="仿宋" w:hint="eastAsia"/>
            <w:lang w:eastAsia="zh-CN"/>
          </w:rPr>
          <w:t>(一)、设施规划与配置</w:t>
        </w:r>
        <w:r>
          <w:tab/>
        </w:r>
        <w:r>
          <w:fldChar w:fldCharType="begin"/>
        </w:r>
        <w:r>
          <w:instrText xml:space="preserve"> PAGEREF _Toc14952 \h </w:instrText>
        </w:r>
        <w:r>
          <w:fldChar w:fldCharType="separate"/>
        </w:r>
        <w:r>
          <w:t>75</w:t>
        </w:r>
        <w:r>
          <w:fldChar w:fldCharType="end"/>
        </w:r>
      </w:hyperlink>
    </w:p>
    <w:p>
      <w:pPr>
        <w:pStyle w:val="TOC2"/>
        <w:tabs>
          <w:tab w:val="right" w:leader="dot" w:pos="8306"/>
        </w:tabs>
      </w:pPr>
      <w:hyperlink w:anchor="_Toc12274" w:history="1">
        <w:r>
          <w:rPr>
            <w:rFonts w:ascii="仿宋" w:eastAsia="仿宋" w:hAnsi="仿宋" w:cs="仿宋" w:hint="eastAsia"/>
            <w:lang w:eastAsia="zh-CN"/>
          </w:rPr>
          <w:t>(二)、设备采购与维护管理</w:t>
        </w:r>
        <w:r>
          <w:tab/>
        </w:r>
        <w:r>
          <w:fldChar w:fldCharType="begin"/>
        </w:r>
        <w:r>
          <w:instrText xml:space="preserve"> PAGEREF _Toc12274 \h </w:instrText>
        </w:r>
        <w:r>
          <w:fldChar w:fldCharType="separate"/>
        </w:r>
        <w:r>
          <w:t>76</w:t>
        </w:r>
        <w:r>
          <w:fldChar w:fldCharType="end"/>
        </w:r>
      </w:hyperlink>
    </w:p>
    <w:p>
      <w:pPr>
        <w:pStyle w:val="TOC2"/>
        <w:tabs>
          <w:tab w:val="right" w:leader="dot" w:pos="8306"/>
        </w:tabs>
      </w:pPr>
      <w:hyperlink w:anchor="_Toc23890" w:history="1">
        <w:r>
          <w:rPr>
            <w:rFonts w:ascii="仿宋" w:eastAsia="仿宋" w:hAnsi="仿宋" w:cs="仿宋" w:hint="eastAsia"/>
            <w:lang w:eastAsia="zh-CN"/>
          </w:rPr>
          <w:t>(三)、设施设备升级策略</w:t>
        </w:r>
        <w:r>
          <w:tab/>
        </w:r>
        <w:r>
          <w:fldChar w:fldCharType="begin"/>
        </w:r>
        <w:r>
          <w:instrText xml:space="preserve"> PAGEREF _Toc23890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19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25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纯水冷却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纯水冷却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水冷却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纯水冷却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89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纯水冷却设备项目的必要性在当前经济和社会背景下表现得尤为重要，其对市场需求的满足、技术创新的推动、社会经济发展的促进以及环境可持续性的提高，共同构成了项目建设的核心价值和必要性。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纯水冷却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纯水冷却设备项目在其专注的领域内，特别是在人工智能和数据科学方面，有望推动显著的技术革新。项目的研发活动不仅有望孕育出改变行业运作方式的新技术，还可能在长远中影响整个技术生态系统。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纯水冷却设备项目还致力于提升当地居民的技能和就业能力，通过与当地教育机构合作提供培训和教育机会，从而提高社区整体的生活水平和社会福祉。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纯水冷却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826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纯水冷却设备项目的建设和发展得益于一系列有利条件，这些条件涵盖了技术优势、市场潜力、政策支持、人力资源、基础设施以及投资和合作伙伴的支持，共同构成了项目成功的坚实基础。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纯水冷却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纯水冷却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85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409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434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621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320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https://d.book118.com/778020130124006023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A03D09"/>
    <w:rsid w:val="07A03D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020130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2023-12-28T16:54:00Z</dcterms:created>
  <dcterms:modified xsi:type="dcterms:W3CDTF">2023-12-28T16:54:29Z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5C6F0E17C17F477BB75CD5C5C1B6E330_11</vt:lpwstr>
  </property>
  <property fmtid="{D5CDD505-2E9C-101B-9397-08002B2CF9AE}" pid="3" name="KSOProductBuildVer">
    <vt:lpwstr>2052-12.1.0.16120</vt:lpwstr>
  </property>
</Properties>
</file>