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绘图、计算及测量仪器行业相关公司设立可行性研究报告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1" w:history="1">
        <w:r>
          <w:rPr>
            <w:rFonts w:ascii="仿宋" w:eastAsia="仿宋" w:hAnsi="仿宋" w:cs="仿宋" w:hint="eastAsia"/>
            <w:lang w:eastAsia="zh-CN"/>
          </w:rPr>
          <w:t>序言</w:t>
        </w:r>
        <w:r>
          <w:tab/>
        </w:r>
        <w:r>
          <w:fldChar w:fldCharType="begin"/>
        </w:r>
        <w:r>
          <w:instrText xml:space="preserve"> PAGEREF _Toc17681 \h </w:instrText>
        </w:r>
        <w:r>
          <w:fldChar w:fldCharType="separate"/>
        </w:r>
        <w:r>
          <w:t>3</w:t>
        </w:r>
        <w:r>
          <w:fldChar w:fldCharType="end"/>
        </w:r>
      </w:hyperlink>
    </w:p>
    <w:p>
      <w:pPr>
        <w:pStyle w:val="TOC1"/>
        <w:tabs>
          <w:tab w:val="right" w:leader="dot" w:pos="8306"/>
        </w:tabs>
      </w:pPr>
      <w:hyperlink w:anchor="_Toc28948" w:history="1">
        <w:r>
          <w:rPr>
            <w:rFonts w:ascii="仿宋" w:eastAsia="仿宋" w:hAnsi="仿宋" w:cs="仿宋" w:hint="eastAsia"/>
            <w:lang w:eastAsia="zh-CN"/>
          </w:rPr>
          <w:t>一、选址分析</w:t>
        </w:r>
        <w:r>
          <w:tab/>
        </w:r>
        <w:r>
          <w:fldChar w:fldCharType="begin"/>
        </w:r>
        <w:r>
          <w:instrText xml:space="preserve"> PAGEREF _Toc28948 \h </w:instrText>
        </w:r>
        <w:r>
          <w:fldChar w:fldCharType="separate"/>
        </w:r>
        <w:r>
          <w:t>3</w:t>
        </w:r>
        <w:r>
          <w:fldChar w:fldCharType="end"/>
        </w:r>
      </w:hyperlink>
    </w:p>
    <w:p>
      <w:pPr>
        <w:pStyle w:val="TOC2"/>
        <w:tabs>
          <w:tab w:val="right" w:leader="dot" w:pos="8306"/>
        </w:tabs>
      </w:pPr>
      <w:hyperlink w:anchor="_Toc23591" w:history="1">
        <w:r>
          <w:rPr>
            <w:rFonts w:ascii="仿宋" w:eastAsia="仿宋" w:hAnsi="仿宋" w:cs="仿宋" w:hint="eastAsia"/>
            <w:lang w:eastAsia="zh-CN"/>
          </w:rPr>
          <w:t>(一)、绘图、计算及测量仪器项目选址原则</w:t>
        </w:r>
        <w:r>
          <w:tab/>
        </w:r>
        <w:r>
          <w:fldChar w:fldCharType="begin"/>
        </w:r>
        <w:r>
          <w:instrText xml:space="preserve"> PAGEREF _Toc23591 \h </w:instrText>
        </w:r>
        <w:r>
          <w:fldChar w:fldCharType="separate"/>
        </w:r>
        <w:r>
          <w:t>3</w:t>
        </w:r>
        <w:r>
          <w:fldChar w:fldCharType="end"/>
        </w:r>
      </w:hyperlink>
    </w:p>
    <w:p>
      <w:pPr>
        <w:pStyle w:val="TOC2"/>
        <w:tabs>
          <w:tab w:val="right" w:leader="dot" w:pos="8306"/>
        </w:tabs>
      </w:pPr>
      <w:hyperlink w:anchor="_Toc13069" w:history="1">
        <w:r>
          <w:rPr>
            <w:rFonts w:ascii="仿宋" w:eastAsia="仿宋" w:hAnsi="仿宋" w:cs="仿宋" w:hint="eastAsia"/>
            <w:lang w:eastAsia="zh-CN"/>
          </w:rPr>
          <w:t>(二)、建设区基本情况</w:t>
        </w:r>
        <w:r>
          <w:tab/>
        </w:r>
        <w:r>
          <w:fldChar w:fldCharType="begin"/>
        </w:r>
        <w:r>
          <w:instrText xml:space="preserve"> PAGEREF _Toc13069 \h </w:instrText>
        </w:r>
        <w:r>
          <w:fldChar w:fldCharType="separate"/>
        </w:r>
        <w:r>
          <w:t>5</w:t>
        </w:r>
        <w:r>
          <w:fldChar w:fldCharType="end"/>
        </w:r>
      </w:hyperlink>
    </w:p>
    <w:p>
      <w:pPr>
        <w:pStyle w:val="TOC2"/>
        <w:tabs>
          <w:tab w:val="right" w:leader="dot" w:pos="8306"/>
        </w:tabs>
      </w:pPr>
      <w:hyperlink w:anchor="_Toc30122" w:history="1">
        <w:r>
          <w:rPr>
            <w:rFonts w:ascii="仿宋" w:eastAsia="仿宋" w:hAnsi="仿宋" w:cs="仿宋" w:hint="eastAsia"/>
            <w:lang w:eastAsia="zh-CN"/>
          </w:rPr>
          <w:t>(三)、发展目标</w:t>
        </w:r>
        <w:r>
          <w:tab/>
        </w:r>
        <w:r>
          <w:fldChar w:fldCharType="begin"/>
        </w:r>
        <w:r>
          <w:instrText xml:space="preserve"> PAGEREF _Toc30122 \h </w:instrText>
        </w:r>
        <w:r>
          <w:fldChar w:fldCharType="separate"/>
        </w:r>
        <w:r>
          <w:t>6</w:t>
        </w:r>
        <w:r>
          <w:fldChar w:fldCharType="end"/>
        </w:r>
      </w:hyperlink>
    </w:p>
    <w:p>
      <w:pPr>
        <w:pStyle w:val="TOC2"/>
        <w:tabs>
          <w:tab w:val="right" w:leader="dot" w:pos="8306"/>
        </w:tabs>
      </w:pPr>
      <w:hyperlink w:anchor="_Toc26837" w:history="1">
        <w:r>
          <w:rPr>
            <w:rFonts w:ascii="仿宋" w:eastAsia="仿宋" w:hAnsi="仿宋" w:cs="仿宋" w:hint="eastAsia"/>
            <w:lang w:eastAsia="zh-CN"/>
          </w:rPr>
          <w:t>(四)、产业发展方向</w:t>
        </w:r>
        <w:r>
          <w:tab/>
        </w:r>
        <w:r>
          <w:fldChar w:fldCharType="begin"/>
        </w:r>
        <w:r>
          <w:instrText xml:space="preserve"> PAGEREF _Toc26837 \h </w:instrText>
        </w:r>
        <w:r>
          <w:fldChar w:fldCharType="separate"/>
        </w:r>
        <w:r>
          <w:t>7</w:t>
        </w:r>
        <w:r>
          <w:fldChar w:fldCharType="end"/>
        </w:r>
      </w:hyperlink>
    </w:p>
    <w:p>
      <w:pPr>
        <w:pStyle w:val="TOC2"/>
        <w:tabs>
          <w:tab w:val="right" w:leader="dot" w:pos="8306"/>
        </w:tabs>
      </w:pPr>
      <w:hyperlink w:anchor="_Toc27519" w:history="1">
        <w:r>
          <w:rPr>
            <w:rFonts w:ascii="仿宋" w:eastAsia="仿宋" w:hAnsi="仿宋" w:cs="仿宋" w:hint="eastAsia"/>
            <w:lang w:eastAsia="zh-CN"/>
          </w:rPr>
          <w:t>(五)、绘图、计算及测量仪器项目选址综合评价</w:t>
        </w:r>
        <w:r>
          <w:tab/>
        </w:r>
        <w:r>
          <w:fldChar w:fldCharType="begin"/>
        </w:r>
        <w:r>
          <w:instrText xml:space="preserve"> PAGEREF _Toc27519 \h </w:instrText>
        </w:r>
        <w:r>
          <w:fldChar w:fldCharType="separate"/>
        </w:r>
        <w:r>
          <w:t>8</w:t>
        </w:r>
        <w:r>
          <w:fldChar w:fldCharType="end"/>
        </w:r>
      </w:hyperlink>
    </w:p>
    <w:p>
      <w:pPr>
        <w:pStyle w:val="TOC1"/>
        <w:tabs>
          <w:tab w:val="right" w:leader="dot" w:pos="8306"/>
        </w:tabs>
      </w:pPr>
      <w:hyperlink w:anchor="_Toc26478" w:history="1">
        <w:r>
          <w:rPr>
            <w:rFonts w:ascii="仿宋" w:eastAsia="仿宋" w:hAnsi="仿宋" w:cs="仿宋" w:hint="eastAsia"/>
            <w:lang w:eastAsia="zh-CN"/>
          </w:rPr>
          <w:t>二、法人治理</w:t>
        </w:r>
        <w:r>
          <w:tab/>
        </w:r>
        <w:r>
          <w:fldChar w:fldCharType="begin"/>
        </w:r>
        <w:r>
          <w:instrText xml:space="preserve"> PAGEREF _Toc26478 \h </w:instrText>
        </w:r>
        <w:r>
          <w:fldChar w:fldCharType="separate"/>
        </w:r>
        <w:r>
          <w:t>9</w:t>
        </w:r>
        <w:r>
          <w:fldChar w:fldCharType="end"/>
        </w:r>
      </w:hyperlink>
    </w:p>
    <w:p>
      <w:pPr>
        <w:pStyle w:val="TOC2"/>
        <w:tabs>
          <w:tab w:val="right" w:leader="dot" w:pos="8306"/>
        </w:tabs>
      </w:pPr>
      <w:hyperlink w:anchor="_Toc24200" w:history="1">
        <w:r>
          <w:rPr>
            <w:rFonts w:ascii="仿宋" w:eastAsia="仿宋" w:hAnsi="仿宋" w:cs="仿宋" w:hint="eastAsia"/>
            <w:lang w:eastAsia="zh-CN"/>
          </w:rPr>
          <w:t>(一)、股东权利及义务</w:t>
        </w:r>
        <w:r>
          <w:tab/>
        </w:r>
        <w:r>
          <w:fldChar w:fldCharType="begin"/>
        </w:r>
        <w:r>
          <w:instrText xml:space="preserve"> PAGEREF _Toc24200 \h </w:instrText>
        </w:r>
        <w:r>
          <w:fldChar w:fldCharType="separate"/>
        </w:r>
        <w:r>
          <w:t>9</w:t>
        </w:r>
        <w:r>
          <w:fldChar w:fldCharType="end"/>
        </w:r>
      </w:hyperlink>
    </w:p>
    <w:p>
      <w:pPr>
        <w:pStyle w:val="TOC2"/>
        <w:tabs>
          <w:tab w:val="right" w:leader="dot" w:pos="8306"/>
        </w:tabs>
      </w:pPr>
      <w:hyperlink w:anchor="_Toc5239" w:history="1">
        <w:r>
          <w:rPr>
            <w:rFonts w:ascii="仿宋" w:eastAsia="仿宋" w:hAnsi="仿宋" w:cs="仿宋" w:hint="eastAsia"/>
            <w:lang w:eastAsia="zh-CN"/>
          </w:rPr>
          <w:t>(二)、董事</w:t>
        </w:r>
        <w:r>
          <w:tab/>
        </w:r>
        <w:r>
          <w:fldChar w:fldCharType="begin"/>
        </w:r>
        <w:r>
          <w:instrText xml:space="preserve"> PAGEREF _Toc5239 \h </w:instrText>
        </w:r>
        <w:r>
          <w:fldChar w:fldCharType="separate"/>
        </w:r>
        <w:r>
          <w:t>11</w:t>
        </w:r>
        <w:r>
          <w:fldChar w:fldCharType="end"/>
        </w:r>
      </w:hyperlink>
    </w:p>
    <w:p>
      <w:pPr>
        <w:pStyle w:val="TOC2"/>
        <w:tabs>
          <w:tab w:val="right" w:leader="dot" w:pos="8306"/>
        </w:tabs>
      </w:pPr>
      <w:hyperlink w:anchor="_Toc19747" w:history="1">
        <w:r>
          <w:rPr>
            <w:rFonts w:ascii="仿宋" w:eastAsia="仿宋" w:hAnsi="仿宋" w:cs="仿宋" w:hint="eastAsia"/>
            <w:lang w:eastAsia="zh-CN"/>
          </w:rPr>
          <w:t>(三)、高级管理人员</w:t>
        </w:r>
        <w:r>
          <w:tab/>
        </w:r>
        <w:r>
          <w:fldChar w:fldCharType="begin"/>
        </w:r>
        <w:r>
          <w:instrText xml:space="preserve"> PAGEREF _Toc19747 \h </w:instrText>
        </w:r>
        <w:r>
          <w:fldChar w:fldCharType="separate"/>
        </w:r>
        <w:r>
          <w:t>16</w:t>
        </w:r>
        <w:r>
          <w:fldChar w:fldCharType="end"/>
        </w:r>
      </w:hyperlink>
    </w:p>
    <w:p>
      <w:pPr>
        <w:pStyle w:val="TOC2"/>
        <w:tabs>
          <w:tab w:val="right" w:leader="dot" w:pos="8306"/>
        </w:tabs>
      </w:pPr>
      <w:hyperlink w:anchor="_Toc20262" w:history="1">
        <w:r>
          <w:rPr>
            <w:rFonts w:ascii="仿宋" w:eastAsia="仿宋" w:hAnsi="仿宋" w:cs="仿宋" w:hint="eastAsia"/>
            <w:lang w:eastAsia="zh-CN"/>
          </w:rPr>
          <w:t>(四)、监事</w:t>
        </w:r>
        <w:r>
          <w:tab/>
        </w:r>
        <w:r>
          <w:fldChar w:fldCharType="begin"/>
        </w:r>
        <w:r>
          <w:instrText xml:space="preserve"> PAGEREF _Toc20262 \h </w:instrText>
        </w:r>
        <w:r>
          <w:fldChar w:fldCharType="separate"/>
        </w:r>
        <w:r>
          <w:t>17</w:t>
        </w:r>
        <w:r>
          <w:fldChar w:fldCharType="end"/>
        </w:r>
      </w:hyperlink>
    </w:p>
    <w:p>
      <w:pPr>
        <w:pStyle w:val="TOC1"/>
        <w:tabs>
          <w:tab w:val="right" w:leader="dot" w:pos="8306"/>
        </w:tabs>
      </w:pPr>
      <w:hyperlink w:anchor="_Toc21174" w:history="1">
        <w:r>
          <w:rPr>
            <w:rFonts w:ascii="仿宋" w:eastAsia="仿宋" w:hAnsi="仿宋" w:cs="仿宋" w:hint="eastAsia"/>
            <w:lang w:eastAsia="zh-CN"/>
          </w:rPr>
          <w:t>三、发展规划</w:t>
        </w:r>
        <w:r>
          <w:tab/>
        </w:r>
        <w:r>
          <w:fldChar w:fldCharType="begin"/>
        </w:r>
        <w:r>
          <w:instrText xml:space="preserve"> PAGEREF _Toc21174 \h </w:instrText>
        </w:r>
        <w:r>
          <w:fldChar w:fldCharType="separate"/>
        </w:r>
        <w:r>
          <w:t>19</w:t>
        </w:r>
        <w:r>
          <w:fldChar w:fldCharType="end"/>
        </w:r>
      </w:hyperlink>
    </w:p>
    <w:p>
      <w:pPr>
        <w:pStyle w:val="TOC2"/>
        <w:tabs>
          <w:tab w:val="right" w:leader="dot" w:pos="8306"/>
        </w:tabs>
      </w:pPr>
      <w:hyperlink w:anchor="_Toc16941" w:history="1">
        <w:r>
          <w:rPr>
            <w:rFonts w:ascii="仿宋" w:eastAsia="仿宋" w:hAnsi="仿宋" w:cs="仿宋" w:hint="eastAsia"/>
            <w:lang w:eastAsia="zh-CN"/>
          </w:rPr>
          <w:t>(一)、公司发展规划</w:t>
        </w:r>
        <w:r>
          <w:tab/>
        </w:r>
        <w:r>
          <w:fldChar w:fldCharType="begin"/>
        </w:r>
        <w:r>
          <w:instrText xml:space="preserve"> PAGEREF _Toc16941 \h </w:instrText>
        </w:r>
        <w:r>
          <w:fldChar w:fldCharType="separate"/>
        </w:r>
        <w:r>
          <w:t>19</w:t>
        </w:r>
        <w:r>
          <w:fldChar w:fldCharType="end"/>
        </w:r>
      </w:hyperlink>
    </w:p>
    <w:p>
      <w:pPr>
        <w:pStyle w:val="TOC2"/>
        <w:tabs>
          <w:tab w:val="right" w:leader="dot" w:pos="8306"/>
        </w:tabs>
      </w:pPr>
      <w:hyperlink w:anchor="_Toc136" w:history="1">
        <w:r>
          <w:rPr>
            <w:rFonts w:ascii="仿宋" w:eastAsia="仿宋" w:hAnsi="仿宋" w:cs="仿宋" w:hint="eastAsia"/>
            <w:lang w:eastAsia="zh-CN"/>
          </w:rPr>
          <w:t>(二)、保障措施</w:t>
        </w:r>
        <w:r>
          <w:tab/>
        </w:r>
        <w:r>
          <w:fldChar w:fldCharType="begin"/>
        </w:r>
        <w:r>
          <w:instrText xml:space="preserve"> PAGEREF _Toc136 \h </w:instrText>
        </w:r>
        <w:r>
          <w:fldChar w:fldCharType="separate"/>
        </w:r>
        <w:r>
          <w:t>20</w:t>
        </w:r>
        <w:r>
          <w:fldChar w:fldCharType="end"/>
        </w:r>
      </w:hyperlink>
    </w:p>
    <w:p>
      <w:pPr>
        <w:pStyle w:val="TOC1"/>
        <w:tabs>
          <w:tab w:val="right" w:leader="dot" w:pos="8306"/>
        </w:tabs>
      </w:pPr>
      <w:hyperlink w:anchor="_Toc28067" w:history="1">
        <w:r>
          <w:rPr>
            <w:rFonts w:ascii="仿宋" w:eastAsia="仿宋" w:hAnsi="仿宋" w:cs="仿宋" w:hint="eastAsia"/>
            <w:lang w:eastAsia="zh-CN"/>
          </w:rPr>
          <w:t>四、行业、市场分析</w:t>
        </w:r>
        <w:r>
          <w:tab/>
        </w:r>
        <w:r>
          <w:fldChar w:fldCharType="begin"/>
        </w:r>
        <w:r>
          <w:instrText xml:space="preserve"> PAGEREF _Toc28067 \h </w:instrText>
        </w:r>
        <w:r>
          <w:fldChar w:fldCharType="separate"/>
        </w:r>
        <w:r>
          <w:t>25</w:t>
        </w:r>
        <w:r>
          <w:fldChar w:fldCharType="end"/>
        </w:r>
      </w:hyperlink>
    </w:p>
    <w:p>
      <w:pPr>
        <w:pStyle w:val="TOC2"/>
        <w:tabs>
          <w:tab w:val="right" w:leader="dot" w:pos="8306"/>
        </w:tabs>
      </w:pPr>
      <w:hyperlink w:anchor="_Toc634" w:history="1">
        <w:r>
          <w:rPr>
            <w:rFonts w:ascii="仿宋" w:eastAsia="仿宋" w:hAnsi="仿宋" w:cs="仿宋" w:hint="eastAsia"/>
            <w:lang w:eastAsia="zh-CN"/>
          </w:rPr>
          <w:t>(一)、行业分析</w:t>
        </w:r>
        <w:r>
          <w:tab/>
        </w:r>
        <w:r>
          <w:fldChar w:fldCharType="begin"/>
        </w:r>
        <w:r>
          <w:instrText xml:space="preserve"> PAGEREF _Toc634 \h </w:instrText>
        </w:r>
        <w:r>
          <w:fldChar w:fldCharType="separate"/>
        </w:r>
        <w:r>
          <w:t>25</w:t>
        </w:r>
        <w:r>
          <w:fldChar w:fldCharType="end"/>
        </w:r>
      </w:hyperlink>
    </w:p>
    <w:p>
      <w:pPr>
        <w:pStyle w:val="TOC2"/>
        <w:tabs>
          <w:tab w:val="right" w:leader="dot" w:pos="8306"/>
        </w:tabs>
      </w:pPr>
      <w:hyperlink w:anchor="_Toc29039" w:history="1">
        <w:r>
          <w:rPr>
            <w:rFonts w:ascii="仿宋" w:eastAsia="仿宋" w:hAnsi="仿宋" w:cs="仿宋" w:hint="eastAsia"/>
            <w:lang w:eastAsia="zh-CN"/>
          </w:rPr>
          <w:t>(二)、市场分析</w:t>
        </w:r>
        <w:r>
          <w:tab/>
        </w:r>
        <w:r>
          <w:fldChar w:fldCharType="begin"/>
        </w:r>
        <w:r>
          <w:instrText xml:space="preserve"> PAGEREF _Toc29039 \h </w:instrText>
        </w:r>
        <w:r>
          <w:fldChar w:fldCharType="separate"/>
        </w:r>
        <w:r>
          <w:t>26</w:t>
        </w:r>
        <w:r>
          <w:fldChar w:fldCharType="end"/>
        </w:r>
      </w:hyperlink>
    </w:p>
    <w:p>
      <w:pPr>
        <w:pStyle w:val="TOC2"/>
        <w:tabs>
          <w:tab w:val="right" w:leader="dot" w:pos="8306"/>
        </w:tabs>
      </w:pPr>
      <w:hyperlink w:anchor="_Toc5717" w:history="1">
        <w:r>
          <w:rPr>
            <w:rFonts w:ascii="仿宋" w:eastAsia="仿宋" w:hAnsi="仿宋" w:cs="仿宋" w:hint="eastAsia"/>
            <w:lang w:eastAsia="zh-CN"/>
          </w:rPr>
          <w:t>(三)、行业发展及市场前景分析</w:t>
        </w:r>
        <w:r>
          <w:tab/>
        </w:r>
        <w:r>
          <w:fldChar w:fldCharType="begin"/>
        </w:r>
        <w:r>
          <w:instrText xml:space="preserve"> PAGEREF _Toc5717 \h </w:instrText>
        </w:r>
        <w:r>
          <w:fldChar w:fldCharType="separate"/>
        </w:r>
        <w:r>
          <w:t>27</w:t>
        </w:r>
        <w:r>
          <w:fldChar w:fldCharType="end"/>
        </w:r>
      </w:hyperlink>
    </w:p>
    <w:p>
      <w:pPr>
        <w:pStyle w:val="TOC1"/>
        <w:tabs>
          <w:tab w:val="right" w:leader="dot" w:pos="8306"/>
        </w:tabs>
      </w:pPr>
      <w:hyperlink w:anchor="_Toc9154" w:history="1">
        <w:r>
          <w:rPr>
            <w:rFonts w:ascii="仿宋" w:eastAsia="仿宋" w:hAnsi="仿宋" w:cs="仿宋" w:hint="eastAsia"/>
            <w:lang w:eastAsia="zh-CN"/>
          </w:rPr>
          <w:t>五、绘图、计算及测量仪器筹建公司基本信息</w:t>
        </w:r>
        <w:r>
          <w:tab/>
        </w:r>
        <w:r>
          <w:fldChar w:fldCharType="begin"/>
        </w:r>
        <w:r>
          <w:instrText xml:space="preserve"> PAGEREF _Toc9154 \h </w:instrText>
        </w:r>
        <w:r>
          <w:fldChar w:fldCharType="separate"/>
        </w:r>
        <w:r>
          <w:t>28</w:t>
        </w:r>
        <w:r>
          <w:fldChar w:fldCharType="end"/>
        </w:r>
      </w:hyperlink>
    </w:p>
    <w:p>
      <w:pPr>
        <w:pStyle w:val="TOC2"/>
        <w:tabs>
          <w:tab w:val="right" w:leader="dot" w:pos="8306"/>
        </w:tabs>
      </w:pPr>
      <w:hyperlink w:anchor="_Toc21199" w:history="1">
        <w:r>
          <w:rPr>
            <w:rFonts w:ascii="仿宋" w:eastAsia="仿宋" w:hAnsi="仿宋" w:cs="仿宋" w:hint="eastAsia"/>
            <w:lang w:eastAsia="zh-CN"/>
          </w:rPr>
          <w:t>(一)、公司名称</w:t>
        </w:r>
        <w:r>
          <w:tab/>
        </w:r>
        <w:r>
          <w:fldChar w:fldCharType="begin"/>
        </w:r>
        <w:r>
          <w:instrText xml:space="preserve"> PAGEREF _Toc21199 \h </w:instrText>
        </w:r>
        <w:r>
          <w:fldChar w:fldCharType="separate"/>
        </w:r>
        <w:r>
          <w:t>28</w:t>
        </w:r>
        <w:r>
          <w:fldChar w:fldCharType="end"/>
        </w:r>
      </w:hyperlink>
    </w:p>
    <w:p>
      <w:pPr>
        <w:pStyle w:val="TOC2"/>
        <w:tabs>
          <w:tab w:val="right" w:leader="dot" w:pos="8306"/>
        </w:tabs>
      </w:pPr>
      <w:hyperlink w:anchor="_Toc7327" w:history="1">
        <w:r>
          <w:rPr>
            <w:rFonts w:ascii="仿宋" w:eastAsia="仿宋" w:hAnsi="仿宋" w:cs="仿宋" w:hint="eastAsia"/>
            <w:lang w:eastAsia="zh-CN"/>
          </w:rPr>
          <w:t>(二)、注册资本</w:t>
        </w:r>
        <w:r>
          <w:tab/>
        </w:r>
        <w:r>
          <w:fldChar w:fldCharType="begin"/>
        </w:r>
        <w:r>
          <w:instrText xml:space="preserve"> PAGEREF _Toc7327 \h </w:instrText>
        </w:r>
        <w:r>
          <w:fldChar w:fldCharType="separate"/>
        </w:r>
        <w:r>
          <w:t>28</w:t>
        </w:r>
        <w:r>
          <w:fldChar w:fldCharType="end"/>
        </w:r>
      </w:hyperlink>
    </w:p>
    <w:p>
      <w:pPr>
        <w:pStyle w:val="TOC2"/>
        <w:tabs>
          <w:tab w:val="right" w:leader="dot" w:pos="8306"/>
        </w:tabs>
      </w:pPr>
      <w:hyperlink w:anchor="_Toc25461" w:history="1">
        <w:r>
          <w:rPr>
            <w:rFonts w:ascii="仿宋" w:eastAsia="仿宋" w:hAnsi="仿宋" w:cs="仿宋" w:hint="eastAsia"/>
            <w:lang w:eastAsia="zh-CN"/>
          </w:rPr>
          <w:t>(三)、注册地址</w:t>
        </w:r>
        <w:r>
          <w:tab/>
        </w:r>
        <w:r>
          <w:fldChar w:fldCharType="begin"/>
        </w:r>
        <w:r>
          <w:instrText xml:space="preserve"> PAGEREF _Toc25461 \h </w:instrText>
        </w:r>
        <w:r>
          <w:fldChar w:fldCharType="separate"/>
        </w:r>
        <w:r>
          <w:t>28</w:t>
        </w:r>
        <w:r>
          <w:fldChar w:fldCharType="end"/>
        </w:r>
      </w:hyperlink>
    </w:p>
    <w:p>
      <w:pPr>
        <w:pStyle w:val="TOC2"/>
        <w:tabs>
          <w:tab w:val="right" w:leader="dot" w:pos="8306"/>
        </w:tabs>
      </w:pPr>
      <w:hyperlink w:anchor="_Toc26257" w:history="1">
        <w:r>
          <w:rPr>
            <w:rFonts w:ascii="仿宋" w:eastAsia="仿宋" w:hAnsi="仿宋" w:cs="仿宋" w:hint="eastAsia"/>
            <w:lang w:eastAsia="zh-CN"/>
          </w:rPr>
          <w:t>(四)、法人代表</w:t>
        </w:r>
        <w:r>
          <w:tab/>
        </w:r>
        <w:r>
          <w:fldChar w:fldCharType="begin"/>
        </w:r>
        <w:r>
          <w:instrText xml:space="preserve"> PAGEREF _Toc26257 \h </w:instrText>
        </w:r>
        <w:r>
          <w:fldChar w:fldCharType="separate"/>
        </w:r>
        <w:r>
          <w:t>28</w:t>
        </w:r>
        <w:r>
          <w:fldChar w:fldCharType="end"/>
        </w:r>
      </w:hyperlink>
    </w:p>
    <w:p>
      <w:pPr>
        <w:pStyle w:val="TOC2"/>
        <w:tabs>
          <w:tab w:val="right" w:leader="dot" w:pos="8306"/>
        </w:tabs>
      </w:pPr>
      <w:hyperlink w:anchor="_Toc18709" w:history="1">
        <w:r>
          <w:rPr>
            <w:rFonts w:ascii="仿宋" w:eastAsia="仿宋" w:hAnsi="仿宋" w:cs="仿宋" w:hint="eastAsia"/>
            <w:lang w:eastAsia="zh-CN"/>
          </w:rPr>
          <w:t>(五)、主要经营范围</w:t>
        </w:r>
        <w:r>
          <w:tab/>
        </w:r>
        <w:r>
          <w:fldChar w:fldCharType="begin"/>
        </w:r>
        <w:r>
          <w:instrText xml:space="preserve"> PAGEREF _Toc18709 \h </w:instrText>
        </w:r>
        <w:r>
          <w:fldChar w:fldCharType="separate"/>
        </w:r>
        <w:r>
          <w:t>28</w:t>
        </w:r>
        <w:r>
          <w:fldChar w:fldCharType="end"/>
        </w:r>
      </w:hyperlink>
    </w:p>
    <w:p>
      <w:pPr>
        <w:pStyle w:val="TOC2"/>
        <w:tabs>
          <w:tab w:val="right" w:leader="dot" w:pos="8306"/>
        </w:tabs>
      </w:pPr>
      <w:hyperlink w:anchor="_Toc17901" w:history="1">
        <w:r>
          <w:rPr>
            <w:rFonts w:ascii="仿宋" w:eastAsia="仿宋" w:hAnsi="仿宋" w:cs="仿宋" w:hint="eastAsia"/>
            <w:lang w:eastAsia="zh-CN"/>
          </w:rPr>
          <w:t>(六)、主要股东</w:t>
        </w:r>
        <w:r>
          <w:tab/>
        </w:r>
        <w:r>
          <w:fldChar w:fldCharType="begin"/>
        </w:r>
        <w:r>
          <w:instrText xml:space="preserve"> PAGEREF _Toc17901 \h </w:instrText>
        </w:r>
        <w:r>
          <w:fldChar w:fldCharType="separate"/>
        </w:r>
        <w:r>
          <w:t>29</w:t>
        </w:r>
        <w:r>
          <w:fldChar w:fldCharType="end"/>
        </w:r>
      </w:hyperlink>
    </w:p>
    <w:p>
      <w:pPr>
        <w:pStyle w:val="TOC1"/>
        <w:tabs>
          <w:tab w:val="right" w:leader="dot" w:pos="8306"/>
        </w:tabs>
      </w:pPr>
      <w:hyperlink w:anchor="_Toc27242" w:history="1">
        <w:r>
          <w:rPr>
            <w:rFonts w:ascii="仿宋" w:eastAsia="仿宋" w:hAnsi="仿宋" w:cs="仿宋" w:hint="eastAsia"/>
            <w:lang w:eastAsia="zh-CN"/>
          </w:rPr>
          <w:t>六、目标客户和受众分析</w:t>
        </w:r>
        <w:r>
          <w:tab/>
        </w:r>
        <w:r>
          <w:fldChar w:fldCharType="begin"/>
        </w:r>
        <w:r>
          <w:instrText xml:space="preserve"> PAGEREF _Toc27242 \h </w:instrText>
        </w:r>
        <w:r>
          <w:fldChar w:fldCharType="separate"/>
        </w:r>
        <w:r>
          <w:t>30</w:t>
        </w:r>
        <w:r>
          <w:fldChar w:fldCharType="end"/>
        </w:r>
      </w:hyperlink>
    </w:p>
    <w:p>
      <w:pPr>
        <w:pStyle w:val="TOC2"/>
        <w:tabs>
          <w:tab w:val="right" w:leader="dot" w:pos="8306"/>
        </w:tabs>
      </w:pPr>
      <w:hyperlink w:anchor="_Toc21337" w:history="1">
        <w:r>
          <w:rPr>
            <w:rFonts w:ascii="仿宋" w:eastAsia="仿宋" w:hAnsi="仿宋" w:cs="仿宋" w:hint="eastAsia"/>
            <w:lang w:eastAsia="zh-CN"/>
          </w:rPr>
          <w:t>(一)、客户群体描述</w:t>
        </w:r>
        <w:r>
          <w:tab/>
        </w:r>
        <w:r>
          <w:fldChar w:fldCharType="begin"/>
        </w:r>
        <w:r>
          <w:instrText xml:space="preserve"> PAGEREF _Toc21337 \h </w:instrText>
        </w:r>
        <w:r>
          <w:fldChar w:fldCharType="separate"/>
        </w:r>
        <w:r>
          <w:t>30</w:t>
        </w:r>
        <w:r>
          <w:fldChar w:fldCharType="end"/>
        </w:r>
      </w:hyperlink>
    </w:p>
    <w:p>
      <w:pPr>
        <w:pStyle w:val="TOC2"/>
        <w:tabs>
          <w:tab w:val="right" w:leader="dot" w:pos="8306"/>
        </w:tabs>
      </w:pPr>
      <w:hyperlink w:anchor="_Toc24328" w:history="1">
        <w:r>
          <w:rPr>
            <w:rFonts w:ascii="仿宋" w:eastAsia="仿宋" w:hAnsi="仿宋" w:cs="仿宋" w:hint="eastAsia"/>
            <w:lang w:eastAsia="zh-CN"/>
          </w:rPr>
          <w:t>(二)、客户需求和期望</w:t>
        </w:r>
        <w:r>
          <w:tab/>
        </w:r>
        <w:r>
          <w:fldChar w:fldCharType="begin"/>
        </w:r>
        <w:r>
          <w:instrText xml:space="preserve"> PAGEREF _Toc24328 \h </w:instrText>
        </w:r>
        <w:r>
          <w:fldChar w:fldCharType="separate"/>
        </w:r>
        <w:r>
          <w:t>32</w:t>
        </w:r>
        <w:r>
          <w:fldChar w:fldCharType="end"/>
        </w:r>
      </w:hyperlink>
    </w:p>
    <w:p>
      <w:pPr>
        <w:pStyle w:val="TOC2"/>
        <w:tabs>
          <w:tab w:val="right" w:leader="dot" w:pos="8306"/>
        </w:tabs>
      </w:pPr>
      <w:hyperlink w:anchor="_Toc19320" w:history="1">
        <w:r>
          <w:rPr>
            <w:rFonts w:ascii="仿宋" w:eastAsia="仿宋" w:hAnsi="仿宋" w:cs="仿宋" w:hint="eastAsia"/>
            <w:lang w:eastAsia="zh-CN"/>
          </w:rPr>
          <w:t>(三)、客户获取策略</w:t>
        </w:r>
        <w:r>
          <w:tab/>
        </w:r>
        <w:r>
          <w:fldChar w:fldCharType="begin"/>
        </w:r>
        <w:r>
          <w:instrText xml:space="preserve"> PAGEREF _Toc19320 \h </w:instrText>
        </w:r>
        <w:r>
          <w:fldChar w:fldCharType="separate"/>
        </w:r>
        <w:r>
          <w:t>33</w:t>
        </w:r>
        <w:r>
          <w:fldChar w:fldCharType="end"/>
        </w:r>
      </w:hyperlink>
    </w:p>
    <w:p>
      <w:pPr>
        <w:pStyle w:val="TOC2"/>
        <w:tabs>
          <w:tab w:val="right" w:leader="dot" w:pos="8306"/>
        </w:tabs>
      </w:pPr>
      <w:hyperlink w:anchor="_Toc28388" w:history="1">
        <w:r>
          <w:rPr>
            <w:rFonts w:ascii="仿宋" w:eastAsia="仿宋" w:hAnsi="仿宋" w:cs="仿宋" w:hint="eastAsia"/>
            <w:lang w:eastAsia="zh-CN"/>
          </w:rPr>
          <w:t>(四)、客户关系管理</w:t>
        </w:r>
        <w:r>
          <w:tab/>
        </w:r>
        <w:r>
          <w:fldChar w:fldCharType="begin"/>
        </w:r>
        <w:r>
          <w:instrText xml:space="preserve"> PAGEREF _Toc28388 \h </w:instrText>
        </w:r>
        <w:r>
          <w:fldChar w:fldCharType="separate"/>
        </w:r>
        <w:r>
          <w:t>35</w:t>
        </w:r>
        <w:r>
          <w:fldChar w:fldCharType="end"/>
        </w:r>
      </w:hyperlink>
    </w:p>
    <w:p>
      <w:pPr>
        <w:pStyle w:val="TOC1"/>
        <w:tabs>
          <w:tab w:val="right" w:leader="dot" w:pos="8306"/>
        </w:tabs>
      </w:pPr>
      <w:hyperlink w:anchor="_Toc17628" w:history="1">
        <w:r>
          <w:rPr>
            <w:rFonts w:ascii="仿宋" w:eastAsia="仿宋" w:hAnsi="仿宋" w:cs="仿宋" w:hint="eastAsia"/>
            <w:lang w:eastAsia="zh-CN"/>
          </w:rPr>
          <w:t>七、绘图、计算及测量仪器项目经济效益</w:t>
        </w:r>
        <w:r>
          <w:tab/>
        </w:r>
        <w:r>
          <w:fldChar w:fldCharType="begin"/>
        </w:r>
        <w:r>
          <w:instrText xml:space="preserve"> PAGEREF _Toc17628 \h </w:instrText>
        </w:r>
        <w:r>
          <w:fldChar w:fldCharType="separate"/>
        </w:r>
        <w:r>
          <w:t>37</w:t>
        </w:r>
        <w:r>
          <w:fldChar w:fldCharType="end"/>
        </w:r>
      </w:hyperlink>
    </w:p>
    <w:p>
      <w:pPr>
        <w:pStyle w:val="TOC2"/>
        <w:tabs>
          <w:tab w:val="right" w:leader="dot" w:pos="8306"/>
        </w:tabs>
      </w:pPr>
      <w:hyperlink w:anchor="_Toc21231" w:history="1">
        <w:r>
          <w:rPr>
            <w:rFonts w:ascii="仿宋" w:eastAsia="仿宋" w:hAnsi="仿宋" w:cs="仿宋" w:hint="eastAsia"/>
            <w:lang w:eastAsia="zh-CN"/>
          </w:rPr>
          <w:t>(一)、基本假设及基础参数选取</w:t>
        </w:r>
        <w:r>
          <w:tab/>
        </w:r>
        <w:r>
          <w:fldChar w:fldCharType="begin"/>
        </w:r>
        <w:r>
          <w:instrText xml:space="preserve"> PAGEREF _Toc21231 \h </w:instrText>
        </w:r>
        <w:r>
          <w:fldChar w:fldCharType="separate"/>
        </w:r>
        <w:r>
          <w:t>37</w:t>
        </w:r>
        <w:r>
          <w:fldChar w:fldCharType="end"/>
        </w:r>
      </w:hyperlink>
    </w:p>
    <w:p>
      <w:pPr>
        <w:pStyle w:val="TOC2"/>
        <w:tabs>
          <w:tab w:val="right" w:leader="dot" w:pos="8306"/>
        </w:tabs>
      </w:pPr>
      <w:hyperlink w:anchor="_Toc18101" w:history="1">
        <w:r>
          <w:rPr>
            <w:rFonts w:ascii="仿宋" w:eastAsia="仿宋" w:hAnsi="仿宋" w:cs="仿宋" w:hint="eastAsia"/>
            <w:lang w:eastAsia="zh-CN"/>
          </w:rPr>
          <w:t>(二)、经济评价财务测算</w:t>
        </w:r>
        <w:r>
          <w:tab/>
        </w:r>
        <w:r>
          <w:fldChar w:fldCharType="begin"/>
        </w:r>
        <w:r>
          <w:instrText xml:space="preserve"> PAGEREF _Toc18101 \h </w:instrText>
        </w:r>
        <w:r>
          <w:fldChar w:fldCharType="separate"/>
        </w:r>
        <w:r>
          <w:t>37</w:t>
        </w:r>
        <w:r>
          <w:fldChar w:fldCharType="end"/>
        </w:r>
      </w:hyperlink>
    </w:p>
    <w:p>
      <w:pPr>
        <w:pStyle w:val="TOC2"/>
        <w:tabs>
          <w:tab w:val="right" w:leader="dot" w:pos="8306"/>
        </w:tabs>
      </w:pPr>
      <w:hyperlink w:anchor="_Toc26514" w:history="1">
        <w:r>
          <w:rPr>
            <w:rFonts w:ascii="仿宋" w:eastAsia="仿宋" w:hAnsi="仿宋" w:cs="仿宋" w:hint="eastAsia"/>
            <w:lang w:eastAsia="zh-CN"/>
          </w:rPr>
          <w:t>(三)、绘图、计算及测量仪器项目盈利能力分析</w:t>
        </w:r>
        <w:r>
          <w:tab/>
        </w:r>
        <w:r>
          <w:fldChar w:fldCharType="begin"/>
        </w:r>
        <w:r>
          <w:instrText xml:space="preserve"> PAGEREF _Toc26514 \h </w:instrText>
        </w:r>
        <w:r>
          <w:fldChar w:fldCharType="separate"/>
        </w:r>
        <w:r>
          <w:t>39</w:t>
        </w:r>
        <w:r>
          <w:fldChar w:fldCharType="end"/>
        </w:r>
      </w:hyperlink>
    </w:p>
    <w:p>
      <w:pPr>
        <w:pStyle w:val="TOC2"/>
        <w:tabs>
          <w:tab w:val="right" w:leader="dot" w:pos="8306"/>
        </w:tabs>
      </w:pPr>
      <w:hyperlink w:anchor="_Toc19931" w:history="1">
        <w:r>
          <w:rPr>
            <w:rFonts w:ascii="仿宋" w:eastAsia="仿宋" w:hAnsi="仿宋" w:cs="仿宋" w:hint="eastAsia"/>
            <w:lang w:eastAsia="zh-CN"/>
          </w:rPr>
          <w:t>(四)、财务生存能力分析</w:t>
        </w:r>
        <w:r>
          <w:tab/>
        </w:r>
        <w:r>
          <w:fldChar w:fldCharType="begin"/>
        </w:r>
        <w:r>
          <w:instrText xml:space="preserve"> PAGEREF _Toc19931 \h </w:instrText>
        </w:r>
        <w:r>
          <w:fldChar w:fldCharType="separate"/>
        </w:r>
        <w:r>
          <w:t>40</w:t>
        </w:r>
        <w:r>
          <w:fldChar w:fldCharType="end"/>
        </w:r>
      </w:hyperlink>
    </w:p>
    <w:p>
      <w:pPr>
        <w:pStyle w:val="TOC2"/>
        <w:tabs>
          <w:tab w:val="right" w:leader="dot" w:pos="8306"/>
        </w:tabs>
      </w:pPr>
      <w:hyperlink w:anchor="_Toc18453" w:history="1">
        <w:r>
          <w:rPr>
            <w:rFonts w:ascii="仿宋" w:eastAsia="仿宋" w:hAnsi="仿宋" w:cs="仿宋" w:hint="eastAsia"/>
            <w:lang w:eastAsia="zh-CN"/>
          </w:rPr>
          <w:t>(五)、偿债能力分析</w:t>
        </w:r>
        <w:r>
          <w:tab/>
        </w:r>
        <w:r>
          <w:fldChar w:fldCharType="begin"/>
        </w:r>
        <w:r>
          <w:instrText xml:space="preserve"> PAGEREF _Toc18453 \h </w:instrText>
        </w:r>
        <w:r>
          <w:fldChar w:fldCharType="separate"/>
        </w:r>
        <w:r>
          <w:t>41</w:t>
        </w:r>
        <w:r>
          <w:fldChar w:fldCharType="end"/>
        </w:r>
      </w:hyperlink>
    </w:p>
    <w:p>
      <w:pPr>
        <w:pStyle w:val="TOC2"/>
        <w:tabs>
          <w:tab w:val="right" w:leader="dot" w:pos="8306"/>
        </w:tabs>
      </w:pPr>
      <w:hyperlink w:anchor="_Toc31509" w:history="1">
        <w:r>
          <w:rPr>
            <w:rFonts w:ascii="仿宋" w:eastAsia="仿宋" w:hAnsi="仿宋" w:cs="仿宋" w:hint="eastAsia"/>
            <w:lang w:eastAsia="zh-CN"/>
          </w:rPr>
          <w:t>(六)、经济评价结论</w:t>
        </w:r>
        <w:r>
          <w:tab/>
        </w:r>
        <w:r>
          <w:fldChar w:fldCharType="begin"/>
        </w:r>
        <w:r>
          <w:instrText xml:space="preserve"> PAGEREF _Toc31509 \h </w:instrText>
        </w:r>
        <w:r>
          <w:fldChar w:fldCharType="separate"/>
        </w:r>
        <w:r>
          <w:t>42</w:t>
        </w:r>
        <w:r>
          <w:fldChar w:fldCharType="end"/>
        </w:r>
      </w:hyperlink>
    </w:p>
    <w:p>
      <w:pPr>
        <w:pStyle w:val="TOC1"/>
        <w:tabs>
          <w:tab w:val="right" w:leader="dot" w:pos="8306"/>
        </w:tabs>
      </w:pPr>
      <w:hyperlink w:anchor="_Toc16952" w:history="1">
        <w:r>
          <w:rPr>
            <w:rFonts w:ascii="仿宋" w:eastAsia="仿宋" w:hAnsi="仿宋" w:cs="仿宋" w:hint="eastAsia"/>
            <w:lang w:eastAsia="zh-CN"/>
          </w:rPr>
          <w:t>八、公司组建背景分析</w:t>
        </w:r>
        <w:r>
          <w:tab/>
        </w:r>
        <w:r>
          <w:fldChar w:fldCharType="begin"/>
        </w:r>
        <w:r>
          <w:instrText xml:space="preserve"> PAGEREF _Toc16952 \h </w:instrText>
        </w:r>
        <w:r>
          <w:fldChar w:fldCharType="separate"/>
        </w:r>
        <w:r>
          <w:t>43</w:t>
        </w:r>
        <w:r>
          <w:fldChar w:fldCharType="end"/>
        </w:r>
      </w:hyperlink>
    </w:p>
    <w:p>
      <w:pPr>
        <w:pStyle w:val="TOC2"/>
        <w:tabs>
          <w:tab w:val="right" w:leader="dot" w:pos="8306"/>
        </w:tabs>
      </w:pPr>
      <w:hyperlink w:anchor="_Toc15579" w:history="1">
        <w:r>
          <w:rPr>
            <w:rFonts w:ascii="仿宋" w:eastAsia="仿宋" w:hAnsi="仿宋" w:cs="仿宋" w:hint="eastAsia"/>
            <w:lang w:eastAsia="zh-CN"/>
          </w:rPr>
          <w:t>(一)、绘图、计算及测量仪器项目背景分析</w:t>
        </w:r>
        <w:r>
          <w:tab/>
        </w:r>
        <w:r>
          <w:fldChar w:fldCharType="begin"/>
        </w:r>
        <w:r>
          <w:instrText xml:space="preserve"> PAGEREF _Toc15579 \h </w:instrText>
        </w:r>
        <w:r>
          <w:fldChar w:fldCharType="separate"/>
        </w:r>
        <w:r>
          <w:t>43</w:t>
        </w:r>
        <w:r>
          <w:fldChar w:fldCharType="end"/>
        </w:r>
      </w:hyperlink>
    </w:p>
    <w:p>
      <w:pPr>
        <w:pStyle w:val="TOC2"/>
        <w:tabs>
          <w:tab w:val="right" w:leader="dot" w:pos="8306"/>
        </w:tabs>
      </w:pPr>
      <w:hyperlink w:anchor="_Toc19325" w:history="1">
        <w:r>
          <w:rPr>
            <w:rFonts w:ascii="仿宋" w:eastAsia="仿宋" w:hAnsi="仿宋" w:cs="仿宋" w:hint="eastAsia"/>
            <w:lang w:eastAsia="zh-CN"/>
          </w:rPr>
          <w:t>(二)、绘图、计算及测量仪器项目建设必要性分析</w:t>
        </w:r>
        <w:r>
          <w:tab/>
        </w:r>
        <w:r>
          <w:fldChar w:fldCharType="begin"/>
        </w:r>
        <w:r>
          <w:instrText xml:space="preserve"> PAGEREF _Toc19325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4" w:history="1">
        <w:r>
          <w:rPr>
            <w:rFonts w:ascii="仿宋" w:eastAsia="仿宋" w:hAnsi="仿宋" w:cs="仿宋" w:hint="eastAsia"/>
            <w:lang w:eastAsia="zh-CN"/>
          </w:rPr>
          <w:t>(三)、鼓励中小企业发展</w:t>
        </w:r>
        <w:r>
          <w:tab/>
        </w:r>
        <w:r>
          <w:fldChar w:fldCharType="begin"/>
        </w:r>
        <w:r>
          <w:instrText xml:space="preserve"> PAGEREF _Toc6114 \h </w:instrText>
        </w:r>
        <w:r>
          <w:fldChar w:fldCharType="separate"/>
        </w:r>
        <w:r>
          <w:t>45</w:t>
        </w:r>
        <w:r>
          <w:fldChar w:fldCharType="end"/>
        </w:r>
      </w:hyperlink>
    </w:p>
    <w:p>
      <w:pPr>
        <w:pStyle w:val="TOC2"/>
        <w:tabs>
          <w:tab w:val="right" w:leader="dot" w:pos="8306"/>
        </w:tabs>
      </w:pPr>
      <w:hyperlink w:anchor="_Toc11778" w:history="1">
        <w:r>
          <w:rPr>
            <w:rFonts w:ascii="仿宋" w:eastAsia="仿宋" w:hAnsi="仿宋" w:cs="仿宋" w:hint="eastAsia"/>
            <w:lang w:eastAsia="zh-CN"/>
          </w:rPr>
          <w:t>(四)、宏观经济形势分析</w:t>
        </w:r>
        <w:r>
          <w:tab/>
        </w:r>
        <w:r>
          <w:fldChar w:fldCharType="begin"/>
        </w:r>
        <w:r>
          <w:instrText xml:space="preserve"> PAGEREF _Toc11778 \h </w:instrText>
        </w:r>
        <w:r>
          <w:fldChar w:fldCharType="separate"/>
        </w:r>
        <w:r>
          <w:t>46</w:t>
        </w:r>
        <w:r>
          <w:fldChar w:fldCharType="end"/>
        </w:r>
      </w:hyperlink>
    </w:p>
    <w:p>
      <w:pPr>
        <w:pStyle w:val="TOC1"/>
        <w:tabs>
          <w:tab w:val="right" w:leader="dot" w:pos="8306"/>
        </w:tabs>
      </w:pPr>
      <w:hyperlink w:anchor="_Toc3369" w:history="1">
        <w:r>
          <w:rPr>
            <w:rFonts w:ascii="仿宋" w:eastAsia="仿宋" w:hAnsi="仿宋" w:cs="仿宋" w:hint="eastAsia"/>
            <w:lang w:eastAsia="zh-CN"/>
          </w:rPr>
          <w:t>九、环境保护分析</w:t>
        </w:r>
        <w:r>
          <w:tab/>
        </w:r>
        <w:r>
          <w:fldChar w:fldCharType="begin"/>
        </w:r>
        <w:r>
          <w:instrText xml:space="preserve"> PAGEREF _Toc3369 \h </w:instrText>
        </w:r>
        <w:r>
          <w:fldChar w:fldCharType="separate"/>
        </w:r>
        <w:r>
          <w:t>47</w:t>
        </w:r>
        <w:r>
          <w:fldChar w:fldCharType="end"/>
        </w:r>
      </w:hyperlink>
    </w:p>
    <w:p>
      <w:pPr>
        <w:pStyle w:val="TOC2"/>
        <w:tabs>
          <w:tab w:val="right" w:leader="dot" w:pos="8306"/>
        </w:tabs>
      </w:pPr>
      <w:hyperlink w:anchor="_Toc4306" w:history="1">
        <w:r>
          <w:rPr>
            <w:rFonts w:ascii="仿宋" w:eastAsia="仿宋" w:hAnsi="仿宋" w:cs="仿宋" w:hint="eastAsia"/>
            <w:lang w:eastAsia="zh-CN"/>
          </w:rPr>
          <w:t>(一)、编制依据</w:t>
        </w:r>
        <w:r>
          <w:tab/>
        </w:r>
        <w:r>
          <w:fldChar w:fldCharType="begin"/>
        </w:r>
        <w:r>
          <w:instrText xml:space="preserve"> PAGEREF _Toc4306 \h </w:instrText>
        </w:r>
        <w:r>
          <w:fldChar w:fldCharType="separate"/>
        </w:r>
        <w:r>
          <w:t>47</w:t>
        </w:r>
        <w:r>
          <w:fldChar w:fldCharType="end"/>
        </w:r>
      </w:hyperlink>
    </w:p>
    <w:p>
      <w:pPr>
        <w:pStyle w:val="TOC2"/>
        <w:tabs>
          <w:tab w:val="right" w:leader="dot" w:pos="8306"/>
        </w:tabs>
      </w:pPr>
      <w:hyperlink w:anchor="_Toc20842" w:history="1">
        <w:r>
          <w:rPr>
            <w:rFonts w:ascii="仿宋" w:eastAsia="仿宋" w:hAnsi="仿宋" w:cs="仿宋" w:hint="eastAsia"/>
            <w:lang w:eastAsia="zh-CN"/>
          </w:rPr>
          <w:t>(二)、环境影响合理性分析</w:t>
        </w:r>
        <w:r>
          <w:tab/>
        </w:r>
        <w:r>
          <w:fldChar w:fldCharType="begin"/>
        </w:r>
        <w:r>
          <w:instrText xml:space="preserve"> PAGEREF _Toc20842 \h </w:instrText>
        </w:r>
        <w:r>
          <w:fldChar w:fldCharType="separate"/>
        </w:r>
        <w:r>
          <w:t>48</w:t>
        </w:r>
        <w:r>
          <w:fldChar w:fldCharType="end"/>
        </w:r>
      </w:hyperlink>
    </w:p>
    <w:p>
      <w:pPr>
        <w:pStyle w:val="TOC2"/>
        <w:tabs>
          <w:tab w:val="right" w:leader="dot" w:pos="8306"/>
        </w:tabs>
      </w:pPr>
      <w:hyperlink w:anchor="_Toc24600" w:history="1">
        <w:r>
          <w:rPr>
            <w:rFonts w:ascii="仿宋" w:eastAsia="仿宋" w:hAnsi="仿宋" w:cs="仿宋" w:hint="eastAsia"/>
            <w:lang w:eastAsia="zh-CN"/>
          </w:rPr>
          <w:t>(三)、建设期大气环境影响分析</w:t>
        </w:r>
        <w:r>
          <w:tab/>
        </w:r>
        <w:r>
          <w:fldChar w:fldCharType="begin"/>
        </w:r>
        <w:r>
          <w:instrText xml:space="preserve"> PAGEREF _Toc24600 \h </w:instrText>
        </w:r>
        <w:r>
          <w:fldChar w:fldCharType="separate"/>
        </w:r>
        <w:r>
          <w:t>49</w:t>
        </w:r>
        <w:r>
          <w:fldChar w:fldCharType="end"/>
        </w:r>
      </w:hyperlink>
    </w:p>
    <w:p>
      <w:pPr>
        <w:pStyle w:val="TOC2"/>
        <w:tabs>
          <w:tab w:val="right" w:leader="dot" w:pos="8306"/>
        </w:tabs>
      </w:pPr>
      <w:hyperlink w:anchor="_Toc26908" w:history="1">
        <w:r>
          <w:rPr>
            <w:rFonts w:ascii="仿宋" w:eastAsia="仿宋" w:hAnsi="仿宋" w:cs="仿宋" w:hint="eastAsia"/>
            <w:lang w:eastAsia="zh-CN"/>
          </w:rPr>
          <w:t>(四)、建设期水环境影响分析</w:t>
        </w:r>
        <w:r>
          <w:tab/>
        </w:r>
        <w:r>
          <w:fldChar w:fldCharType="begin"/>
        </w:r>
        <w:r>
          <w:instrText xml:space="preserve"> PAGEREF _Toc26908 \h </w:instrText>
        </w:r>
        <w:r>
          <w:fldChar w:fldCharType="separate"/>
        </w:r>
        <w:r>
          <w:t>50</w:t>
        </w:r>
        <w:r>
          <w:fldChar w:fldCharType="end"/>
        </w:r>
      </w:hyperlink>
    </w:p>
    <w:p>
      <w:pPr>
        <w:pStyle w:val="TOC2"/>
        <w:tabs>
          <w:tab w:val="right" w:leader="dot" w:pos="8306"/>
        </w:tabs>
      </w:pPr>
      <w:hyperlink w:anchor="_Toc31645" w:history="1">
        <w:r>
          <w:rPr>
            <w:rFonts w:ascii="仿宋" w:eastAsia="仿宋" w:hAnsi="仿宋" w:cs="仿宋" w:hint="eastAsia"/>
            <w:lang w:eastAsia="zh-CN"/>
          </w:rPr>
          <w:t>(五)、建设期固体废弃物环境影响分析</w:t>
        </w:r>
        <w:r>
          <w:tab/>
        </w:r>
        <w:r>
          <w:fldChar w:fldCharType="begin"/>
        </w:r>
        <w:r>
          <w:instrText xml:space="preserve"> PAGEREF _Toc31645 \h </w:instrText>
        </w:r>
        <w:r>
          <w:fldChar w:fldCharType="separate"/>
        </w:r>
        <w:r>
          <w:t>51</w:t>
        </w:r>
        <w:r>
          <w:fldChar w:fldCharType="end"/>
        </w:r>
      </w:hyperlink>
    </w:p>
    <w:p>
      <w:pPr>
        <w:pStyle w:val="TOC2"/>
        <w:tabs>
          <w:tab w:val="right" w:leader="dot" w:pos="8306"/>
        </w:tabs>
      </w:pPr>
      <w:hyperlink w:anchor="_Toc5472" w:history="1">
        <w:r>
          <w:rPr>
            <w:rFonts w:ascii="仿宋" w:eastAsia="仿宋" w:hAnsi="仿宋" w:cs="仿宋" w:hint="eastAsia"/>
            <w:lang w:eastAsia="zh-CN"/>
          </w:rPr>
          <w:t>(六)、建设期声环境影响分析</w:t>
        </w:r>
        <w:r>
          <w:tab/>
        </w:r>
        <w:r>
          <w:fldChar w:fldCharType="begin"/>
        </w:r>
        <w:r>
          <w:instrText xml:space="preserve"> PAGEREF _Toc5472 \h </w:instrText>
        </w:r>
        <w:r>
          <w:fldChar w:fldCharType="separate"/>
        </w:r>
        <w:r>
          <w:t>52</w:t>
        </w:r>
        <w:r>
          <w:fldChar w:fldCharType="end"/>
        </w:r>
      </w:hyperlink>
    </w:p>
    <w:p>
      <w:pPr>
        <w:pStyle w:val="TOC2"/>
        <w:tabs>
          <w:tab w:val="right" w:leader="dot" w:pos="8306"/>
        </w:tabs>
      </w:pPr>
      <w:hyperlink w:anchor="_Toc1650" w:history="1">
        <w:r>
          <w:rPr>
            <w:rFonts w:ascii="仿宋" w:eastAsia="仿宋" w:hAnsi="仿宋" w:cs="仿宋" w:hint="eastAsia"/>
            <w:lang w:eastAsia="zh-CN"/>
          </w:rPr>
          <w:t>(七)、营运期大气环境影响分析</w:t>
        </w:r>
        <w:r>
          <w:tab/>
        </w:r>
        <w:r>
          <w:fldChar w:fldCharType="begin"/>
        </w:r>
        <w:r>
          <w:instrText xml:space="preserve"> PAGEREF _Toc1650 \h </w:instrText>
        </w:r>
        <w:r>
          <w:fldChar w:fldCharType="separate"/>
        </w:r>
        <w:r>
          <w:t>54</w:t>
        </w:r>
        <w:r>
          <w:fldChar w:fldCharType="end"/>
        </w:r>
      </w:hyperlink>
    </w:p>
    <w:p>
      <w:pPr>
        <w:pStyle w:val="TOC2"/>
        <w:tabs>
          <w:tab w:val="right" w:leader="dot" w:pos="8306"/>
        </w:tabs>
      </w:pPr>
      <w:hyperlink w:anchor="_Toc8602" w:history="1">
        <w:r>
          <w:rPr>
            <w:rFonts w:ascii="仿宋" w:eastAsia="仿宋" w:hAnsi="仿宋" w:cs="仿宋" w:hint="eastAsia"/>
            <w:lang w:eastAsia="zh-CN"/>
          </w:rPr>
          <w:t>(八)、营运期水环境影响分析</w:t>
        </w:r>
        <w:r>
          <w:tab/>
        </w:r>
        <w:r>
          <w:fldChar w:fldCharType="begin"/>
        </w:r>
        <w:r>
          <w:instrText xml:space="preserve"> PAGEREF _Toc8602 \h </w:instrText>
        </w:r>
        <w:r>
          <w:fldChar w:fldCharType="separate"/>
        </w:r>
        <w:r>
          <w:t>55</w:t>
        </w:r>
        <w:r>
          <w:fldChar w:fldCharType="end"/>
        </w:r>
      </w:hyperlink>
    </w:p>
    <w:p>
      <w:pPr>
        <w:pStyle w:val="TOC2"/>
        <w:tabs>
          <w:tab w:val="right" w:leader="dot" w:pos="8306"/>
        </w:tabs>
      </w:pPr>
      <w:hyperlink w:anchor="_Toc18619" w:history="1">
        <w:r>
          <w:rPr>
            <w:rFonts w:ascii="仿宋" w:eastAsia="仿宋" w:hAnsi="仿宋" w:cs="仿宋" w:hint="eastAsia"/>
            <w:lang w:eastAsia="zh-CN"/>
          </w:rPr>
          <w:t>(九)、营运期固体废弃物环境影响分析</w:t>
        </w:r>
        <w:r>
          <w:tab/>
        </w:r>
        <w:r>
          <w:fldChar w:fldCharType="begin"/>
        </w:r>
        <w:r>
          <w:instrText xml:space="preserve"> PAGEREF _Toc18619 \h </w:instrText>
        </w:r>
        <w:r>
          <w:fldChar w:fldCharType="separate"/>
        </w:r>
        <w:r>
          <w:t>56</w:t>
        </w:r>
        <w:r>
          <w:fldChar w:fldCharType="end"/>
        </w:r>
      </w:hyperlink>
    </w:p>
    <w:p>
      <w:pPr>
        <w:pStyle w:val="TOC2"/>
        <w:tabs>
          <w:tab w:val="right" w:leader="dot" w:pos="8306"/>
        </w:tabs>
      </w:pPr>
      <w:hyperlink w:anchor="_Toc24191" w:history="1">
        <w:r>
          <w:rPr>
            <w:rFonts w:ascii="仿宋" w:eastAsia="仿宋" w:hAnsi="仿宋" w:cs="仿宋" w:hint="eastAsia"/>
            <w:lang w:eastAsia="zh-CN"/>
          </w:rPr>
          <w:t>(十)、营运期声环境影响分析</w:t>
        </w:r>
        <w:r>
          <w:tab/>
        </w:r>
        <w:r>
          <w:fldChar w:fldCharType="begin"/>
        </w:r>
        <w:r>
          <w:instrText xml:space="preserve"> PAGEREF _Toc24191 \h </w:instrText>
        </w:r>
        <w:r>
          <w:fldChar w:fldCharType="separate"/>
        </w:r>
        <w:r>
          <w:t>57</w:t>
        </w:r>
        <w:r>
          <w:fldChar w:fldCharType="end"/>
        </w:r>
      </w:hyperlink>
    </w:p>
    <w:p>
      <w:pPr>
        <w:pStyle w:val="TOC2"/>
        <w:tabs>
          <w:tab w:val="right" w:leader="dot" w:pos="8306"/>
        </w:tabs>
      </w:pPr>
      <w:hyperlink w:anchor="_Toc23790" w:history="1">
        <w:r>
          <w:rPr>
            <w:rFonts w:ascii="仿宋" w:eastAsia="仿宋" w:hAnsi="仿宋" w:cs="仿宋" w:hint="eastAsia"/>
            <w:lang w:eastAsia="zh-CN"/>
          </w:rPr>
          <w:t>(十一)、清洁生产</w:t>
        </w:r>
        <w:r>
          <w:tab/>
        </w:r>
        <w:r>
          <w:fldChar w:fldCharType="begin"/>
        </w:r>
        <w:r>
          <w:instrText xml:space="preserve"> PAGEREF _Toc23790 \h </w:instrText>
        </w:r>
        <w:r>
          <w:fldChar w:fldCharType="separate"/>
        </w:r>
        <w:r>
          <w:t>58</w:t>
        </w:r>
        <w:r>
          <w:fldChar w:fldCharType="end"/>
        </w:r>
      </w:hyperlink>
    </w:p>
    <w:p>
      <w:pPr>
        <w:pStyle w:val="TOC2"/>
        <w:tabs>
          <w:tab w:val="right" w:leader="dot" w:pos="8306"/>
        </w:tabs>
      </w:pPr>
      <w:hyperlink w:anchor="_Toc16093" w:history="1">
        <w:r>
          <w:rPr>
            <w:rFonts w:ascii="仿宋" w:eastAsia="仿宋" w:hAnsi="仿宋" w:cs="仿宋" w:hint="eastAsia"/>
            <w:lang w:eastAsia="zh-CN"/>
          </w:rPr>
          <w:t>(十二)、环境管理分析</w:t>
        </w:r>
        <w:r>
          <w:tab/>
        </w:r>
        <w:r>
          <w:fldChar w:fldCharType="begin"/>
        </w:r>
        <w:r>
          <w:instrText xml:space="preserve"> PAGEREF _Toc16093 \h </w:instrText>
        </w:r>
        <w:r>
          <w:fldChar w:fldCharType="separate"/>
        </w:r>
        <w:r>
          <w:t>59</w:t>
        </w:r>
        <w:r>
          <w:fldChar w:fldCharType="end"/>
        </w:r>
      </w:hyperlink>
    </w:p>
    <w:p>
      <w:pPr>
        <w:pStyle w:val="TOC2"/>
        <w:tabs>
          <w:tab w:val="right" w:leader="dot" w:pos="8306"/>
        </w:tabs>
      </w:pPr>
      <w:hyperlink w:anchor="_Toc27661" w:history="1">
        <w:r>
          <w:rPr>
            <w:rFonts w:ascii="仿宋" w:eastAsia="仿宋" w:hAnsi="仿宋" w:cs="仿宋" w:hint="eastAsia"/>
            <w:lang w:eastAsia="zh-CN"/>
          </w:rPr>
          <w:t>(十三)、结论及建议</w:t>
        </w:r>
        <w:r>
          <w:tab/>
        </w:r>
        <w:r>
          <w:fldChar w:fldCharType="begin"/>
        </w:r>
        <w:r>
          <w:instrText xml:space="preserve"> PAGEREF _Toc27661 \h </w:instrText>
        </w:r>
        <w:r>
          <w:fldChar w:fldCharType="separate"/>
        </w:r>
        <w:r>
          <w:t>61</w:t>
        </w:r>
        <w:r>
          <w:fldChar w:fldCharType="end"/>
        </w:r>
      </w:hyperlink>
    </w:p>
    <w:p>
      <w:pPr>
        <w:pStyle w:val="TOC1"/>
        <w:tabs>
          <w:tab w:val="right" w:leader="dot" w:pos="8306"/>
        </w:tabs>
      </w:pPr>
      <w:hyperlink w:anchor="_Toc27504" w:history="1">
        <w:r>
          <w:rPr>
            <w:rFonts w:ascii="仿宋" w:eastAsia="仿宋" w:hAnsi="仿宋" w:cs="仿宋" w:hint="eastAsia"/>
            <w:lang w:eastAsia="zh-CN"/>
          </w:rPr>
          <w:t>十、绘图、计算及测量仪器项目风险分析</w:t>
        </w:r>
        <w:r>
          <w:tab/>
        </w:r>
        <w:r>
          <w:fldChar w:fldCharType="begin"/>
        </w:r>
        <w:r>
          <w:instrText xml:space="preserve"> PAGEREF _Toc27504 \h </w:instrText>
        </w:r>
        <w:r>
          <w:fldChar w:fldCharType="separate"/>
        </w:r>
        <w:r>
          <w:t>62</w:t>
        </w:r>
        <w:r>
          <w:fldChar w:fldCharType="end"/>
        </w:r>
      </w:hyperlink>
    </w:p>
    <w:p>
      <w:pPr>
        <w:pStyle w:val="TOC2"/>
        <w:tabs>
          <w:tab w:val="right" w:leader="dot" w:pos="8306"/>
        </w:tabs>
      </w:pPr>
      <w:hyperlink w:anchor="_Toc6303" w:history="1">
        <w:r>
          <w:rPr>
            <w:rFonts w:ascii="仿宋" w:eastAsia="仿宋" w:hAnsi="仿宋" w:cs="仿宋" w:hint="eastAsia"/>
            <w:lang w:eastAsia="zh-CN"/>
          </w:rPr>
          <w:t>(一)、绘图、计算及测量仪器项目风险分析</w:t>
        </w:r>
        <w:r>
          <w:tab/>
        </w:r>
        <w:r>
          <w:fldChar w:fldCharType="begin"/>
        </w:r>
        <w:r>
          <w:instrText xml:space="preserve"> PAGEREF _Toc6303 \h </w:instrText>
        </w:r>
        <w:r>
          <w:fldChar w:fldCharType="separate"/>
        </w:r>
        <w:r>
          <w:t>62</w:t>
        </w:r>
        <w:r>
          <w:fldChar w:fldCharType="end"/>
        </w:r>
      </w:hyperlink>
    </w:p>
    <w:p>
      <w:pPr>
        <w:pStyle w:val="TOC2"/>
        <w:tabs>
          <w:tab w:val="right" w:leader="dot" w:pos="8306"/>
        </w:tabs>
      </w:pPr>
      <w:hyperlink w:anchor="_Toc3703" w:history="1">
        <w:r>
          <w:rPr>
            <w:rFonts w:ascii="仿宋" w:eastAsia="仿宋" w:hAnsi="仿宋" w:cs="仿宋" w:hint="eastAsia"/>
            <w:lang w:eastAsia="zh-CN"/>
          </w:rPr>
          <w:t>(二)、绘图、计算及测量仪器项目风险对策</w:t>
        </w:r>
        <w:r>
          <w:tab/>
        </w:r>
        <w:r>
          <w:fldChar w:fldCharType="begin"/>
        </w:r>
        <w:r>
          <w:instrText xml:space="preserve"> PAGEREF _Toc3703 \h </w:instrText>
        </w:r>
        <w:r>
          <w:fldChar w:fldCharType="separate"/>
        </w:r>
        <w:r>
          <w:t>63</w:t>
        </w:r>
        <w:r>
          <w:fldChar w:fldCharType="end"/>
        </w:r>
      </w:hyperlink>
    </w:p>
    <w:p>
      <w:pPr>
        <w:pStyle w:val="TOC1"/>
        <w:tabs>
          <w:tab w:val="right" w:leader="dot" w:pos="8306"/>
        </w:tabs>
      </w:pPr>
      <w:hyperlink w:anchor="_Toc30321" w:history="1">
        <w:r>
          <w:rPr>
            <w:rFonts w:ascii="仿宋" w:eastAsia="仿宋" w:hAnsi="仿宋" w:cs="仿宋" w:hint="eastAsia"/>
            <w:lang w:eastAsia="zh-CN"/>
          </w:rPr>
          <w:t>十一、绘图、计算及测量仪器项目总结分析</w:t>
        </w:r>
        <w:r>
          <w:tab/>
        </w:r>
        <w:r>
          <w:fldChar w:fldCharType="begin"/>
        </w:r>
        <w:r>
          <w:instrText xml:space="preserve"> PAGEREF _Toc30321 \h </w:instrText>
        </w:r>
        <w:r>
          <w:fldChar w:fldCharType="separate"/>
        </w:r>
        <w:r>
          <w:t>64</w:t>
        </w:r>
        <w:r>
          <w:fldChar w:fldCharType="end"/>
        </w:r>
      </w:hyperlink>
    </w:p>
    <w:p>
      <w:pPr>
        <w:pStyle w:val="TOC1"/>
        <w:tabs>
          <w:tab w:val="right" w:leader="dot" w:pos="8306"/>
        </w:tabs>
      </w:pPr>
      <w:hyperlink w:anchor="_Toc7528" w:history="1">
        <w:r>
          <w:rPr>
            <w:rFonts w:ascii="仿宋" w:eastAsia="仿宋" w:hAnsi="仿宋" w:cs="仿宋" w:hint="eastAsia"/>
            <w:lang w:eastAsia="zh-CN"/>
          </w:rPr>
          <w:t>十二、推进公司成立的必要性分析</w:t>
        </w:r>
        <w:r>
          <w:tab/>
        </w:r>
        <w:r>
          <w:fldChar w:fldCharType="begin"/>
        </w:r>
        <w:r>
          <w:instrText xml:space="preserve"> PAGEREF _Toc7528 \h </w:instrText>
        </w:r>
        <w:r>
          <w:fldChar w:fldCharType="separate"/>
        </w:r>
        <w:r>
          <w:t>66</w:t>
        </w:r>
        <w:r>
          <w:fldChar w:fldCharType="end"/>
        </w:r>
      </w:hyperlink>
    </w:p>
    <w:p>
      <w:pPr>
        <w:pStyle w:val="TOC2"/>
        <w:tabs>
          <w:tab w:val="right" w:leader="dot" w:pos="8306"/>
        </w:tabs>
      </w:pPr>
      <w:hyperlink w:anchor="_Toc21140" w:history="1">
        <w:r>
          <w:rPr>
            <w:rFonts w:ascii="仿宋" w:eastAsia="仿宋" w:hAnsi="仿宋" w:cs="仿宋" w:hint="eastAsia"/>
            <w:lang w:eastAsia="zh-CN"/>
          </w:rPr>
          <w:t>(一)、市场需求和机会</w:t>
        </w:r>
        <w:r>
          <w:tab/>
        </w:r>
        <w:r>
          <w:fldChar w:fldCharType="begin"/>
        </w:r>
        <w:r>
          <w:instrText xml:space="preserve"> PAGEREF _Toc21140 \h </w:instrText>
        </w:r>
        <w:r>
          <w:fldChar w:fldCharType="separate"/>
        </w:r>
        <w:r>
          <w:t>66</w:t>
        </w:r>
        <w:r>
          <w:fldChar w:fldCharType="end"/>
        </w:r>
      </w:hyperlink>
    </w:p>
    <w:p>
      <w:pPr>
        <w:pStyle w:val="TOC2"/>
        <w:tabs>
          <w:tab w:val="right" w:leader="dot" w:pos="8306"/>
        </w:tabs>
      </w:pPr>
      <w:hyperlink w:anchor="_Toc6129" w:history="1">
        <w:r>
          <w:rPr>
            <w:rFonts w:ascii="仿宋" w:eastAsia="仿宋" w:hAnsi="仿宋" w:cs="仿宋" w:hint="eastAsia"/>
            <w:lang w:eastAsia="zh-CN"/>
          </w:rPr>
          <w:t>(二)、公司目标和战略</w:t>
        </w:r>
        <w:r>
          <w:tab/>
        </w:r>
        <w:r>
          <w:fldChar w:fldCharType="begin"/>
        </w:r>
        <w:r>
          <w:instrText xml:space="preserve"> PAGEREF _Toc6129 \h </w:instrText>
        </w:r>
        <w:r>
          <w:fldChar w:fldCharType="separate"/>
        </w:r>
        <w:r>
          <w:t>66</w:t>
        </w:r>
        <w:r>
          <w:fldChar w:fldCharType="end"/>
        </w:r>
      </w:hyperlink>
    </w:p>
    <w:p>
      <w:pPr>
        <w:pStyle w:val="TOC2"/>
        <w:tabs>
          <w:tab w:val="right" w:leader="dot" w:pos="8306"/>
        </w:tabs>
      </w:pPr>
      <w:hyperlink w:anchor="_Toc32552" w:history="1">
        <w:r>
          <w:rPr>
            <w:rFonts w:ascii="仿宋" w:eastAsia="仿宋" w:hAnsi="仿宋" w:cs="仿宋" w:hint="eastAsia"/>
            <w:lang w:eastAsia="zh-CN"/>
          </w:rPr>
          <w:t>(三)、公司竞争优势</w:t>
        </w:r>
        <w:r>
          <w:tab/>
        </w:r>
        <w:r>
          <w:fldChar w:fldCharType="begin"/>
        </w:r>
        <w:r>
          <w:instrText xml:space="preserve"> PAGEREF _Toc32552 \h </w:instrText>
        </w:r>
        <w:r>
          <w:fldChar w:fldCharType="separate"/>
        </w:r>
        <w:r>
          <w:t>67</w:t>
        </w:r>
        <w:r>
          <w:fldChar w:fldCharType="end"/>
        </w:r>
      </w:hyperlink>
    </w:p>
    <w:p>
      <w:pPr>
        <w:pStyle w:val="TOC1"/>
        <w:tabs>
          <w:tab w:val="right" w:leader="dot" w:pos="8306"/>
        </w:tabs>
      </w:pPr>
      <w:hyperlink w:anchor="_Toc12746" w:history="1">
        <w:r>
          <w:rPr>
            <w:rFonts w:ascii="仿宋" w:eastAsia="仿宋" w:hAnsi="仿宋" w:cs="仿宋" w:hint="eastAsia"/>
            <w:lang w:eastAsia="zh-CN"/>
          </w:rPr>
          <w:t>十三、市场营销策略</w:t>
        </w:r>
        <w:r>
          <w:tab/>
        </w:r>
        <w:r>
          <w:fldChar w:fldCharType="begin"/>
        </w:r>
        <w:r>
          <w:instrText xml:space="preserve"> PAGEREF _Toc12746 \h </w:instrText>
        </w:r>
        <w:r>
          <w:fldChar w:fldCharType="separate"/>
        </w:r>
        <w:r>
          <w:t>68</w:t>
        </w:r>
        <w:r>
          <w:fldChar w:fldCharType="end"/>
        </w:r>
      </w:hyperlink>
    </w:p>
    <w:p>
      <w:pPr>
        <w:pStyle w:val="TOC2"/>
        <w:tabs>
          <w:tab w:val="right" w:leader="dot" w:pos="8306"/>
        </w:tabs>
      </w:pPr>
      <w:hyperlink w:anchor="_Toc30336" w:history="1">
        <w:r>
          <w:rPr>
            <w:rFonts w:ascii="仿宋" w:eastAsia="仿宋" w:hAnsi="仿宋" w:cs="仿宋" w:hint="eastAsia"/>
            <w:lang w:eastAsia="zh-CN"/>
          </w:rPr>
          <w:t>(一)、市场定位和目标市场</w:t>
        </w:r>
        <w:r>
          <w:tab/>
        </w:r>
        <w:r>
          <w:fldChar w:fldCharType="begin"/>
        </w:r>
        <w:r>
          <w:instrText xml:space="preserve"> PAGEREF _Toc30336 \h </w:instrText>
        </w:r>
        <w:r>
          <w:fldChar w:fldCharType="separate"/>
        </w:r>
        <w:r>
          <w:t>68</w:t>
        </w:r>
        <w:r>
          <w:fldChar w:fldCharType="end"/>
        </w:r>
      </w:hyperlink>
    </w:p>
    <w:p>
      <w:pPr>
        <w:pStyle w:val="TOC2"/>
        <w:tabs>
          <w:tab w:val="right" w:leader="dot" w:pos="8306"/>
        </w:tabs>
      </w:pPr>
      <w:hyperlink w:anchor="_Toc4667" w:history="1">
        <w:r>
          <w:rPr>
            <w:rFonts w:ascii="仿宋" w:eastAsia="仿宋" w:hAnsi="仿宋" w:cs="仿宋" w:hint="eastAsia"/>
            <w:lang w:eastAsia="zh-CN"/>
          </w:rPr>
          <w:t>(二)、定价策略</w:t>
        </w:r>
        <w:r>
          <w:tab/>
        </w:r>
        <w:r>
          <w:fldChar w:fldCharType="begin"/>
        </w:r>
        <w:r>
          <w:instrText xml:space="preserve"> PAGEREF _Toc4667 \h </w:instrText>
        </w:r>
        <w:r>
          <w:fldChar w:fldCharType="separate"/>
        </w:r>
        <w:r>
          <w:t>69</w:t>
        </w:r>
        <w:r>
          <w:fldChar w:fldCharType="end"/>
        </w:r>
      </w:hyperlink>
    </w:p>
    <w:p>
      <w:pPr>
        <w:pStyle w:val="TOC2"/>
        <w:tabs>
          <w:tab w:val="right" w:leader="dot" w:pos="8306"/>
        </w:tabs>
      </w:pPr>
      <w:hyperlink w:anchor="_Toc16999" w:history="1">
        <w:r>
          <w:rPr>
            <w:rFonts w:ascii="仿宋" w:eastAsia="仿宋" w:hAnsi="仿宋" w:cs="仿宋" w:hint="eastAsia"/>
            <w:lang w:eastAsia="zh-CN"/>
          </w:rPr>
          <w:t>(三)、销售和推广策略</w:t>
        </w:r>
        <w:r>
          <w:tab/>
        </w:r>
        <w:r>
          <w:fldChar w:fldCharType="begin"/>
        </w:r>
        <w:r>
          <w:instrText xml:space="preserve"> PAGEREF _Toc16999 \h </w:instrText>
        </w:r>
        <w:r>
          <w:fldChar w:fldCharType="separate"/>
        </w:r>
        <w:r>
          <w:t>70</w:t>
        </w:r>
        <w:r>
          <w:fldChar w:fldCharType="end"/>
        </w:r>
      </w:hyperlink>
    </w:p>
    <w:p>
      <w:pPr>
        <w:pStyle w:val="TOC2"/>
        <w:tabs>
          <w:tab w:val="right" w:leader="dot" w:pos="8306"/>
        </w:tabs>
      </w:pPr>
      <w:hyperlink w:anchor="_Toc9467" w:history="1">
        <w:r>
          <w:rPr>
            <w:rFonts w:ascii="仿宋" w:eastAsia="仿宋" w:hAnsi="仿宋" w:cs="仿宋" w:hint="eastAsia"/>
            <w:lang w:eastAsia="zh-CN"/>
          </w:rPr>
          <w:t>(四)、销售渠道和分销策略</w:t>
        </w:r>
        <w:r>
          <w:tab/>
        </w:r>
        <w:r>
          <w:fldChar w:fldCharType="begin"/>
        </w:r>
        <w:r>
          <w:instrText xml:space="preserve"> PAGEREF _Toc9467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94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591"/>
      <w:r>
        <w:rPr>
          <w:rFonts w:ascii="仿宋" w:eastAsia="仿宋" w:hAnsi="仿宋" w:cs="仿宋" w:hint="eastAsia"/>
          <w:lang w:eastAsia="zh-CN"/>
        </w:rPr>
        <w:t>(一)、绘图、计算及测量仪器项目选址原则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绘图、计算及测量仪器项目选址是决定工业绘图、计算及测量仪器项目成败的关键因素之一。根据现行政策，绘图、计算及测量仪器项目选址必须符合一系列要求，以确保城乡建设、环境保护和资源利用的协调。以下是一些关于绘图、计算及测量仪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绘图、计算及测量仪器项目选址必须与当地城乡建设总体规划相一致。它应该符合工业绘图、计算及测量仪器项目占地使用规划的要求，并与大气污染防治、水资源和自然生态保护政策相协调。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绘图、计算及测量仪器项目选址应避开自然保护区、风景名胜区、生活饮用水源地和其他特别需要保护的敏感性目标。这有助于维护自然环境的完整性和生态系统的稳定。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绘图、计算及测量仪器项目选址应充分考虑土地资源的节约。最好选择空闲地、非耕地或荒地，以减少对良田或耕地的占用。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绘图、计算及测量仪器项目选址应提供足够的场地，以满足工艺和辅助生产设施的建设需要。这有助于确保生产流程的高效运行。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绘图、计算及测量仪器项目选址应具备良好的生产基础条件，包括充足的水源、电力、运输和可靠的能源供应。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绘图、计算及测量仪器项目选址应地势平缓，便于排除雨水和处理生产、生活废水。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绘图、计算及测量仪器项目选址应与居民区及环境污染敏感点保持足够的防护距离，以确保生产活动不会对人民健康和环境造成危害。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绘图、计算及测量仪器项目选址是绘图、计算及测量仪器项目成功的第一步，符合政策要求的选址将有助于确保绘图、计算及测量仪器项目的可持续发展，并避免对环境和社会造成不利影响。因此，在绘图、计算及测量仪器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https://d.book118.com/778030037024006030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绘图、计算及测量仪器行业相关公司设立可行性研究报告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绘图、计算及测量仪器行业相关公司设立可行性研究报告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绘图、计算及测量仪器行业相关公司设立可行性研究报告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绘图、计算及测量仪器行业相关公司设立可行性研究报告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绘图、计算及测量仪器行业相关公司设立可行性研究报告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030037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2023-12-28T12:19:00Z</dcterms:created>
  <dcterms:modified xsi:type="dcterms:W3CDTF">2023-12-28T12:19:29Z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7158A668CE3B48D58EBECAFD9E24696B_11</vt:lpwstr>
  </property>
  <property fmtid="{D5CDD505-2E9C-101B-9397-08002B2CF9AE}" pid="3" name="KSOProductBuildVer">
    <vt:lpwstr>2052-12.1.0.16120</vt:lpwstr>
  </property>
</Properties>
</file>