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桥梁倾角挠度测量仪项目策划方案报告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34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_Toc15342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91" w:history="1">
        <w:r>
          <w:rPr>
            <w:rFonts w:ascii="仿宋" w:eastAsia="仿宋" w:hAnsi="仿宋" w:cs="仿宋" w:hint="eastAsia"/>
            <w:lang w:eastAsia="zh-CN"/>
          </w:rPr>
          <w:t>一、桥梁倾角挠度测量仪危机管理与应对策略</w:t>
        </w:r>
        <w:r>
          <w:tab/>
        </w:r>
        <w:r>
          <w:fldChar w:fldCharType="begin"/>
        </w:r>
        <w:r>
          <w:instrText xml:space="preserve"> PAGEREF _Toc19691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0" w:history="1">
        <w:r>
          <w:rPr>
            <w:rFonts w:ascii="仿宋" w:eastAsia="仿宋" w:hAnsi="仿宋" w:cs="仿宋" w:hint="eastAsia"/>
            <w:lang w:eastAsia="zh-CN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_Toc24930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" w:history="1">
        <w:r>
          <w:rPr>
            <w:rFonts w:ascii="仿宋" w:eastAsia="仿宋" w:hAnsi="仿宋" w:cs="仿宋" w:hint="eastAsia"/>
            <w:lang w:eastAsia="zh-CN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_Toc2790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8" w:history="1">
        <w:r>
          <w:rPr>
            <w:rFonts w:ascii="仿宋" w:eastAsia="仿宋" w:hAnsi="仿宋" w:cs="仿宋" w:hint="eastAsia"/>
            <w:lang w:eastAsia="zh-CN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_Toc25108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" w:history="1">
        <w:r>
          <w:rPr>
            <w:rFonts w:ascii="仿宋" w:eastAsia="仿宋" w:hAnsi="仿宋" w:cs="仿宋" w:hint="eastAsia"/>
            <w:lang w:eastAsia="zh-CN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_Toc2060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62" w:history="1">
        <w:r>
          <w:rPr>
            <w:rFonts w:ascii="仿宋" w:eastAsia="仿宋" w:hAnsi="仿宋" w:cs="仿宋" w:hint="eastAsia"/>
            <w:lang w:eastAsia="zh-CN"/>
          </w:rPr>
          <w:t>二、桥梁倾角挠度测量仪项目建设单位说明</w:t>
        </w:r>
        <w:r>
          <w:tab/>
        </w:r>
        <w:r>
          <w:fldChar w:fldCharType="begin"/>
        </w:r>
        <w:r>
          <w:instrText xml:space="preserve"> PAGEREF _Toc24462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0" w:history="1">
        <w:r>
          <w:rPr>
            <w:rFonts w:ascii="仿宋" w:eastAsia="仿宋" w:hAnsi="仿宋" w:cs="仿宋" w:hint="eastAsia"/>
            <w:lang w:eastAsia="zh-CN"/>
          </w:rPr>
          <w:t>(一)、桥梁倾角挠度测量仪项目承办单位基本情况</w:t>
        </w:r>
        <w:r>
          <w:tab/>
        </w:r>
        <w:r>
          <w:fldChar w:fldCharType="begin"/>
        </w:r>
        <w:r>
          <w:instrText xml:space="preserve"> PAGEREF _Toc22780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2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_Toc6212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73" w:history="1">
        <w:r>
          <w:rPr>
            <w:rFonts w:ascii="仿宋" w:eastAsia="仿宋" w:hAnsi="仿宋" w:cs="仿宋" w:hint="eastAsia"/>
            <w:lang w:eastAsia="zh-CN"/>
          </w:rPr>
          <w:t>三、背景和必要性研究</w:t>
        </w:r>
        <w:r>
          <w:tab/>
        </w:r>
        <w:r>
          <w:fldChar w:fldCharType="begin"/>
        </w:r>
        <w:r>
          <w:instrText xml:space="preserve"> PAGEREF _Toc5473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2" w:history="1">
        <w:r>
          <w:rPr>
            <w:rFonts w:ascii="仿宋" w:eastAsia="仿宋" w:hAnsi="仿宋" w:cs="仿宋" w:hint="eastAsia"/>
            <w:lang w:eastAsia="zh-CN"/>
          </w:rPr>
          <w:t>(一)、桥梁倾角挠度测量仪项目承办单位背景分析</w:t>
        </w:r>
        <w:r>
          <w:tab/>
        </w:r>
        <w:r>
          <w:fldChar w:fldCharType="begin"/>
        </w:r>
        <w:r>
          <w:instrText xml:space="preserve"> PAGEREF _Toc29722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" w:history="1">
        <w:r>
          <w:rPr>
            <w:rFonts w:ascii="仿宋" w:eastAsia="仿宋" w:hAnsi="仿宋" w:cs="仿宋" w:hint="eastAsia"/>
            <w:lang w:eastAsia="zh-CN"/>
          </w:rPr>
          <w:t>(二)、桥梁倾角挠度测量仪项目背景分析</w:t>
        </w:r>
        <w:r>
          <w:tab/>
        </w:r>
        <w:r>
          <w:fldChar w:fldCharType="begin"/>
        </w:r>
        <w:r>
          <w:instrText xml:space="preserve"> PAGEREF _Toc236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64" w:history="1">
        <w:r>
          <w:rPr>
            <w:rFonts w:ascii="仿宋" w:eastAsia="仿宋" w:hAnsi="仿宋" w:cs="仿宋" w:hint="eastAsia"/>
            <w:lang w:eastAsia="zh-CN"/>
          </w:rPr>
          <w:t>四、桥梁倾角挠度测量仪项目概论</w:t>
        </w:r>
        <w:r>
          <w:tab/>
        </w:r>
        <w:r>
          <w:fldChar w:fldCharType="begin"/>
        </w:r>
        <w:r>
          <w:instrText xml:space="preserve"> PAGEREF _Toc7664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" w:history="1">
        <w:r>
          <w:rPr>
            <w:rFonts w:ascii="仿宋" w:eastAsia="仿宋" w:hAnsi="仿宋" w:cs="仿宋" w:hint="eastAsia"/>
            <w:lang w:eastAsia="zh-CN"/>
          </w:rPr>
          <w:t>(一)、桥梁倾角挠度测量仪项目名称</w:t>
        </w:r>
        <w:r>
          <w:tab/>
        </w:r>
        <w:r>
          <w:fldChar w:fldCharType="begin"/>
        </w:r>
        <w:r>
          <w:instrText xml:space="preserve"> PAGEREF _Toc296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5" w:history="1">
        <w:r>
          <w:rPr>
            <w:rFonts w:ascii="仿宋" w:eastAsia="仿宋" w:hAnsi="仿宋" w:cs="仿宋" w:hint="eastAsia"/>
            <w:lang w:eastAsia="zh-CN"/>
          </w:rPr>
          <w:t>(二)、桥梁倾角挠度测量仪项目投资人</w:t>
        </w:r>
        <w:r>
          <w:tab/>
        </w:r>
        <w:r>
          <w:fldChar w:fldCharType="begin"/>
        </w:r>
        <w:r>
          <w:instrText xml:space="preserve"> PAGEREF _Toc23205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0" w:history="1">
        <w:r>
          <w:rPr>
            <w:rFonts w:ascii="仿宋" w:eastAsia="仿宋" w:hAnsi="仿宋" w:cs="仿宋" w:hint="eastAsia"/>
            <w:lang w:eastAsia="zh-CN"/>
          </w:rPr>
          <w:t>(三)、建设地点</w:t>
        </w:r>
        <w:r>
          <w:tab/>
        </w:r>
        <w:r>
          <w:fldChar w:fldCharType="begin"/>
        </w:r>
        <w:r>
          <w:instrText xml:space="preserve"> PAGEREF _Toc28400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9" w:history="1">
        <w:r>
          <w:rPr>
            <w:rFonts w:ascii="仿宋" w:eastAsia="仿宋" w:hAnsi="仿宋" w:cs="仿宋" w:hint="eastAsia"/>
            <w:lang w:eastAsia="zh-CN"/>
          </w:rPr>
          <w:t>(四)、编制原则</w:t>
        </w:r>
        <w:r>
          <w:tab/>
        </w:r>
        <w:r>
          <w:fldChar w:fldCharType="begin"/>
        </w:r>
        <w:r>
          <w:instrText xml:space="preserve"> PAGEREF _Toc4409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" w:history="1">
        <w:r>
          <w:rPr>
            <w:rFonts w:ascii="仿宋" w:eastAsia="仿宋" w:hAnsi="仿宋" w:cs="仿宋" w:hint="eastAsia"/>
            <w:lang w:eastAsia="zh-CN"/>
          </w:rPr>
          <w:t>(五)、编制依据</w:t>
        </w:r>
        <w:r>
          <w:tab/>
        </w:r>
        <w:r>
          <w:fldChar w:fldCharType="begin"/>
        </w:r>
        <w:r>
          <w:instrText xml:space="preserve"> PAGEREF _Toc2190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7" w:history="1">
        <w:r>
          <w:rPr>
            <w:rFonts w:ascii="仿宋" w:eastAsia="仿宋" w:hAnsi="仿宋" w:cs="仿宋" w:hint="eastAsia"/>
            <w:lang w:eastAsia="zh-CN"/>
          </w:rPr>
          <w:t>(六)、编制范围及内容</w:t>
        </w:r>
        <w:r>
          <w:tab/>
        </w:r>
        <w:r>
          <w:fldChar w:fldCharType="begin"/>
        </w:r>
        <w:r>
          <w:instrText xml:space="preserve"> PAGEREF _Toc21747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3" w:history="1">
        <w:r>
          <w:rPr>
            <w:rFonts w:ascii="仿宋" w:eastAsia="仿宋" w:hAnsi="仿宋" w:cs="仿宋" w:hint="eastAsia"/>
            <w:lang w:eastAsia="zh-CN"/>
          </w:rPr>
          <w:t>(七)、桥梁倾角挠度测量仪项目建设背景</w:t>
        </w:r>
        <w:r>
          <w:tab/>
        </w:r>
        <w:r>
          <w:fldChar w:fldCharType="begin"/>
        </w:r>
        <w:r>
          <w:instrText xml:space="preserve"> PAGEREF _Toc12743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" w:history="1">
        <w:r>
          <w:rPr>
            <w:rFonts w:ascii="仿宋" w:eastAsia="仿宋" w:hAnsi="仿宋" w:cs="仿宋" w:hint="eastAsia"/>
            <w:lang w:eastAsia="zh-CN"/>
          </w:rPr>
          <w:t>(八)、结论分析</w:t>
        </w:r>
        <w:r>
          <w:tab/>
        </w:r>
        <w:r>
          <w:fldChar w:fldCharType="begin"/>
        </w:r>
        <w:r>
          <w:instrText xml:space="preserve"> PAGEREF _Toc2482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88" w:history="1">
        <w:r>
          <w:rPr>
            <w:rFonts w:ascii="仿宋" w:eastAsia="仿宋" w:hAnsi="仿宋" w:cs="仿宋" w:hint="eastAsia"/>
            <w:lang w:eastAsia="zh-CN"/>
          </w:rPr>
          <w:t>五、桥梁倾角挠度测量仪项目概况</w:t>
        </w:r>
        <w:r>
          <w:tab/>
        </w:r>
        <w:r>
          <w:fldChar w:fldCharType="begin"/>
        </w:r>
        <w:r>
          <w:instrText xml:space="preserve"> PAGEREF _Toc22888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_Toc15319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6" w:history="1">
        <w:r>
          <w:rPr>
            <w:rFonts w:ascii="仿宋" w:eastAsia="仿宋" w:hAnsi="仿宋" w:cs="仿宋" w:hint="eastAsia"/>
            <w:lang w:eastAsia="zh-CN"/>
          </w:rPr>
          <w:t>(二)、桥梁倾角挠度测量仪项目提出的理由</w:t>
        </w:r>
        <w:r>
          <w:tab/>
        </w:r>
        <w:r>
          <w:fldChar w:fldCharType="begin"/>
        </w:r>
        <w:r>
          <w:instrText xml:space="preserve"> PAGEREF _Toc22536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3" w:history="1">
        <w:r>
          <w:rPr>
            <w:rFonts w:ascii="仿宋" w:eastAsia="仿宋" w:hAnsi="仿宋" w:cs="仿宋" w:hint="eastAsia"/>
            <w:lang w:eastAsia="zh-CN"/>
          </w:rPr>
          <w:t>(三)、桥梁倾角挠度测量仪项目选址</w:t>
        </w:r>
        <w:r>
          <w:tab/>
        </w:r>
        <w:r>
          <w:fldChar w:fldCharType="begin"/>
        </w:r>
        <w:r>
          <w:instrText xml:space="preserve"> PAGEREF _Toc20583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_Toc31267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_Toc5974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2" w:history="1">
        <w:r>
          <w:rPr>
            <w:rFonts w:ascii="仿宋" w:eastAsia="仿宋" w:hAnsi="仿宋" w:cs="仿宋" w:hint="eastAsia"/>
            <w:lang w:eastAsia="zh-CN"/>
          </w:rPr>
          <w:t>(六)、桥梁倾角挠度测量仪项目投资</w:t>
        </w:r>
        <w:r>
          <w:tab/>
        </w:r>
        <w:r>
          <w:fldChar w:fldCharType="begin"/>
        </w:r>
        <w:r>
          <w:instrText xml:space="preserve"> PAGEREF _Toc14262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4" w:history="1">
        <w:r>
          <w:rPr>
            <w:rFonts w:ascii="仿宋" w:eastAsia="仿宋" w:hAnsi="仿宋" w:cs="仿宋" w:hint="eastAsia"/>
            <w:lang w:eastAsia="zh-CN"/>
          </w:rPr>
          <w:t>(七)、桥梁倾角挠度测量仪项目进度规划</w:t>
        </w:r>
        <w:r>
          <w:tab/>
        </w:r>
        <w:r>
          <w:fldChar w:fldCharType="begin"/>
        </w:r>
        <w:r>
          <w:instrText xml:space="preserve"> PAGEREF _Toc22814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_Toc28158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" w:history="1">
        <w:r>
          <w:rPr>
            <w:rFonts w:ascii="仿宋" w:eastAsia="仿宋" w:hAnsi="仿宋" w:cs="仿宋" w:hint="eastAsia"/>
            <w:lang w:eastAsia="zh-CN"/>
          </w:rPr>
          <w:t>(九)、桥梁倾角挠度测量仪项目综合评价</w:t>
        </w:r>
        <w:r>
          <w:tab/>
        </w:r>
        <w:r>
          <w:fldChar w:fldCharType="begin"/>
        </w:r>
        <w:r>
          <w:instrText xml:space="preserve"> PAGEREF _Toc521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24" w:history="1">
        <w:r>
          <w:rPr>
            <w:rFonts w:ascii="仿宋" w:eastAsia="仿宋" w:hAnsi="仿宋" w:cs="仿宋" w:hint="eastAsia"/>
            <w:lang w:eastAsia="zh-CN"/>
          </w:rPr>
          <w:t>六、桥梁倾角挠度测量仪行业行业发展形势</w:t>
        </w:r>
        <w:r>
          <w:tab/>
        </w:r>
        <w:r>
          <w:fldChar w:fldCharType="begin"/>
        </w:r>
        <w:r>
          <w:instrText xml:space="preserve"> PAGEREF _Toc21524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6" w:history="1">
        <w:r>
          <w:rPr>
            <w:rFonts w:ascii="仿宋" w:eastAsia="仿宋" w:hAnsi="仿宋" w:cs="仿宋" w:hint="eastAsia"/>
            <w:lang w:eastAsia="zh-CN"/>
          </w:rPr>
          <w:t>(一)、市场规模扩大</w:t>
        </w:r>
        <w:r>
          <w:tab/>
        </w:r>
        <w:r>
          <w:fldChar w:fldCharType="begin"/>
        </w:r>
        <w:r>
          <w:instrText xml:space="preserve"> PAGEREF _Toc24796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8" w:history="1">
        <w:r>
          <w:rPr>
            <w:rFonts w:ascii="仿宋" w:eastAsia="仿宋" w:hAnsi="仿宋" w:cs="仿宋" w:hint="eastAsia"/>
            <w:lang w:eastAsia="zh-CN"/>
          </w:rPr>
          <w:t>(二)、消费升级趋势明显</w:t>
        </w:r>
        <w:r>
          <w:tab/>
        </w:r>
        <w:r>
          <w:fldChar w:fldCharType="begin"/>
        </w:r>
        <w:r>
          <w:instrText xml:space="preserve"> PAGEREF _Toc26998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1" w:history="1">
        <w:r>
          <w:rPr>
            <w:rFonts w:ascii="仿宋" w:eastAsia="仿宋" w:hAnsi="仿宋" w:cs="仿宋" w:hint="eastAsia"/>
            <w:lang w:eastAsia="zh-CN"/>
          </w:rPr>
          <w:t>(三)、智能化发展势头迅猛</w:t>
        </w:r>
        <w:r>
          <w:tab/>
        </w:r>
        <w:r>
          <w:fldChar w:fldCharType="begin"/>
        </w:r>
        <w:r>
          <w:instrText xml:space="preserve"> PAGEREF _Toc23491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7" w:history="1">
        <w:r>
          <w:rPr>
            <w:rFonts w:ascii="仿宋" w:eastAsia="仿宋" w:hAnsi="仿宋" w:cs="仿宋" w:hint="eastAsia"/>
            <w:lang w:eastAsia="zh-CN"/>
          </w:rPr>
          <w:t>(四)、品牌竞争日趋激烈</w:t>
        </w:r>
        <w:r>
          <w:tab/>
        </w:r>
        <w:r>
          <w:fldChar w:fldCharType="begin"/>
        </w:r>
        <w:r>
          <w:instrText xml:space="preserve"> PAGEREF _Toc21947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1" w:history="1">
        <w:r>
          <w:rPr>
            <w:rFonts w:ascii="仿宋" w:eastAsia="仿宋" w:hAnsi="仿宋" w:cs="仿宋" w:hint="eastAsia"/>
            <w:lang w:eastAsia="zh-CN"/>
          </w:rPr>
          <w:t>(五)、环保意识增强</w:t>
        </w:r>
        <w:r>
          <w:tab/>
        </w:r>
        <w:r>
          <w:fldChar w:fldCharType="begin"/>
        </w:r>
        <w:r>
          <w:instrText xml:space="preserve"> PAGEREF _Toc21931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10" w:history="1">
        <w:r>
          <w:rPr>
            <w:rFonts w:ascii="仿宋" w:eastAsia="仿宋" w:hAnsi="仿宋" w:cs="仿宋" w:hint="eastAsia"/>
            <w:lang w:eastAsia="zh-CN"/>
          </w:rPr>
          <w:t>七、供应商与合作伙伴关系</w:t>
        </w:r>
        <w:r>
          <w:tab/>
        </w:r>
        <w:r>
          <w:fldChar w:fldCharType="begin"/>
        </w:r>
        <w:r>
          <w:instrText xml:space="preserve"> PAGEREF _Toc11010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6" w:history="1">
        <w:r>
          <w:rPr>
            <w:rFonts w:ascii="仿宋" w:eastAsia="仿宋" w:hAnsi="仿宋" w:cs="仿宋" w:hint="eastAsia"/>
            <w:lang w:eastAsia="zh-CN"/>
          </w:rPr>
          <w:t>(一)、供应商选择与评估</w:t>
        </w:r>
        <w:r>
          <w:tab/>
        </w:r>
        <w:r>
          <w:fldChar w:fldCharType="begin"/>
        </w:r>
        <w:r>
          <w:instrText xml:space="preserve"> PAGEREF _Toc3956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5" w:history="1">
        <w:r>
          <w:rPr>
            <w:rFonts w:ascii="仿宋" w:eastAsia="仿宋" w:hAnsi="仿宋" w:cs="仿宋" w:hint="eastAsia"/>
            <w:lang w:eastAsia="zh-CN"/>
          </w:rPr>
          <w:t>(二)、合作伙伴协议与管理</w:t>
        </w:r>
        <w:r>
          <w:tab/>
        </w:r>
        <w:r>
          <w:fldChar w:fldCharType="begin"/>
        </w:r>
        <w:r>
          <w:instrText xml:space="preserve"> PAGEREF _Toc18665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7" w:history="1">
        <w:r>
          <w:rPr>
            <w:rFonts w:ascii="仿宋" w:eastAsia="仿宋" w:hAnsi="仿宋" w:cs="仿宋" w:hint="eastAsia"/>
            <w:lang w:eastAsia="zh-CN"/>
          </w:rPr>
          <w:t>(三)、供应链透明度与效率优化</w:t>
        </w:r>
        <w:r>
          <w:tab/>
        </w:r>
        <w:r>
          <w:fldChar w:fldCharType="begin"/>
        </w:r>
        <w:r>
          <w:instrText xml:space="preserve"> PAGEREF _Toc27547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457" w:history="1">
        <w:r>
          <w:rPr>
            <w:rFonts w:ascii="仿宋" w:eastAsia="仿宋" w:hAnsi="仿宋" w:cs="仿宋" w:hint="eastAsia"/>
            <w:lang w:eastAsia="zh-CN"/>
          </w:rPr>
          <w:t>八、第二十六章人才留存与流失管理</w:t>
        </w:r>
        <w:r>
          <w:tab/>
        </w:r>
        <w:r>
          <w:fldChar w:fldCharType="begin"/>
        </w:r>
        <w:r>
          <w:instrText xml:space="preserve"> PAGEREF _Toc19457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9" w:history="1">
        <w:r>
          <w:rPr>
            <w:rFonts w:ascii="仿宋" w:eastAsia="仿宋" w:hAnsi="仿宋" w:cs="仿宋" w:hint="eastAsia"/>
            <w:lang w:eastAsia="zh-CN"/>
          </w:rPr>
          <w:t>(一)、人才留存策略</w:t>
        </w:r>
        <w:r>
          <w:tab/>
        </w:r>
        <w:r>
          <w:fldChar w:fldCharType="begin"/>
        </w:r>
        <w:r>
          <w:instrText xml:space="preserve"> PAGEREF _Toc28749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0" w:history="1">
        <w:r>
          <w:rPr>
            <w:rFonts w:ascii="仿宋" w:eastAsia="仿宋" w:hAnsi="仿宋" w:cs="仿宋" w:hint="eastAsia"/>
            <w:lang w:eastAsia="zh-CN"/>
          </w:rPr>
          <w:t>(二)、人才流失分析与改进</w:t>
        </w:r>
        <w:r>
          <w:tab/>
        </w:r>
        <w:r>
          <w:fldChar w:fldCharType="begin"/>
        </w:r>
        <w:r>
          <w:instrText xml:space="preserve"> PAGEREF _Toc5660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" w:history="1">
        <w:r>
          <w:rPr>
            <w:rFonts w:ascii="仿宋" w:eastAsia="仿宋" w:hAnsi="仿宋" w:cs="仿宋" w:hint="eastAsia"/>
            <w:lang w:eastAsia="zh-CN"/>
          </w:rPr>
          <w:t>(三)、持续改进与未来展望</w:t>
        </w:r>
        <w:r>
          <w:tab/>
        </w:r>
        <w:r>
          <w:fldChar w:fldCharType="begin"/>
        </w:r>
        <w:r>
          <w:instrText xml:space="preserve"> PAGEREF _Toc775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65" w:history="1">
        <w:r>
          <w:rPr>
            <w:rFonts w:ascii="仿宋" w:eastAsia="仿宋" w:hAnsi="仿宋" w:cs="仿宋" w:hint="eastAsia"/>
            <w:lang w:eastAsia="zh-CN"/>
          </w:rPr>
          <w:t>九、桥梁倾角挠度测量仪项目收尾与总结</w:t>
        </w:r>
        <w:r>
          <w:tab/>
        </w:r>
        <w:r>
          <w:fldChar w:fldCharType="begin"/>
        </w:r>
        <w:r>
          <w:instrText xml:space="preserve"> PAGEREF _Toc7665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1" w:history="1">
        <w:r>
          <w:rPr>
            <w:rFonts w:ascii="仿宋" w:eastAsia="仿宋" w:hAnsi="仿宋" w:cs="仿宋" w:hint="eastAsia"/>
            <w:lang w:eastAsia="zh-CN"/>
          </w:rPr>
          <w:t>(一)、桥梁倾角挠度测量仪项目总结与经验分享</w:t>
        </w:r>
        <w:r>
          <w:tab/>
        </w:r>
        <w:r>
          <w:fldChar w:fldCharType="begin"/>
        </w:r>
        <w:r>
          <w:instrText xml:space="preserve"> PAGEREF _Toc29221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8" w:history="1">
        <w:r>
          <w:rPr>
            <w:rFonts w:ascii="仿宋" w:eastAsia="仿宋" w:hAnsi="仿宋" w:cs="仿宋" w:hint="eastAsia"/>
            <w:lang w:eastAsia="zh-CN"/>
          </w:rPr>
          <w:t>(二)、桥梁倾角挠度测量仪项目报告与归档</w:t>
        </w:r>
        <w:r>
          <w:tab/>
        </w:r>
        <w:r>
          <w:fldChar w:fldCharType="begin"/>
        </w:r>
        <w:r>
          <w:instrText xml:space="preserve"> PAGEREF _Toc26848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3" w:history="1">
        <w:r>
          <w:rPr>
            <w:rFonts w:ascii="仿宋" w:eastAsia="仿宋" w:hAnsi="仿宋" w:cs="仿宋" w:hint="eastAsia"/>
            <w:lang w:eastAsia="zh-CN"/>
          </w:rPr>
          <w:t>(三)、桥梁倾角挠度测量仪项目收尾与结算</w:t>
        </w:r>
        <w:r>
          <w:tab/>
        </w:r>
        <w:r>
          <w:fldChar w:fldCharType="begin"/>
        </w:r>
        <w:r>
          <w:instrText xml:space="preserve"> PAGEREF _Toc17433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3" w:history="1">
        <w:r>
          <w:rPr>
            <w:rFonts w:ascii="仿宋" w:eastAsia="仿宋" w:hAnsi="仿宋" w:cs="仿宋" w:hint="eastAsia"/>
            <w:lang w:eastAsia="zh-CN"/>
          </w:rPr>
          <w:t>(四)、团队人员调整与反馈</w:t>
        </w:r>
        <w:r>
          <w:tab/>
        </w:r>
        <w:r>
          <w:fldChar w:fldCharType="begin"/>
        </w:r>
        <w:r>
          <w:instrText xml:space="preserve"> PAGEREF _Toc26593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68" w:history="1">
        <w:r>
          <w:rPr>
            <w:rFonts w:ascii="仿宋" w:eastAsia="仿宋" w:hAnsi="仿宋" w:cs="仿宋" w:hint="eastAsia"/>
            <w:lang w:eastAsia="zh-CN"/>
          </w:rPr>
          <w:t>十、战略实施的基本原则</w:t>
        </w:r>
        <w:r>
          <w:tab/>
        </w:r>
        <w:r>
          <w:fldChar w:fldCharType="begin"/>
        </w:r>
        <w:r>
          <w:instrText xml:space="preserve"> PAGEREF _Toc16668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9" w:history="1">
        <w:r>
          <w:rPr>
            <w:rFonts w:ascii="仿宋" w:eastAsia="仿宋" w:hAnsi="仿宋" w:cs="仿宋" w:hint="eastAsia"/>
            <w:lang w:eastAsia="zh-CN"/>
          </w:rPr>
          <w:t>(一)、战略实施的基本原则</w:t>
        </w:r>
        <w:r>
          <w:tab/>
        </w:r>
        <w:r>
          <w:fldChar w:fldCharType="begin"/>
        </w:r>
        <w:r>
          <w:instrText xml:space="preserve"> PAGEREF _Toc30949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08" w:history="1">
        <w:r>
          <w:rPr>
            <w:rFonts w:ascii="仿宋" w:eastAsia="仿宋" w:hAnsi="仿宋" w:cs="仿宋" w:hint="eastAsia"/>
            <w:lang w:eastAsia="zh-CN"/>
          </w:rPr>
          <w:t>十一、生产安全保护</w:t>
        </w:r>
        <w:r>
          <w:tab/>
        </w:r>
        <w:r>
          <w:fldChar w:fldCharType="begin"/>
        </w:r>
        <w:r>
          <w:instrText xml:space="preserve"> PAGEREF _Toc5008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_Toc6185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0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_Toc31870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_Toc26964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1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_Toc17601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0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_Toc15960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8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_Toc6378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9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_Toc12899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84" w:history="1">
        <w:r>
          <w:rPr>
            <w:rFonts w:ascii="仿宋" w:eastAsia="仿宋" w:hAnsi="仿宋" w:cs="仿宋" w:hint="eastAsia"/>
            <w:lang w:eastAsia="zh-CN"/>
          </w:rPr>
          <w:t>十二、财务分析及盈利预测</w:t>
        </w:r>
        <w:r>
          <w:tab/>
        </w:r>
        <w:r>
          <w:fldChar w:fldCharType="begin"/>
        </w:r>
        <w:r>
          <w:instrText xml:space="preserve"> PAGEREF _Toc11484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2" w:history="1">
        <w:r>
          <w:rPr>
            <w:rFonts w:ascii="仿宋" w:eastAsia="仿宋" w:hAnsi="仿宋" w:cs="仿宋" w:hint="eastAsia"/>
            <w:lang w:eastAsia="zh-CN"/>
          </w:rPr>
          <w:t>(一)、过往财务情况</w:t>
        </w:r>
        <w:r>
          <w:tab/>
        </w:r>
        <w:r>
          <w:fldChar w:fldCharType="begin"/>
        </w:r>
        <w:r>
          <w:instrText xml:space="preserve"> PAGEREF _Toc24942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9" w:history="1">
        <w:r>
          <w:rPr>
            <w:rFonts w:ascii="仿宋" w:eastAsia="仿宋" w:hAnsi="仿宋" w:cs="仿宋" w:hint="eastAsia"/>
            <w:lang w:eastAsia="zh-CN"/>
          </w:rPr>
          <w:t>(二)、20XX-20XX年盈利预测</w:t>
        </w:r>
        <w:r>
          <w:tab/>
        </w:r>
        <w:r>
          <w:fldChar w:fldCharType="begin"/>
        </w:r>
        <w:r>
          <w:instrText xml:space="preserve"> PAGEREF _Toc11699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8" w:history="1">
        <w:r>
          <w:rPr>
            <w:rFonts w:ascii="仿宋" w:eastAsia="仿宋" w:hAnsi="仿宋" w:cs="仿宋" w:hint="eastAsia"/>
            <w:lang w:eastAsia="zh-CN"/>
          </w:rPr>
          <w:t>(三)、营业成本</w:t>
        </w:r>
        <w:r>
          <w:tab/>
        </w:r>
        <w:r>
          <w:fldChar w:fldCharType="begin"/>
        </w:r>
        <w:r>
          <w:instrText xml:space="preserve"> PAGEREF _Toc18728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1" w:history="1">
        <w:r>
          <w:rPr>
            <w:rFonts w:ascii="仿宋" w:eastAsia="仿宋" w:hAnsi="仿宋" w:cs="仿宋" w:hint="eastAsia"/>
            <w:lang w:eastAsia="zh-CN"/>
          </w:rPr>
          <w:t>(四)、营业税金及附加预测</w:t>
        </w:r>
        <w:r>
          <w:tab/>
        </w:r>
        <w:r>
          <w:fldChar w:fldCharType="begin"/>
        </w:r>
        <w:r>
          <w:instrText xml:space="preserve"> PAGEREF _Toc31601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" w:history="1">
        <w:r>
          <w:rPr>
            <w:rFonts w:ascii="仿宋" w:eastAsia="仿宋" w:hAnsi="仿宋" w:cs="仿宋" w:hint="eastAsia"/>
            <w:lang w:eastAsia="zh-CN"/>
          </w:rPr>
          <w:t>(五)、营业费用预测</w:t>
        </w:r>
        <w:r>
          <w:tab/>
        </w:r>
        <w:r>
          <w:fldChar w:fldCharType="begin"/>
        </w:r>
        <w:r>
          <w:instrText xml:space="preserve"> PAGEREF _Toc1612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8" w:history="1">
        <w:r>
          <w:rPr>
            <w:rFonts w:ascii="仿宋" w:eastAsia="仿宋" w:hAnsi="仿宋" w:cs="仿宋" w:hint="eastAsia"/>
            <w:lang w:eastAsia="zh-CN"/>
          </w:rPr>
          <w:t>(六)、管理费用预测</w:t>
        </w:r>
        <w:r>
          <w:tab/>
        </w:r>
        <w:r>
          <w:fldChar w:fldCharType="begin"/>
        </w:r>
        <w:r>
          <w:instrText xml:space="preserve"> PAGEREF _Toc12678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6" w:history="1">
        <w:r>
          <w:rPr>
            <w:rFonts w:ascii="仿宋" w:eastAsia="仿宋" w:hAnsi="仿宋" w:cs="仿宋" w:hint="eastAsia"/>
            <w:lang w:eastAsia="zh-CN"/>
          </w:rPr>
          <w:t>(七)、财务费用预测</w:t>
        </w:r>
        <w:r>
          <w:tab/>
        </w:r>
        <w:r>
          <w:fldChar w:fldCharType="begin"/>
        </w:r>
        <w:r>
          <w:instrText xml:space="preserve"> PAGEREF _Toc31146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95" w:history="1">
        <w:r>
          <w:rPr>
            <w:rFonts w:ascii="仿宋" w:eastAsia="仿宋" w:hAnsi="仿宋" w:cs="仿宋" w:hint="eastAsia"/>
            <w:lang w:eastAsia="zh-CN"/>
          </w:rPr>
          <w:t>十三、项目运营与管理</w:t>
        </w:r>
        <w:r>
          <w:tab/>
        </w:r>
        <w:r>
          <w:fldChar w:fldCharType="begin"/>
        </w:r>
        <w:r>
          <w:instrText xml:space="preserve"> PAGEREF _Toc31795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6" w:history="1">
        <w:r>
          <w:rPr>
            <w:rFonts w:ascii="仿宋" w:eastAsia="仿宋" w:hAnsi="仿宋" w:cs="仿宋" w:hint="eastAsia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_Toc31336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3" w:history="1">
        <w:r>
          <w:rPr>
            <w:rFonts w:ascii="仿宋" w:eastAsia="仿宋" w:hAnsi="仿宋" w:cs="仿宋" w:hint="eastAsia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_Toc27213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6" w:history="1">
        <w:r>
          <w:rPr>
            <w:rFonts w:ascii="仿宋" w:eastAsia="仿宋" w:hAnsi="仿宋" w:cs="仿宋" w:hint="eastAsia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_Toc10046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3" w:history="1">
        <w:r>
          <w:rPr>
            <w:rFonts w:ascii="仿宋" w:eastAsia="仿宋" w:hAnsi="仿宋" w:cs="仿宋" w:hint="eastAsia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_Toc9723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21" w:history="1">
        <w:r>
          <w:rPr>
            <w:rFonts w:ascii="仿宋" w:eastAsia="仿宋" w:hAnsi="仿宋" w:cs="仿宋" w:hint="eastAsia"/>
            <w:lang w:eastAsia="zh-CN"/>
          </w:rPr>
          <w:t>十四、应急救援预案</w:t>
        </w:r>
        <w:r>
          <w:tab/>
        </w:r>
        <w:r>
          <w:fldChar w:fldCharType="begin"/>
        </w:r>
        <w:r>
          <w:instrText xml:space="preserve"> PAGEREF _Toc14021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4" w:history="1">
        <w:r>
          <w:rPr>
            <w:rFonts w:ascii="仿宋" w:eastAsia="仿宋" w:hAnsi="仿宋" w:cs="仿宋" w:hint="eastAsia"/>
            <w:lang w:eastAsia="zh-CN"/>
          </w:rPr>
          <w:t>(一)、应急救援预案编制的背景和必要性</w:t>
        </w:r>
        <w:r>
          <w:tab/>
        </w:r>
        <w:r>
          <w:fldChar w:fldCharType="begin"/>
        </w:r>
        <w:r>
          <w:instrText xml:space="preserve"> PAGEREF _Toc5204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5" w:history="1">
        <w:r>
          <w:rPr>
            <w:rFonts w:ascii="仿宋" w:eastAsia="仿宋" w:hAnsi="仿宋" w:cs="仿宋" w:hint="eastAsia"/>
            <w:lang w:eastAsia="zh-CN"/>
          </w:rPr>
          <w:t>(二)、应急救援预案编制的基本原则</w:t>
        </w:r>
        <w:r>
          <w:tab/>
        </w:r>
        <w:r>
          <w:fldChar w:fldCharType="begin"/>
        </w:r>
        <w:r>
          <w:instrText xml:space="preserve"> PAGEREF _Toc26385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8" w:history="1">
        <w:r>
          <w:rPr>
            <w:rFonts w:ascii="仿宋" w:eastAsia="仿宋" w:hAnsi="仿宋" w:cs="仿宋" w:hint="eastAsia"/>
            <w:lang w:eastAsia="zh-CN"/>
          </w:rPr>
          <w:t>(三)、应急救援预案编制的程序和步骤</w:t>
        </w:r>
        <w:r>
          <w:tab/>
        </w:r>
        <w:r>
          <w:fldChar w:fldCharType="begin"/>
        </w:r>
        <w:r>
          <w:instrText xml:space="preserve"> PAGEREF _Toc6928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1" w:history="1">
        <w:r>
          <w:rPr>
            <w:rFonts w:ascii="仿宋" w:eastAsia="仿宋" w:hAnsi="仿宋" w:cs="仿宋" w:hint="eastAsia"/>
            <w:lang w:eastAsia="zh-CN"/>
          </w:rPr>
          <w:t>(四)、应急救援预案的内容要点</w:t>
        </w:r>
        <w:r>
          <w:tab/>
        </w:r>
        <w:r>
          <w:fldChar w:fldCharType="begin"/>
        </w:r>
        <w:r>
          <w:instrText xml:space="preserve"> PAGEREF _Toc28451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" w:history="1">
        <w:r>
          <w:rPr>
            <w:rFonts w:ascii="仿宋" w:eastAsia="仿宋" w:hAnsi="仿宋" w:cs="仿宋" w:hint="eastAsia"/>
            <w:lang w:eastAsia="zh-CN"/>
          </w:rPr>
          <w:t>(五)、应急救援预案的执行</w:t>
        </w:r>
        <w:r>
          <w:tab/>
        </w:r>
        <w:r>
          <w:fldChar w:fldCharType="begin"/>
        </w:r>
        <w:r>
          <w:instrText xml:space="preserve"> PAGEREF _Toc1194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97" w:history="1">
        <w:r>
          <w:rPr>
            <w:rFonts w:ascii="仿宋" w:eastAsia="仿宋" w:hAnsi="仿宋" w:cs="仿宋" w:hint="eastAsia"/>
            <w:lang w:eastAsia="zh-CN"/>
          </w:rPr>
          <w:t>十五、桥梁倾角挠度测量仪项目风险管理与预警</w:t>
        </w:r>
        <w:r>
          <w:tab/>
        </w:r>
        <w:r>
          <w:fldChar w:fldCharType="begin"/>
        </w:r>
        <w:r>
          <w:instrText xml:space="preserve"> PAGEREF _Toc10497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1" w:history="1">
        <w:r>
          <w:rPr>
            <w:rFonts w:ascii="仿宋" w:eastAsia="仿宋" w:hAnsi="仿宋" w:cs="仿宋" w:hint="eastAsia"/>
            <w:lang w:eastAsia="zh-CN"/>
          </w:rPr>
          <w:t>(一)、风险识别与评估方法</w:t>
        </w:r>
        <w:r>
          <w:tab/>
        </w:r>
        <w:r>
          <w:fldChar w:fldCharType="begin"/>
        </w:r>
        <w:r>
          <w:instrText xml:space="preserve"> PAGEREF _Toc32421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3" w:history="1">
        <w:r>
          <w:rPr>
            <w:rFonts w:ascii="仿宋" w:eastAsia="仿宋" w:hAnsi="仿宋" w:cs="仿宋" w:hint="eastAsia"/>
            <w:lang w:eastAsia="zh-CN"/>
          </w:rPr>
          <w:t>(二)、危机管理与应急预案</w:t>
        </w:r>
        <w:r>
          <w:tab/>
        </w:r>
        <w:r>
          <w:fldChar w:fldCharType="begin"/>
        </w:r>
        <w:r>
          <w:instrText xml:space="preserve"> PAGEREF _Toc8563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47" w:history="1">
        <w:r>
          <w:rPr>
            <w:rFonts w:ascii="仿宋" w:eastAsia="仿宋" w:hAnsi="仿宋" w:cs="仿宋" w:hint="eastAsia"/>
            <w:lang w:eastAsia="zh-CN"/>
          </w:rPr>
          <w:t>十六、制度建设与员工手册</w:t>
        </w:r>
        <w:r>
          <w:tab/>
        </w:r>
        <w:r>
          <w:fldChar w:fldCharType="begin"/>
        </w:r>
        <w:r>
          <w:instrText xml:space="preserve"> PAGEREF _Toc19147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5" w:history="1">
        <w:r>
          <w:rPr>
            <w:rFonts w:ascii="仿宋" w:eastAsia="仿宋" w:hAnsi="仿宋" w:cs="仿宋" w:hint="eastAsia"/>
            <w:lang w:eastAsia="zh-CN"/>
          </w:rPr>
          <w:t>(一)、公司制度建设</w:t>
        </w:r>
        <w:r>
          <w:tab/>
        </w:r>
        <w:r>
          <w:fldChar w:fldCharType="begin"/>
        </w:r>
        <w:r>
          <w:instrText xml:space="preserve"> PAGEREF _Toc25265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5" w:history="1">
        <w:r>
          <w:rPr>
            <w:rFonts w:ascii="仿宋" w:eastAsia="仿宋" w:hAnsi="仿宋" w:cs="仿宋" w:hint="eastAsia"/>
            <w:lang w:eastAsia="zh-CN"/>
          </w:rPr>
          <w:t>(二)、员工手册编制</w:t>
        </w:r>
        <w:r>
          <w:tab/>
        </w:r>
        <w:r>
          <w:fldChar w:fldCharType="begin"/>
        </w:r>
        <w:r>
          <w:instrText xml:space="preserve"> PAGEREF _Toc17315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4733" w:history="1">
        <w:r>
          <w:rPr>
            <w:rFonts w:ascii="仿宋" w:eastAsia="仿宋" w:hAnsi="仿宋" w:cs="仿宋" w:hint="eastAsia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_Toc14733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9" w:history="1">
        <w:r>
          <w:rPr>
            <w:rFonts w:ascii="仿宋" w:eastAsia="仿宋" w:hAnsi="仿宋" w:cs="仿宋" w:hint="eastAsia"/>
            <w:lang w:eastAsia="zh-CN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_Toc5499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2" w:history="1">
        <w:r>
          <w:rPr>
            <w:rFonts w:ascii="仿宋" w:eastAsia="仿宋" w:hAnsi="仿宋" w:cs="仿宋" w:hint="eastAsia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_Toc28892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97" w:history="1">
        <w:r>
          <w:rPr>
            <w:rFonts w:ascii="仿宋" w:eastAsia="仿宋" w:hAnsi="仿宋" w:cs="仿宋" w:hint="eastAsia"/>
            <w:lang w:eastAsia="zh-CN"/>
          </w:rPr>
          <w:t>十七、供应链管理</w:t>
        </w:r>
        <w:r>
          <w:tab/>
        </w:r>
        <w:r>
          <w:fldChar w:fldCharType="begin"/>
        </w:r>
        <w:r>
          <w:instrText xml:space="preserve"> PAGEREF _Toc22697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1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_Toc7461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9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_Toc24309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7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_Toc8937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41" w:history="1">
        <w:r>
          <w:rPr>
            <w:rFonts w:ascii="仿宋" w:eastAsia="仿宋" w:hAnsi="仿宋" w:cs="仿宋" w:hint="eastAsia"/>
            <w:lang w:eastAsia="zh-CN"/>
          </w:rPr>
          <w:t>十八、环境可持续发展方案</w:t>
        </w:r>
        <w:r>
          <w:tab/>
        </w:r>
        <w:r>
          <w:fldChar w:fldCharType="begin"/>
        </w:r>
        <w:r>
          <w:instrText xml:space="preserve"> PAGEREF _Toc21841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7" w:history="1">
        <w:r>
          <w:rPr>
            <w:rFonts w:ascii="仿宋" w:eastAsia="仿宋" w:hAnsi="仿宋" w:cs="仿宋" w:hint="eastAsia"/>
            <w:lang w:eastAsia="zh-CN"/>
          </w:rPr>
          <w:t>(一)、碳足迹测算与减排策略</w:t>
        </w:r>
        <w:r>
          <w:tab/>
        </w:r>
        <w:r>
          <w:fldChar w:fldCharType="begin"/>
        </w:r>
        <w:r>
          <w:instrText xml:space="preserve"> PAGEREF _Toc13307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5" w:history="1">
        <w:r>
          <w:rPr>
            <w:rFonts w:ascii="仿宋" w:eastAsia="仿宋" w:hAnsi="仿宋" w:cs="仿宋" w:hint="eastAsia"/>
            <w:lang w:eastAsia="zh-CN"/>
          </w:rPr>
          <w:t>(二)、循环经济模式引入</w:t>
        </w:r>
        <w:r>
          <w:tab/>
        </w:r>
        <w:r>
          <w:fldChar w:fldCharType="begin"/>
        </w:r>
        <w:r>
          <w:instrText xml:space="preserve"> PAGEREF _Toc9285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8" w:history="1">
        <w:r>
          <w:rPr>
            <w:rFonts w:ascii="仿宋" w:eastAsia="仿宋" w:hAnsi="仿宋" w:cs="仿宋" w:hint="eastAsia"/>
            <w:lang w:eastAsia="zh-CN"/>
          </w:rPr>
          <w:t>(三)、节能与资源利用优化</w:t>
        </w:r>
        <w:r>
          <w:tab/>
        </w:r>
        <w:r>
          <w:fldChar w:fldCharType="begin"/>
        </w:r>
        <w:r>
          <w:instrText xml:space="preserve"> PAGEREF _Toc9408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" w:history="1">
        <w:r>
          <w:rPr>
            <w:rFonts w:ascii="仿宋" w:eastAsia="仿宋" w:hAnsi="仿宋" w:cs="仿宋" w:hint="eastAsia"/>
            <w:lang w:eastAsia="zh-CN"/>
          </w:rPr>
          <w:t>(四)、绿色供应链管理</w:t>
        </w:r>
        <w:r>
          <w:tab/>
        </w:r>
        <w:r>
          <w:fldChar w:fldCharType="begin"/>
        </w:r>
        <w:r>
          <w:instrText xml:space="preserve"> PAGEREF _Toc3254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7" w:history="1">
        <w:r>
          <w:rPr>
            <w:rFonts w:ascii="仿宋" w:eastAsia="仿宋" w:hAnsi="仿宋" w:cs="仿宋" w:hint="eastAsia"/>
            <w:lang w:eastAsia="zh-CN"/>
          </w:rPr>
          <w:t>(五)、环保认证与标准遵循</w:t>
        </w:r>
        <w:r>
          <w:tab/>
        </w:r>
        <w:r>
          <w:fldChar w:fldCharType="begin"/>
        </w:r>
        <w:r>
          <w:instrText xml:space="preserve"> PAGEREF _Toc16467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51" w:history="1">
        <w:r>
          <w:rPr>
            <w:rFonts w:ascii="仿宋" w:eastAsia="仿宋" w:hAnsi="仿宋" w:cs="仿宋" w:hint="eastAsia"/>
            <w:lang w:eastAsia="zh-CN"/>
          </w:rPr>
          <w:t>十九、管理团队</w:t>
        </w:r>
        <w:r>
          <w:tab/>
        </w:r>
        <w:r>
          <w:fldChar w:fldCharType="begin"/>
        </w:r>
        <w:r>
          <w:instrText xml:space="preserve"> PAGEREF _Toc11251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9" w:history="1">
        <w:r>
          <w:rPr>
            <w:rFonts w:ascii="仿宋" w:eastAsia="仿宋" w:hAnsi="仿宋" w:cs="仿宋" w:hint="eastAsia"/>
            <w:lang w:eastAsia="zh-CN"/>
          </w:rPr>
          <w:t>(一)、1 管理层简介</w:t>
        </w:r>
        <w:r>
          <w:tab/>
        </w:r>
        <w:r>
          <w:fldChar w:fldCharType="begin"/>
        </w:r>
        <w:r>
          <w:instrText xml:space="preserve"> PAGEREF _Toc15069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7" w:history="1">
        <w:r>
          <w:rPr>
            <w:rFonts w:ascii="仿宋" w:eastAsia="仿宋" w:hAnsi="仿宋" w:cs="仿宋" w:hint="eastAsia"/>
            <w:lang w:eastAsia="zh-CN"/>
          </w:rPr>
          <w:t>(二)、组织结构</w:t>
        </w:r>
        <w:r>
          <w:tab/>
        </w:r>
        <w:r>
          <w:fldChar w:fldCharType="begin"/>
        </w:r>
        <w:r>
          <w:instrText xml:space="preserve"> PAGEREF _Toc10547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7" w:history="1">
        <w:r>
          <w:rPr>
            <w:rFonts w:ascii="仿宋" w:eastAsia="仿宋" w:hAnsi="仿宋" w:cs="仿宋" w:hint="eastAsia"/>
            <w:lang w:eastAsia="zh-CN"/>
          </w:rPr>
          <w:t>(三)、岗位职责</w:t>
        </w:r>
        <w:r>
          <w:tab/>
        </w:r>
        <w:r>
          <w:fldChar w:fldCharType="begin"/>
        </w:r>
        <w:r>
          <w:instrText xml:space="preserve"> PAGEREF _Toc7077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61" w:history="1">
        <w:r>
          <w:rPr>
            <w:rFonts w:ascii="仿宋" w:eastAsia="仿宋" w:hAnsi="仿宋" w:cs="仿宋" w:hint="eastAsia"/>
            <w:lang w:eastAsia="zh-CN"/>
          </w:rPr>
          <w:t>二十、节能方案分析</w:t>
        </w:r>
        <w:r>
          <w:tab/>
        </w:r>
        <w:r>
          <w:fldChar w:fldCharType="begin"/>
        </w:r>
        <w:r>
          <w:instrText xml:space="preserve"> PAGEREF _Toc8161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_Toc1186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7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_Toc13677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7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_Toc11157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34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691"/>
      <w:r>
        <w:rPr>
          <w:rFonts w:ascii="仿宋" w:eastAsia="仿宋" w:hAnsi="仿宋" w:cs="仿宋" w:hint="eastAsia"/>
          <w:sz w:val="28"/>
          <w:lang w:eastAsia="zh-CN"/>
        </w:rPr>
        <w:t>一、桥梁倾角挠度测量仪危机管理与应对策略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930"/>
      <w:r>
        <w:rPr>
          <w:rFonts w:ascii="仿宋" w:eastAsia="仿宋" w:hAnsi="仿宋" w:cs="仿宋" w:hint="eastAsia"/>
          <w:lang w:eastAsia="zh-CN"/>
        </w:rPr>
        <w:t>(一)、危机预警与应急计划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一、建立危机预警与监测体系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应对商业环境的复杂性和变化性，公司计划建立一套完善且高效的危机预警体系。该体系将全面监测市场动态，并对经济环境和政策变化等多个方面进行深入分析，以便及时发现和应对可能对公司经营产生负面影响的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市场监测方面，公司将充分利用现代信息技术和数据分析工具，运用社交媒体分析、消费者调查和竞争对手行为追踪等手段，全面了解市场动向。此外，公司还将密切关注国内外的经济趋势、汇率波动等宏观经济因素，以及与公司业务相关的政策法规变化，确保公司的经营策略与外部环境保持同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https://d.book118.com/778034133030006041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桥梁倾角挠度测量仪项目策划方案报告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桥梁倾角挠度测量仪项目策划方案报告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桥梁倾角挠度测量仪项目策划方案报告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桥梁倾角挠度测量仪项目策划方案报告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桥梁倾角挠度测量仪项目策划方案报告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5C3633"/>
    <w:rsid w:val="285C3633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78034133030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2024-02-28T16:21:00Z</dcterms:created>
  <dcterms:modified xsi:type="dcterms:W3CDTF">2024-02-28T16:21:36Z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BCA8277A39BD49D18359E41D70647F92_11</vt:lpwstr>
  </property>
  <property fmtid="{D5CDD505-2E9C-101B-9397-08002B2CF9AE}" pid="3" name="KSOProductBuildVer">
    <vt:lpwstr>2052-12.1.0.16250</vt:lpwstr>
  </property>
</Properties>
</file>