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line="582" w:lineRule="exact"/>
        <w:ind w:left="860"/>
        <w:rPr>
          <w:rFonts w:ascii="宋体" w:eastAsia="宋体" w:hint="eastAsia"/>
        </w:rPr>
      </w:pPr>
      <w:r>
        <w:rPr>
          <w:rFonts w:ascii="宋体" w:eastAsia="宋体" w:hint="eastAsia"/>
          <w:color w:val="00007F"/>
        </w:rPr>
        <w:t>[</w:t>
      </w:r>
      <w:r>
        <w:rPr>
          <w:color w:val="00007F"/>
          <w:spacing w:val="-5"/>
        </w:rPr>
        <w:t xml:space="preserve">全国卷 </w:t>
      </w:r>
      <w:r>
        <w:rPr>
          <w:rFonts w:ascii="宋体" w:eastAsia="宋体" w:hint="eastAsia"/>
          <w:color w:val="00007F"/>
        </w:rPr>
        <w:t>3</w:t>
      </w:r>
      <w:r>
        <w:rPr>
          <w:rFonts w:ascii="宋体" w:eastAsia="宋体" w:hint="eastAsia"/>
          <w:color w:val="00007F"/>
          <w:spacing w:val="-90"/>
        </w:rPr>
        <w:t xml:space="preserve"> </w:t>
      </w:r>
      <w:r>
        <w:rPr>
          <w:color w:val="00007F"/>
        </w:rPr>
        <w:t>年考情分析</w:t>
      </w:r>
      <w:r>
        <w:rPr>
          <w:rFonts w:ascii="宋体" w:eastAsia="宋体" w:hint="eastAsia"/>
          <w:color w:val="00007F"/>
        </w:rPr>
        <w:t>]</w:t>
      </w:r>
    </w:p>
    <w:p>
      <w:pPr>
        <w:pStyle w:val="BodyText"/>
        <w:spacing w:before="5"/>
        <w:rPr>
          <w:rFonts w:ascii="宋体"/>
          <w:sz w:val="9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2171700</wp:posOffset>
            </wp:positionH>
            <wp:positionV relativeFrom="paragraph">
              <wp:posOffset>101448</wp:posOffset>
            </wp:positionV>
            <wp:extent cx="7993729" cy="5179218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3729" cy="5179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2171700</wp:posOffset>
            </wp:positionH>
            <wp:positionV relativeFrom="paragraph">
              <wp:posOffset>5429733</wp:posOffset>
            </wp:positionV>
            <wp:extent cx="7981586" cy="308609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1586" cy="308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2171700</wp:posOffset>
            </wp:positionH>
            <wp:positionV relativeFrom="paragraph">
              <wp:posOffset>6017489</wp:posOffset>
            </wp:positionV>
            <wp:extent cx="7984871" cy="17145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4871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宋体"/>
          <w:sz w:val="13"/>
        </w:rPr>
      </w:pPr>
    </w:p>
    <w:p>
      <w:pPr>
        <w:pStyle w:val="BodyText"/>
        <w:rPr>
          <w:rFonts w:ascii="宋体"/>
          <w:sz w:val="29"/>
        </w:rPr>
      </w:pPr>
    </w:p>
    <w:p>
      <w:pPr>
        <w:pStyle w:val="BodyText"/>
        <w:spacing w:before="81"/>
        <w:ind w:left="860"/>
        <w:rPr>
          <w:rFonts w:ascii="宋体" w:eastAsia="宋体" w:hint="eastAsia"/>
        </w:rPr>
      </w:pPr>
      <w:r>
        <w:rPr>
          <w:rFonts w:ascii="宋体" w:eastAsia="宋体" w:hint="eastAsia"/>
          <w:color w:val="00007F"/>
        </w:rPr>
        <w:t>[</w:t>
      </w:r>
      <w:r>
        <w:rPr>
          <w:color w:val="00007F"/>
        </w:rPr>
        <w:t>命题者说</w:t>
      </w:r>
      <w:r>
        <w:rPr>
          <w:rFonts w:ascii="宋体" w:eastAsia="宋体" w:hint="eastAsia"/>
          <w:color w:val="00007F"/>
        </w:rPr>
        <w:t>]</w:t>
      </w:r>
    </w:p>
    <w:p>
      <w:pPr>
        <w:pStyle w:val="BodyText"/>
        <w:spacing w:before="39" w:line="254" w:lineRule="auto"/>
        <w:ind w:left="140" w:right="836" w:firstLine="719"/>
      </w:pPr>
      <w:r>
        <w:rPr>
          <w:color w:val="00007F"/>
        </w:rPr>
        <w:t xml:space="preserve">阅读七选五不但要求学生扎实地掌握词汇和句子、语段和语篇等方面的知 </w:t>
      </w:r>
      <w:r>
        <w:rPr>
          <w:color w:val="00007F"/>
          <w:spacing w:val="-12"/>
        </w:rPr>
        <w:t>识，而且要求学生具备综合分析和辩证的逻辑思维能力，这是实现学生对阅读材</w:t>
      </w:r>
      <w:r>
        <w:rPr>
          <w:color w:val="00007F"/>
          <w:spacing w:val="-17"/>
        </w:rPr>
        <w:t xml:space="preserve">料深层理解的基础性能力。这种题型的语篇主线通常都很清晰，通常都是具有明确的逻辑关系的议论文或说明文。该题型中设有五个空，而对应的选项有七个， </w:t>
      </w:r>
      <w:r>
        <w:rPr>
          <w:color w:val="00007F"/>
          <w:spacing w:val="-1"/>
        </w:rPr>
        <w:t>其中有两个选项为干扰性错误选项。这七个选项通常包括主旨句、过渡性句子、</w:t>
      </w:r>
      <w:r>
        <w:rPr>
          <w:color w:val="00007F"/>
          <w:spacing w:val="-11"/>
        </w:rPr>
        <w:t>细节注释性句子三类。主旨句主要以标题类和主题句为主，过渡性句子通常涉及</w:t>
      </w:r>
      <w:r>
        <w:rPr>
          <w:color w:val="00007F"/>
          <w:spacing w:val="-15"/>
        </w:rPr>
        <w:t>文章结构，细节注释性句子主要涉及上下文逻辑意义。因此学生需要根据文章结</w:t>
      </w:r>
      <w:r>
        <w:rPr>
          <w:color w:val="00007F"/>
          <w:spacing w:val="-12"/>
        </w:rPr>
        <w:t>构、内容选出正确的选项填入相应的空白处。新课程标准中‚提高学生用英语获取信息、处理信息、分析问题和解决问题的能力</w:t>
      </w:r>
      <w:r>
        <w:rPr>
          <w:color w:val="00007F"/>
          <w:spacing w:val="-46"/>
          <w:w w:val="375"/>
        </w:rPr>
        <w:t>‛</w:t>
      </w:r>
      <w:r>
        <w:rPr>
          <w:color w:val="00007F"/>
        </w:rPr>
        <w:t>的阅读学习的教学理念在本题</w:t>
      </w:r>
      <w:r>
        <w:rPr>
          <w:color w:val="00007F"/>
          <w:spacing w:val="-12"/>
        </w:rPr>
        <w:t>型中得以充分体现，学生对文章的整体内容和结构以及上下文逻辑关系的理解和</w:t>
      </w:r>
      <w:r>
        <w:rPr>
          <w:color w:val="00007F"/>
          <w:spacing w:val="-17"/>
        </w:rPr>
        <w:t xml:space="preserve">掌握也得到了考查。综合上表可知，段首题和段中题是考查重点，而段中题又以并列或递进关系和转折或让步关系居多，这就要求考生必须联系上下文去做题， </w:t>
      </w:r>
      <w:r>
        <w:rPr>
          <w:color w:val="00007F"/>
          <w:spacing w:val="-25"/>
        </w:rPr>
        <w:t>仔细揣摩上下句之间的逻辑关系。因此，在做阅读七选五时，考生可以从</w:t>
      </w:r>
      <w:r>
        <w:rPr>
          <w:rFonts w:ascii="宋体" w:eastAsia="宋体" w:hAnsi="宋体" w:hint="eastAsia"/>
          <w:color w:val="00007F"/>
        </w:rPr>
        <w:t>“</w:t>
      </w:r>
      <w:r>
        <w:rPr>
          <w:color w:val="00007F"/>
        </w:rPr>
        <w:t>位臵</w:t>
      </w:r>
      <w:r>
        <w:rPr>
          <w:rFonts w:ascii="宋体" w:eastAsia="宋体" w:hAnsi="宋体" w:hint="eastAsia"/>
          <w:color w:val="00007F"/>
        </w:rPr>
        <w:t xml:space="preserve">” </w:t>
      </w:r>
      <w:r>
        <w:rPr>
          <w:color w:val="00007F"/>
        </w:rPr>
        <w:t>和</w:t>
      </w:r>
      <w:r>
        <w:rPr>
          <w:rFonts w:ascii="宋体" w:eastAsia="宋体" w:hAnsi="宋体" w:hint="eastAsia"/>
          <w:color w:val="00007F"/>
        </w:rPr>
        <w:t>“</w:t>
      </w:r>
      <w:r>
        <w:rPr>
          <w:color w:val="00007F"/>
        </w:rPr>
        <w:t>逻辑</w:t>
      </w:r>
      <w:r>
        <w:rPr>
          <w:rFonts w:ascii="宋体" w:eastAsia="宋体" w:hAnsi="宋体" w:hint="eastAsia"/>
          <w:color w:val="00007F"/>
        </w:rPr>
        <w:t>”</w:t>
      </w:r>
      <w:r>
        <w:rPr>
          <w:color w:val="00007F"/>
          <w:spacing w:val="-9"/>
        </w:rPr>
        <w:t>两个角度来把握该题型的解题技巧。下面我们就从这两个角度分两个</w:t>
      </w:r>
    </w:p>
    <w:p>
      <w:pPr>
        <w:spacing w:after="0" w:line="254" w:lineRule="auto"/>
        <w:sectPr>
          <w:type w:val="continuous"/>
          <w:pgSz w:w="17860" w:h="25260"/>
          <w:pgMar w:top="1800" w:right="1720" w:bottom="280" w:left="2560" w:header="708" w:footer="708"/>
          <w:cols w:space="708"/>
        </w:sectPr>
      </w:pPr>
    </w:p>
    <w:p>
      <w:pPr>
        <w:pStyle w:val="BodyText"/>
        <w:spacing w:line="582" w:lineRule="exact"/>
        <w:ind w:left="140"/>
      </w:pPr>
      <w:r>
        <w:rPr>
          <w:color w:val="00007F"/>
        </w:rPr>
        <w:t>方面来突破这一题型！</w:t>
      </w:r>
    </w:p>
    <w:p>
      <w:pPr>
        <w:pStyle w:val="BodyText"/>
        <w:spacing w:before="11"/>
        <w:rPr>
          <w:sz w:val="9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2171700</wp:posOffset>
            </wp:positionH>
            <wp:positionV relativeFrom="paragraph">
              <wp:posOffset>137664</wp:posOffset>
            </wp:positionV>
            <wp:extent cx="7996064" cy="377190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6064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5"/>
        <w:ind w:left="860"/>
      </w:pPr>
      <w:r>
        <w:rPr>
          <w:color w:val="00007F"/>
        </w:rPr>
        <w:t>掌握通性通法，内化快捷解题路径</w:t>
      </w:r>
    </w:p>
    <w:p>
      <w:pPr>
        <w:pStyle w:val="BodyText"/>
        <w:spacing w:before="8"/>
        <w:rPr>
          <w:sz w:val="6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2171700</wp:posOffset>
            </wp:positionH>
            <wp:positionV relativeFrom="paragraph">
              <wp:posOffset>100579</wp:posOffset>
            </wp:positionV>
            <wp:extent cx="7996440" cy="5122926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6440" cy="5122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2171700</wp:posOffset>
            </wp:positionH>
            <wp:positionV relativeFrom="paragraph">
              <wp:posOffset>5399920</wp:posOffset>
            </wp:positionV>
            <wp:extent cx="7996064" cy="390905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6064" cy="390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spacing w:before="85"/>
        <w:ind w:left="860"/>
      </w:pPr>
      <w:r>
        <w:rPr>
          <w:color w:val="00007F"/>
        </w:rPr>
        <w:t>一、段首题</w:t>
      </w:r>
    </w:p>
    <w:p>
      <w:pPr>
        <w:pStyle w:val="ListParagraph"/>
        <w:numPr>
          <w:ilvl w:val="0"/>
          <w:numId w:val="1"/>
        </w:numPr>
        <w:tabs>
          <w:tab w:val="left" w:pos="1402"/>
        </w:tabs>
        <w:spacing w:before="35" w:after="0" w:line="240" w:lineRule="auto"/>
        <w:ind w:left="1401" w:right="0" w:hanging="542"/>
        <w:jc w:val="left"/>
        <w:rPr>
          <w:sz w:val="36"/>
        </w:rPr>
      </w:pPr>
      <w:r>
        <w:rPr>
          <w:color w:val="00007F"/>
          <w:sz w:val="36"/>
        </w:rPr>
        <w:t>空格为主旨句</w:t>
      </w:r>
    </w:p>
    <w:p>
      <w:pPr>
        <w:pStyle w:val="BodyText"/>
        <w:spacing w:before="39" w:line="254" w:lineRule="auto"/>
        <w:ind w:left="140" w:right="975" w:firstLine="719"/>
        <w:jc w:val="both"/>
      </w:pPr>
      <w:r>
        <w:rPr>
          <w:color w:val="00007F"/>
          <w:spacing w:val="-8"/>
        </w:rPr>
        <w:t>在某段第一句设空的内容通常是该段落主旨句。学生需要通过认真研读该段</w:t>
      </w:r>
      <w:r>
        <w:rPr>
          <w:color w:val="00007F"/>
          <w:spacing w:val="-12"/>
        </w:rPr>
        <w:t>的内容，然后从选项中查找下文的同义词或其他相关词或句，从而确定答案：有</w:t>
      </w:r>
      <w:r>
        <w:rPr>
          <w:color w:val="00007F"/>
        </w:rPr>
        <w:t>时则需反复读设空处后面一两句或更多内容， 确定关键信息词，然后在各个选</w:t>
      </w:r>
      <w:r>
        <w:rPr>
          <w:color w:val="00007F"/>
          <w:spacing w:val="-13"/>
        </w:rPr>
        <w:t>项中查找关联词和信息句。一般正确答案选项与所设空后的第一句在意义上是紧</w:t>
      </w:r>
      <w:r>
        <w:rPr>
          <w:color w:val="00007F"/>
        </w:rPr>
        <w:t>密衔接的，因此正确选项和原文的内容是连贯且符合逻辑的。</w:t>
      </w:r>
    </w:p>
    <w:p>
      <w:pPr>
        <w:spacing w:after="0" w:line="254" w:lineRule="auto"/>
        <w:jc w:val="both"/>
        <w:sectPr>
          <w:pgSz w:w="17860" w:h="25260"/>
          <w:pgMar w:top="1800" w:right="1720" w:bottom="280" w:left="2560" w:header="708" w:footer="708"/>
          <w:pgNumType w:start="2"/>
          <w:cols w:space="708"/>
        </w:sectPr>
      </w:pPr>
    </w:p>
    <w:p>
      <w:pPr>
        <w:pStyle w:val="BodyText"/>
        <w:tabs>
          <w:tab w:val="left" w:pos="2300"/>
        </w:tabs>
        <w:spacing w:line="647" w:lineRule="exact"/>
        <w:ind w:left="860"/>
        <w:rPr>
          <w:rFonts w:ascii="Arial Narrow" w:eastAsia="Arial Narrow" w:hAnsi="Arial Narrow"/>
        </w:rPr>
      </w:pPr>
      <w:r>
        <w:pict>
          <v:line id="_x0000_s1025" style="mso-position-horizontal-relative:page;position:absolute;z-index:251664384" from="380.95pt,21.15pt" to="398.95pt,21.15pt" stroked="t" strokecolor="#00007e" strokeweight="0.7pt">
            <v:stroke dashstyle="solid"/>
          </v:line>
        </w:pict>
      </w:r>
      <w:r>
        <w:rPr>
          <w:rFonts w:ascii="宋体" w:eastAsia="宋体" w:hAnsi="宋体" w:hint="eastAsia"/>
          <w:color w:val="00007F"/>
        </w:rPr>
        <w:t>[</w:t>
      </w:r>
      <w:r>
        <w:rPr>
          <w:color w:val="00007F"/>
        </w:rPr>
        <w:t>示例</w:t>
      </w:r>
      <w:r>
        <w:rPr>
          <w:rFonts w:ascii="宋体" w:eastAsia="宋体" w:hAnsi="宋体" w:hint="eastAsia"/>
          <w:color w:val="00007F"/>
        </w:rPr>
        <w:t>]</w:t>
        <w:tab/>
      </w:r>
      <w:r>
        <w:rPr>
          <w:rFonts w:ascii="宋体" w:eastAsia="宋体" w:hAnsi="宋体" w:hint="eastAsia"/>
          <w:color w:val="00007F"/>
          <w:spacing w:val="4"/>
        </w:rPr>
        <w:t>(2017</w:t>
      </w:r>
      <w:r>
        <w:rPr>
          <w:rFonts w:ascii="Arial Narrow" w:eastAsia="Arial Narrow" w:hAnsi="Arial Narrow"/>
          <w:color w:val="00007F"/>
          <w:spacing w:val="4"/>
        </w:rPr>
        <w:t>·</w:t>
      </w:r>
      <w:r>
        <w:rPr>
          <w:color w:val="00007F"/>
        </w:rPr>
        <w:t>全国卷</w:t>
      </w:r>
      <w:r>
        <w:rPr>
          <w:rFonts w:ascii="幼圆" w:eastAsia="幼圆" w:hAnsi="幼圆" w:hint="eastAsia"/>
          <w:color w:val="00007F"/>
          <w:spacing w:val="-7"/>
        </w:rPr>
        <w:t>Ⅲ</w:t>
      </w:r>
      <w:r>
        <w:rPr>
          <w:rFonts w:ascii="宋体" w:eastAsia="宋体" w:hAnsi="宋体" w:hint="eastAsia"/>
          <w:color w:val="00007F"/>
          <w:spacing w:val="-7"/>
        </w:rPr>
        <w:t>)</w:t>
      </w:r>
      <w:r>
        <w:rPr>
          <w:rFonts w:ascii="Arial Narrow" w:eastAsia="Arial Narrow" w:hAnsi="Arial Narrow"/>
          <w:color w:val="00007F"/>
          <w:spacing w:val="-7"/>
        </w:rPr>
        <w:t>·</w:t>
      </w:r>
    </w:p>
    <w:p>
      <w:pPr>
        <w:pStyle w:val="BodyText"/>
        <w:tabs>
          <w:tab w:val="left" w:pos="1068"/>
        </w:tabs>
        <w:spacing w:before="98"/>
        <w:ind w:left="348"/>
        <w:rPr>
          <w:rFonts w:ascii="宋体"/>
        </w:rPr>
      </w:pPr>
      <w:r>
        <w:br w:type="column"/>
      </w:r>
      <w:r>
        <w:rPr>
          <w:rFonts w:ascii="宋体"/>
          <w:color w:val="00007F"/>
        </w:rPr>
        <w:t>17</w:t>
        <w:tab/>
        <w:t>In</w:t>
      </w:r>
      <w:r>
        <w:rPr>
          <w:rFonts w:ascii="宋体"/>
          <w:color w:val="00007F"/>
          <w:spacing w:val="-47"/>
        </w:rPr>
        <w:t xml:space="preserve"> </w:t>
      </w:r>
      <w:r>
        <w:rPr>
          <w:rFonts w:ascii="宋体"/>
          <w:color w:val="00007F"/>
        </w:rPr>
        <w:t>order</w:t>
      </w:r>
      <w:r>
        <w:rPr>
          <w:rFonts w:ascii="宋体"/>
          <w:color w:val="00007F"/>
          <w:spacing w:val="-47"/>
        </w:rPr>
        <w:t xml:space="preserve"> </w:t>
      </w:r>
      <w:r>
        <w:rPr>
          <w:rFonts w:ascii="宋体"/>
          <w:color w:val="00007F"/>
        </w:rPr>
        <w:t>to</w:t>
      </w:r>
      <w:r>
        <w:rPr>
          <w:rFonts w:ascii="宋体"/>
          <w:color w:val="00007F"/>
          <w:spacing w:val="-47"/>
        </w:rPr>
        <w:t xml:space="preserve"> </w:t>
      </w:r>
      <w:r>
        <w:rPr>
          <w:rFonts w:ascii="宋体"/>
          <w:color w:val="00007F"/>
        </w:rPr>
        <w:t>make</w:t>
      </w:r>
      <w:r>
        <w:rPr>
          <w:rFonts w:ascii="宋体"/>
          <w:color w:val="00007F"/>
          <w:spacing w:val="-47"/>
        </w:rPr>
        <w:t xml:space="preserve"> </w:t>
      </w:r>
      <w:r>
        <w:rPr>
          <w:rFonts w:ascii="宋体"/>
          <w:color w:val="00007F"/>
        </w:rPr>
        <w:t>a</w:t>
      </w:r>
      <w:r>
        <w:rPr>
          <w:rFonts w:ascii="宋体"/>
          <w:color w:val="00007F"/>
          <w:spacing w:val="-47"/>
        </w:rPr>
        <w:t xml:space="preserve"> </w:t>
      </w:r>
      <w:r>
        <w:rPr>
          <w:rFonts w:ascii="宋体"/>
          <w:color w:val="00007F"/>
        </w:rPr>
        <w:t>change,</w:t>
      </w:r>
      <w:r>
        <w:rPr>
          <w:rFonts w:ascii="宋体"/>
          <w:color w:val="00007F"/>
          <w:spacing w:val="-46"/>
        </w:rPr>
        <w:t xml:space="preserve"> </w:t>
      </w:r>
      <w:r>
        <w:rPr>
          <w:rFonts w:ascii="宋体"/>
          <w:color w:val="00007F"/>
        </w:rPr>
        <w:t>you</w:t>
      </w:r>
      <w:r>
        <w:rPr>
          <w:rFonts w:ascii="宋体"/>
          <w:color w:val="00007F"/>
          <w:spacing w:val="-47"/>
        </w:rPr>
        <w:t xml:space="preserve"> </w:t>
      </w:r>
      <w:r>
        <w:rPr>
          <w:rFonts w:ascii="宋体"/>
          <w:color w:val="00007F"/>
        </w:rPr>
        <w:t>need</w:t>
      </w:r>
      <w:r>
        <w:rPr>
          <w:rFonts w:ascii="宋体"/>
          <w:color w:val="00007F"/>
          <w:spacing w:val="-51"/>
        </w:rPr>
        <w:t xml:space="preserve"> </w:t>
      </w:r>
      <w:r>
        <w:rPr>
          <w:rFonts w:ascii="宋体"/>
          <w:color w:val="00007F"/>
        </w:rPr>
        <w:t>to</w:t>
      </w:r>
    </w:p>
    <w:p>
      <w:pPr>
        <w:spacing w:after="0"/>
        <w:rPr>
          <w:rFonts w:ascii="宋体"/>
        </w:rPr>
        <w:sectPr>
          <w:type w:val="continuous"/>
          <w:pgSz w:w="17860" w:h="25260"/>
          <w:pgMar w:top="1800" w:right="1720" w:bottom="280" w:left="2560" w:header="708" w:footer="708"/>
          <w:pgNumType w:start="3"/>
          <w:cols w:num="2" w:space="708" w:equalWidth="0">
            <w:col w:w="5031" w:space="40"/>
            <w:col w:w="8509" w:space="0"/>
          </w:cols>
        </w:sectPr>
      </w:pPr>
    </w:p>
    <w:p>
      <w:pPr>
        <w:pStyle w:val="BodyText"/>
        <w:spacing w:before="1"/>
        <w:rPr>
          <w:rFonts w:ascii="宋体"/>
          <w:sz w:val="8"/>
        </w:rPr>
      </w:pPr>
    </w:p>
    <w:p>
      <w:pPr>
        <w:pStyle w:val="BodyText"/>
        <w:spacing w:line="599" w:lineRule="exact"/>
        <w:ind w:left="140"/>
        <w:rPr>
          <w:rFonts w:ascii="宋体" w:hAnsi="宋体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5054600</wp:posOffset>
            </wp:positionH>
            <wp:positionV relativeFrom="paragraph">
              <wp:posOffset>-158329</wp:posOffset>
            </wp:positionV>
            <wp:extent cx="254000" cy="254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26" style="mso-position-horizontal-relative:page;position:absolute;z-index:-251650048" from="416.95pt,-16.35pt" to="434.95pt,-16.35pt" stroked="t" strokecolor="#00007e" strokeweight="0.7pt">
            <v:stroke dashstyle="solid"/>
          </v:line>
        </w:pict>
      </w:r>
      <w:r>
        <w:rPr>
          <w:rFonts w:ascii="宋体" w:hAnsi="宋体"/>
          <w:color w:val="00007F"/>
        </w:rPr>
        <w:t>decide</w:t>
      </w:r>
      <w:r>
        <w:rPr>
          <w:rFonts w:ascii="宋体" w:hAnsi="宋体"/>
          <w:color w:val="00007F"/>
          <w:spacing w:val="-77"/>
        </w:rPr>
        <w:t xml:space="preserve"> </w:t>
      </w:r>
      <w:r>
        <w:rPr>
          <w:rFonts w:ascii="宋体" w:hAnsi="宋体"/>
          <w:color w:val="00007F"/>
        </w:rPr>
        <w:t>why</w:t>
      </w:r>
      <w:r>
        <w:rPr>
          <w:rFonts w:ascii="宋体" w:hAnsi="宋体"/>
          <w:color w:val="00007F"/>
          <w:spacing w:val="-76"/>
        </w:rPr>
        <w:t xml:space="preserve"> </w:t>
      </w:r>
      <w:r>
        <w:rPr>
          <w:rFonts w:ascii="宋体" w:hAnsi="宋体"/>
          <w:color w:val="00007F"/>
        </w:rPr>
        <w:t>it</w:t>
      </w:r>
      <w:r>
        <w:rPr>
          <w:color w:val="00007F"/>
        </w:rPr>
        <w:t>’</w:t>
      </w:r>
      <w:r>
        <w:rPr>
          <w:rFonts w:ascii="宋体" w:hAnsi="宋体"/>
          <w:color w:val="00007F"/>
        </w:rPr>
        <w:t>s</w:t>
      </w:r>
      <w:r>
        <w:rPr>
          <w:rFonts w:ascii="宋体" w:hAnsi="宋体"/>
          <w:color w:val="00007F"/>
          <w:spacing w:val="-76"/>
        </w:rPr>
        <w:t xml:space="preserve"> </w:t>
      </w:r>
      <w:r>
        <w:rPr>
          <w:rFonts w:ascii="宋体" w:hAnsi="宋体"/>
          <w:color w:val="00007F"/>
        </w:rPr>
        <w:t>important.</w:t>
      </w:r>
      <w:r>
        <w:rPr>
          <w:rFonts w:ascii="宋体" w:hAnsi="宋体"/>
          <w:color w:val="00007F"/>
          <w:spacing w:val="-73"/>
        </w:rPr>
        <w:t xml:space="preserve"> </w:t>
      </w:r>
      <w:r>
        <w:rPr>
          <w:rFonts w:ascii="宋体" w:hAnsi="宋体"/>
          <w:color w:val="00007F"/>
        </w:rPr>
        <w:t>Do</w:t>
      </w:r>
      <w:r>
        <w:rPr>
          <w:rFonts w:ascii="宋体" w:hAnsi="宋体"/>
          <w:color w:val="00007F"/>
          <w:spacing w:val="-76"/>
        </w:rPr>
        <w:t xml:space="preserve"> </w:t>
      </w:r>
      <w:r>
        <w:rPr>
          <w:rFonts w:ascii="宋体" w:hAnsi="宋体"/>
          <w:color w:val="00007F"/>
        </w:rPr>
        <w:t>you</w:t>
      </w:r>
      <w:r>
        <w:rPr>
          <w:rFonts w:ascii="宋体" w:hAnsi="宋体"/>
          <w:color w:val="00007F"/>
          <w:spacing w:val="-76"/>
        </w:rPr>
        <w:t xml:space="preserve"> </w:t>
      </w:r>
      <w:r>
        <w:rPr>
          <w:rFonts w:ascii="宋体" w:hAnsi="宋体"/>
          <w:color w:val="00007F"/>
        </w:rPr>
        <w:t>want</w:t>
      </w:r>
      <w:r>
        <w:rPr>
          <w:rFonts w:ascii="宋体" w:hAnsi="宋体"/>
          <w:color w:val="00007F"/>
          <w:spacing w:val="-76"/>
        </w:rPr>
        <w:t xml:space="preserve"> </w:t>
      </w:r>
      <w:r>
        <w:rPr>
          <w:rFonts w:ascii="宋体" w:hAnsi="宋体"/>
          <w:color w:val="00007F"/>
        </w:rPr>
        <w:t>to</w:t>
      </w:r>
      <w:r>
        <w:rPr>
          <w:rFonts w:ascii="宋体" w:hAnsi="宋体"/>
          <w:color w:val="00007F"/>
          <w:spacing w:val="-69"/>
        </w:rPr>
        <w:t xml:space="preserve"> </w:t>
      </w:r>
      <w:r>
        <w:rPr>
          <w:rFonts w:ascii="宋体" w:hAnsi="宋体"/>
          <w:color w:val="00007F"/>
        </w:rPr>
        <w:t>get</w:t>
      </w:r>
      <w:r>
        <w:rPr>
          <w:rFonts w:ascii="宋体" w:hAnsi="宋体"/>
          <w:color w:val="00007F"/>
          <w:spacing w:val="-76"/>
        </w:rPr>
        <w:t xml:space="preserve"> </w:t>
      </w:r>
      <w:r>
        <w:rPr>
          <w:rFonts w:ascii="宋体" w:hAnsi="宋体"/>
          <w:color w:val="00007F"/>
        </w:rPr>
        <w:t>up</w:t>
      </w:r>
      <w:r>
        <w:rPr>
          <w:rFonts w:ascii="宋体" w:hAnsi="宋体"/>
          <w:color w:val="00007F"/>
          <w:spacing w:val="-76"/>
        </w:rPr>
        <w:t xml:space="preserve"> </w:t>
      </w:r>
      <w:r>
        <w:rPr>
          <w:rFonts w:ascii="宋体" w:hAnsi="宋体"/>
          <w:color w:val="00007F"/>
        </w:rPr>
        <w:t>in</w:t>
      </w:r>
      <w:r>
        <w:rPr>
          <w:rFonts w:ascii="宋体" w:hAnsi="宋体"/>
          <w:color w:val="00007F"/>
          <w:spacing w:val="-76"/>
        </w:rPr>
        <w:t xml:space="preserve"> </w:t>
      </w:r>
      <w:r>
        <w:rPr>
          <w:rFonts w:ascii="宋体" w:hAnsi="宋体"/>
          <w:color w:val="00007F"/>
        </w:rPr>
        <w:t>time</w:t>
      </w:r>
      <w:r>
        <w:rPr>
          <w:rFonts w:ascii="宋体" w:hAnsi="宋体"/>
          <w:color w:val="00007F"/>
          <w:spacing w:val="-76"/>
        </w:rPr>
        <w:t xml:space="preserve"> </w:t>
      </w:r>
      <w:r>
        <w:rPr>
          <w:rFonts w:ascii="宋体" w:hAnsi="宋体"/>
          <w:color w:val="00007F"/>
        </w:rPr>
        <w:t>to</w:t>
      </w:r>
      <w:r>
        <w:rPr>
          <w:rFonts w:ascii="宋体" w:hAnsi="宋体"/>
          <w:color w:val="00007F"/>
          <w:spacing w:val="-73"/>
        </w:rPr>
        <w:t xml:space="preserve"> </w:t>
      </w:r>
      <w:r>
        <w:rPr>
          <w:rFonts w:ascii="宋体" w:hAnsi="宋体"/>
          <w:color w:val="00007F"/>
        </w:rPr>
        <w:t>have</w:t>
      </w:r>
      <w:r>
        <w:rPr>
          <w:rFonts w:ascii="宋体" w:hAnsi="宋体"/>
          <w:color w:val="00007F"/>
          <w:spacing w:val="-73"/>
        </w:rPr>
        <w:t xml:space="preserve"> </w:t>
      </w:r>
      <w:r>
        <w:rPr>
          <w:rFonts w:ascii="宋体" w:hAnsi="宋体"/>
          <w:color w:val="00007F"/>
        </w:rPr>
        <w:t>breakfast</w:t>
      </w:r>
    </w:p>
    <w:p>
      <w:pPr>
        <w:pStyle w:val="BodyText"/>
        <w:spacing w:before="35" w:line="273" w:lineRule="auto"/>
        <w:ind w:left="140" w:right="820"/>
        <w:rPr>
          <w:rFonts w:ascii="宋体" w:eastAsia="宋体" w:hint="eastAsia"/>
        </w:rPr>
      </w:pPr>
      <w:r>
        <w:rPr>
          <w:rFonts w:ascii="宋体" w:eastAsia="宋体" w:hint="eastAsia"/>
          <w:color w:val="00007F"/>
        </w:rPr>
        <w:t>with your family, get in some exercise</w:t>
      </w:r>
      <w:r>
        <w:rPr>
          <w:color w:val="00007F"/>
        </w:rPr>
        <w:t>，</w:t>
      </w:r>
      <w:r>
        <w:rPr>
          <w:rFonts w:ascii="宋体" w:eastAsia="宋体" w:hint="eastAsia"/>
          <w:color w:val="00007F"/>
        </w:rPr>
        <w:t>or just be better prepared for your day</w:t>
      </w:r>
      <w:r>
        <w:rPr>
          <w:color w:val="00007F"/>
        </w:rPr>
        <w:t>？</w:t>
      </w:r>
      <w:r>
        <w:rPr>
          <w:rFonts w:ascii="宋体" w:eastAsia="宋体" w:hint="eastAsia"/>
          <w:color w:val="00007F"/>
        </w:rPr>
        <w:t>Once you are clear about your reasons, tell your family or roommates about the change you want to make.</w:t>
      </w:r>
    </w:p>
    <w:p>
      <w:pPr>
        <w:pStyle w:val="BodyText"/>
        <w:spacing w:before="63"/>
        <w:ind w:left="860"/>
        <w:rPr>
          <w:rFonts w:ascii="宋体" w:eastAsia="宋体" w:hint="eastAsia"/>
        </w:rPr>
      </w:pPr>
      <w:r>
        <w:rPr>
          <w:rFonts w:ascii="宋体" w:eastAsia="宋体" w:hint="eastAsia"/>
          <w:color w:val="00007F"/>
        </w:rPr>
        <w:t>B</w:t>
      </w:r>
      <w:r>
        <w:rPr>
          <w:color w:val="00007F"/>
        </w:rPr>
        <w:t>．</w:t>
      </w:r>
      <w:r>
        <w:rPr>
          <w:rFonts w:ascii="宋体" w:eastAsia="宋体" w:hint="eastAsia"/>
          <w:color w:val="00007F"/>
        </w:rPr>
        <w:t>Find the right motivation.</w:t>
      </w:r>
    </w:p>
    <w:p>
      <w:pPr>
        <w:spacing w:after="0"/>
        <w:rPr>
          <w:rFonts w:ascii="宋体" w:eastAsia="宋体" w:hint="eastAsia"/>
        </w:rPr>
        <w:sectPr>
          <w:type w:val="continuous"/>
          <w:pgSz w:w="17860" w:h="25260"/>
          <w:pgMar w:top="1800" w:right="1720" w:bottom="280" w:left="2560" w:header="708" w:footer="708"/>
          <w:pgNumType w:start="4"/>
          <w:cols w:space="708"/>
        </w:sectPr>
      </w:pPr>
    </w:p>
    <w:p>
      <w:pPr>
        <w:pStyle w:val="BodyText"/>
        <w:tabs>
          <w:tab w:val="left" w:pos="2300"/>
        </w:tabs>
        <w:spacing w:line="582" w:lineRule="exact"/>
        <w:ind w:left="860"/>
      </w:pPr>
      <w:r>
        <w:rPr>
          <w:rFonts w:ascii="宋体" w:eastAsia="宋体" w:hint="eastAsia"/>
          <w:color w:val="00007F"/>
        </w:rPr>
        <w:t>[</w:t>
      </w:r>
      <w:r>
        <w:rPr>
          <w:color w:val="00007F"/>
        </w:rPr>
        <w:t>解析</w:t>
      </w:r>
      <w:r>
        <w:rPr>
          <w:rFonts w:ascii="宋体" w:eastAsia="宋体" w:hint="eastAsia"/>
          <w:color w:val="00007F"/>
        </w:rPr>
        <w:t>]</w:t>
        <w:tab/>
      </w:r>
      <w:r>
        <w:rPr>
          <w:color w:val="00007F"/>
        </w:rPr>
        <w:t>本题空格在段首</w:t>
      </w:r>
      <w:r>
        <w:rPr>
          <w:color w:val="00007F"/>
          <w:spacing w:val="-71"/>
        </w:rPr>
        <w:t>，</w:t>
      </w:r>
      <w:r>
        <w:rPr>
          <w:color w:val="00007F"/>
        </w:rPr>
        <w:t>需要填一个主旨句或一个承上启下句</w:t>
      </w:r>
      <w:r>
        <w:rPr>
          <w:color w:val="00007F"/>
          <w:spacing w:val="-72"/>
        </w:rPr>
        <w:t>。</w:t>
      </w:r>
      <w:r>
        <w:rPr>
          <w:color w:val="00007F"/>
        </w:rPr>
        <w:t>由本段中</w:t>
      </w:r>
    </w:p>
    <w:p>
      <w:pPr>
        <w:pStyle w:val="BodyText"/>
        <w:spacing w:before="39" w:line="254" w:lineRule="auto"/>
        <w:ind w:left="140" w:right="798"/>
      </w:pPr>
      <w:r>
        <w:rPr>
          <w:color w:val="00007F"/>
        </w:rPr>
        <w:t>的</w:t>
      </w:r>
      <w:r>
        <w:rPr>
          <w:rFonts w:ascii="宋体" w:eastAsia="宋体" w:hAnsi="宋体" w:hint="eastAsia"/>
          <w:color w:val="00007F"/>
        </w:rPr>
        <w:t>“</w:t>
      </w:r>
      <w:r>
        <w:rPr>
          <w:color w:val="00007F"/>
        </w:rPr>
        <w:t>为了作出改变，你需要决定为什么它很重要</w:t>
      </w:r>
      <w:r>
        <w:rPr>
          <w:rFonts w:ascii="宋体" w:eastAsia="宋体" w:hAnsi="宋体" w:hint="eastAsia"/>
          <w:color w:val="00007F"/>
        </w:rPr>
        <w:t>”</w:t>
      </w:r>
      <w:r>
        <w:rPr>
          <w:color w:val="00007F"/>
        </w:rPr>
        <w:t>及</w:t>
      </w:r>
      <w:r>
        <w:rPr>
          <w:rFonts w:ascii="宋体" w:eastAsia="宋体" w:hAnsi="宋体" w:hint="eastAsia"/>
          <w:color w:val="00007F"/>
        </w:rPr>
        <w:t>“</w:t>
      </w:r>
      <w:r>
        <w:rPr>
          <w:color w:val="00007F"/>
        </w:rPr>
        <w:t>一旦你清楚了自己的理 由</w:t>
      </w:r>
      <w:r>
        <w:rPr>
          <w:rFonts w:ascii="宋体" w:eastAsia="宋体" w:hAnsi="宋体" w:hint="eastAsia"/>
          <w:color w:val="00007F"/>
          <w:w w:val="130"/>
        </w:rPr>
        <w:t>„„”</w:t>
      </w:r>
      <w:r>
        <w:rPr>
          <w:color w:val="00007F"/>
          <w:spacing w:val="-18"/>
        </w:rPr>
        <w:t xml:space="preserve">等描述可知，你要想清楚为什么要早起，故选 </w:t>
      </w:r>
      <w:r>
        <w:rPr>
          <w:rFonts w:ascii="宋体" w:eastAsia="宋体" w:hAnsi="宋体" w:hint="eastAsia"/>
          <w:color w:val="00007F"/>
        </w:rPr>
        <w:t>B</w:t>
      </w:r>
      <w:r>
        <w:rPr>
          <w:rFonts w:ascii="宋体" w:eastAsia="宋体" w:hAnsi="宋体" w:hint="eastAsia"/>
          <w:color w:val="00007F"/>
          <w:spacing w:val="-26"/>
        </w:rPr>
        <w:t xml:space="preserve"> </w:t>
      </w:r>
      <w:r>
        <w:rPr>
          <w:color w:val="00007F"/>
        </w:rPr>
        <w:t>项</w:t>
      </w:r>
      <w:r>
        <w:rPr>
          <w:rFonts w:ascii="宋体" w:eastAsia="宋体" w:hAnsi="宋体" w:hint="eastAsia"/>
          <w:color w:val="00007F"/>
        </w:rPr>
        <w:t>“</w:t>
      </w:r>
      <w:r>
        <w:rPr>
          <w:color w:val="00007F"/>
        </w:rPr>
        <w:t>找到合适的动机</w:t>
      </w:r>
      <w:r>
        <w:rPr>
          <w:rFonts w:ascii="宋体" w:eastAsia="宋体" w:hAnsi="宋体" w:hint="eastAsia"/>
          <w:color w:val="00007F"/>
        </w:rPr>
        <w:t>”</w:t>
      </w:r>
      <w:r>
        <w:rPr>
          <w:color w:val="00007F"/>
          <w:spacing w:val="-14"/>
        </w:rPr>
        <w:t>。</w:t>
      </w:r>
      <w:r>
        <w:rPr>
          <w:color w:val="00007F"/>
          <w:spacing w:val="-1"/>
        </w:rPr>
        <w:t xml:space="preserve">本设空类型属于段落主题句类。故选 </w:t>
      </w:r>
      <w:r>
        <w:rPr>
          <w:rFonts w:ascii="宋体" w:eastAsia="宋体" w:hAnsi="宋体" w:hint="eastAsia"/>
          <w:color w:val="00007F"/>
        </w:rPr>
        <w:t>B</w:t>
      </w:r>
      <w:r>
        <w:rPr>
          <w:rFonts w:ascii="宋体" w:eastAsia="宋体" w:hAnsi="宋体" w:hint="eastAsia"/>
          <w:color w:val="00007F"/>
          <w:spacing w:val="-90"/>
        </w:rPr>
        <w:t xml:space="preserve"> </w:t>
      </w:r>
      <w:r>
        <w:rPr>
          <w:color w:val="00007F"/>
        </w:rPr>
        <w:t>项。</w:t>
      </w:r>
    </w:p>
    <w:p>
      <w:pPr>
        <w:pStyle w:val="ListParagraph"/>
        <w:numPr>
          <w:ilvl w:val="0"/>
          <w:numId w:val="2"/>
        </w:numPr>
        <w:tabs>
          <w:tab w:val="left" w:pos="1402"/>
        </w:tabs>
        <w:spacing w:before="0" w:after="0" w:line="652" w:lineRule="exact"/>
        <w:ind w:left="1401" w:right="0" w:hanging="542"/>
        <w:jc w:val="left"/>
        <w:rPr>
          <w:sz w:val="36"/>
        </w:rPr>
      </w:pPr>
      <w:r>
        <w:rPr>
          <w:color w:val="00007F"/>
          <w:sz w:val="36"/>
        </w:rPr>
        <w:t>空格为承上启下句</w:t>
      </w:r>
    </w:p>
    <w:p>
      <w:pPr>
        <w:pStyle w:val="BodyText"/>
        <w:spacing w:before="38" w:line="254" w:lineRule="auto"/>
        <w:ind w:left="140" w:right="977" w:firstLine="719"/>
        <w:jc w:val="both"/>
      </w:pPr>
      <w:r>
        <w:rPr>
          <w:color w:val="00007F"/>
          <w:spacing w:val="-7"/>
        </w:rPr>
        <w:t>在某段第一句设空的内容也有可能为承上启下的句子，这就需要学生做到瞻</w:t>
      </w:r>
      <w:r>
        <w:rPr>
          <w:color w:val="00007F"/>
          <w:spacing w:val="-13"/>
        </w:rPr>
        <w:t>前顾后，既熟悉上一段结尾的内容，又结合下一段的内容，分析所选的答案是否</w:t>
      </w:r>
      <w:r>
        <w:rPr>
          <w:color w:val="00007F"/>
        </w:rPr>
        <w:t>能够将两段内容连贯起来。</w:t>
      </w:r>
    </w:p>
    <w:p>
      <w:pPr>
        <w:pStyle w:val="BodyText"/>
        <w:tabs>
          <w:tab w:val="left" w:pos="2300"/>
        </w:tabs>
        <w:spacing w:line="653" w:lineRule="exact"/>
        <w:ind w:left="860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color w:val="00007F"/>
        </w:rPr>
        <w:t>[</w:t>
      </w:r>
      <w:r>
        <w:rPr>
          <w:color w:val="00007F"/>
        </w:rPr>
        <w:t>示例</w:t>
      </w:r>
      <w:r>
        <w:rPr>
          <w:rFonts w:ascii="宋体" w:eastAsia="宋体" w:hAnsi="宋体" w:hint="eastAsia"/>
          <w:color w:val="00007F"/>
        </w:rPr>
        <w:t>]</w:t>
        <w:tab/>
      </w:r>
      <w:r>
        <w:rPr>
          <w:rFonts w:ascii="宋体" w:eastAsia="宋体" w:hAnsi="宋体" w:hint="eastAsia"/>
          <w:color w:val="00007F"/>
          <w:spacing w:val="4"/>
        </w:rPr>
        <w:t>(2016</w:t>
      </w:r>
      <w:r>
        <w:rPr>
          <w:rFonts w:ascii="Palatino Linotype" w:eastAsia="Palatino Linotype" w:hAnsi="Palatino Linotype"/>
          <w:color w:val="00007F"/>
          <w:spacing w:val="4"/>
        </w:rPr>
        <w:t>·</w:t>
      </w:r>
      <w:r>
        <w:rPr>
          <w:color w:val="00007F"/>
        </w:rPr>
        <w:t>北京卷</w:t>
      </w:r>
      <w:r>
        <w:rPr>
          <w:rFonts w:ascii="宋体" w:eastAsia="宋体" w:hAnsi="宋体" w:hint="eastAsia"/>
          <w:color w:val="00007F"/>
        </w:rPr>
        <w:t>)No matter where you</w:t>
      </w:r>
      <w:r>
        <w:rPr>
          <w:rFonts w:ascii="宋体" w:eastAsia="宋体" w:hAnsi="宋体" w:hint="eastAsia"/>
          <w:color w:val="00007F"/>
          <w:spacing w:val="1"/>
        </w:rPr>
        <w:t xml:space="preserve"> </w:t>
      </w:r>
      <w:r>
        <w:rPr>
          <w:rFonts w:ascii="宋体" w:eastAsia="宋体" w:hAnsi="宋体" w:hint="eastAsia"/>
          <w:color w:val="00007F"/>
        </w:rPr>
        <w:t>are on the risk</w:t>
      </w:r>
      <w:r>
        <w:rPr>
          <w:rFonts w:ascii="Palatino Linotype" w:eastAsia="Palatino Linotype" w:hAnsi="Palatino Linotype"/>
          <w:color w:val="00007F"/>
        </w:rPr>
        <w:t>-</w:t>
      </w:r>
      <w:r>
        <w:rPr>
          <w:rFonts w:ascii="宋体" w:eastAsia="宋体" w:hAnsi="宋体" w:hint="eastAsia"/>
          <w:color w:val="00007F"/>
        </w:rPr>
        <w:t>seeking</w:t>
      </w:r>
    </w:p>
    <w:p>
      <w:pPr>
        <w:pStyle w:val="BodyText"/>
        <w:spacing w:before="154" w:line="362" w:lineRule="auto"/>
        <w:ind w:left="140" w:right="836"/>
        <w:rPr>
          <w:rFonts w:ascii="宋体"/>
        </w:rPr>
      </w:pPr>
      <w:r>
        <w:pict>
          <v:line id="_x0000_s1027" style="mso-position-horizontal-relative:page;position:absolute;z-index:251667456" from="234.05pt,93.95pt" to="252.05pt,93.95pt" stroked="t" strokecolor="#00007e" strokeweight="0.7pt">
            <v:stroke dashstyle="solid"/>
          </v:line>
        </w:pict>
      </w:r>
      <w:r>
        <w:pict>
          <v:line id="_x0000_s1028" style="mso-position-horizontal-relative:page;position:absolute;z-index:-251640832" from="270.05pt,93.95pt" to="288.05pt,93.95pt" stroked="t" strokecolor="#00007e" strokeweight="0.7pt">
            <v:stroke dashstyle="solid"/>
          </v:line>
        </w:pict>
      </w:r>
      <w:r>
        <w:pict>
          <v:line id="_x0000_s1029" style="mso-position-horizontal-relative:page;position:absolute;z-index:251668480" from="324.05pt,93.95pt" to="342.05pt,93.95pt" stroked="t" strokecolor="#00007e" strokeweight="0.7pt">
            <v:stroke dashstyle="solid"/>
          </v:line>
        </w:pict>
      </w:r>
      <w:r>
        <w:pict>
          <v:line id="_x0000_s1030" style="mso-position-horizontal-relative:page;position:absolute;z-index:251669504" from="369.05pt,93.95pt" to="387.05pt,93.95pt" stroked="t" strokecolor="#00007e" strokeweight="0.7pt">
            <v:stroke dashstyle="solid"/>
          </v:line>
        </w:pict>
      </w:r>
      <w:r>
        <w:pict>
          <v:line id="_x0000_s1031" style="mso-position-horizontal-relative:page;position:absolute;z-index:251670528" from="432.05pt,93.95pt" to="450.05pt,93.95pt" stroked="t" strokecolor="#00007e" strokeweight="0.7pt">
            <v:stroke dashstyle="solid"/>
          </v:line>
        </w:pict>
      </w:r>
      <w:r>
        <w:pict>
          <v:line id="_x0000_s1032" style="mso-position-horizontal-relative:page;position:absolute;z-index:-251639808" from="468.05pt,93.95pt" to="486.05pt,93.95pt" stroked="t" strokecolor="#00007e" strokeweight="0.7pt">
            <v:stroke dashstyle="solid"/>
          </v:line>
        </w:pict>
      </w:r>
      <w:r>
        <w:pict>
          <v:line id="_x0000_s1033" style="mso-position-horizontal-relative:page;position:absolute;z-index:251671552" from="522.05pt,93.95pt" to="540.05pt,93.95pt" stroked="t" strokecolor="#00007e" strokeweight="0.7pt">
            <v:stroke dashstyle="solid"/>
          </v:line>
        </w:pict>
      </w:r>
      <w:r>
        <w:pict>
          <v:line id="_x0000_s1034" style="mso-position-horizontal-relative:page;position:absolute;z-index:251672576" from="576.05pt,93.95pt" to="594.05pt,93.95pt" stroked="t" strokecolor="#00007e" strokeweight="0.7pt">
            <v:stroke dashstyle="solid"/>
          </v:line>
        </w:pict>
      </w:r>
      <w:r>
        <w:pict>
          <v:line id="_x0000_s1035" style="mso-position-horizontal-relative:page;position:absolute;z-index:251673600" from="630.05pt,93.95pt" to="648.05pt,93.95pt" stroked="t" strokecolor="#00007e" strokeweight="0.7pt">
            <v:stroke dashstyle="solid"/>
          </v:line>
        </w:pict>
      </w:r>
      <w:r>
        <w:pict>
          <v:line id="_x0000_s1036" style="mso-position-horizontal-relative:page;position:absolute;z-index:251674624" from="684.05pt,93.95pt" to="702.05pt,93.95pt" stroked="t" strokecolor="#00007e" strokeweight="0.7pt">
            <v:stroke dashstyle="solid"/>
          </v:line>
        </w:pict>
      </w:r>
      <w:r>
        <w:rPr>
          <w:rFonts w:ascii="宋体"/>
          <w:color w:val="00007F"/>
        </w:rPr>
        <w:t>range,</w:t>
      </w:r>
      <w:r>
        <w:rPr>
          <w:rFonts w:ascii="宋体"/>
          <w:color w:val="00007F"/>
          <w:spacing w:val="-87"/>
        </w:rPr>
        <w:t xml:space="preserve"> </w:t>
      </w:r>
      <w:r>
        <w:rPr>
          <w:rFonts w:ascii="宋体"/>
          <w:color w:val="00007F"/>
        </w:rPr>
        <w:t>scientists</w:t>
      </w:r>
      <w:r>
        <w:rPr>
          <w:rFonts w:ascii="宋体"/>
          <w:color w:val="00007F"/>
          <w:spacing w:val="-86"/>
        </w:rPr>
        <w:t xml:space="preserve"> </w:t>
      </w:r>
      <w:r>
        <w:rPr>
          <w:rFonts w:ascii="宋体"/>
          <w:color w:val="00007F"/>
        </w:rPr>
        <w:t>say</w:t>
      </w:r>
      <w:r>
        <w:rPr>
          <w:rFonts w:ascii="宋体"/>
          <w:color w:val="00007F"/>
          <w:spacing w:val="-87"/>
        </w:rPr>
        <w:t xml:space="preserve"> </w:t>
      </w:r>
      <w:r>
        <w:rPr>
          <w:rFonts w:ascii="宋体"/>
          <w:color w:val="00007F"/>
        </w:rPr>
        <w:t>that</w:t>
      </w:r>
      <w:r>
        <w:rPr>
          <w:rFonts w:ascii="宋体"/>
          <w:color w:val="00007F"/>
          <w:spacing w:val="-86"/>
        </w:rPr>
        <w:t xml:space="preserve"> </w:t>
      </w:r>
      <w:r>
        <w:rPr>
          <w:rFonts w:ascii="宋体"/>
          <w:color w:val="00007F"/>
        </w:rPr>
        <w:t>your</w:t>
      </w:r>
      <w:r>
        <w:rPr>
          <w:rFonts w:ascii="宋体"/>
          <w:color w:val="00007F"/>
          <w:spacing w:val="-87"/>
        </w:rPr>
        <w:t xml:space="preserve"> </w:t>
      </w:r>
      <w:r>
        <w:rPr>
          <w:rFonts w:ascii="宋体"/>
          <w:color w:val="00007F"/>
        </w:rPr>
        <w:t>willingness</w:t>
      </w:r>
      <w:r>
        <w:rPr>
          <w:rFonts w:ascii="宋体"/>
          <w:color w:val="00007F"/>
          <w:spacing w:val="-86"/>
        </w:rPr>
        <w:t xml:space="preserve"> </w:t>
      </w:r>
      <w:r>
        <w:rPr>
          <w:rFonts w:ascii="宋体"/>
          <w:color w:val="00007F"/>
        </w:rPr>
        <w:t>to</w:t>
      </w:r>
      <w:r>
        <w:rPr>
          <w:rFonts w:ascii="宋体"/>
          <w:color w:val="00007F"/>
          <w:spacing w:val="-87"/>
        </w:rPr>
        <w:t xml:space="preserve"> </w:t>
      </w:r>
      <w:r>
        <w:rPr>
          <w:rFonts w:ascii="宋体"/>
          <w:color w:val="00007F"/>
        </w:rPr>
        <w:t>take</w:t>
      </w:r>
      <w:r>
        <w:rPr>
          <w:rFonts w:ascii="宋体"/>
          <w:color w:val="00007F"/>
          <w:spacing w:val="-86"/>
        </w:rPr>
        <w:t xml:space="preserve"> </w:t>
      </w:r>
      <w:r>
        <w:rPr>
          <w:rFonts w:ascii="宋体"/>
          <w:color w:val="00007F"/>
        </w:rPr>
        <w:t>risks</w:t>
      </w:r>
      <w:r>
        <w:rPr>
          <w:rFonts w:ascii="宋体"/>
          <w:color w:val="00007F"/>
          <w:spacing w:val="-87"/>
        </w:rPr>
        <w:t xml:space="preserve"> </w:t>
      </w:r>
      <w:r>
        <w:rPr>
          <w:rFonts w:ascii="宋体"/>
          <w:color w:val="00007F"/>
        </w:rPr>
        <w:t>increases</w:t>
      </w:r>
      <w:r>
        <w:rPr>
          <w:rFonts w:ascii="宋体"/>
          <w:color w:val="00007F"/>
          <w:spacing w:val="-86"/>
        </w:rPr>
        <w:t xml:space="preserve"> </w:t>
      </w:r>
      <w:r>
        <w:rPr>
          <w:rFonts w:ascii="宋体"/>
          <w:color w:val="00007F"/>
          <w:spacing w:val="-3"/>
        </w:rPr>
        <w:t xml:space="preserve">during </w:t>
      </w:r>
      <w:r>
        <w:rPr>
          <w:rFonts w:ascii="宋体"/>
          <w:color w:val="00007F"/>
        </w:rPr>
        <w:t>your teenage years.</w:t>
      </w:r>
    </w:p>
    <w:p>
      <w:pPr>
        <w:spacing w:after="0" w:line="362" w:lineRule="auto"/>
        <w:rPr>
          <w:rFonts w:ascii="宋体"/>
        </w:rPr>
        <w:sectPr>
          <w:pgSz w:w="17860" w:h="25260"/>
          <w:pgMar w:top="1800" w:right="1720" w:bottom="280" w:left="2560" w:header="708" w:footer="708"/>
          <w:pgNumType w:start="5"/>
          <w:cols w:space="708"/>
        </w:sectPr>
      </w:pPr>
    </w:p>
    <w:p>
      <w:pPr>
        <w:pStyle w:val="BodyText"/>
        <w:spacing w:before="7"/>
        <w:ind w:left="140"/>
        <w:rPr>
          <w:rFonts w:ascii="宋体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1943100</wp:posOffset>
            </wp:positionH>
            <wp:positionV relativeFrom="paragraph">
              <wp:posOffset>9974833</wp:posOffset>
            </wp:positionV>
            <wp:extent cx="1270" cy="127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9974833</wp:posOffset>
            </wp:positionV>
            <wp:extent cx="1270" cy="127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3200400</wp:posOffset>
            </wp:positionH>
            <wp:positionV relativeFrom="paragraph">
              <wp:posOffset>9974833</wp:posOffset>
            </wp:positionV>
            <wp:extent cx="1270" cy="1270"/>
            <wp:effectExtent l="0" t="0" r="0" b="0"/>
            <wp:wrapNone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3771900</wp:posOffset>
            </wp:positionH>
            <wp:positionV relativeFrom="paragraph">
              <wp:posOffset>9974833</wp:posOffset>
            </wp:positionV>
            <wp:extent cx="1270" cy="1270"/>
            <wp:effectExtent l="0" t="0" r="0" b="0"/>
            <wp:wrapNone/>
            <wp:docPr id="2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4686300</wp:posOffset>
            </wp:positionH>
            <wp:positionV relativeFrom="paragraph">
              <wp:posOffset>9974833</wp:posOffset>
            </wp:positionV>
            <wp:extent cx="1270" cy="1270"/>
            <wp:effectExtent l="0" t="0" r="0" b="0"/>
            <wp:wrapNone/>
            <wp:docPr id="2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37" style="mso-position-horizontal-relative:page;position:absolute;z-index:251683840" from="180.05pt,16.6pt" to="198.05pt,16.6pt" stroked="t" strokecolor="#00007e" strokeweight="0.7pt">
            <v:stroke dashstyle="solid"/>
          </v:line>
        </w:pict>
      </w:r>
      <w:r>
        <w:pict>
          <v:line id="_x0000_s1038" style="mso-position-horizontal-relative:page;position:absolute;z-index:251684864" from="135.05pt,51.5pt" to="153.05pt,51.5pt" stroked="t" strokecolor="#00007e" strokeweight="0.7pt">
            <v:stroke dashstyle="solid"/>
          </v:line>
        </w:pict>
      </w:r>
      <w:r>
        <w:pict>
          <v:line id="_x0000_s1039" style="mso-position-horizontal-relative:page;position:absolute;z-index:251685888" from="180.05pt,51.5pt" to="198.05pt,51.5pt" stroked="t" strokecolor="#00007e" strokeweight="0.7pt">
            <v:stroke dashstyle="solid"/>
          </v:line>
        </w:pict>
      </w:r>
      <w:r>
        <w:pict>
          <v:line id="_x0000_s1040" style="mso-position-horizontal-relative:page;position:absolute;z-index:251686912" from="234.05pt,51.5pt" to="252.05pt,51.5pt" stroked="t" strokecolor="#00007e" strokeweight="0.7pt">
            <v:stroke dashstyle="solid"/>
          </v:line>
        </w:pict>
      </w:r>
      <w:r>
        <w:pict>
          <v:line id="_x0000_s1041" style="mso-position-horizontal-relative:page;position:absolute;z-index:251687936" from="279.05pt,51.5pt" to="297.05pt,51.5pt" stroked="t" strokecolor="#00007e" strokeweight="0.7pt">
            <v:stroke dashstyle="solid"/>
          </v:line>
        </w:pict>
      </w:r>
      <w:r>
        <w:pict>
          <v:line id="_x0000_s1042" style="mso-position-horizontal-relative:page;position:absolute;z-index:251688960" from="351.05pt,51.5pt" to="369.05pt,51.5pt" stroked="t" strokecolor="#00007e" strokeweight="0.7pt">
            <v:stroke dashstyle="solid"/>
          </v:line>
        </w:pict>
      </w:r>
      <w:r>
        <w:rPr>
          <w:rFonts w:ascii="宋体"/>
          <w:color w:val="00007F"/>
        </w:rPr>
        <w:t>74(E.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5"/>
        <w:rPr>
          <w:rFonts w:ascii="宋体"/>
          <w:sz w:val="26"/>
        </w:rPr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2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ind w:left="140"/>
        <w:rPr>
          <w:rFonts w:ascii="宋体"/>
        </w:rPr>
      </w:pPr>
      <w:r>
        <w:br w:type="column"/>
      </w:r>
      <w:r>
        <w:rPr>
          <w:rFonts w:ascii="宋体"/>
          <w:color w:val="00007F"/>
        </w:rPr>
        <w:t>This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5"/>
        <w:rPr>
          <w:rFonts w:ascii="宋体"/>
          <w:sz w:val="26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2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860"/>
        </w:tabs>
        <w:spacing w:before="7"/>
        <w:ind w:left="140"/>
        <w:rPr>
          <w:rFonts w:ascii="宋体"/>
        </w:rPr>
      </w:pPr>
      <w:r>
        <w:br w:type="column"/>
      </w:r>
      <w:r>
        <w:rPr>
          <w:rFonts w:ascii="宋体"/>
          <w:color w:val="00007F"/>
        </w:rPr>
        <w:t>is</w:t>
        <w:tab/>
        <w:t>when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5"/>
        <w:rPr>
          <w:rFonts w:ascii="宋体"/>
          <w:sz w:val="26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3200400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3657600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3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"/>
        <w:ind w:left="140" w:right="0" w:firstLine="0"/>
        <w:jc w:val="left"/>
        <w:rPr>
          <w:rFonts w:ascii="宋体"/>
          <w:sz w:val="36"/>
        </w:rPr>
      </w:pPr>
      <w:r>
        <w:br w:type="column"/>
      </w:r>
      <w:r>
        <w:rPr>
          <w:rFonts w:ascii="宋体"/>
          <w:color w:val="00007F"/>
          <w:sz w:val="36"/>
        </w:rPr>
        <w:t>you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5"/>
        <w:rPr>
          <w:rFonts w:ascii="宋体"/>
          <w:sz w:val="26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4343400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3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ind w:left="140"/>
        <w:rPr>
          <w:rFonts w:ascii="宋体"/>
        </w:rPr>
      </w:pPr>
      <w:r>
        <w:br w:type="column"/>
      </w:r>
      <w:r>
        <w:rPr>
          <w:rFonts w:ascii="宋体"/>
          <w:color w:val="00007F"/>
        </w:rPr>
        <w:t>start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5"/>
        <w:rPr>
          <w:rFonts w:ascii="宋体"/>
          <w:sz w:val="26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4914900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3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860"/>
        </w:tabs>
        <w:spacing w:before="7"/>
        <w:ind w:left="140"/>
        <w:rPr>
          <w:rFonts w:ascii="宋体"/>
        </w:rPr>
        <w:sectPr>
          <w:type w:val="continuous"/>
          <w:pgSz w:w="17860" w:h="25260"/>
          <w:pgMar w:top="1800" w:right="1720" w:bottom="280" w:left="2560" w:header="708" w:footer="708"/>
          <w:pgNumType w:start="6"/>
          <w:cols w:num="10" w:space="708" w:equalWidth="0">
            <w:col w:w="1120" w:space="140"/>
            <w:col w:w="940" w:space="140"/>
            <w:col w:w="1660" w:space="140"/>
            <w:col w:w="760" w:space="140"/>
            <w:col w:w="1120" w:space="140"/>
            <w:col w:w="1660" w:space="140"/>
            <w:col w:w="940" w:space="140"/>
            <w:col w:w="940" w:space="140"/>
            <w:col w:w="940" w:space="140"/>
            <w:col w:w="2240" w:space="0"/>
          </w:cols>
        </w:sectPr>
      </w:pPr>
      <w:r>
        <w:br w:type="column"/>
      </w:r>
    </w:p>
    <w:p>
      <w:pPr>
        <w:pStyle w:val="BodyText"/>
        <w:tabs>
          <w:tab w:val="left" w:pos="860"/>
        </w:tabs>
        <w:spacing w:before="7"/>
        <w:ind w:left="140"/>
        <w:rPr>
          <w:rFonts w:ascii="宋体"/>
        </w:rPr>
      </w:pPr>
      <w:r>
        <w:rPr>
          <w:rFonts w:ascii="宋体"/>
          <w:color w:val="00007F"/>
        </w:rPr>
        <w:t>to</w:t>
        <w:tab/>
        <w:t>move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5"/>
        <w:rPr>
          <w:rFonts w:ascii="宋体"/>
          <w:sz w:val="26"/>
        </w:rPr>
      </w:pPr>
      <w:r>
        <w:drawing>
          <wp:anchor distT="0" distB="0" distL="0" distR="0" simplePos="0" relativeHeight="251695104" behindDoc="0" locked="0" layoutInCell="1" allowOverlap="1">
            <wp:simplePos x="0" y="0"/>
            <wp:positionH relativeFrom="page">
              <wp:posOffset>5715000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3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6172200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3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ind w:left="140"/>
        <w:rPr>
          <w:rFonts w:ascii="宋体"/>
        </w:rPr>
      </w:pPr>
      <w:r>
        <w:br w:type="column"/>
      </w:r>
      <w:r>
        <w:rPr>
          <w:rFonts w:ascii="宋体"/>
          <w:color w:val="00007F"/>
        </w:rPr>
        <w:t>away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5"/>
        <w:rPr>
          <w:rFonts w:ascii="宋体"/>
          <w:sz w:val="26"/>
        </w:rPr>
      </w:pPr>
      <w:r>
        <w:drawing>
          <wp:anchor distT="0" distB="0" distL="0" distR="0" simplePos="0" relativeHeight="251697152" behindDoc="0" locked="0" layoutInCell="1" allowOverlap="1">
            <wp:simplePos x="0" y="0"/>
            <wp:positionH relativeFrom="page">
              <wp:posOffset>6858000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4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ind w:left="140"/>
        <w:rPr>
          <w:rFonts w:ascii="宋体"/>
        </w:rPr>
      </w:pPr>
      <w:r>
        <w:br w:type="column"/>
      </w:r>
      <w:r>
        <w:rPr>
          <w:rFonts w:ascii="宋体"/>
          <w:color w:val="00007F"/>
        </w:rPr>
        <w:t>from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5"/>
        <w:rPr>
          <w:rFonts w:ascii="宋体"/>
          <w:sz w:val="26"/>
        </w:rPr>
      </w:pPr>
      <w:r>
        <w:drawing>
          <wp:anchor distT="0" distB="0" distL="0" distR="0" simplePos="0" relativeHeight="251698176" behindDoc="0" locked="0" layoutInCell="1" allowOverlap="1">
            <wp:simplePos x="0" y="0"/>
            <wp:positionH relativeFrom="page">
              <wp:posOffset>7543800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4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ind w:left="140"/>
        <w:rPr>
          <w:rFonts w:ascii="宋体"/>
        </w:rPr>
      </w:pPr>
      <w:r>
        <w:br w:type="column"/>
      </w:r>
      <w:r>
        <w:rPr>
          <w:rFonts w:ascii="宋体"/>
          <w:color w:val="00007F"/>
        </w:rPr>
        <w:t>your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5"/>
        <w:rPr>
          <w:rFonts w:ascii="宋体"/>
          <w:sz w:val="26"/>
        </w:rPr>
      </w:pPr>
      <w:r>
        <w:drawing>
          <wp:anchor distT="0" distB="0" distL="0" distR="0" simplePos="0" relativeHeight="251699200" behindDoc="0" locked="0" layoutInCell="1" allowOverlap="1">
            <wp:simplePos x="0" y="0"/>
            <wp:positionH relativeFrom="page">
              <wp:posOffset>8229600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4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15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ind w:left="140"/>
        <w:rPr>
          <w:rFonts w:ascii="宋体"/>
        </w:rPr>
      </w:pPr>
      <w:r>
        <w:br w:type="column"/>
      </w:r>
      <w:r>
        <w:rPr>
          <w:rFonts w:ascii="宋体"/>
          <w:color w:val="00007F"/>
        </w:rPr>
        <w:t>family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5"/>
        <w:rPr>
          <w:rFonts w:ascii="宋体"/>
          <w:sz w:val="26"/>
        </w:rPr>
      </w:pPr>
      <w:r>
        <w:drawing>
          <wp:anchor distT="0" distB="0" distL="0" distR="0" simplePos="0" relativeHeight="251700224" behindDoc="0" locked="0" layoutInCell="1" allowOverlap="1">
            <wp:simplePos x="0" y="0"/>
            <wp:positionH relativeFrom="page">
              <wp:posOffset>8915400</wp:posOffset>
            </wp:positionH>
            <wp:positionV relativeFrom="paragraph">
              <wp:posOffset>240087</wp:posOffset>
            </wp:positionV>
            <wp:extent cx="1270" cy="1270"/>
            <wp:effectExtent l="0" t="0" r="0" b="0"/>
            <wp:wrapTopAndBottom/>
            <wp:docPr id="4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宋体"/>
          <w:sz w:val="26"/>
        </w:rPr>
        <w:sectPr>
          <w:type w:val="nextPage"/>
          <w:pgSz w:w="17860" w:h="25260"/>
          <w:pgMar w:top="1800" w:right="1720" w:bottom="280" w:left="2560" w:header="708" w:footer="708"/>
          <w:pgNumType w:start="7"/>
          <w:cols w:num="10" w:space="708" w:equalWidth="0">
            <w:col w:w="1120" w:space="140"/>
            <w:col w:w="940" w:space="140"/>
            <w:col w:w="1660" w:space="140"/>
            <w:col w:w="760" w:space="140"/>
            <w:col w:w="1120" w:space="140"/>
            <w:col w:w="1660" w:space="140"/>
            <w:col w:w="940" w:space="140"/>
            <w:col w:w="940" w:space="140"/>
            <w:col w:w="940" w:space="140"/>
            <w:col w:w="2240" w:space="0"/>
          </w:cols>
          <w:titlePg w:val="0"/>
        </w:sectPr>
      </w:pPr>
    </w:p>
    <w:p>
      <w:pPr>
        <w:pStyle w:val="BodyText"/>
        <w:spacing w:line="14571" w:lineRule="exact"/>
        <w:ind w:left="500"/>
        <w:rPr>
          <w:rFonts w:ascii="宋体"/>
        </w:rPr>
      </w:pPr>
      <w:r>
        <w:rPr>
          <w:rFonts w:ascii="宋体"/>
          <w:color w:val="00007F"/>
        </w:rPr>
        <w:t>and</w:t>
      </w:r>
    </w:p>
    <w:p>
      <w:pPr>
        <w:pStyle w:val="BodyText"/>
        <w:spacing w:line="14571" w:lineRule="exact"/>
        <w:ind w:left="140"/>
        <w:rPr>
          <w:rFonts w:ascii="宋体"/>
        </w:rPr>
      </w:pPr>
      <w:r>
        <w:br w:type="column"/>
      </w:r>
      <w:r>
        <w:rPr>
          <w:rFonts w:ascii="宋体"/>
          <w:color w:val="00007F"/>
        </w:rPr>
        <w:t>into</w:t>
      </w:r>
    </w:p>
    <w:p>
      <w:pPr>
        <w:spacing w:before="0" w:line="14571" w:lineRule="exact"/>
        <w:ind w:left="140" w:right="0" w:firstLine="0"/>
        <w:jc w:val="left"/>
        <w:rPr>
          <w:rFonts w:ascii="宋体"/>
          <w:sz w:val="36"/>
        </w:rPr>
      </w:pPr>
      <w:r>
        <w:br w:type="column"/>
      </w:r>
      <w:r>
        <w:rPr>
          <w:rFonts w:ascii="宋体"/>
          <w:color w:val="00007F"/>
          <w:sz w:val="36"/>
        </w:rPr>
        <w:t>the</w:t>
      </w:r>
    </w:p>
    <w:p>
      <w:pPr>
        <w:pStyle w:val="BodyText"/>
        <w:spacing w:line="14571" w:lineRule="exact"/>
        <w:ind w:left="280"/>
        <w:rPr>
          <w:rFonts w:ascii="宋体"/>
        </w:rPr>
      </w:pPr>
      <w:r>
        <w:br w:type="column"/>
      </w:r>
      <w:r>
        <w:rPr>
          <w:rFonts w:ascii="宋体"/>
          <w:color w:val="00007F"/>
        </w:rPr>
        <w:t>bigger</w:t>
      </w:r>
    </w:p>
    <w:p>
      <w:pPr>
        <w:pStyle w:val="BodyText"/>
        <w:spacing w:line="14571" w:lineRule="exact"/>
        <w:ind w:left="140"/>
        <w:rPr>
          <w:rFonts w:ascii="宋体"/>
        </w:rPr>
      </w:pPr>
      <w:r>
        <w:br w:type="column"/>
      </w:r>
      <w:r>
        <w:rPr>
          <w:rFonts w:ascii="宋体"/>
          <w:color w:val="00007F"/>
        </w:rPr>
        <w:t>world.) To help you do that, your brain</w:t>
      </w:r>
    </w:p>
    <w:p>
      <w:pPr>
        <w:spacing w:after="0" w:line="14571" w:lineRule="exact"/>
        <w:rPr>
          <w:rFonts w:ascii="宋体"/>
        </w:rPr>
        <w:sectPr>
          <w:type w:val="continuous"/>
          <w:pgSz w:w="17860" w:h="25260"/>
          <w:pgMar w:top="1800" w:right="1720" w:bottom="280" w:left="2560" w:header="708" w:footer="708"/>
          <w:pgNumType w:start="8"/>
          <w:cols w:num="5" w:space="708" w:equalWidth="0">
            <w:col w:w="1120" w:space="140"/>
            <w:col w:w="940" w:space="140"/>
            <w:col w:w="720" w:space="40"/>
            <w:col w:w="1440" w:space="140"/>
            <w:col w:w="8900" w:space="0"/>
          </w:cols>
        </w:sectPr>
      </w:pPr>
    </w:p>
    <w:p>
      <w:pPr>
        <w:pStyle w:val="BodyText"/>
        <w:spacing w:line="28440" w:lineRule="exact"/>
        <w:ind w:left="140"/>
        <w:rPr>
          <w:rFonts w:ascii="宋体"/>
        </w:rPr>
        <w:sectPr>
          <w:type w:val="continuous"/>
          <w:pgSz w:w="17860" w:h="25260"/>
          <w:pgMar w:top="1800" w:right="1720" w:bottom="280" w:left="2560" w:header="708" w:footer="708"/>
          <w:pgNumType w:start="9"/>
          <w:cols w:space="708"/>
        </w:sectPr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2400300</wp:posOffset>
            </wp:positionH>
            <wp:positionV relativeFrom="paragraph">
              <wp:posOffset>8788241</wp:posOffset>
            </wp:positionV>
            <wp:extent cx="1270" cy="1270"/>
            <wp:effectExtent l="0" t="0" r="0" b="0"/>
            <wp:wrapNone/>
            <wp:docPr id="4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43" style="mso-position-horizontal-relative:page;position:absolute;z-index:-251614208" from="171.05pt,63.2pt" to="189.05pt,63.2pt" stroked="t" strokecolor="#00007e" strokeweight="0.7pt">
            <v:stroke dashstyle="solid"/>
          </v:line>
        </w:pict>
      </w:r>
      <w:r>
        <w:pict>
          <v:line id="_x0000_s1044" style="mso-position-horizontal-relative:page;position:absolute;z-index:-251613184" from="207.05pt,63.2pt" to="225.05pt,63.2pt" stroked="t" strokecolor="#00007e" strokeweight="0.7pt">
            <v:stroke dashstyle="solid"/>
          </v:line>
        </w:pict>
      </w:r>
      <w:r>
        <w:rPr>
          <w:rFonts w:ascii="宋体"/>
          <w:color w:val="00007F"/>
        </w:rPr>
        <w:t>increases your hunger for new experiences. New experiences often mean</w:t>
      </w:r>
    </w:p>
    <w:p>
      <w:pPr>
        <w:pStyle w:val="BodyText"/>
        <w:spacing w:line="27741" w:lineRule="exact"/>
        <w:ind w:left="140"/>
        <w:rPr>
          <w:rFonts w:ascii="宋体"/>
        </w:rPr>
        <w:sectPr>
          <w:type w:val="nextPage"/>
          <w:pgSz w:w="17860" w:h="25260"/>
          <w:pgMar w:top="1800" w:right="1720" w:bottom="280" w:left="2560" w:header="708" w:footer="708"/>
          <w:pgNumType w:start="10"/>
          <w:cols w:space="708"/>
          <w:titlePg w:val="0"/>
        </w:sectPr>
      </w:pPr>
      <w:r>
        <w:rPr>
          <w:rFonts w:ascii="宋体"/>
          <w:color w:val="00007F"/>
        </w:rPr>
        <w:t>taking</w:t>
      </w:r>
      <w:r>
        <w:rPr>
          <w:rFonts w:ascii="宋体"/>
          <w:color w:val="00007F"/>
          <w:spacing w:val="1"/>
        </w:rPr>
        <w:t xml:space="preserve"> </w:t>
      </w:r>
      <w:r>
        <w:rPr>
          <w:rFonts w:ascii="宋体"/>
          <w:color w:val="00007F"/>
        </w:rPr>
        <w:t>some</w:t>
      </w:r>
      <w:r>
        <w:rPr>
          <w:rFonts w:ascii="宋体"/>
          <w:color w:val="00007F"/>
          <w:spacing w:val="1"/>
        </w:rPr>
        <w:t xml:space="preserve"> </w:t>
      </w:r>
      <w:r>
        <w:rPr>
          <w:rFonts w:ascii="宋体"/>
          <w:color w:val="00007F"/>
        </w:rPr>
        <w:t>risks,</w:t>
      </w:r>
      <w:r>
        <w:rPr>
          <w:rFonts w:ascii="宋体"/>
          <w:color w:val="00007F"/>
          <w:spacing w:val="1"/>
        </w:rPr>
        <w:t xml:space="preserve"> </w:t>
      </w:r>
      <w:r>
        <w:rPr>
          <w:rFonts w:ascii="宋体"/>
          <w:color w:val="00007F"/>
        </w:rPr>
        <w:t>soyour</w:t>
      </w:r>
      <w:r>
        <w:rPr>
          <w:rFonts w:ascii="宋体"/>
          <w:color w:val="00007F"/>
          <w:spacing w:val="1"/>
        </w:rPr>
        <w:t xml:space="preserve"> </w:t>
      </w:r>
      <w:r>
        <w:rPr>
          <w:rFonts w:ascii="宋体"/>
          <w:color w:val="00007F"/>
        </w:rPr>
        <w:t>brain</w:t>
      </w:r>
      <w:r>
        <w:rPr>
          <w:rFonts w:ascii="宋体"/>
          <w:color w:val="00007F"/>
          <w:spacing w:val="-86"/>
        </w:rPr>
        <w:t xml:space="preserve"> </w:t>
      </w:r>
      <w:r>
        <w:rPr>
          <w:rFonts w:ascii="宋体"/>
          <w:color w:val="00007F"/>
        </w:rPr>
        <w:t>raises</w:t>
      </w:r>
      <w:r>
        <w:rPr>
          <w:rFonts w:ascii="宋体"/>
          <w:color w:val="00007F"/>
          <w:spacing w:val="1"/>
        </w:rPr>
        <w:t xml:space="preserve"> </w:t>
      </w:r>
      <w:r>
        <w:rPr>
          <w:rFonts w:ascii="宋体"/>
          <w:color w:val="00007F"/>
        </w:rPr>
        <w:t>your</w:t>
      </w:r>
      <w:r>
        <w:rPr>
          <w:rFonts w:ascii="宋体"/>
          <w:color w:val="00007F"/>
          <w:spacing w:val="-79"/>
        </w:rPr>
        <w:t xml:space="preserve"> </w:t>
      </w:r>
      <w:r>
        <w:rPr>
          <w:rFonts w:ascii="宋体"/>
          <w:color w:val="00007F"/>
        </w:rPr>
        <w:t>tolerance</w:t>
      </w:r>
      <w:r>
        <w:rPr>
          <w:rFonts w:ascii="宋体"/>
          <w:color w:val="00007F"/>
          <w:spacing w:val="1"/>
        </w:rPr>
        <w:t xml:space="preserve"> </w:t>
      </w:r>
      <w:r>
        <w:rPr>
          <w:rFonts w:ascii="宋体"/>
          <w:color w:val="00007F"/>
        </w:rPr>
        <w:t>for</w:t>
      </w:r>
      <w:r>
        <w:rPr>
          <w:rFonts w:ascii="宋体"/>
          <w:color w:val="00007F"/>
          <w:spacing w:val="1"/>
        </w:rPr>
        <w:t xml:space="preserve"> </w:t>
      </w:r>
      <w:r>
        <w:rPr>
          <w:rFonts w:ascii="宋体"/>
          <w:color w:val="00007F"/>
        </w:rPr>
        <w:t>risk</w:t>
      </w:r>
      <w:r>
        <w:rPr>
          <w:rFonts w:ascii="宋体"/>
          <w:color w:val="00007F"/>
          <w:spacing w:val="-127"/>
        </w:rPr>
        <w:t xml:space="preserve"> </w:t>
      </w:r>
      <w:r>
        <w:rPr>
          <w:rFonts w:ascii="宋体"/>
          <w:color w:val="00007F"/>
        </w:rPr>
        <w:t>as</w:t>
      </w:r>
      <w:r>
        <w:rPr>
          <w:rFonts w:ascii="宋体"/>
          <w:color w:val="00007F"/>
          <w:spacing w:val="2"/>
        </w:rPr>
        <w:t xml:space="preserve"> </w:t>
      </w:r>
      <w:r>
        <w:rPr>
          <w:rFonts w:ascii="宋体"/>
          <w:color w:val="00007F"/>
        </w:rPr>
        <w:t>well.</w:t>
      </w:r>
    </w:p>
    <w:p>
      <w:pPr>
        <w:pStyle w:val="BodyText"/>
        <w:tabs>
          <w:tab w:val="left" w:pos="2480"/>
        </w:tabs>
        <w:spacing w:line="17677" w:lineRule="exact"/>
        <w:ind w:left="1220"/>
        <w:rPr>
          <w:rFonts w:ascii="宋体"/>
        </w:rPr>
        <w:sectPr>
          <w:type w:val="nextPage"/>
          <w:pgSz w:w="17860" w:h="25260"/>
          <w:pgMar w:top="1800" w:right="1720" w:bottom="280" w:left="2560" w:header="708" w:footer="708"/>
          <w:pgNumType w:start="11"/>
          <w:cols w:space="708"/>
          <w:titlePg w:val="0"/>
        </w:sectPr>
      </w:pPr>
      <w:r>
        <w:rPr>
          <w:rFonts w:ascii="宋体"/>
          <w:color w:val="00007F"/>
        </w:rPr>
        <w:t>75</w:t>
        <w:tab/>
        <w:t>For</w:t>
      </w:r>
      <w:r>
        <w:rPr>
          <w:rFonts w:ascii="宋体"/>
          <w:color w:val="00007F"/>
          <w:spacing w:val="-81"/>
        </w:rPr>
        <w:t xml:space="preserve"> </w:t>
      </w:r>
      <w:r>
        <w:rPr>
          <w:rFonts w:ascii="宋体"/>
          <w:color w:val="00007F"/>
        </w:rPr>
        <w:t>the</w:t>
      </w:r>
      <w:r>
        <w:rPr>
          <w:rFonts w:ascii="宋体"/>
          <w:color w:val="00007F"/>
          <w:spacing w:val="-80"/>
        </w:rPr>
        <w:t xml:space="preserve"> </w:t>
      </w:r>
      <w:r>
        <w:rPr>
          <w:rFonts w:ascii="宋体"/>
          <w:color w:val="00007F"/>
        </w:rPr>
        <w:t>risk</w:t>
      </w:r>
      <w:r>
        <w:rPr>
          <w:rFonts w:ascii="Palatino Linotype"/>
          <w:color w:val="00007F"/>
        </w:rPr>
        <w:t>-</w:t>
      </w:r>
      <w:r>
        <w:rPr>
          <w:rFonts w:ascii="宋体"/>
          <w:color w:val="00007F"/>
        </w:rPr>
        <w:t>seekers,</w:t>
      </w:r>
      <w:r>
        <w:rPr>
          <w:rFonts w:ascii="宋体"/>
          <w:color w:val="00007F"/>
          <w:spacing w:val="-79"/>
        </w:rPr>
        <w:t xml:space="preserve"> </w:t>
      </w:r>
      <w:r>
        <w:rPr>
          <w:rFonts w:ascii="宋体"/>
          <w:color w:val="00007F"/>
        </w:rPr>
        <w:t>a</w:t>
      </w:r>
      <w:r>
        <w:rPr>
          <w:rFonts w:ascii="宋体"/>
          <w:color w:val="00007F"/>
          <w:spacing w:val="-80"/>
        </w:rPr>
        <w:t xml:space="preserve"> </w:t>
      </w:r>
      <w:r>
        <w:rPr>
          <w:rFonts w:ascii="宋体"/>
          <w:color w:val="00007F"/>
        </w:rPr>
        <w:t>part</w:t>
      </w:r>
      <w:r>
        <w:rPr>
          <w:rFonts w:ascii="宋体"/>
          <w:color w:val="00007F"/>
          <w:spacing w:val="-80"/>
        </w:rPr>
        <w:t xml:space="preserve"> </w:t>
      </w:r>
      <w:r>
        <w:rPr>
          <w:rFonts w:ascii="宋体"/>
          <w:color w:val="00007F"/>
        </w:rPr>
        <w:t>of</w:t>
      </w:r>
      <w:r>
        <w:rPr>
          <w:rFonts w:ascii="宋体"/>
          <w:color w:val="00007F"/>
          <w:spacing w:val="-80"/>
        </w:rPr>
        <w:t xml:space="preserve"> </w:t>
      </w:r>
      <w:r>
        <w:rPr>
          <w:rFonts w:ascii="宋体"/>
          <w:color w:val="00007F"/>
        </w:rPr>
        <w:t>the</w:t>
      </w:r>
      <w:r>
        <w:rPr>
          <w:rFonts w:ascii="宋体"/>
          <w:color w:val="00007F"/>
          <w:spacing w:val="-83"/>
        </w:rPr>
        <w:t xml:space="preserve"> </w:t>
      </w:r>
      <w:r>
        <w:rPr>
          <w:rFonts w:ascii="宋体"/>
          <w:color w:val="00007F"/>
        </w:rPr>
        <w:t>brain</w:t>
      </w:r>
      <w:r>
        <w:rPr>
          <w:rFonts w:ascii="宋体"/>
          <w:color w:val="00007F"/>
          <w:spacing w:val="-79"/>
        </w:rPr>
        <w:t xml:space="preserve"> </w:t>
      </w:r>
      <w:r>
        <w:rPr>
          <w:rFonts w:ascii="宋体"/>
          <w:color w:val="00007F"/>
        </w:rPr>
        <w:t>related</w:t>
      </w:r>
      <w:r>
        <w:rPr>
          <w:rFonts w:ascii="宋体"/>
          <w:color w:val="00007F"/>
          <w:spacing w:val="-80"/>
        </w:rPr>
        <w:t xml:space="preserve"> </w:t>
      </w:r>
      <w:r>
        <w:rPr>
          <w:rFonts w:ascii="宋体"/>
          <w:color w:val="00007F"/>
        </w:rPr>
        <w:t>to</w:t>
      </w:r>
      <w:r>
        <w:rPr>
          <w:rFonts w:ascii="宋体"/>
          <w:color w:val="00007F"/>
          <w:spacing w:val="-80"/>
        </w:rPr>
        <w:t xml:space="preserve"> </w:t>
      </w:r>
      <w:r>
        <w:rPr>
          <w:rFonts w:ascii="宋体"/>
          <w:color w:val="00007F"/>
        </w:rPr>
        <w:t>pleasure</w:t>
      </w:r>
    </w:p>
    <w:p>
      <w:pPr>
        <w:pStyle w:val="BodyText"/>
        <w:spacing w:line="30878" w:lineRule="exact"/>
        <w:ind w:left="140"/>
        <w:rPr>
          <w:rFonts w:ascii="宋体"/>
        </w:rPr>
      </w:pPr>
      <w:r>
        <w:rPr>
          <w:rFonts w:ascii="宋体"/>
          <w:color w:val="00007F"/>
        </w:rPr>
        <w:t>becomes active, while for the rest of us, a part of the brain related to</w:t>
      </w:r>
      <w:r>
        <w:rPr>
          <w:rFonts w:ascii="宋体"/>
        </w:rPr>
        <w:br/>
      </w:r>
      <w:r>
        <w:rPr>
          <w:rFonts w:ascii="宋体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https://d.book118.com/778035134142006026</w:t>
        </w:r>
      </w:hyperlink>
    </w:p>
    <w:p>
      <w:pPr>
        <w:pStyle w:val="BodyText"/>
        <w:spacing w:line="30878" w:lineRule="exact"/>
        <w:ind w:left="140"/>
        <w:rPr>
          <w:rFonts w:ascii="宋体"/>
        </w:rPr>
      </w:pPr>
    </w:p>
    <w:sectPr>
      <w:type w:val="nextPage"/>
      <w:pgSz w:w="17860" w:h="25260"/>
      <w:pgMar w:top="1800" w:right="1720" w:bottom="280" w:left="2560" w:header="708" w:footer="708"/>
      <w:pgNumType w:start="12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Palatino Linotype">
    <w:altName w:val="Palatino Linotype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B86F0"/>
    <w:multiLevelType w:val="hybridMultilevel"/>
    <w:tmpl w:val="00000000"/>
    <w:lvl w:ilvl="0">
      <w:start w:val="1"/>
      <w:numFmt w:val="decimal"/>
      <w:lvlText w:val="%1."/>
      <w:lvlJc w:val="left"/>
      <w:pPr>
        <w:ind w:left="1401" w:hanging="541"/>
        <w:jc w:val="left"/>
      </w:pPr>
      <w:rPr>
        <w:rFonts w:ascii="宋体" w:eastAsia="宋体" w:hAnsi="宋体" w:cs="宋体" w:hint="default"/>
        <w:color w:val="00007F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1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3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0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2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43" w:hanging="541"/>
      </w:pPr>
      <w:rPr>
        <w:rFonts w:hint="default"/>
      </w:rPr>
    </w:lvl>
  </w:abstractNum>
  <w:abstractNum w:abstractNumId="1">
    <w:nsid w:val="5B889FD8"/>
    <w:multiLevelType w:val="hybridMultilevel"/>
    <w:tmpl w:val="00000000"/>
    <w:lvl w:ilvl="0">
      <w:start w:val="1"/>
      <w:numFmt w:val="decimal"/>
      <w:lvlText w:val="%1."/>
      <w:lvlJc w:val="left"/>
      <w:pPr>
        <w:ind w:left="1401" w:hanging="541"/>
        <w:jc w:val="left"/>
      </w:pPr>
      <w:rPr>
        <w:rFonts w:ascii="宋体" w:eastAsia="宋体" w:hAnsi="宋体" w:cs="宋体" w:hint="default"/>
        <w:color w:val="00007F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1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3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0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2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43" w:hanging="54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401" w:hanging="542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hyperlink" Target="https://d.book118.com/778035134142006026" TargetMode="Externa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jpe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2023-12-28T01:10:04Z</dcterms:created>
  <dcterms:modified xsi:type="dcterms:W3CDTF">2023-12-28T01:10:04Z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LastSaved">
    <vt:filetime>2023-12-28T00:00:00Z</vt:filetime>
  </property>
</Properties>
</file>