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疗养院项目规划设计蓝图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9" w:history="1">
        <w:r>
          <w:rPr>
            <w:rFonts w:ascii="仿宋" w:eastAsia="仿宋" w:hAnsi="仿宋" w:cs="仿宋" w:hint="eastAsia"/>
            <w:lang w:eastAsia="zh-CN"/>
          </w:rPr>
          <w:t>序言</w:t>
        </w:r>
        <w:r>
          <w:tab/>
        </w:r>
        <w:r>
          <w:fldChar w:fldCharType="begin"/>
        </w:r>
        <w:r>
          <w:instrText xml:space="preserve"> PAGEREF _Toc15199 \h </w:instrText>
        </w:r>
        <w:r>
          <w:fldChar w:fldCharType="separate"/>
        </w:r>
        <w:r>
          <w:t>3</w:t>
        </w:r>
        <w:r>
          <w:fldChar w:fldCharType="end"/>
        </w:r>
      </w:hyperlink>
    </w:p>
    <w:p>
      <w:pPr>
        <w:pStyle w:val="TOC1"/>
        <w:tabs>
          <w:tab w:val="right" w:leader="dot" w:pos="8306"/>
        </w:tabs>
      </w:pPr>
      <w:hyperlink w:anchor="_Toc18011" w:history="1">
        <w:r>
          <w:rPr>
            <w:rFonts w:ascii="仿宋" w:eastAsia="仿宋" w:hAnsi="仿宋" w:cs="仿宋" w:hint="eastAsia"/>
            <w:lang w:eastAsia="zh-CN"/>
          </w:rPr>
          <w:t>一、疗养院项目建设单位说明</w:t>
        </w:r>
        <w:r>
          <w:tab/>
        </w:r>
        <w:r>
          <w:fldChar w:fldCharType="begin"/>
        </w:r>
        <w:r>
          <w:instrText xml:space="preserve"> PAGEREF _Toc18011 \h </w:instrText>
        </w:r>
        <w:r>
          <w:fldChar w:fldCharType="separate"/>
        </w:r>
        <w:r>
          <w:t>3</w:t>
        </w:r>
        <w:r>
          <w:fldChar w:fldCharType="end"/>
        </w:r>
      </w:hyperlink>
    </w:p>
    <w:p>
      <w:pPr>
        <w:pStyle w:val="TOC2"/>
        <w:tabs>
          <w:tab w:val="right" w:leader="dot" w:pos="8306"/>
        </w:tabs>
      </w:pPr>
      <w:hyperlink w:anchor="_Toc10927" w:history="1">
        <w:r>
          <w:rPr>
            <w:rFonts w:ascii="仿宋" w:eastAsia="仿宋" w:hAnsi="仿宋" w:cs="仿宋" w:hint="eastAsia"/>
            <w:lang w:eastAsia="zh-CN"/>
          </w:rPr>
          <w:t>(一)、疗养院项目承办单位基本情况</w:t>
        </w:r>
        <w:r>
          <w:tab/>
        </w:r>
        <w:r>
          <w:fldChar w:fldCharType="begin"/>
        </w:r>
        <w:r>
          <w:instrText xml:space="preserve"> PAGEREF _Toc10927 \h </w:instrText>
        </w:r>
        <w:r>
          <w:fldChar w:fldCharType="separate"/>
        </w:r>
        <w:r>
          <w:t>3</w:t>
        </w:r>
        <w:r>
          <w:fldChar w:fldCharType="end"/>
        </w:r>
      </w:hyperlink>
    </w:p>
    <w:p>
      <w:pPr>
        <w:pStyle w:val="TOC2"/>
        <w:tabs>
          <w:tab w:val="right" w:leader="dot" w:pos="8306"/>
        </w:tabs>
      </w:pPr>
      <w:hyperlink w:anchor="_Toc14222" w:history="1">
        <w:r>
          <w:rPr>
            <w:rFonts w:ascii="仿宋" w:eastAsia="仿宋" w:hAnsi="仿宋" w:cs="仿宋" w:hint="eastAsia"/>
            <w:lang w:eastAsia="zh-CN"/>
          </w:rPr>
          <w:t>(二)、公司经济效益分析</w:t>
        </w:r>
        <w:r>
          <w:tab/>
        </w:r>
        <w:r>
          <w:fldChar w:fldCharType="begin"/>
        </w:r>
        <w:r>
          <w:instrText xml:space="preserve"> PAGEREF _Toc14222 \h </w:instrText>
        </w:r>
        <w:r>
          <w:fldChar w:fldCharType="separate"/>
        </w:r>
        <w:r>
          <w:t>4</w:t>
        </w:r>
        <w:r>
          <w:fldChar w:fldCharType="end"/>
        </w:r>
      </w:hyperlink>
    </w:p>
    <w:p>
      <w:pPr>
        <w:pStyle w:val="TOC1"/>
        <w:tabs>
          <w:tab w:val="right" w:leader="dot" w:pos="8306"/>
        </w:tabs>
      </w:pPr>
      <w:hyperlink w:anchor="_Toc17998" w:history="1">
        <w:r>
          <w:rPr>
            <w:rFonts w:ascii="仿宋" w:eastAsia="仿宋" w:hAnsi="仿宋" w:cs="仿宋" w:hint="eastAsia"/>
            <w:lang w:eastAsia="zh-CN"/>
          </w:rPr>
          <w:t>二、市场分析、调研</w:t>
        </w:r>
        <w:r>
          <w:tab/>
        </w:r>
        <w:r>
          <w:fldChar w:fldCharType="begin"/>
        </w:r>
        <w:r>
          <w:instrText xml:space="preserve"> PAGEREF _Toc17998 \h </w:instrText>
        </w:r>
        <w:r>
          <w:fldChar w:fldCharType="separate"/>
        </w:r>
        <w:r>
          <w:t>5</w:t>
        </w:r>
        <w:r>
          <w:fldChar w:fldCharType="end"/>
        </w:r>
      </w:hyperlink>
    </w:p>
    <w:p>
      <w:pPr>
        <w:pStyle w:val="TOC2"/>
        <w:tabs>
          <w:tab w:val="right" w:leader="dot" w:pos="8306"/>
        </w:tabs>
      </w:pPr>
      <w:hyperlink w:anchor="_Toc4394" w:history="1">
        <w:r>
          <w:rPr>
            <w:rFonts w:ascii="仿宋" w:eastAsia="仿宋" w:hAnsi="仿宋" w:cs="仿宋" w:hint="eastAsia"/>
            <w:lang w:eastAsia="zh-CN"/>
          </w:rPr>
          <w:t>(一)、疗养院行业分析</w:t>
        </w:r>
        <w:r>
          <w:tab/>
        </w:r>
        <w:r>
          <w:fldChar w:fldCharType="begin"/>
        </w:r>
        <w:r>
          <w:instrText xml:space="preserve"> PAGEREF _Toc4394 \h </w:instrText>
        </w:r>
        <w:r>
          <w:fldChar w:fldCharType="separate"/>
        </w:r>
        <w:r>
          <w:t>5</w:t>
        </w:r>
        <w:r>
          <w:fldChar w:fldCharType="end"/>
        </w:r>
      </w:hyperlink>
    </w:p>
    <w:p>
      <w:pPr>
        <w:pStyle w:val="TOC2"/>
        <w:tabs>
          <w:tab w:val="right" w:leader="dot" w:pos="8306"/>
        </w:tabs>
      </w:pPr>
      <w:hyperlink w:anchor="_Toc17842" w:history="1">
        <w:r>
          <w:rPr>
            <w:rFonts w:ascii="仿宋" w:eastAsia="仿宋" w:hAnsi="仿宋" w:cs="仿宋" w:hint="eastAsia"/>
            <w:lang w:eastAsia="zh-CN"/>
          </w:rPr>
          <w:t>(二)、疗养院市场分析预测</w:t>
        </w:r>
        <w:r>
          <w:tab/>
        </w:r>
        <w:r>
          <w:fldChar w:fldCharType="begin"/>
        </w:r>
        <w:r>
          <w:instrText xml:space="preserve"> PAGEREF _Toc17842 \h </w:instrText>
        </w:r>
        <w:r>
          <w:fldChar w:fldCharType="separate"/>
        </w:r>
        <w:r>
          <w:t>5</w:t>
        </w:r>
        <w:r>
          <w:fldChar w:fldCharType="end"/>
        </w:r>
      </w:hyperlink>
    </w:p>
    <w:p>
      <w:pPr>
        <w:pStyle w:val="TOC1"/>
        <w:tabs>
          <w:tab w:val="right" w:leader="dot" w:pos="8306"/>
        </w:tabs>
      </w:pPr>
      <w:hyperlink w:anchor="_Toc14707" w:history="1">
        <w:r>
          <w:rPr>
            <w:rFonts w:ascii="仿宋" w:eastAsia="仿宋" w:hAnsi="仿宋" w:cs="仿宋" w:hint="eastAsia"/>
            <w:lang w:eastAsia="zh-CN"/>
          </w:rPr>
          <w:t>三、工艺说明</w:t>
        </w:r>
        <w:r>
          <w:tab/>
        </w:r>
        <w:r>
          <w:fldChar w:fldCharType="begin"/>
        </w:r>
        <w:r>
          <w:instrText xml:space="preserve"> PAGEREF _Toc14707 \h </w:instrText>
        </w:r>
        <w:r>
          <w:fldChar w:fldCharType="separate"/>
        </w:r>
        <w:r>
          <w:t>6</w:t>
        </w:r>
        <w:r>
          <w:fldChar w:fldCharType="end"/>
        </w:r>
      </w:hyperlink>
    </w:p>
    <w:p>
      <w:pPr>
        <w:pStyle w:val="TOC2"/>
        <w:tabs>
          <w:tab w:val="right" w:leader="dot" w:pos="8306"/>
        </w:tabs>
      </w:pPr>
      <w:hyperlink w:anchor="_Toc30737" w:history="1">
        <w:r>
          <w:rPr>
            <w:rFonts w:ascii="仿宋" w:eastAsia="仿宋" w:hAnsi="仿宋" w:cs="仿宋" w:hint="eastAsia"/>
            <w:lang w:eastAsia="zh-CN"/>
          </w:rPr>
          <w:t>(一)、技术管理特点</w:t>
        </w:r>
        <w:r>
          <w:tab/>
        </w:r>
        <w:r>
          <w:fldChar w:fldCharType="begin"/>
        </w:r>
        <w:r>
          <w:instrText xml:space="preserve"> PAGEREF _Toc30737 \h </w:instrText>
        </w:r>
        <w:r>
          <w:fldChar w:fldCharType="separate"/>
        </w:r>
        <w:r>
          <w:t>6</w:t>
        </w:r>
        <w:r>
          <w:fldChar w:fldCharType="end"/>
        </w:r>
      </w:hyperlink>
    </w:p>
    <w:p>
      <w:pPr>
        <w:pStyle w:val="TOC2"/>
        <w:tabs>
          <w:tab w:val="right" w:leader="dot" w:pos="8306"/>
        </w:tabs>
      </w:pPr>
      <w:hyperlink w:anchor="_Toc17607" w:history="1">
        <w:r>
          <w:rPr>
            <w:rFonts w:ascii="仿宋" w:eastAsia="仿宋" w:hAnsi="仿宋" w:cs="仿宋" w:hint="eastAsia"/>
            <w:lang w:eastAsia="zh-CN"/>
          </w:rPr>
          <w:t>(二)、疗养院项目工艺技术设计方案</w:t>
        </w:r>
        <w:r>
          <w:tab/>
        </w:r>
        <w:r>
          <w:fldChar w:fldCharType="begin"/>
        </w:r>
        <w:r>
          <w:instrText xml:space="preserve"> PAGEREF _Toc17607 \h </w:instrText>
        </w:r>
        <w:r>
          <w:fldChar w:fldCharType="separate"/>
        </w:r>
        <w:r>
          <w:t>7</w:t>
        </w:r>
        <w:r>
          <w:fldChar w:fldCharType="end"/>
        </w:r>
      </w:hyperlink>
    </w:p>
    <w:p>
      <w:pPr>
        <w:pStyle w:val="TOC2"/>
        <w:tabs>
          <w:tab w:val="right" w:leader="dot" w:pos="8306"/>
        </w:tabs>
      </w:pPr>
      <w:hyperlink w:anchor="_Toc612" w:history="1">
        <w:r>
          <w:rPr>
            <w:rFonts w:ascii="仿宋" w:eastAsia="仿宋" w:hAnsi="仿宋" w:cs="仿宋" w:hint="eastAsia"/>
            <w:lang w:eastAsia="zh-CN"/>
          </w:rPr>
          <w:t>(三)、设备选型方案</w:t>
        </w:r>
        <w:r>
          <w:tab/>
        </w:r>
        <w:r>
          <w:fldChar w:fldCharType="begin"/>
        </w:r>
        <w:r>
          <w:instrText xml:space="preserve"> PAGEREF _Toc612 \h </w:instrText>
        </w:r>
        <w:r>
          <w:fldChar w:fldCharType="separate"/>
        </w:r>
        <w:r>
          <w:t>9</w:t>
        </w:r>
        <w:r>
          <w:fldChar w:fldCharType="end"/>
        </w:r>
      </w:hyperlink>
    </w:p>
    <w:p>
      <w:pPr>
        <w:pStyle w:val="TOC1"/>
        <w:tabs>
          <w:tab w:val="right" w:leader="dot" w:pos="8306"/>
        </w:tabs>
      </w:pPr>
      <w:hyperlink w:anchor="_Toc26114" w:history="1">
        <w:r>
          <w:rPr>
            <w:rFonts w:ascii="仿宋" w:eastAsia="仿宋" w:hAnsi="仿宋" w:cs="仿宋" w:hint="eastAsia"/>
            <w:lang w:eastAsia="zh-CN"/>
          </w:rPr>
          <w:t>四、疗养院项目土建工程</w:t>
        </w:r>
        <w:r>
          <w:tab/>
        </w:r>
        <w:r>
          <w:fldChar w:fldCharType="begin"/>
        </w:r>
        <w:r>
          <w:instrText xml:space="preserve"> PAGEREF _Toc26114 \h </w:instrText>
        </w:r>
        <w:r>
          <w:fldChar w:fldCharType="separate"/>
        </w:r>
        <w:r>
          <w:t>10</w:t>
        </w:r>
        <w:r>
          <w:fldChar w:fldCharType="end"/>
        </w:r>
      </w:hyperlink>
    </w:p>
    <w:p>
      <w:pPr>
        <w:pStyle w:val="TOC2"/>
        <w:tabs>
          <w:tab w:val="right" w:leader="dot" w:pos="8306"/>
        </w:tabs>
      </w:pPr>
      <w:hyperlink w:anchor="_Toc3768" w:history="1">
        <w:r>
          <w:rPr>
            <w:rFonts w:ascii="仿宋" w:eastAsia="仿宋" w:hAnsi="仿宋" w:cs="仿宋" w:hint="eastAsia"/>
            <w:lang w:eastAsia="zh-CN"/>
          </w:rPr>
          <w:t>(一)、建筑工程设计原则</w:t>
        </w:r>
        <w:r>
          <w:tab/>
        </w:r>
        <w:r>
          <w:fldChar w:fldCharType="begin"/>
        </w:r>
        <w:r>
          <w:instrText xml:space="preserve"> PAGEREF _Toc3768 \h </w:instrText>
        </w:r>
        <w:r>
          <w:fldChar w:fldCharType="separate"/>
        </w:r>
        <w:r>
          <w:t>10</w:t>
        </w:r>
        <w:r>
          <w:fldChar w:fldCharType="end"/>
        </w:r>
      </w:hyperlink>
    </w:p>
    <w:p>
      <w:pPr>
        <w:pStyle w:val="TOC2"/>
        <w:tabs>
          <w:tab w:val="right" w:leader="dot" w:pos="8306"/>
        </w:tabs>
      </w:pPr>
      <w:hyperlink w:anchor="_Toc24342" w:history="1">
        <w:r>
          <w:rPr>
            <w:rFonts w:ascii="仿宋" w:eastAsia="仿宋" w:hAnsi="仿宋" w:cs="仿宋" w:hint="eastAsia"/>
            <w:lang w:eastAsia="zh-CN"/>
          </w:rPr>
          <w:t>(二)、土建工程设计年限及安全等级</w:t>
        </w:r>
        <w:r>
          <w:tab/>
        </w:r>
        <w:r>
          <w:fldChar w:fldCharType="begin"/>
        </w:r>
        <w:r>
          <w:instrText xml:space="preserve"> PAGEREF _Toc24342 \h </w:instrText>
        </w:r>
        <w:r>
          <w:fldChar w:fldCharType="separate"/>
        </w:r>
        <w:r>
          <w:t>11</w:t>
        </w:r>
        <w:r>
          <w:fldChar w:fldCharType="end"/>
        </w:r>
      </w:hyperlink>
    </w:p>
    <w:p>
      <w:pPr>
        <w:pStyle w:val="TOC2"/>
        <w:tabs>
          <w:tab w:val="right" w:leader="dot" w:pos="8306"/>
        </w:tabs>
      </w:pPr>
      <w:hyperlink w:anchor="_Toc32489" w:history="1">
        <w:r>
          <w:rPr>
            <w:rFonts w:ascii="仿宋" w:eastAsia="仿宋" w:hAnsi="仿宋" w:cs="仿宋" w:hint="eastAsia"/>
            <w:lang w:eastAsia="zh-CN"/>
          </w:rPr>
          <w:t>(三)、建筑工程设计总体要求</w:t>
        </w:r>
        <w:r>
          <w:tab/>
        </w:r>
        <w:r>
          <w:fldChar w:fldCharType="begin"/>
        </w:r>
        <w:r>
          <w:instrText xml:space="preserve"> PAGEREF _Toc32489 \h </w:instrText>
        </w:r>
        <w:r>
          <w:fldChar w:fldCharType="separate"/>
        </w:r>
        <w:r>
          <w:t>12</w:t>
        </w:r>
        <w:r>
          <w:fldChar w:fldCharType="end"/>
        </w:r>
      </w:hyperlink>
    </w:p>
    <w:p>
      <w:pPr>
        <w:pStyle w:val="TOC2"/>
        <w:tabs>
          <w:tab w:val="right" w:leader="dot" w:pos="8306"/>
        </w:tabs>
      </w:pPr>
      <w:hyperlink w:anchor="_Toc23388" w:history="1">
        <w:r>
          <w:rPr>
            <w:rFonts w:ascii="仿宋" w:eastAsia="仿宋" w:hAnsi="仿宋" w:cs="仿宋" w:hint="eastAsia"/>
            <w:lang w:eastAsia="zh-CN"/>
          </w:rPr>
          <w:t>(四)、土建工程建设指标</w:t>
        </w:r>
        <w:r>
          <w:tab/>
        </w:r>
        <w:r>
          <w:fldChar w:fldCharType="begin"/>
        </w:r>
        <w:r>
          <w:instrText xml:space="preserve"> PAGEREF _Toc23388 \h </w:instrText>
        </w:r>
        <w:r>
          <w:fldChar w:fldCharType="separate"/>
        </w:r>
        <w:r>
          <w:t>13</w:t>
        </w:r>
        <w:r>
          <w:fldChar w:fldCharType="end"/>
        </w:r>
      </w:hyperlink>
    </w:p>
    <w:p>
      <w:pPr>
        <w:pStyle w:val="TOC1"/>
        <w:tabs>
          <w:tab w:val="right" w:leader="dot" w:pos="8306"/>
        </w:tabs>
      </w:pPr>
      <w:hyperlink w:anchor="_Toc1583" w:history="1">
        <w:r>
          <w:rPr>
            <w:rFonts w:ascii="仿宋" w:eastAsia="仿宋" w:hAnsi="仿宋" w:cs="仿宋" w:hint="eastAsia"/>
            <w:lang w:eastAsia="zh-CN"/>
          </w:rPr>
          <w:t>五、疗养院项目危机管理</w:t>
        </w:r>
        <w:r>
          <w:tab/>
        </w:r>
        <w:r>
          <w:fldChar w:fldCharType="begin"/>
        </w:r>
        <w:r>
          <w:instrText xml:space="preserve"> PAGEREF _Toc1583 \h </w:instrText>
        </w:r>
        <w:r>
          <w:fldChar w:fldCharType="separate"/>
        </w:r>
        <w:r>
          <w:t>13</w:t>
        </w:r>
        <w:r>
          <w:fldChar w:fldCharType="end"/>
        </w:r>
      </w:hyperlink>
    </w:p>
    <w:p>
      <w:pPr>
        <w:pStyle w:val="TOC2"/>
        <w:tabs>
          <w:tab w:val="right" w:leader="dot" w:pos="8306"/>
        </w:tabs>
      </w:pPr>
      <w:hyperlink w:anchor="_Toc10595" w:history="1">
        <w:r>
          <w:rPr>
            <w:rFonts w:ascii="仿宋" w:eastAsia="仿宋" w:hAnsi="仿宋" w:cs="仿宋" w:hint="eastAsia"/>
            <w:lang w:eastAsia="zh-CN"/>
          </w:rPr>
          <w:t>(一)、危机预警与识别</w:t>
        </w:r>
        <w:r>
          <w:tab/>
        </w:r>
        <w:r>
          <w:fldChar w:fldCharType="begin"/>
        </w:r>
        <w:r>
          <w:instrText xml:space="preserve"> PAGEREF _Toc10595 \h </w:instrText>
        </w:r>
        <w:r>
          <w:fldChar w:fldCharType="separate"/>
        </w:r>
        <w:r>
          <w:t>13</w:t>
        </w:r>
        <w:r>
          <w:fldChar w:fldCharType="end"/>
        </w:r>
      </w:hyperlink>
    </w:p>
    <w:p>
      <w:pPr>
        <w:pStyle w:val="TOC2"/>
        <w:tabs>
          <w:tab w:val="right" w:leader="dot" w:pos="8306"/>
        </w:tabs>
      </w:pPr>
      <w:hyperlink w:anchor="_Toc26670" w:history="1">
        <w:r>
          <w:rPr>
            <w:rFonts w:ascii="仿宋" w:eastAsia="仿宋" w:hAnsi="仿宋" w:cs="仿宋" w:hint="eastAsia"/>
            <w:lang w:eastAsia="zh-CN"/>
          </w:rPr>
          <w:t>(二)、危机应对与恢复</w:t>
        </w:r>
        <w:r>
          <w:tab/>
        </w:r>
        <w:r>
          <w:fldChar w:fldCharType="begin"/>
        </w:r>
        <w:r>
          <w:instrText xml:space="preserve"> PAGEREF _Toc26670 \h </w:instrText>
        </w:r>
        <w:r>
          <w:fldChar w:fldCharType="separate"/>
        </w:r>
        <w:r>
          <w:t>14</w:t>
        </w:r>
        <w:r>
          <w:fldChar w:fldCharType="end"/>
        </w:r>
      </w:hyperlink>
    </w:p>
    <w:p>
      <w:pPr>
        <w:pStyle w:val="TOC1"/>
        <w:tabs>
          <w:tab w:val="right" w:leader="dot" w:pos="8306"/>
        </w:tabs>
      </w:pPr>
      <w:hyperlink w:anchor="_Toc14412" w:history="1">
        <w:r>
          <w:rPr>
            <w:rFonts w:ascii="仿宋" w:eastAsia="仿宋" w:hAnsi="仿宋" w:cs="仿宋" w:hint="eastAsia"/>
            <w:lang w:eastAsia="zh-CN"/>
          </w:rPr>
          <w:t>六、疗养院项目概论</w:t>
        </w:r>
        <w:r>
          <w:tab/>
        </w:r>
        <w:r>
          <w:fldChar w:fldCharType="begin"/>
        </w:r>
        <w:r>
          <w:instrText xml:space="preserve"> PAGEREF _Toc14412 \h </w:instrText>
        </w:r>
        <w:r>
          <w:fldChar w:fldCharType="separate"/>
        </w:r>
        <w:r>
          <w:t>16</w:t>
        </w:r>
        <w:r>
          <w:fldChar w:fldCharType="end"/>
        </w:r>
      </w:hyperlink>
    </w:p>
    <w:p>
      <w:pPr>
        <w:pStyle w:val="TOC2"/>
        <w:tabs>
          <w:tab w:val="right" w:leader="dot" w:pos="8306"/>
        </w:tabs>
      </w:pPr>
      <w:hyperlink w:anchor="_Toc20835" w:history="1">
        <w:r>
          <w:rPr>
            <w:rFonts w:ascii="仿宋" w:eastAsia="仿宋" w:hAnsi="仿宋" w:cs="仿宋" w:hint="eastAsia"/>
            <w:lang w:eastAsia="zh-CN"/>
          </w:rPr>
          <w:t>(一)、疗养院项目概况</w:t>
        </w:r>
        <w:r>
          <w:tab/>
        </w:r>
        <w:r>
          <w:fldChar w:fldCharType="begin"/>
        </w:r>
        <w:r>
          <w:instrText xml:space="preserve"> PAGEREF _Toc20835 \h </w:instrText>
        </w:r>
        <w:r>
          <w:fldChar w:fldCharType="separate"/>
        </w:r>
        <w:r>
          <w:t>16</w:t>
        </w:r>
        <w:r>
          <w:fldChar w:fldCharType="end"/>
        </w:r>
      </w:hyperlink>
    </w:p>
    <w:p>
      <w:pPr>
        <w:pStyle w:val="TOC2"/>
        <w:tabs>
          <w:tab w:val="right" w:leader="dot" w:pos="8306"/>
        </w:tabs>
      </w:pPr>
      <w:hyperlink w:anchor="_Toc7414" w:history="1">
        <w:r>
          <w:rPr>
            <w:rFonts w:ascii="仿宋" w:eastAsia="仿宋" w:hAnsi="仿宋" w:cs="仿宋" w:hint="eastAsia"/>
            <w:lang w:eastAsia="zh-CN"/>
          </w:rPr>
          <w:t>(二)、疗养院项目目标</w:t>
        </w:r>
        <w:r>
          <w:tab/>
        </w:r>
        <w:r>
          <w:fldChar w:fldCharType="begin"/>
        </w:r>
        <w:r>
          <w:instrText xml:space="preserve"> PAGEREF _Toc7414 \h </w:instrText>
        </w:r>
        <w:r>
          <w:fldChar w:fldCharType="separate"/>
        </w:r>
        <w:r>
          <w:t>18</w:t>
        </w:r>
        <w:r>
          <w:fldChar w:fldCharType="end"/>
        </w:r>
      </w:hyperlink>
    </w:p>
    <w:p>
      <w:pPr>
        <w:pStyle w:val="TOC2"/>
        <w:tabs>
          <w:tab w:val="right" w:leader="dot" w:pos="8306"/>
        </w:tabs>
      </w:pPr>
      <w:hyperlink w:anchor="_Toc7209" w:history="1">
        <w:r>
          <w:rPr>
            <w:rFonts w:ascii="仿宋" w:eastAsia="仿宋" w:hAnsi="仿宋" w:cs="仿宋" w:hint="eastAsia"/>
            <w:lang w:eastAsia="zh-CN"/>
          </w:rPr>
          <w:t>(三)、疗养院项目提出的理由</w:t>
        </w:r>
        <w:r>
          <w:tab/>
        </w:r>
        <w:r>
          <w:fldChar w:fldCharType="begin"/>
        </w:r>
        <w:r>
          <w:instrText xml:space="preserve"> PAGEREF _Toc7209 \h </w:instrText>
        </w:r>
        <w:r>
          <w:fldChar w:fldCharType="separate"/>
        </w:r>
        <w:r>
          <w:t>19</w:t>
        </w:r>
        <w:r>
          <w:fldChar w:fldCharType="end"/>
        </w:r>
      </w:hyperlink>
    </w:p>
    <w:p>
      <w:pPr>
        <w:pStyle w:val="TOC2"/>
        <w:tabs>
          <w:tab w:val="right" w:leader="dot" w:pos="8306"/>
        </w:tabs>
      </w:pPr>
      <w:hyperlink w:anchor="_Toc17790" w:history="1">
        <w:r>
          <w:rPr>
            <w:rFonts w:ascii="仿宋" w:eastAsia="仿宋" w:hAnsi="仿宋" w:cs="仿宋" w:hint="eastAsia"/>
            <w:lang w:eastAsia="zh-CN"/>
          </w:rPr>
          <w:t>(四)、疗养院项目意义</w:t>
        </w:r>
        <w:r>
          <w:tab/>
        </w:r>
        <w:r>
          <w:fldChar w:fldCharType="begin"/>
        </w:r>
        <w:r>
          <w:instrText xml:space="preserve"> PAGEREF _Toc17790 \h </w:instrText>
        </w:r>
        <w:r>
          <w:fldChar w:fldCharType="separate"/>
        </w:r>
        <w:r>
          <w:t>20</w:t>
        </w:r>
        <w:r>
          <w:fldChar w:fldCharType="end"/>
        </w:r>
      </w:hyperlink>
    </w:p>
    <w:p>
      <w:pPr>
        <w:pStyle w:val="TOC2"/>
        <w:tabs>
          <w:tab w:val="right" w:leader="dot" w:pos="8306"/>
        </w:tabs>
      </w:pPr>
      <w:hyperlink w:anchor="_Toc11942" w:history="1">
        <w:r>
          <w:rPr>
            <w:rFonts w:ascii="仿宋" w:eastAsia="仿宋" w:hAnsi="仿宋" w:cs="仿宋" w:hint="eastAsia"/>
            <w:lang w:eastAsia="zh-CN"/>
          </w:rPr>
          <w:t>(五)、疗养院项目背景</w:t>
        </w:r>
        <w:r>
          <w:tab/>
        </w:r>
        <w:r>
          <w:fldChar w:fldCharType="begin"/>
        </w:r>
        <w:r>
          <w:instrText xml:space="preserve"> PAGEREF _Toc11942 \h </w:instrText>
        </w:r>
        <w:r>
          <w:fldChar w:fldCharType="separate"/>
        </w:r>
        <w:r>
          <w:t>21</w:t>
        </w:r>
        <w:r>
          <w:fldChar w:fldCharType="end"/>
        </w:r>
      </w:hyperlink>
    </w:p>
    <w:p>
      <w:pPr>
        <w:pStyle w:val="TOC1"/>
        <w:tabs>
          <w:tab w:val="right" w:leader="dot" w:pos="8306"/>
        </w:tabs>
      </w:pPr>
      <w:hyperlink w:anchor="_Toc30183" w:history="1">
        <w:r>
          <w:rPr>
            <w:rFonts w:ascii="仿宋" w:eastAsia="仿宋" w:hAnsi="仿宋" w:cs="仿宋" w:hint="eastAsia"/>
            <w:lang w:eastAsia="zh-CN"/>
          </w:rPr>
          <w:t>七、疗养院项目创新与研发</w:t>
        </w:r>
        <w:r>
          <w:tab/>
        </w:r>
        <w:r>
          <w:fldChar w:fldCharType="begin"/>
        </w:r>
        <w:r>
          <w:instrText xml:space="preserve"> PAGEREF _Toc30183 \h </w:instrText>
        </w:r>
        <w:r>
          <w:fldChar w:fldCharType="separate"/>
        </w:r>
        <w:r>
          <w:t>22</w:t>
        </w:r>
        <w:r>
          <w:fldChar w:fldCharType="end"/>
        </w:r>
      </w:hyperlink>
    </w:p>
    <w:p>
      <w:pPr>
        <w:pStyle w:val="TOC2"/>
        <w:tabs>
          <w:tab w:val="right" w:leader="dot" w:pos="8306"/>
        </w:tabs>
      </w:pPr>
      <w:hyperlink w:anchor="_Toc16738" w:history="1">
        <w:r>
          <w:rPr>
            <w:rFonts w:ascii="仿宋" w:eastAsia="仿宋" w:hAnsi="仿宋" w:cs="仿宋" w:hint="eastAsia"/>
            <w:lang w:eastAsia="zh-CN"/>
          </w:rPr>
          <w:t>(一)、创新策略与方向</w:t>
        </w:r>
        <w:r>
          <w:tab/>
        </w:r>
        <w:r>
          <w:fldChar w:fldCharType="begin"/>
        </w:r>
        <w:r>
          <w:instrText xml:space="preserve"> PAGEREF _Toc16738 \h </w:instrText>
        </w:r>
        <w:r>
          <w:fldChar w:fldCharType="separate"/>
        </w:r>
        <w:r>
          <w:t>22</w:t>
        </w:r>
        <w:r>
          <w:fldChar w:fldCharType="end"/>
        </w:r>
      </w:hyperlink>
    </w:p>
    <w:p>
      <w:pPr>
        <w:pStyle w:val="TOC2"/>
        <w:tabs>
          <w:tab w:val="right" w:leader="dot" w:pos="8306"/>
        </w:tabs>
      </w:pPr>
      <w:hyperlink w:anchor="_Toc16107" w:history="1">
        <w:r>
          <w:rPr>
            <w:rFonts w:ascii="仿宋" w:eastAsia="仿宋" w:hAnsi="仿宋" w:cs="仿宋" w:hint="eastAsia"/>
            <w:lang w:eastAsia="zh-CN"/>
          </w:rPr>
          <w:t>(二)、研发规划与投入</w:t>
        </w:r>
        <w:r>
          <w:tab/>
        </w:r>
        <w:r>
          <w:fldChar w:fldCharType="begin"/>
        </w:r>
        <w:r>
          <w:instrText xml:space="preserve"> PAGEREF _Toc16107 \h </w:instrText>
        </w:r>
        <w:r>
          <w:fldChar w:fldCharType="separate"/>
        </w:r>
        <w:r>
          <w:t>23</w:t>
        </w:r>
        <w:r>
          <w:fldChar w:fldCharType="end"/>
        </w:r>
      </w:hyperlink>
    </w:p>
    <w:p>
      <w:pPr>
        <w:pStyle w:val="TOC1"/>
        <w:tabs>
          <w:tab w:val="right" w:leader="dot" w:pos="8306"/>
        </w:tabs>
      </w:pPr>
      <w:hyperlink w:anchor="_Toc6997" w:history="1">
        <w:r>
          <w:rPr>
            <w:rFonts w:ascii="仿宋" w:eastAsia="仿宋" w:hAnsi="仿宋" w:cs="仿宋" w:hint="eastAsia"/>
            <w:lang w:eastAsia="zh-CN"/>
          </w:rPr>
          <w:t>八、疗养院项目人力资源培养与发展</w:t>
        </w:r>
        <w:r>
          <w:tab/>
        </w:r>
        <w:r>
          <w:fldChar w:fldCharType="begin"/>
        </w:r>
        <w:r>
          <w:instrText xml:space="preserve"> PAGEREF _Toc6997 \h </w:instrText>
        </w:r>
        <w:r>
          <w:fldChar w:fldCharType="separate"/>
        </w:r>
        <w:r>
          <w:t>25</w:t>
        </w:r>
        <w:r>
          <w:fldChar w:fldCharType="end"/>
        </w:r>
      </w:hyperlink>
    </w:p>
    <w:p>
      <w:pPr>
        <w:pStyle w:val="TOC2"/>
        <w:tabs>
          <w:tab w:val="right" w:leader="dot" w:pos="8306"/>
        </w:tabs>
      </w:pPr>
      <w:hyperlink w:anchor="_Toc26676" w:history="1">
        <w:r>
          <w:rPr>
            <w:rFonts w:ascii="仿宋" w:eastAsia="仿宋" w:hAnsi="仿宋" w:cs="仿宋" w:hint="eastAsia"/>
            <w:lang w:eastAsia="zh-CN"/>
          </w:rPr>
          <w:t>(一)、人才需求与规划</w:t>
        </w:r>
        <w:r>
          <w:tab/>
        </w:r>
        <w:r>
          <w:fldChar w:fldCharType="begin"/>
        </w:r>
        <w:r>
          <w:instrText xml:space="preserve"> PAGEREF _Toc26676 \h </w:instrText>
        </w:r>
        <w:r>
          <w:fldChar w:fldCharType="separate"/>
        </w:r>
        <w:r>
          <w:t>25</w:t>
        </w:r>
        <w:r>
          <w:fldChar w:fldCharType="end"/>
        </w:r>
      </w:hyperlink>
    </w:p>
    <w:p>
      <w:pPr>
        <w:pStyle w:val="TOC2"/>
        <w:tabs>
          <w:tab w:val="right" w:leader="dot" w:pos="8306"/>
        </w:tabs>
      </w:pPr>
      <w:hyperlink w:anchor="_Toc30642" w:history="1">
        <w:r>
          <w:rPr>
            <w:rFonts w:ascii="仿宋" w:eastAsia="仿宋" w:hAnsi="仿宋" w:cs="仿宋" w:hint="eastAsia"/>
            <w:lang w:eastAsia="zh-CN"/>
          </w:rPr>
          <w:t>(二)、培训与发展计划</w:t>
        </w:r>
        <w:r>
          <w:tab/>
        </w:r>
        <w:r>
          <w:fldChar w:fldCharType="begin"/>
        </w:r>
        <w:r>
          <w:instrText xml:space="preserve"> PAGEREF _Toc30642 \h </w:instrText>
        </w:r>
        <w:r>
          <w:fldChar w:fldCharType="separate"/>
        </w:r>
        <w:r>
          <w:t>25</w:t>
        </w:r>
        <w:r>
          <w:fldChar w:fldCharType="end"/>
        </w:r>
      </w:hyperlink>
    </w:p>
    <w:p>
      <w:pPr>
        <w:pStyle w:val="TOC1"/>
        <w:tabs>
          <w:tab w:val="right" w:leader="dot" w:pos="8306"/>
        </w:tabs>
      </w:pPr>
      <w:hyperlink w:anchor="_Toc20888" w:history="1">
        <w:r>
          <w:rPr>
            <w:rFonts w:ascii="仿宋" w:eastAsia="仿宋" w:hAnsi="仿宋" w:cs="仿宋" w:hint="eastAsia"/>
            <w:lang w:eastAsia="zh-CN"/>
          </w:rPr>
          <w:t>九、疗养院项目计划安排</w:t>
        </w:r>
        <w:r>
          <w:tab/>
        </w:r>
        <w:r>
          <w:fldChar w:fldCharType="begin"/>
        </w:r>
        <w:r>
          <w:instrText xml:space="preserve"> PAGEREF _Toc20888 \h </w:instrText>
        </w:r>
        <w:r>
          <w:fldChar w:fldCharType="separate"/>
        </w:r>
        <w:r>
          <w:t>26</w:t>
        </w:r>
        <w:r>
          <w:fldChar w:fldCharType="end"/>
        </w:r>
      </w:hyperlink>
    </w:p>
    <w:p>
      <w:pPr>
        <w:pStyle w:val="TOC2"/>
        <w:tabs>
          <w:tab w:val="right" w:leader="dot" w:pos="8306"/>
        </w:tabs>
      </w:pPr>
      <w:hyperlink w:anchor="_Toc10936" w:history="1">
        <w:r>
          <w:rPr>
            <w:rFonts w:ascii="仿宋" w:eastAsia="仿宋" w:hAnsi="仿宋" w:cs="仿宋" w:hint="eastAsia"/>
            <w:lang w:eastAsia="zh-CN"/>
          </w:rPr>
          <w:t>(一)、建设周期</w:t>
        </w:r>
        <w:r>
          <w:tab/>
        </w:r>
        <w:r>
          <w:fldChar w:fldCharType="begin"/>
        </w:r>
        <w:r>
          <w:instrText xml:space="preserve"> PAGEREF _Toc10936 \h </w:instrText>
        </w:r>
        <w:r>
          <w:fldChar w:fldCharType="separate"/>
        </w:r>
        <w:r>
          <w:t>26</w:t>
        </w:r>
        <w:r>
          <w:fldChar w:fldCharType="end"/>
        </w:r>
      </w:hyperlink>
    </w:p>
    <w:p>
      <w:pPr>
        <w:pStyle w:val="TOC2"/>
        <w:tabs>
          <w:tab w:val="right" w:leader="dot" w:pos="8306"/>
        </w:tabs>
      </w:pPr>
      <w:hyperlink w:anchor="_Toc11025" w:history="1">
        <w:r>
          <w:rPr>
            <w:rFonts w:ascii="仿宋" w:eastAsia="仿宋" w:hAnsi="仿宋" w:cs="仿宋" w:hint="eastAsia"/>
            <w:lang w:eastAsia="zh-CN"/>
          </w:rPr>
          <w:t>(二)、建设进度</w:t>
        </w:r>
        <w:r>
          <w:tab/>
        </w:r>
        <w:r>
          <w:fldChar w:fldCharType="begin"/>
        </w:r>
        <w:r>
          <w:instrText xml:space="preserve"> PAGEREF _Toc11025 \h </w:instrText>
        </w:r>
        <w:r>
          <w:fldChar w:fldCharType="separate"/>
        </w:r>
        <w:r>
          <w:t>27</w:t>
        </w:r>
        <w:r>
          <w:fldChar w:fldCharType="end"/>
        </w:r>
      </w:hyperlink>
    </w:p>
    <w:p>
      <w:pPr>
        <w:pStyle w:val="TOC2"/>
        <w:tabs>
          <w:tab w:val="right" w:leader="dot" w:pos="8306"/>
        </w:tabs>
      </w:pPr>
      <w:hyperlink w:anchor="_Toc1610" w:history="1">
        <w:r>
          <w:rPr>
            <w:rFonts w:ascii="仿宋" w:eastAsia="仿宋" w:hAnsi="仿宋" w:cs="仿宋" w:hint="eastAsia"/>
            <w:lang w:eastAsia="zh-CN"/>
          </w:rPr>
          <w:t>(三)、进度安排注意事项</w:t>
        </w:r>
        <w:r>
          <w:tab/>
        </w:r>
        <w:r>
          <w:fldChar w:fldCharType="begin"/>
        </w:r>
        <w:r>
          <w:instrText xml:space="preserve"> PAGEREF _Toc1610 \h </w:instrText>
        </w:r>
        <w:r>
          <w:fldChar w:fldCharType="separate"/>
        </w:r>
        <w:r>
          <w:t>28</w:t>
        </w:r>
        <w:r>
          <w:fldChar w:fldCharType="end"/>
        </w:r>
      </w:hyperlink>
    </w:p>
    <w:p>
      <w:pPr>
        <w:pStyle w:val="TOC2"/>
        <w:tabs>
          <w:tab w:val="right" w:leader="dot" w:pos="8306"/>
        </w:tabs>
      </w:pPr>
      <w:hyperlink w:anchor="_Toc8576" w:history="1">
        <w:r>
          <w:rPr>
            <w:rFonts w:ascii="仿宋" w:eastAsia="仿宋" w:hAnsi="仿宋" w:cs="仿宋" w:hint="eastAsia"/>
            <w:lang w:eastAsia="zh-CN"/>
          </w:rPr>
          <w:t>(四)、人力资源配置</w:t>
        </w:r>
        <w:r>
          <w:tab/>
        </w:r>
        <w:r>
          <w:fldChar w:fldCharType="begin"/>
        </w:r>
        <w:r>
          <w:instrText xml:space="preserve"> PAGEREF _Toc8576 \h </w:instrText>
        </w:r>
        <w:r>
          <w:fldChar w:fldCharType="separate"/>
        </w:r>
        <w:r>
          <w:t>29</w:t>
        </w:r>
        <w:r>
          <w:fldChar w:fldCharType="end"/>
        </w:r>
      </w:hyperlink>
    </w:p>
    <w:p>
      <w:pPr>
        <w:pStyle w:val="TOC1"/>
        <w:tabs>
          <w:tab w:val="right" w:leader="dot" w:pos="8306"/>
        </w:tabs>
      </w:pPr>
      <w:hyperlink w:anchor="_Toc17449" w:history="1">
        <w:r>
          <w:rPr>
            <w:rFonts w:ascii="仿宋" w:eastAsia="仿宋" w:hAnsi="仿宋" w:cs="仿宋" w:hint="eastAsia"/>
            <w:lang w:eastAsia="zh-CN"/>
          </w:rPr>
          <w:t>十、生产安全保护</w:t>
        </w:r>
        <w:r>
          <w:tab/>
        </w:r>
        <w:r>
          <w:fldChar w:fldCharType="begin"/>
        </w:r>
        <w:r>
          <w:instrText xml:space="preserve"> PAGEREF _Toc17449 \h </w:instrText>
        </w:r>
        <w:r>
          <w:fldChar w:fldCharType="separate"/>
        </w:r>
        <w:r>
          <w:t>30</w:t>
        </w:r>
        <w:r>
          <w:fldChar w:fldCharType="end"/>
        </w:r>
      </w:hyperlink>
    </w:p>
    <w:p>
      <w:pPr>
        <w:pStyle w:val="TOC2"/>
        <w:tabs>
          <w:tab w:val="right" w:leader="dot" w:pos="8306"/>
        </w:tabs>
      </w:pPr>
      <w:hyperlink w:anchor="_Toc20095" w:history="1">
        <w:r>
          <w:rPr>
            <w:rFonts w:ascii="仿宋" w:eastAsia="仿宋" w:hAnsi="仿宋" w:cs="仿宋" w:hint="eastAsia"/>
            <w:lang w:eastAsia="zh-CN"/>
          </w:rPr>
          <w:t>(一)、消防安全</w:t>
        </w:r>
        <w:r>
          <w:tab/>
        </w:r>
        <w:r>
          <w:fldChar w:fldCharType="begin"/>
        </w:r>
        <w:r>
          <w:instrText xml:space="preserve"> PAGEREF _Toc20095 \h </w:instrText>
        </w:r>
        <w:r>
          <w:fldChar w:fldCharType="separate"/>
        </w:r>
        <w:r>
          <w:t>30</w:t>
        </w:r>
        <w:r>
          <w:fldChar w:fldCharType="end"/>
        </w:r>
      </w:hyperlink>
    </w:p>
    <w:p>
      <w:pPr>
        <w:pStyle w:val="TOC2"/>
        <w:tabs>
          <w:tab w:val="right" w:leader="dot" w:pos="8306"/>
        </w:tabs>
      </w:pPr>
      <w:hyperlink w:anchor="_Toc11000" w:history="1">
        <w:r>
          <w:rPr>
            <w:rFonts w:ascii="仿宋" w:eastAsia="仿宋" w:hAnsi="仿宋" w:cs="仿宋" w:hint="eastAsia"/>
            <w:lang w:eastAsia="zh-CN"/>
          </w:rPr>
          <w:t>(二)、防火防爆总图布置措施</w:t>
        </w:r>
        <w:r>
          <w:tab/>
        </w:r>
        <w:r>
          <w:fldChar w:fldCharType="begin"/>
        </w:r>
        <w:r>
          <w:instrText xml:space="preserve"> PAGEREF _Toc11000 \h </w:instrText>
        </w:r>
        <w:r>
          <w:fldChar w:fldCharType="separate"/>
        </w:r>
        <w:r>
          <w:t>32</w:t>
        </w:r>
        <w:r>
          <w:fldChar w:fldCharType="end"/>
        </w:r>
      </w:hyperlink>
    </w:p>
    <w:p>
      <w:pPr>
        <w:pStyle w:val="TOC2"/>
        <w:tabs>
          <w:tab w:val="right" w:leader="dot" w:pos="8306"/>
        </w:tabs>
      </w:pPr>
      <w:hyperlink w:anchor="_Toc27598" w:history="1">
        <w:r>
          <w:rPr>
            <w:rFonts w:ascii="仿宋" w:eastAsia="仿宋" w:hAnsi="仿宋" w:cs="仿宋" w:hint="eastAsia"/>
            <w:lang w:eastAsia="zh-CN"/>
          </w:rPr>
          <w:t>(三)、自然灾害防范措施</w:t>
        </w:r>
        <w:r>
          <w:tab/>
        </w:r>
        <w:r>
          <w:fldChar w:fldCharType="begin"/>
        </w:r>
        <w:r>
          <w:instrText xml:space="preserve"> PAGEREF _Toc27598 \h </w:instrText>
        </w:r>
        <w:r>
          <w:fldChar w:fldCharType="separate"/>
        </w:r>
        <w:r>
          <w:t>32</w:t>
        </w:r>
        <w:r>
          <w:fldChar w:fldCharType="end"/>
        </w:r>
      </w:hyperlink>
    </w:p>
    <w:p>
      <w:pPr>
        <w:pStyle w:val="TOC2"/>
        <w:tabs>
          <w:tab w:val="right" w:leader="dot" w:pos="8306"/>
        </w:tabs>
      </w:pPr>
      <w:hyperlink w:anchor="_Toc3193" w:history="1">
        <w:r>
          <w:rPr>
            <w:rFonts w:ascii="仿宋" w:eastAsia="仿宋" w:hAnsi="仿宋" w:cs="仿宋" w:hint="eastAsia"/>
            <w:lang w:eastAsia="zh-CN"/>
          </w:rPr>
          <w:t>(四)、安全色及安全标志使用要求</w:t>
        </w:r>
        <w:r>
          <w:tab/>
        </w:r>
        <w:r>
          <w:fldChar w:fldCharType="begin"/>
        </w:r>
        <w:r>
          <w:instrText xml:space="preserve"> PAGEREF _Toc3193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2" w:history="1">
        <w:r>
          <w:rPr>
            <w:rFonts w:ascii="仿宋" w:eastAsia="仿宋" w:hAnsi="仿宋" w:cs="仿宋" w:hint="eastAsia"/>
            <w:lang w:eastAsia="zh-CN"/>
          </w:rPr>
          <w:t>(五)、防尘防毒措施</w:t>
        </w:r>
        <w:r>
          <w:tab/>
        </w:r>
        <w:r>
          <w:fldChar w:fldCharType="begin"/>
        </w:r>
        <w:r>
          <w:instrText xml:space="preserve"> PAGEREF _Toc3872 \h </w:instrText>
        </w:r>
        <w:r>
          <w:fldChar w:fldCharType="separate"/>
        </w:r>
        <w:r>
          <w:t>34</w:t>
        </w:r>
        <w:r>
          <w:fldChar w:fldCharType="end"/>
        </w:r>
      </w:hyperlink>
    </w:p>
    <w:p>
      <w:pPr>
        <w:pStyle w:val="TOC2"/>
        <w:tabs>
          <w:tab w:val="right" w:leader="dot" w:pos="8306"/>
        </w:tabs>
      </w:pPr>
      <w:hyperlink w:anchor="_Toc28326" w:history="1">
        <w:r>
          <w:rPr>
            <w:rFonts w:ascii="仿宋" w:eastAsia="仿宋" w:hAnsi="仿宋" w:cs="仿宋" w:hint="eastAsia"/>
            <w:lang w:eastAsia="zh-CN"/>
          </w:rPr>
          <w:t>(六)、防静电、触电防护及防雷措施</w:t>
        </w:r>
        <w:r>
          <w:tab/>
        </w:r>
        <w:r>
          <w:fldChar w:fldCharType="begin"/>
        </w:r>
        <w:r>
          <w:instrText xml:space="preserve"> PAGEREF _Toc28326 \h </w:instrText>
        </w:r>
        <w:r>
          <w:fldChar w:fldCharType="separate"/>
        </w:r>
        <w:r>
          <w:t>35</w:t>
        </w:r>
        <w:r>
          <w:fldChar w:fldCharType="end"/>
        </w:r>
      </w:hyperlink>
    </w:p>
    <w:p>
      <w:pPr>
        <w:pStyle w:val="TOC2"/>
        <w:tabs>
          <w:tab w:val="right" w:leader="dot" w:pos="8306"/>
        </w:tabs>
      </w:pPr>
      <w:hyperlink w:anchor="_Toc6480" w:history="1">
        <w:r>
          <w:rPr>
            <w:rFonts w:ascii="仿宋" w:eastAsia="仿宋" w:hAnsi="仿宋" w:cs="仿宋" w:hint="eastAsia"/>
            <w:lang w:eastAsia="zh-CN"/>
          </w:rPr>
          <w:t>(七)、机械设备安全保障措施</w:t>
        </w:r>
        <w:r>
          <w:tab/>
        </w:r>
        <w:r>
          <w:fldChar w:fldCharType="begin"/>
        </w:r>
        <w:r>
          <w:instrText xml:space="preserve"> PAGEREF _Toc6480 \h </w:instrText>
        </w:r>
        <w:r>
          <w:fldChar w:fldCharType="separate"/>
        </w:r>
        <w:r>
          <w:t>36</w:t>
        </w:r>
        <w:r>
          <w:fldChar w:fldCharType="end"/>
        </w:r>
      </w:hyperlink>
    </w:p>
    <w:p>
      <w:pPr>
        <w:pStyle w:val="TOC1"/>
        <w:tabs>
          <w:tab w:val="right" w:leader="dot" w:pos="8306"/>
        </w:tabs>
      </w:pPr>
      <w:hyperlink w:anchor="_Toc32399" w:history="1">
        <w:r>
          <w:rPr>
            <w:rFonts w:ascii="仿宋" w:eastAsia="仿宋" w:hAnsi="仿宋" w:cs="仿宋" w:hint="eastAsia"/>
            <w:lang w:eastAsia="zh-CN"/>
          </w:rPr>
          <w:t>十一、疗养院项目投资规划</w:t>
        </w:r>
        <w:r>
          <w:tab/>
        </w:r>
        <w:r>
          <w:fldChar w:fldCharType="begin"/>
        </w:r>
        <w:r>
          <w:instrText xml:space="preserve"> PAGEREF _Toc32399 \h </w:instrText>
        </w:r>
        <w:r>
          <w:fldChar w:fldCharType="separate"/>
        </w:r>
        <w:r>
          <w:t>38</w:t>
        </w:r>
        <w:r>
          <w:fldChar w:fldCharType="end"/>
        </w:r>
      </w:hyperlink>
    </w:p>
    <w:p>
      <w:pPr>
        <w:pStyle w:val="TOC2"/>
        <w:tabs>
          <w:tab w:val="right" w:leader="dot" w:pos="8306"/>
        </w:tabs>
      </w:pPr>
      <w:hyperlink w:anchor="_Toc7242" w:history="1">
        <w:r>
          <w:rPr>
            <w:rFonts w:ascii="仿宋" w:eastAsia="仿宋" w:hAnsi="仿宋" w:cs="仿宋" w:hint="eastAsia"/>
            <w:lang w:eastAsia="zh-CN"/>
          </w:rPr>
          <w:t>(一)、疗养院项目总投资估算</w:t>
        </w:r>
        <w:r>
          <w:tab/>
        </w:r>
        <w:r>
          <w:fldChar w:fldCharType="begin"/>
        </w:r>
        <w:r>
          <w:instrText xml:space="preserve"> PAGEREF _Toc7242 \h </w:instrText>
        </w:r>
        <w:r>
          <w:fldChar w:fldCharType="separate"/>
        </w:r>
        <w:r>
          <w:t>38</w:t>
        </w:r>
        <w:r>
          <w:fldChar w:fldCharType="end"/>
        </w:r>
      </w:hyperlink>
    </w:p>
    <w:p>
      <w:pPr>
        <w:pStyle w:val="TOC2"/>
        <w:tabs>
          <w:tab w:val="right" w:leader="dot" w:pos="8306"/>
        </w:tabs>
      </w:pPr>
      <w:hyperlink w:anchor="_Toc8996" w:history="1">
        <w:r>
          <w:rPr>
            <w:rFonts w:ascii="仿宋" w:eastAsia="仿宋" w:hAnsi="仿宋" w:cs="仿宋" w:hint="eastAsia"/>
            <w:lang w:eastAsia="zh-CN"/>
          </w:rPr>
          <w:t>(二)、资金筹措</w:t>
        </w:r>
        <w:r>
          <w:tab/>
        </w:r>
        <w:r>
          <w:fldChar w:fldCharType="begin"/>
        </w:r>
        <w:r>
          <w:instrText xml:space="preserve"> PAGEREF _Toc8996 \h </w:instrText>
        </w:r>
        <w:r>
          <w:fldChar w:fldCharType="separate"/>
        </w:r>
        <w:r>
          <w:t>39</w:t>
        </w:r>
        <w:r>
          <w:fldChar w:fldCharType="end"/>
        </w:r>
      </w:hyperlink>
    </w:p>
    <w:p>
      <w:pPr>
        <w:pStyle w:val="TOC1"/>
        <w:tabs>
          <w:tab w:val="right" w:leader="dot" w:pos="8306"/>
        </w:tabs>
      </w:pPr>
      <w:hyperlink w:anchor="_Toc21801" w:history="1">
        <w:r>
          <w:rPr>
            <w:rFonts w:ascii="仿宋" w:eastAsia="仿宋" w:hAnsi="仿宋" w:cs="仿宋" w:hint="eastAsia"/>
            <w:lang w:eastAsia="zh-CN"/>
          </w:rPr>
          <w:t>十二、疗养院项目经营效益</w:t>
        </w:r>
        <w:r>
          <w:tab/>
        </w:r>
        <w:r>
          <w:fldChar w:fldCharType="begin"/>
        </w:r>
        <w:r>
          <w:instrText xml:space="preserve"> PAGEREF _Toc21801 \h </w:instrText>
        </w:r>
        <w:r>
          <w:fldChar w:fldCharType="separate"/>
        </w:r>
        <w:r>
          <w:t>40</w:t>
        </w:r>
        <w:r>
          <w:fldChar w:fldCharType="end"/>
        </w:r>
      </w:hyperlink>
    </w:p>
    <w:p>
      <w:pPr>
        <w:pStyle w:val="TOC2"/>
        <w:tabs>
          <w:tab w:val="right" w:leader="dot" w:pos="8306"/>
        </w:tabs>
      </w:pPr>
      <w:hyperlink w:anchor="_Toc30546" w:history="1">
        <w:r>
          <w:rPr>
            <w:rFonts w:ascii="仿宋" w:eastAsia="仿宋" w:hAnsi="仿宋" w:cs="仿宋" w:hint="eastAsia"/>
            <w:lang w:eastAsia="zh-CN"/>
          </w:rPr>
          <w:t>(一)、经济评价财务测算</w:t>
        </w:r>
        <w:r>
          <w:tab/>
        </w:r>
        <w:r>
          <w:fldChar w:fldCharType="begin"/>
        </w:r>
        <w:r>
          <w:instrText xml:space="preserve"> PAGEREF _Toc30546 \h </w:instrText>
        </w:r>
        <w:r>
          <w:fldChar w:fldCharType="separate"/>
        </w:r>
        <w:r>
          <w:t>40</w:t>
        </w:r>
        <w:r>
          <w:fldChar w:fldCharType="end"/>
        </w:r>
      </w:hyperlink>
    </w:p>
    <w:p>
      <w:pPr>
        <w:pStyle w:val="TOC2"/>
        <w:tabs>
          <w:tab w:val="right" w:leader="dot" w:pos="8306"/>
        </w:tabs>
      </w:pPr>
      <w:hyperlink w:anchor="_Toc1114" w:history="1">
        <w:r>
          <w:rPr>
            <w:rFonts w:ascii="仿宋" w:eastAsia="仿宋" w:hAnsi="仿宋" w:cs="仿宋" w:hint="eastAsia"/>
            <w:lang w:eastAsia="zh-CN"/>
          </w:rPr>
          <w:t>(二)、疗养院项目盈利能力分析</w:t>
        </w:r>
        <w:r>
          <w:tab/>
        </w:r>
        <w:r>
          <w:fldChar w:fldCharType="begin"/>
        </w:r>
        <w:r>
          <w:instrText xml:space="preserve"> PAGEREF _Toc1114 \h </w:instrText>
        </w:r>
        <w:r>
          <w:fldChar w:fldCharType="separate"/>
        </w:r>
        <w:r>
          <w:t>41</w:t>
        </w:r>
        <w:r>
          <w:fldChar w:fldCharType="end"/>
        </w:r>
      </w:hyperlink>
    </w:p>
    <w:p>
      <w:pPr>
        <w:pStyle w:val="TOC1"/>
        <w:tabs>
          <w:tab w:val="right" w:leader="dot" w:pos="8306"/>
        </w:tabs>
      </w:pPr>
      <w:hyperlink w:anchor="_Toc28199" w:history="1">
        <w:r>
          <w:rPr>
            <w:rFonts w:ascii="仿宋" w:eastAsia="仿宋" w:hAnsi="仿宋" w:cs="仿宋" w:hint="eastAsia"/>
            <w:lang w:eastAsia="zh-CN"/>
          </w:rPr>
          <w:t>十三、疗养院项目实施保障措施</w:t>
        </w:r>
        <w:r>
          <w:tab/>
        </w:r>
        <w:r>
          <w:fldChar w:fldCharType="begin"/>
        </w:r>
        <w:r>
          <w:instrText xml:space="preserve"> PAGEREF _Toc28199 \h </w:instrText>
        </w:r>
        <w:r>
          <w:fldChar w:fldCharType="separate"/>
        </w:r>
        <w:r>
          <w:t>42</w:t>
        </w:r>
        <w:r>
          <w:fldChar w:fldCharType="end"/>
        </w:r>
      </w:hyperlink>
    </w:p>
    <w:p>
      <w:pPr>
        <w:pStyle w:val="TOC2"/>
        <w:tabs>
          <w:tab w:val="right" w:leader="dot" w:pos="8306"/>
        </w:tabs>
      </w:pPr>
      <w:hyperlink w:anchor="_Toc31686" w:history="1">
        <w:r>
          <w:rPr>
            <w:rFonts w:ascii="仿宋" w:eastAsia="仿宋" w:hAnsi="仿宋" w:cs="仿宋" w:hint="eastAsia"/>
            <w:lang w:eastAsia="zh-CN"/>
          </w:rPr>
          <w:t>(一)、疗养院项目实施保障机制</w:t>
        </w:r>
        <w:r>
          <w:tab/>
        </w:r>
        <w:r>
          <w:fldChar w:fldCharType="begin"/>
        </w:r>
        <w:r>
          <w:instrText xml:space="preserve"> PAGEREF _Toc31686 \h </w:instrText>
        </w:r>
        <w:r>
          <w:fldChar w:fldCharType="separate"/>
        </w:r>
        <w:r>
          <w:t>42</w:t>
        </w:r>
        <w:r>
          <w:fldChar w:fldCharType="end"/>
        </w:r>
      </w:hyperlink>
    </w:p>
    <w:p>
      <w:pPr>
        <w:pStyle w:val="TOC2"/>
        <w:tabs>
          <w:tab w:val="right" w:leader="dot" w:pos="8306"/>
        </w:tabs>
      </w:pPr>
      <w:hyperlink w:anchor="_Toc14538" w:history="1">
        <w:r>
          <w:rPr>
            <w:rFonts w:ascii="仿宋" w:eastAsia="仿宋" w:hAnsi="仿宋" w:cs="仿宋" w:hint="eastAsia"/>
            <w:lang w:eastAsia="zh-CN"/>
          </w:rPr>
          <w:t>(二)、疗养院项目法律合规要求</w:t>
        </w:r>
        <w:r>
          <w:tab/>
        </w:r>
        <w:r>
          <w:fldChar w:fldCharType="begin"/>
        </w:r>
        <w:r>
          <w:instrText xml:space="preserve"> PAGEREF _Toc14538 \h </w:instrText>
        </w:r>
        <w:r>
          <w:fldChar w:fldCharType="separate"/>
        </w:r>
        <w:r>
          <w:t>45</w:t>
        </w:r>
        <w:r>
          <w:fldChar w:fldCharType="end"/>
        </w:r>
      </w:hyperlink>
    </w:p>
    <w:p>
      <w:pPr>
        <w:pStyle w:val="TOC2"/>
        <w:tabs>
          <w:tab w:val="right" w:leader="dot" w:pos="8306"/>
        </w:tabs>
      </w:pPr>
      <w:hyperlink w:anchor="_Toc15179" w:history="1">
        <w:r>
          <w:rPr>
            <w:rFonts w:ascii="仿宋" w:eastAsia="仿宋" w:hAnsi="仿宋" w:cs="仿宋" w:hint="eastAsia"/>
            <w:lang w:eastAsia="zh-CN"/>
          </w:rPr>
          <w:t>(三)、疗养院项目合同管理与法律事务</w:t>
        </w:r>
        <w:r>
          <w:tab/>
        </w:r>
        <w:r>
          <w:fldChar w:fldCharType="begin"/>
        </w:r>
        <w:r>
          <w:instrText xml:space="preserve"> PAGEREF _Toc15179 \h </w:instrText>
        </w:r>
        <w:r>
          <w:fldChar w:fldCharType="separate"/>
        </w:r>
        <w:r>
          <w:t>49</w:t>
        </w:r>
        <w:r>
          <w:fldChar w:fldCharType="end"/>
        </w:r>
      </w:hyperlink>
    </w:p>
    <w:p>
      <w:pPr>
        <w:pStyle w:val="TOC2"/>
        <w:tabs>
          <w:tab w:val="right" w:leader="dot" w:pos="8306"/>
        </w:tabs>
      </w:pPr>
      <w:hyperlink w:anchor="_Toc1425" w:history="1">
        <w:r>
          <w:rPr>
            <w:rFonts w:ascii="仿宋" w:eastAsia="仿宋" w:hAnsi="仿宋" w:cs="仿宋" w:hint="eastAsia"/>
            <w:lang w:eastAsia="zh-CN"/>
          </w:rPr>
          <w:t>(四)、疗养院项目知识产权保护策略</w:t>
        </w:r>
        <w:r>
          <w:tab/>
        </w:r>
        <w:r>
          <w:fldChar w:fldCharType="begin"/>
        </w:r>
        <w:r>
          <w:instrText xml:space="preserve"> PAGEREF _Toc1425 \h </w:instrText>
        </w:r>
        <w:r>
          <w:fldChar w:fldCharType="separate"/>
        </w:r>
        <w:r>
          <w:t>56</w:t>
        </w:r>
        <w:r>
          <w:fldChar w:fldCharType="end"/>
        </w:r>
      </w:hyperlink>
    </w:p>
    <w:p>
      <w:pPr>
        <w:pStyle w:val="TOC1"/>
        <w:tabs>
          <w:tab w:val="right" w:leader="dot" w:pos="8306"/>
        </w:tabs>
      </w:pPr>
      <w:hyperlink w:anchor="_Toc30227" w:history="1">
        <w:r>
          <w:rPr>
            <w:rFonts w:ascii="仿宋" w:eastAsia="仿宋" w:hAnsi="仿宋" w:cs="仿宋" w:hint="eastAsia"/>
            <w:lang w:eastAsia="zh-CN"/>
          </w:rPr>
          <w:t>十四、疗养院项目实施时间节点</w:t>
        </w:r>
        <w:r>
          <w:tab/>
        </w:r>
        <w:r>
          <w:fldChar w:fldCharType="begin"/>
        </w:r>
        <w:r>
          <w:instrText xml:space="preserve"> PAGEREF _Toc30227 \h </w:instrText>
        </w:r>
        <w:r>
          <w:fldChar w:fldCharType="separate"/>
        </w:r>
        <w:r>
          <w:t>58</w:t>
        </w:r>
        <w:r>
          <w:fldChar w:fldCharType="end"/>
        </w:r>
      </w:hyperlink>
    </w:p>
    <w:p>
      <w:pPr>
        <w:pStyle w:val="TOC2"/>
        <w:tabs>
          <w:tab w:val="right" w:leader="dot" w:pos="8306"/>
        </w:tabs>
      </w:pPr>
      <w:hyperlink w:anchor="_Toc10369" w:history="1">
        <w:r>
          <w:rPr>
            <w:rFonts w:ascii="仿宋" w:eastAsia="仿宋" w:hAnsi="仿宋" w:cs="仿宋" w:hint="eastAsia"/>
            <w:lang w:eastAsia="zh-CN"/>
          </w:rPr>
          <w:t>(一)、疗养院项目启动阶段时间节点</w:t>
        </w:r>
        <w:r>
          <w:tab/>
        </w:r>
        <w:r>
          <w:fldChar w:fldCharType="begin"/>
        </w:r>
        <w:r>
          <w:instrText xml:space="preserve"> PAGEREF _Toc10369 \h </w:instrText>
        </w:r>
        <w:r>
          <w:fldChar w:fldCharType="separate"/>
        </w:r>
        <w:r>
          <w:t>58</w:t>
        </w:r>
        <w:r>
          <w:fldChar w:fldCharType="end"/>
        </w:r>
      </w:hyperlink>
    </w:p>
    <w:p>
      <w:pPr>
        <w:pStyle w:val="TOC2"/>
        <w:tabs>
          <w:tab w:val="right" w:leader="dot" w:pos="8306"/>
        </w:tabs>
      </w:pPr>
      <w:hyperlink w:anchor="_Toc28551" w:history="1">
        <w:r>
          <w:rPr>
            <w:rFonts w:ascii="仿宋" w:eastAsia="仿宋" w:hAnsi="仿宋" w:cs="仿宋" w:hint="eastAsia"/>
            <w:lang w:eastAsia="zh-CN"/>
          </w:rPr>
          <w:t>(二)、疗养院项目执行阶段时间节点</w:t>
        </w:r>
        <w:r>
          <w:tab/>
        </w:r>
        <w:r>
          <w:fldChar w:fldCharType="begin"/>
        </w:r>
        <w:r>
          <w:instrText xml:space="preserve"> PAGEREF _Toc28551 \h </w:instrText>
        </w:r>
        <w:r>
          <w:fldChar w:fldCharType="separate"/>
        </w:r>
        <w:r>
          <w:t>59</w:t>
        </w:r>
        <w:r>
          <w:fldChar w:fldCharType="end"/>
        </w:r>
      </w:hyperlink>
    </w:p>
    <w:p>
      <w:pPr>
        <w:pStyle w:val="TOC2"/>
        <w:tabs>
          <w:tab w:val="right" w:leader="dot" w:pos="8306"/>
        </w:tabs>
      </w:pPr>
      <w:hyperlink w:anchor="_Toc242" w:history="1">
        <w:r>
          <w:rPr>
            <w:rFonts w:ascii="仿宋" w:eastAsia="仿宋" w:hAnsi="仿宋" w:cs="仿宋" w:hint="eastAsia"/>
            <w:lang w:eastAsia="zh-CN"/>
          </w:rPr>
          <w:t>(三)、疗养院项目完成阶段时间节点</w:t>
        </w:r>
        <w:r>
          <w:tab/>
        </w:r>
        <w:r>
          <w:fldChar w:fldCharType="begin"/>
        </w:r>
        <w:r>
          <w:instrText xml:space="preserve"> PAGEREF _Toc242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11"/>
      <w:r>
        <w:rPr>
          <w:rFonts w:ascii="仿宋" w:eastAsia="仿宋" w:hAnsi="仿宋" w:cs="仿宋" w:hint="eastAsia"/>
          <w:sz w:val="28"/>
          <w:lang w:eastAsia="zh-CN"/>
        </w:rPr>
        <w:t>一、疗养院项目建设单位说明</w:t>
      </w:r>
      <w:bookmarkEnd w:id="2"/>
    </w:p>
    <w:p>
      <w:pPr>
        <w:pStyle w:val="Heading2"/>
        <w:rPr>
          <w:rFonts w:ascii="仿宋" w:eastAsia="仿宋" w:hAnsi="仿宋" w:cs="仿宋" w:hint="eastAsia"/>
          <w:lang w:eastAsia="zh-CN"/>
        </w:rPr>
      </w:pPr>
      <w:bookmarkStart w:id="3" w:name="_Toc10927"/>
      <w:r>
        <w:rPr>
          <w:rFonts w:ascii="仿宋" w:eastAsia="仿宋" w:hAnsi="仿宋" w:cs="仿宋" w:hint="eastAsia"/>
          <w:lang w:eastAsia="zh-CN"/>
        </w:rPr>
        <w:t>(一)、疗养院项目承办单位基本情况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2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疗养院项目承办单位的XXXX，我们着眼于实现可持续的经济效益。通过技术创新和解决方案的提供，公司预计在疗养院项目执行期间将获得可观的收入增长。这一收入来源主要包括疗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同时，我们注重成本控制和效率提升，以确保疗养院项目的可持续盈利。透过精细的管理和资源优化，公司期望实现疗养院项目利润最大化。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疗养院项目实施进行全面的投资评估，包括疗养院项目启动阶段的资金投入和后续运营成本。通过对疗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疗养院项目实施过程中具备足够的资金流动性，公司将进行详尽的现金流分析。这包括资金需求的合理预测、疗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99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394"/>
      <w:r>
        <w:rPr>
          <w:rFonts w:ascii="仿宋" w:eastAsia="仿宋" w:hAnsi="仿宋" w:cs="仿宋" w:hint="eastAsia"/>
          <w:lang w:eastAsia="zh-CN"/>
        </w:rPr>
        <w:t>(一)、疗养院行业分析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疗养院行业一直以来都是市场的关注焦点。行业内的发展趋势、竞争态势以及潜在机会都对疗养院项目的推进产生深远的影响。通过深入研究行业的整体概貌，我们将更好地理解行业的核心特征，为疗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疗养院行业，技术一直是推动创新和发展的关键因素。我们将对当前技术趋势进行详尽分析，包括但不限于人工智能、大数据应用、先进制造技术等。这有助于疗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疗养院项目成功的基础。我们将对主要竞争对手进行深入研究，包括其市场份额、产品特点、市场定位等。通过全面了解竞争对手的优势和劣势，疗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842"/>
      <w:r>
        <w:rPr>
          <w:rFonts w:ascii="仿宋" w:eastAsia="仿宋" w:hAnsi="仿宋" w:cs="仿宋" w:hint="eastAsia"/>
          <w:sz w:val="28"/>
          <w:lang w:eastAsia="zh-CN"/>
        </w:rPr>
        <w:t>(二)、疗养院市场分析预测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通过对市场规模的深入调研，我们将预测疗养院市场未来的增长趋势。这包括市场的整体规模、各细分领域的发展趋势等。疗养院项目可以根据市场的扩张速度和潜在机会，制定更符合市场需求的发展策略。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了解消费者的需求是市场分析的核心。我们将通过调查研究，深入挖掘目标消费者的需求特点、购买习惯以及对产品和服务的期望。这有助于疗养院项目更好地定位目标市场，提供更符合消费者期待的解决方案。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疗养院项目实施过程中需要充分考虑的因素。我们将对市场风险进行全面评估，包括但不限于政策法规风险、市场竞争风险、技术变革风险等。通过对潜在风险的深入分析，疗养院项目可以制定相应的风险缓解策略，降低不确定性对疗养院项目的影响。</w:t>
      </w:r>
    </w:p>
    <w:p>
      <w:pPr>
        <w:pStyle w:val="Heading1"/>
        <w:ind w:firstLine="560" w:firstLineChars="200"/>
        <w:rPr>
          <w:rFonts w:ascii="仿宋" w:eastAsia="仿宋" w:hAnsi="仿宋" w:cs="仿宋" w:hint="eastAsia"/>
          <w:sz w:val="28"/>
          <w:lang w:eastAsia="zh-CN"/>
        </w:rPr>
      </w:pPr>
      <w:bookmarkStart w:id="8" w:name="_Toc1470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73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疗养院项目的技术管理特点体现在其创新导向。通过引入最先进的技术趋势和解决方案，疗养院项目致力于提升科技含量、提高质量和效率水平。这意味着我们将采用最新的工具和方法，确保疗养院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疗养院项目技术管理的显著特征。通过整合不同领域的技术资源，我们实现了跨学科的协同工作。这有助于优化技术架构，提高整体效能。此外，整合性策略还促进了不同技术团队之间的紧密沟通和高效合作，确保疗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疗养院项目所采用的技术。通过不断优化技术方案，疗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疗养院项目团队将在疗养院项目初期识别可能的技术风险，并采取相应的预防和应对措施。通过建立健全的风险评估机制，疗养院项目能够在实施过程中及时发现并解决潜在的技术问题，保障疗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通过这些独特的技术管理特点，我们确信在疗养院项目中，技术将成为疗养院项目成功的有力支持。这一深度剖析揭示了技术管理在疗养院项目实施中的关键作用，为疗养院项目的技术基础奠定了坚实的基础。</w:t>
      </w:r>
    </w:p>
    <w:p>
      <w:pPr>
        <w:pStyle w:val="Heading2"/>
        <w:ind w:firstLine="560" w:firstLineChars="200"/>
        <w:rPr>
          <w:rFonts w:ascii="仿宋" w:eastAsia="仿宋" w:hAnsi="仿宋" w:cs="仿宋" w:hint="eastAsia"/>
          <w:sz w:val="28"/>
          <w:lang w:eastAsia="zh-CN"/>
        </w:rPr>
      </w:pPr>
      <w:bookmarkStart w:id="10" w:name="_Toc17607"/>
      <w:r>
        <w:rPr>
          <w:rFonts w:ascii="仿宋" w:eastAsia="仿宋" w:hAnsi="仿宋" w:cs="仿宋" w:hint="eastAsia"/>
          <w:sz w:val="28"/>
          <w:lang w:eastAsia="zh-CN"/>
        </w:rPr>
        <w:t>(二)、疗养院项目工艺技术设计方案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疗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疗养院项目将严格按照相关行业规范要求进行组织。通过有效控制产品质量，疗养院项目将致力于为顾客提供优质的疗养院项目产品和良好的服务。这体现了疗养院项目对于生产活动合规性和质量标准的高度重视，为疗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疗养院项目注重生态效益和清洁生产原则。疗养院项目建设将紧密结合地方特色经济发展，与社会经济发展规划和区域环境保护规划方案相协调一致。通过与当地区域自然生态系统的结合，疗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疗养院项目产品具有多样化的客户需求和个性化的特点。因此，疗养院项目产品规格品种多样，且单批生产数量较小。为满足这一特点，疗养院项目承办单位将建设先进的柔性制造生产线。通过广泛应用柔性制造技术，疗养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疗养院项目采用的技术具有较高的技术含量和自动化水平，处于国内先进水平。这一技术选用不仅体现了对生产效率、质量和环境友好性的高标准要求，同时为疗养院项目的可持续发展奠定了坚实的基础。</w:t>
      </w:r>
    </w:p>
    <w:p>
      <w:pPr>
        <w:pStyle w:val="Heading2"/>
        <w:ind w:firstLine="560" w:firstLineChars="200"/>
        <w:rPr>
          <w:rFonts w:ascii="仿宋" w:eastAsia="仿宋" w:hAnsi="仿宋" w:cs="仿宋" w:hint="eastAsia"/>
          <w:sz w:val="28"/>
          <w:lang w:eastAsia="zh-CN"/>
        </w:rPr>
      </w:pPr>
      <w:bookmarkStart w:id="11" w:name="_Toc61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为确保疗养院项目的高效生产和技术实施，我们制定了一套精心设计的设备选型方案，以满足疗养院项目生产、质量和环保的要求。该方案的主要特点如下：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疗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针对疗养院项目产品的多样性和小批量生产的特点，我们将建设柔性制造生产线。通过在设备选型中考虑柔性制造技术，可以灵活应对不同产品规格和生产需求，实现生产线的高度灵活性和适应性。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114"/>
      <w:r>
        <w:rPr>
          <w:rFonts w:ascii="仿宋" w:eastAsia="仿宋" w:hAnsi="仿宋" w:cs="仿宋" w:hint="eastAsia"/>
          <w:sz w:val="28"/>
          <w:lang w:eastAsia="zh-CN"/>
        </w:rPr>
        <w:t>四、疗养院项目土建工程</w:t>
      </w:r>
      <w:bookmarkEnd w:id="12"/>
    </w:p>
    <w:p>
      <w:pPr>
        <w:pStyle w:val="Heading2"/>
        <w:rPr>
          <w:rFonts w:ascii="仿宋" w:eastAsia="仿宋" w:hAnsi="仿宋" w:cs="仿宋" w:hint="eastAsia"/>
          <w:lang w:eastAsia="zh-CN"/>
        </w:rPr>
      </w:pPr>
      <w:bookmarkStart w:id="13" w:name="_Toc376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在疗养院项目的建筑工程设计中，我们将秉承一系列重要的设计原则，以确保疗养院项目建筑在功能、美观、可持续性等方面达到最佳效果。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首要原则是确保建筑的功能性得到最大化的发挥。我们将充分理解疗养院项目的实际需求，合理布局各个功能区域，保证建筑在满足业务需求的同时，提供高效的工作环境。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在建筑设计中，我们将综合考虑建设和运营成本。通过精细的经济效益分析，确保设计方案在高效利用资源的同时，对疗养院项目的长期盈利能力有积极的贡献。</w:t>
      </w:r>
    </w:p>
    <w:p>
      <w:pPr>
        <w:pStyle w:val="Heading2"/>
        <w:ind w:firstLine="560" w:firstLineChars="200"/>
        <w:rPr>
          <w:rFonts w:ascii="仿宋" w:eastAsia="仿宋" w:hAnsi="仿宋" w:cs="仿宋" w:hint="eastAsia"/>
          <w:sz w:val="28"/>
          <w:lang w:eastAsia="zh-CN"/>
        </w:rPr>
      </w:pPr>
      <w:bookmarkStart w:id="14" w:name="_Toc2434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疗养院项目的土建工程设计中，我们将精准设定设计年限，结合疗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疗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48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疗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疗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疗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38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本期工程疗养院项目预计总建筑面积XXX平方米，其中：计容建筑面积XXX平方米，计划建筑工程投资XX万元，占疗养院项目总投资的XX%。</w:t>
      </w:r>
    </w:p>
    <w:p>
      <w:pPr>
        <w:pStyle w:val="Heading1"/>
        <w:ind w:firstLine="560" w:firstLineChars="200"/>
        <w:rPr>
          <w:rFonts w:ascii="仿宋" w:eastAsia="仿宋" w:hAnsi="仿宋" w:cs="仿宋" w:hint="eastAsia"/>
          <w:sz w:val="28"/>
          <w:lang w:eastAsia="zh-CN"/>
        </w:rPr>
      </w:pPr>
      <w:bookmarkStart w:id="17" w:name="_Toc1583"/>
      <w:r>
        <w:rPr>
          <w:rFonts w:ascii="仿宋" w:eastAsia="仿宋" w:hAnsi="仿宋" w:cs="仿宋" w:hint="eastAsia"/>
          <w:sz w:val="28"/>
          <w:lang w:eastAsia="zh-CN"/>
        </w:rPr>
        <w:t>五、疗养院项目危机管理</w:t>
      </w:r>
      <w:bookmarkEnd w:id="17"/>
    </w:p>
    <w:p>
      <w:pPr>
        <w:pStyle w:val="Heading2"/>
        <w:rPr>
          <w:rFonts w:ascii="仿宋" w:eastAsia="仿宋" w:hAnsi="仿宋" w:cs="仿宋" w:hint="eastAsia"/>
          <w:lang w:eastAsia="zh-CN"/>
        </w:rPr>
      </w:pPr>
      <w:bookmarkStart w:id="18" w:name="_Toc1059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疗养院项目危机管理中，危机预警与识别是确保疗养院项目稳健运行的核心步骤。通过建立全面的监测机制，疗养院项目团队旨在及时发现和理解潜在的风险和危机因素，以便采取及时的预防和应对措施，确保疗养院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首先，通过深入的风险评估，疗养院项目团队全面分析了整个疗养院项目和各个阶段可能存在的威胁。这包括准确评估每个潜在风险的发生概率和可能影响的程度，为后续危机预警提供了有力支持。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疗养院项目团队着重于明确定义疗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疗养院项目进展的持续监控，团队能够及时发现潜在问题并作出迅速反应。疗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在这一阶段，团队的专业素养和反应速度将发挥至关重要的作用，以确保潜在危机能够在初期得到有效的处理，最大程度地减轻负面影响。通过危机预警与识别，疗养院项目得以更有序、可控地推进。</w:t>
      </w:r>
    </w:p>
    <w:p>
      <w:pPr>
        <w:pStyle w:val="Heading2"/>
        <w:ind w:firstLine="560" w:firstLineChars="200"/>
        <w:rPr>
          <w:rFonts w:ascii="仿宋" w:eastAsia="仿宋" w:hAnsi="仿宋" w:cs="仿宋" w:hint="eastAsia"/>
          <w:sz w:val="28"/>
          <w:lang w:eastAsia="zh-CN"/>
        </w:rPr>
      </w:pPr>
      <w:bookmarkStart w:id="19" w:name="_Toc2667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在危机发生时，疗养院项目团队立即行动，成立了应急小组。该小组的任务是迅速制定并实施紧急应对措施，以最小化潜在损失。以下是采取的主要措施：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暂停疗养院项目进度：为遏制危机蔓延，疗养院项目暂时停止进行，以便全面评估当前状况。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资源重新分配：重新评估疗养院项目资源的分配，确保最大限度地减小损失。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实时沟通：与关键利益相关者建立实时沟通机制，向他们传递疗养院项目危机的实际状况，保障疗养院项目核心利益。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在紧急应对的同时，疗养院项目团队强调了团队协作和有效沟通的重要性。以下是团队协作的关键举措：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信息共享机制：建立了信息共享平台，确保团队成员能够及时获取疗养院项目危机的实时信息。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领导者沟通：疗养院项目领导者通过定期会议和即时沟通工具，指导团队应对危机，保持团队稳定运行。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随着危机得到初步控制，疗养院项目团队转向制定恢复计划，以确保疗养院项目能够从中迅速恢复。主要恢复计划包括：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修复受损的进度计划：重新评估疗养院项目进度，制定修复计划，确保疗养院项目尽快回归正常进程。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重新调整资源分配：优化资源分配，确保疗养院项目在有限资源下高效运转。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风险管理机制加强：对疗养院项目风险进行全面评估，制定更强化的风险管理策略，以预防未来可能的危机。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4412"/>
      <w:r>
        <w:rPr>
          <w:rFonts w:ascii="仿宋" w:eastAsia="仿宋" w:hAnsi="仿宋" w:cs="仿宋" w:hint="eastAsia"/>
          <w:sz w:val="28"/>
          <w:lang w:eastAsia="zh-CN"/>
        </w:rPr>
        <w:t>六、疗养院项目概论</w:t>
      </w:r>
      <w:bookmarkEnd w:id="20"/>
    </w:p>
    <w:p>
      <w:pPr>
        <w:pStyle w:val="Heading2"/>
        <w:rPr>
          <w:rFonts w:ascii="仿宋" w:eastAsia="仿宋" w:hAnsi="仿宋" w:cs="仿宋" w:hint="eastAsia"/>
          <w:lang w:eastAsia="zh-CN"/>
        </w:rPr>
      </w:pPr>
      <w:bookmarkStart w:id="21" w:name="_Toc20835"/>
      <w:r>
        <w:rPr>
          <w:rFonts w:ascii="仿宋" w:eastAsia="仿宋" w:hAnsi="仿宋" w:cs="仿宋" w:hint="eastAsia"/>
          <w:lang w:eastAsia="zh-CN"/>
        </w:rPr>
        <w:t>(一)、疗养院项目概况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疗养院项目的起源追溯至对市场的深入洞察。市场的不断演变与变革为疗养院项目提供了难得的机遇。当前市场存在的需求缺口和变革的大环境共同构成了疗养院项目的背景。这个疗养院项目旨在充分利用市场机遇，填补行业中尚未满足的需求，为客户提供全新的解决方案。市场的变革和需求的增长使得这个疗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疗养院项目名称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疗养院项目正式命名为疗养院。这个名称不仅仅是一个标识，更代表了疗养院项目的核心理念和愿景。它蕴含着疗养院项目所要解决问题的关键字，具有强烈的表达和辨识度，为疗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疗养院项目目标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疗养院项目的核心目标是提供一种全新、高效的解决方案，满足客户日益增长的需求。疗养院项目追求的不仅仅是满足市场需求，更是在市场中获得卓越的竞争优势。通过不断提升产品或服务的质量和创新水平，疗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疗养院项目范围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https://d.book118.com/778043110113006047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疗养院项目规划设计蓝图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F45F8"/>
    <w:rsid w:val="10FF45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4311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2024-03-06T01:38:00Z</dcterms:created>
  <dcterms:modified xsi:type="dcterms:W3CDTF">2024-03-06T01:39:11Z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BC21059027784DBCAF9F08139676A400_11</vt:lpwstr>
  </property>
  <property fmtid="{D5CDD505-2E9C-101B-9397-08002B2CF9AE}" pid="3" name="KSOProductBuildVer">
    <vt:lpwstr>2052-12.1.0.16388</vt:lpwstr>
  </property>
</Properties>
</file>