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细菌活苗项目建设总纲及方案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57" w:history="1">
        <w:r>
          <w:rPr>
            <w:rFonts w:ascii="仿宋" w:eastAsia="仿宋" w:hAnsi="仿宋" w:cs="仿宋" w:hint="eastAsia"/>
            <w:lang w:eastAsia="zh-CN"/>
          </w:rPr>
          <w:t>概论</w:t>
        </w:r>
        <w:r>
          <w:tab/>
        </w:r>
        <w:r>
          <w:fldChar w:fldCharType="begin"/>
        </w:r>
        <w:r>
          <w:instrText xml:space="preserve"> PAGEREF _Toc12857 \h </w:instrText>
        </w:r>
        <w:r>
          <w:fldChar w:fldCharType="separate"/>
        </w:r>
        <w:r>
          <w:t>3</w:t>
        </w:r>
        <w:r>
          <w:fldChar w:fldCharType="end"/>
        </w:r>
      </w:hyperlink>
    </w:p>
    <w:p>
      <w:pPr>
        <w:pStyle w:val="TOC1"/>
        <w:tabs>
          <w:tab w:val="right" w:leader="dot" w:pos="8306"/>
        </w:tabs>
      </w:pPr>
      <w:hyperlink w:anchor="_Toc3609" w:history="1">
        <w:r>
          <w:rPr>
            <w:rFonts w:ascii="仿宋" w:eastAsia="仿宋" w:hAnsi="仿宋" w:cs="仿宋" w:hint="eastAsia"/>
            <w:lang w:eastAsia="zh-CN"/>
          </w:rPr>
          <w:t>一、社会影响分析</w:t>
        </w:r>
        <w:r>
          <w:tab/>
        </w:r>
        <w:r>
          <w:fldChar w:fldCharType="begin"/>
        </w:r>
        <w:r>
          <w:instrText xml:space="preserve"> PAGEREF _Toc3609 \h </w:instrText>
        </w:r>
        <w:r>
          <w:fldChar w:fldCharType="separate"/>
        </w:r>
        <w:r>
          <w:t>3</w:t>
        </w:r>
        <w:r>
          <w:fldChar w:fldCharType="end"/>
        </w:r>
      </w:hyperlink>
    </w:p>
    <w:p>
      <w:pPr>
        <w:pStyle w:val="TOC2"/>
        <w:tabs>
          <w:tab w:val="right" w:leader="dot" w:pos="8306"/>
        </w:tabs>
      </w:pPr>
      <w:hyperlink w:anchor="_Toc25027" w:history="1">
        <w:r>
          <w:rPr>
            <w:rFonts w:ascii="仿宋" w:eastAsia="仿宋" w:hAnsi="仿宋" w:cs="仿宋" w:hint="eastAsia"/>
            <w:lang w:eastAsia="zh-CN"/>
          </w:rPr>
          <w:t>(一)、社会影响效果分析</w:t>
        </w:r>
        <w:r>
          <w:tab/>
        </w:r>
        <w:r>
          <w:fldChar w:fldCharType="begin"/>
        </w:r>
        <w:r>
          <w:instrText xml:space="preserve"> PAGEREF _Toc25027 \h </w:instrText>
        </w:r>
        <w:r>
          <w:fldChar w:fldCharType="separate"/>
        </w:r>
        <w:r>
          <w:t>3</w:t>
        </w:r>
        <w:r>
          <w:fldChar w:fldCharType="end"/>
        </w:r>
      </w:hyperlink>
    </w:p>
    <w:p>
      <w:pPr>
        <w:pStyle w:val="TOC2"/>
        <w:tabs>
          <w:tab w:val="right" w:leader="dot" w:pos="8306"/>
        </w:tabs>
      </w:pPr>
      <w:hyperlink w:anchor="_Toc28116" w:history="1">
        <w:r>
          <w:rPr>
            <w:rFonts w:ascii="仿宋" w:eastAsia="仿宋" w:hAnsi="仿宋" w:cs="仿宋" w:hint="eastAsia"/>
            <w:lang w:eastAsia="zh-CN"/>
          </w:rPr>
          <w:t>(二)、社会适应性分析</w:t>
        </w:r>
        <w:r>
          <w:tab/>
        </w:r>
        <w:r>
          <w:fldChar w:fldCharType="begin"/>
        </w:r>
        <w:r>
          <w:instrText xml:space="preserve"> PAGEREF _Toc28116 \h </w:instrText>
        </w:r>
        <w:r>
          <w:fldChar w:fldCharType="separate"/>
        </w:r>
        <w:r>
          <w:t>5</w:t>
        </w:r>
        <w:r>
          <w:fldChar w:fldCharType="end"/>
        </w:r>
      </w:hyperlink>
    </w:p>
    <w:p>
      <w:pPr>
        <w:pStyle w:val="TOC2"/>
        <w:tabs>
          <w:tab w:val="right" w:leader="dot" w:pos="8306"/>
        </w:tabs>
      </w:pPr>
      <w:hyperlink w:anchor="_Toc15776" w:history="1">
        <w:r>
          <w:rPr>
            <w:rFonts w:ascii="仿宋" w:eastAsia="仿宋" w:hAnsi="仿宋" w:cs="仿宋" w:hint="eastAsia"/>
            <w:lang w:eastAsia="zh-CN"/>
          </w:rPr>
          <w:t>(三)、社会风险及对策分析</w:t>
        </w:r>
        <w:r>
          <w:tab/>
        </w:r>
        <w:r>
          <w:fldChar w:fldCharType="begin"/>
        </w:r>
        <w:r>
          <w:instrText xml:space="preserve"> PAGEREF _Toc15776 \h </w:instrText>
        </w:r>
        <w:r>
          <w:fldChar w:fldCharType="separate"/>
        </w:r>
        <w:r>
          <w:t>7</w:t>
        </w:r>
        <w:r>
          <w:fldChar w:fldCharType="end"/>
        </w:r>
      </w:hyperlink>
    </w:p>
    <w:p>
      <w:pPr>
        <w:pStyle w:val="TOC1"/>
        <w:tabs>
          <w:tab w:val="right" w:leader="dot" w:pos="8306"/>
        </w:tabs>
      </w:pPr>
      <w:hyperlink w:anchor="_Toc5809" w:history="1">
        <w:r>
          <w:rPr>
            <w:rFonts w:ascii="仿宋" w:eastAsia="仿宋" w:hAnsi="仿宋" w:cs="仿宋" w:hint="eastAsia"/>
            <w:lang w:eastAsia="zh-CN"/>
          </w:rPr>
          <w:t>二、建设风险评估分析</w:t>
        </w:r>
        <w:r>
          <w:tab/>
        </w:r>
        <w:r>
          <w:fldChar w:fldCharType="begin"/>
        </w:r>
        <w:r>
          <w:instrText xml:space="preserve"> PAGEREF _Toc5809 \h </w:instrText>
        </w:r>
        <w:r>
          <w:fldChar w:fldCharType="separate"/>
        </w:r>
        <w:r>
          <w:t>10</w:t>
        </w:r>
        <w:r>
          <w:fldChar w:fldCharType="end"/>
        </w:r>
      </w:hyperlink>
    </w:p>
    <w:p>
      <w:pPr>
        <w:pStyle w:val="TOC2"/>
        <w:tabs>
          <w:tab w:val="right" w:leader="dot" w:pos="8306"/>
        </w:tabs>
      </w:pPr>
      <w:hyperlink w:anchor="_Toc1231" w:history="1">
        <w:r>
          <w:rPr>
            <w:rFonts w:ascii="仿宋" w:eastAsia="仿宋" w:hAnsi="仿宋" w:cs="仿宋" w:hint="eastAsia"/>
            <w:lang w:eastAsia="zh-CN"/>
          </w:rPr>
          <w:t>(一)、政策风险分析</w:t>
        </w:r>
        <w:r>
          <w:tab/>
        </w:r>
        <w:r>
          <w:fldChar w:fldCharType="begin"/>
        </w:r>
        <w:r>
          <w:instrText xml:space="preserve"> PAGEREF _Toc1231 \h </w:instrText>
        </w:r>
        <w:r>
          <w:fldChar w:fldCharType="separate"/>
        </w:r>
        <w:r>
          <w:t>10</w:t>
        </w:r>
        <w:r>
          <w:fldChar w:fldCharType="end"/>
        </w:r>
      </w:hyperlink>
    </w:p>
    <w:p>
      <w:pPr>
        <w:pStyle w:val="TOC2"/>
        <w:tabs>
          <w:tab w:val="right" w:leader="dot" w:pos="8306"/>
        </w:tabs>
      </w:pPr>
      <w:hyperlink w:anchor="_Toc5747" w:history="1">
        <w:r>
          <w:rPr>
            <w:rFonts w:ascii="仿宋" w:eastAsia="仿宋" w:hAnsi="仿宋" w:cs="仿宋" w:hint="eastAsia"/>
            <w:lang w:eastAsia="zh-CN"/>
          </w:rPr>
          <w:t>(二)、社会风险分析</w:t>
        </w:r>
        <w:r>
          <w:tab/>
        </w:r>
        <w:r>
          <w:fldChar w:fldCharType="begin"/>
        </w:r>
        <w:r>
          <w:instrText xml:space="preserve"> PAGEREF _Toc5747 \h </w:instrText>
        </w:r>
        <w:r>
          <w:fldChar w:fldCharType="separate"/>
        </w:r>
        <w:r>
          <w:t>11</w:t>
        </w:r>
        <w:r>
          <w:fldChar w:fldCharType="end"/>
        </w:r>
      </w:hyperlink>
    </w:p>
    <w:p>
      <w:pPr>
        <w:pStyle w:val="TOC2"/>
        <w:tabs>
          <w:tab w:val="right" w:leader="dot" w:pos="8306"/>
        </w:tabs>
      </w:pPr>
      <w:hyperlink w:anchor="_Toc13761" w:history="1">
        <w:r>
          <w:rPr>
            <w:rFonts w:ascii="仿宋" w:eastAsia="仿宋" w:hAnsi="仿宋" w:cs="仿宋" w:hint="eastAsia"/>
            <w:lang w:eastAsia="zh-CN"/>
          </w:rPr>
          <w:t>(三)、市场风险分析</w:t>
        </w:r>
        <w:r>
          <w:tab/>
        </w:r>
        <w:r>
          <w:fldChar w:fldCharType="begin"/>
        </w:r>
        <w:r>
          <w:instrText xml:space="preserve"> PAGEREF _Toc13761 \h </w:instrText>
        </w:r>
        <w:r>
          <w:fldChar w:fldCharType="separate"/>
        </w:r>
        <w:r>
          <w:t>13</w:t>
        </w:r>
        <w:r>
          <w:fldChar w:fldCharType="end"/>
        </w:r>
      </w:hyperlink>
    </w:p>
    <w:p>
      <w:pPr>
        <w:pStyle w:val="TOC2"/>
        <w:tabs>
          <w:tab w:val="right" w:leader="dot" w:pos="8306"/>
        </w:tabs>
      </w:pPr>
      <w:hyperlink w:anchor="_Toc25237" w:history="1">
        <w:r>
          <w:rPr>
            <w:rFonts w:ascii="仿宋" w:eastAsia="仿宋" w:hAnsi="仿宋" w:cs="仿宋" w:hint="eastAsia"/>
            <w:lang w:eastAsia="zh-CN"/>
          </w:rPr>
          <w:t>(四)、资金风险分析</w:t>
        </w:r>
        <w:r>
          <w:tab/>
        </w:r>
        <w:r>
          <w:fldChar w:fldCharType="begin"/>
        </w:r>
        <w:r>
          <w:instrText xml:space="preserve"> PAGEREF _Toc25237 \h </w:instrText>
        </w:r>
        <w:r>
          <w:fldChar w:fldCharType="separate"/>
        </w:r>
        <w:r>
          <w:t>14</w:t>
        </w:r>
        <w:r>
          <w:fldChar w:fldCharType="end"/>
        </w:r>
      </w:hyperlink>
    </w:p>
    <w:p>
      <w:pPr>
        <w:pStyle w:val="TOC2"/>
        <w:tabs>
          <w:tab w:val="right" w:leader="dot" w:pos="8306"/>
        </w:tabs>
      </w:pPr>
      <w:hyperlink w:anchor="_Toc25998" w:history="1">
        <w:r>
          <w:rPr>
            <w:rFonts w:ascii="仿宋" w:eastAsia="仿宋" w:hAnsi="仿宋" w:cs="仿宋" w:hint="eastAsia"/>
            <w:lang w:eastAsia="zh-CN"/>
          </w:rPr>
          <w:t>(五)、技术风险分析</w:t>
        </w:r>
        <w:r>
          <w:tab/>
        </w:r>
        <w:r>
          <w:fldChar w:fldCharType="begin"/>
        </w:r>
        <w:r>
          <w:instrText xml:space="preserve"> PAGEREF _Toc25998 \h </w:instrText>
        </w:r>
        <w:r>
          <w:fldChar w:fldCharType="separate"/>
        </w:r>
        <w:r>
          <w:t>15</w:t>
        </w:r>
        <w:r>
          <w:fldChar w:fldCharType="end"/>
        </w:r>
      </w:hyperlink>
    </w:p>
    <w:p>
      <w:pPr>
        <w:pStyle w:val="TOC2"/>
        <w:tabs>
          <w:tab w:val="right" w:leader="dot" w:pos="8306"/>
        </w:tabs>
      </w:pPr>
      <w:hyperlink w:anchor="_Toc822" w:history="1">
        <w:r>
          <w:rPr>
            <w:rFonts w:ascii="仿宋" w:eastAsia="仿宋" w:hAnsi="仿宋" w:cs="仿宋" w:hint="eastAsia"/>
            <w:lang w:eastAsia="zh-CN"/>
          </w:rPr>
          <w:t>(六)、财务风险分析</w:t>
        </w:r>
        <w:r>
          <w:tab/>
        </w:r>
        <w:r>
          <w:fldChar w:fldCharType="begin"/>
        </w:r>
        <w:r>
          <w:instrText xml:space="preserve"> PAGEREF _Toc822 \h </w:instrText>
        </w:r>
        <w:r>
          <w:fldChar w:fldCharType="separate"/>
        </w:r>
        <w:r>
          <w:t>16</w:t>
        </w:r>
        <w:r>
          <w:fldChar w:fldCharType="end"/>
        </w:r>
      </w:hyperlink>
    </w:p>
    <w:p>
      <w:pPr>
        <w:pStyle w:val="TOC2"/>
        <w:tabs>
          <w:tab w:val="right" w:leader="dot" w:pos="8306"/>
        </w:tabs>
      </w:pPr>
      <w:hyperlink w:anchor="_Toc11700" w:history="1">
        <w:r>
          <w:rPr>
            <w:rFonts w:ascii="仿宋" w:eastAsia="仿宋" w:hAnsi="仿宋" w:cs="仿宋" w:hint="eastAsia"/>
            <w:lang w:eastAsia="zh-CN"/>
          </w:rPr>
          <w:t>(七)、管理风险分析</w:t>
        </w:r>
        <w:r>
          <w:tab/>
        </w:r>
        <w:r>
          <w:fldChar w:fldCharType="begin"/>
        </w:r>
        <w:r>
          <w:instrText xml:space="preserve"> PAGEREF _Toc11700 \h </w:instrText>
        </w:r>
        <w:r>
          <w:fldChar w:fldCharType="separate"/>
        </w:r>
        <w:r>
          <w:t>18</w:t>
        </w:r>
        <w:r>
          <w:fldChar w:fldCharType="end"/>
        </w:r>
      </w:hyperlink>
    </w:p>
    <w:p>
      <w:pPr>
        <w:pStyle w:val="TOC2"/>
        <w:tabs>
          <w:tab w:val="right" w:leader="dot" w:pos="8306"/>
        </w:tabs>
      </w:pPr>
      <w:hyperlink w:anchor="_Toc32334" w:history="1">
        <w:r>
          <w:rPr>
            <w:rFonts w:ascii="仿宋" w:eastAsia="仿宋" w:hAnsi="仿宋" w:cs="仿宋" w:hint="eastAsia"/>
            <w:lang w:eastAsia="zh-CN"/>
          </w:rPr>
          <w:t>(八)、其它风险分析</w:t>
        </w:r>
        <w:r>
          <w:tab/>
        </w:r>
        <w:r>
          <w:fldChar w:fldCharType="begin"/>
        </w:r>
        <w:r>
          <w:instrText xml:space="preserve"> PAGEREF _Toc32334 \h </w:instrText>
        </w:r>
        <w:r>
          <w:fldChar w:fldCharType="separate"/>
        </w:r>
        <w:r>
          <w:t>19</w:t>
        </w:r>
        <w:r>
          <w:fldChar w:fldCharType="end"/>
        </w:r>
      </w:hyperlink>
    </w:p>
    <w:p>
      <w:pPr>
        <w:pStyle w:val="TOC2"/>
        <w:tabs>
          <w:tab w:val="right" w:leader="dot" w:pos="8306"/>
        </w:tabs>
      </w:pPr>
      <w:hyperlink w:anchor="_Toc19699" w:history="1">
        <w:r>
          <w:rPr>
            <w:rFonts w:ascii="仿宋" w:eastAsia="仿宋" w:hAnsi="仿宋" w:cs="仿宋" w:hint="eastAsia"/>
            <w:lang w:eastAsia="zh-CN"/>
          </w:rPr>
          <w:t>(九)、社会影响评估</w:t>
        </w:r>
        <w:r>
          <w:tab/>
        </w:r>
        <w:r>
          <w:fldChar w:fldCharType="begin"/>
        </w:r>
        <w:r>
          <w:instrText xml:space="preserve"> PAGEREF _Toc19699 \h </w:instrText>
        </w:r>
        <w:r>
          <w:fldChar w:fldCharType="separate"/>
        </w:r>
        <w:r>
          <w:t>21</w:t>
        </w:r>
        <w:r>
          <w:fldChar w:fldCharType="end"/>
        </w:r>
      </w:hyperlink>
    </w:p>
    <w:p>
      <w:pPr>
        <w:pStyle w:val="TOC1"/>
        <w:tabs>
          <w:tab w:val="right" w:leader="dot" w:pos="8306"/>
        </w:tabs>
      </w:pPr>
      <w:hyperlink w:anchor="_Toc19866" w:history="1">
        <w:r>
          <w:rPr>
            <w:rFonts w:ascii="仿宋" w:eastAsia="仿宋" w:hAnsi="仿宋" w:cs="仿宋" w:hint="eastAsia"/>
            <w:lang w:eastAsia="zh-CN"/>
          </w:rPr>
          <w:t>三、细菌活苗项目概论</w:t>
        </w:r>
        <w:r>
          <w:tab/>
        </w:r>
        <w:r>
          <w:fldChar w:fldCharType="begin"/>
        </w:r>
        <w:r>
          <w:instrText xml:space="preserve"> PAGEREF _Toc19866 \h </w:instrText>
        </w:r>
        <w:r>
          <w:fldChar w:fldCharType="separate"/>
        </w:r>
        <w:r>
          <w:t>23</w:t>
        </w:r>
        <w:r>
          <w:fldChar w:fldCharType="end"/>
        </w:r>
      </w:hyperlink>
    </w:p>
    <w:p>
      <w:pPr>
        <w:pStyle w:val="TOC2"/>
        <w:tabs>
          <w:tab w:val="right" w:leader="dot" w:pos="8306"/>
        </w:tabs>
      </w:pPr>
      <w:hyperlink w:anchor="_Toc15375" w:history="1">
        <w:r>
          <w:rPr>
            <w:rFonts w:ascii="仿宋" w:eastAsia="仿宋" w:hAnsi="仿宋" w:cs="仿宋" w:hint="eastAsia"/>
            <w:lang w:eastAsia="zh-CN"/>
          </w:rPr>
          <w:t>(一)、项目申报单位概况</w:t>
        </w:r>
        <w:r>
          <w:tab/>
        </w:r>
        <w:r>
          <w:fldChar w:fldCharType="begin"/>
        </w:r>
        <w:r>
          <w:instrText xml:space="preserve"> PAGEREF _Toc15375 \h </w:instrText>
        </w:r>
        <w:r>
          <w:fldChar w:fldCharType="separate"/>
        </w:r>
        <w:r>
          <w:t>23</w:t>
        </w:r>
        <w:r>
          <w:fldChar w:fldCharType="end"/>
        </w:r>
      </w:hyperlink>
    </w:p>
    <w:p>
      <w:pPr>
        <w:pStyle w:val="TOC2"/>
        <w:tabs>
          <w:tab w:val="right" w:leader="dot" w:pos="8306"/>
        </w:tabs>
      </w:pPr>
      <w:hyperlink w:anchor="_Toc15589" w:history="1">
        <w:r>
          <w:rPr>
            <w:rFonts w:ascii="仿宋" w:eastAsia="仿宋" w:hAnsi="仿宋" w:cs="仿宋" w:hint="eastAsia"/>
            <w:lang w:eastAsia="zh-CN"/>
          </w:rPr>
          <w:t>(二)、项目概况</w:t>
        </w:r>
        <w:r>
          <w:tab/>
        </w:r>
        <w:r>
          <w:fldChar w:fldCharType="begin"/>
        </w:r>
        <w:r>
          <w:instrText xml:space="preserve"> PAGEREF _Toc15589 \h </w:instrText>
        </w:r>
        <w:r>
          <w:fldChar w:fldCharType="separate"/>
        </w:r>
        <w:r>
          <w:t>24</w:t>
        </w:r>
        <w:r>
          <w:fldChar w:fldCharType="end"/>
        </w:r>
      </w:hyperlink>
    </w:p>
    <w:p>
      <w:pPr>
        <w:pStyle w:val="TOC1"/>
        <w:tabs>
          <w:tab w:val="right" w:leader="dot" w:pos="8306"/>
        </w:tabs>
      </w:pPr>
      <w:hyperlink w:anchor="_Toc15728" w:history="1">
        <w:r>
          <w:rPr>
            <w:rFonts w:ascii="仿宋" w:eastAsia="仿宋" w:hAnsi="仿宋" w:cs="仿宋" w:hint="eastAsia"/>
            <w:lang w:eastAsia="zh-CN"/>
          </w:rPr>
          <w:t>四、发展规划、产业政策和行业准入分析</w:t>
        </w:r>
        <w:r>
          <w:tab/>
        </w:r>
        <w:r>
          <w:fldChar w:fldCharType="begin"/>
        </w:r>
        <w:r>
          <w:instrText xml:space="preserve"> PAGEREF _Toc15728 \h </w:instrText>
        </w:r>
        <w:r>
          <w:fldChar w:fldCharType="separate"/>
        </w:r>
        <w:r>
          <w:t>27</w:t>
        </w:r>
        <w:r>
          <w:fldChar w:fldCharType="end"/>
        </w:r>
      </w:hyperlink>
    </w:p>
    <w:p>
      <w:pPr>
        <w:pStyle w:val="TOC2"/>
        <w:tabs>
          <w:tab w:val="right" w:leader="dot" w:pos="8306"/>
        </w:tabs>
      </w:pPr>
      <w:hyperlink w:anchor="_Toc15254" w:history="1">
        <w:r>
          <w:rPr>
            <w:rFonts w:ascii="仿宋" w:eastAsia="仿宋" w:hAnsi="仿宋" w:cs="仿宋" w:hint="eastAsia"/>
            <w:lang w:eastAsia="zh-CN"/>
          </w:rPr>
          <w:t>(一)、发展规划分析</w:t>
        </w:r>
        <w:r>
          <w:tab/>
        </w:r>
        <w:r>
          <w:fldChar w:fldCharType="begin"/>
        </w:r>
        <w:r>
          <w:instrText xml:space="preserve"> PAGEREF _Toc15254 \h </w:instrText>
        </w:r>
        <w:r>
          <w:fldChar w:fldCharType="separate"/>
        </w:r>
        <w:r>
          <w:t>27</w:t>
        </w:r>
        <w:r>
          <w:fldChar w:fldCharType="end"/>
        </w:r>
      </w:hyperlink>
    </w:p>
    <w:p>
      <w:pPr>
        <w:pStyle w:val="TOC2"/>
        <w:tabs>
          <w:tab w:val="right" w:leader="dot" w:pos="8306"/>
        </w:tabs>
      </w:pPr>
      <w:hyperlink w:anchor="_Toc26367" w:history="1">
        <w:r>
          <w:rPr>
            <w:rFonts w:ascii="仿宋" w:eastAsia="仿宋" w:hAnsi="仿宋" w:cs="仿宋" w:hint="eastAsia"/>
            <w:lang w:eastAsia="zh-CN"/>
          </w:rPr>
          <w:t>(二)、产业政策分析</w:t>
        </w:r>
        <w:r>
          <w:tab/>
        </w:r>
        <w:r>
          <w:fldChar w:fldCharType="begin"/>
        </w:r>
        <w:r>
          <w:instrText xml:space="preserve"> PAGEREF _Toc26367 \h </w:instrText>
        </w:r>
        <w:r>
          <w:fldChar w:fldCharType="separate"/>
        </w:r>
        <w:r>
          <w:t>28</w:t>
        </w:r>
        <w:r>
          <w:fldChar w:fldCharType="end"/>
        </w:r>
      </w:hyperlink>
    </w:p>
    <w:p>
      <w:pPr>
        <w:pStyle w:val="TOC2"/>
        <w:tabs>
          <w:tab w:val="right" w:leader="dot" w:pos="8306"/>
        </w:tabs>
      </w:pPr>
      <w:hyperlink w:anchor="_Toc17321" w:history="1">
        <w:r>
          <w:rPr>
            <w:rFonts w:ascii="仿宋" w:eastAsia="仿宋" w:hAnsi="仿宋" w:cs="仿宋" w:hint="eastAsia"/>
            <w:lang w:eastAsia="zh-CN"/>
          </w:rPr>
          <w:t>(三)、行业准入分析</w:t>
        </w:r>
        <w:r>
          <w:tab/>
        </w:r>
        <w:r>
          <w:fldChar w:fldCharType="begin"/>
        </w:r>
        <w:r>
          <w:instrText xml:space="preserve"> PAGEREF _Toc17321 \h </w:instrText>
        </w:r>
        <w:r>
          <w:fldChar w:fldCharType="separate"/>
        </w:r>
        <w:r>
          <w:t>30</w:t>
        </w:r>
        <w:r>
          <w:fldChar w:fldCharType="end"/>
        </w:r>
      </w:hyperlink>
    </w:p>
    <w:p>
      <w:pPr>
        <w:pStyle w:val="TOC1"/>
        <w:tabs>
          <w:tab w:val="right" w:leader="dot" w:pos="8306"/>
        </w:tabs>
      </w:pPr>
      <w:hyperlink w:anchor="_Toc24495" w:history="1">
        <w:r>
          <w:rPr>
            <w:rFonts w:ascii="仿宋" w:eastAsia="仿宋" w:hAnsi="仿宋" w:cs="仿宋" w:hint="eastAsia"/>
            <w:lang w:eastAsia="zh-CN"/>
          </w:rPr>
          <w:t>五、资源开发及综合利用分析</w:t>
        </w:r>
        <w:r>
          <w:tab/>
        </w:r>
        <w:r>
          <w:fldChar w:fldCharType="begin"/>
        </w:r>
        <w:r>
          <w:instrText xml:space="preserve"> PAGEREF _Toc24495 \h </w:instrText>
        </w:r>
        <w:r>
          <w:fldChar w:fldCharType="separate"/>
        </w:r>
        <w:r>
          <w:t>31</w:t>
        </w:r>
        <w:r>
          <w:fldChar w:fldCharType="end"/>
        </w:r>
      </w:hyperlink>
    </w:p>
    <w:p>
      <w:pPr>
        <w:pStyle w:val="TOC2"/>
        <w:tabs>
          <w:tab w:val="right" w:leader="dot" w:pos="8306"/>
        </w:tabs>
      </w:pPr>
      <w:hyperlink w:anchor="_Toc18815" w:history="1">
        <w:r>
          <w:rPr>
            <w:rFonts w:ascii="仿宋" w:eastAsia="仿宋" w:hAnsi="仿宋" w:cs="仿宋" w:hint="eastAsia"/>
            <w:lang w:eastAsia="zh-CN"/>
          </w:rPr>
          <w:t>(一)、资源开发方案</w:t>
        </w:r>
        <w:r>
          <w:tab/>
        </w:r>
        <w:r>
          <w:fldChar w:fldCharType="begin"/>
        </w:r>
        <w:r>
          <w:instrText xml:space="preserve"> PAGEREF _Toc18815 \h </w:instrText>
        </w:r>
        <w:r>
          <w:fldChar w:fldCharType="separate"/>
        </w:r>
        <w:r>
          <w:t>31</w:t>
        </w:r>
        <w:r>
          <w:fldChar w:fldCharType="end"/>
        </w:r>
      </w:hyperlink>
    </w:p>
    <w:p>
      <w:pPr>
        <w:pStyle w:val="TOC2"/>
        <w:tabs>
          <w:tab w:val="right" w:leader="dot" w:pos="8306"/>
        </w:tabs>
      </w:pPr>
      <w:hyperlink w:anchor="_Toc5783" w:history="1">
        <w:r>
          <w:rPr>
            <w:rFonts w:ascii="仿宋" w:eastAsia="仿宋" w:hAnsi="仿宋" w:cs="仿宋" w:hint="eastAsia"/>
            <w:lang w:eastAsia="zh-CN"/>
          </w:rPr>
          <w:t>(二)、资源利用方案</w:t>
        </w:r>
        <w:r>
          <w:tab/>
        </w:r>
        <w:r>
          <w:fldChar w:fldCharType="begin"/>
        </w:r>
        <w:r>
          <w:instrText xml:space="preserve"> PAGEREF _Toc5783 \h </w:instrText>
        </w:r>
        <w:r>
          <w:fldChar w:fldCharType="separate"/>
        </w:r>
        <w:r>
          <w:t>32</w:t>
        </w:r>
        <w:r>
          <w:fldChar w:fldCharType="end"/>
        </w:r>
      </w:hyperlink>
    </w:p>
    <w:p>
      <w:pPr>
        <w:pStyle w:val="TOC2"/>
        <w:tabs>
          <w:tab w:val="right" w:leader="dot" w:pos="8306"/>
        </w:tabs>
      </w:pPr>
      <w:hyperlink w:anchor="_Toc812" w:history="1">
        <w:r>
          <w:rPr>
            <w:rFonts w:ascii="仿宋" w:eastAsia="仿宋" w:hAnsi="仿宋" w:cs="仿宋" w:hint="eastAsia"/>
            <w:lang w:eastAsia="zh-CN"/>
          </w:rPr>
          <w:t>(三)、资源节约措施</w:t>
        </w:r>
        <w:r>
          <w:tab/>
        </w:r>
        <w:r>
          <w:fldChar w:fldCharType="begin"/>
        </w:r>
        <w:r>
          <w:instrText xml:space="preserve"> PAGEREF _Toc812 \h </w:instrText>
        </w:r>
        <w:r>
          <w:fldChar w:fldCharType="separate"/>
        </w:r>
        <w:r>
          <w:t>33</w:t>
        </w:r>
        <w:r>
          <w:fldChar w:fldCharType="end"/>
        </w:r>
      </w:hyperlink>
    </w:p>
    <w:p>
      <w:pPr>
        <w:pStyle w:val="TOC1"/>
        <w:tabs>
          <w:tab w:val="right" w:leader="dot" w:pos="8306"/>
        </w:tabs>
      </w:pPr>
      <w:hyperlink w:anchor="_Toc10115" w:history="1">
        <w:r>
          <w:rPr>
            <w:rFonts w:ascii="仿宋" w:eastAsia="仿宋" w:hAnsi="仿宋" w:cs="仿宋" w:hint="eastAsia"/>
            <w:lang w:eastAsia="zh-CN"/>
          </w:rPr>
          <w:t>六、项目监理与质量保证</w:t>
        </w:r>
        <w:r>
          <w:tab/>
        </w:r>
        <w:r>
          <w:fldChar w:fldCharType="begin"/>
        </w:r>
        <w:r>
          <w:instrText xml:space="preserve"> PAGEREF _Toc10115 \h </w:instrText>
        </w:r>
        <w:r>
          <w:fldChar w:fldCharType="separate"/>
        </w:r>
        <w:r>
          <w:t>35</w:t>
        </w:r>
        <w:r>
          <w:fldChar w:fldCharType="end"/>
        </w:r>
      </w:hyperlink>
    </w:p>
    <w:p>
      <w:pPr>
        <w:pStyle w:val="TOC2"/>
        <w:tabs>
          <w:tab w:val="right" w:leader="dot" w:pos="8306"/>
        </w:tabs>
      </w:pPr>
      <w:hyperlink w:anchor="_Toc2857" w:history="1">
        <w:r>
          <w:rPr>
            <w:rFonts w:ascii="仿宋" w:eastAsia="仿宋" w:hAnsi="仿宋" w:cs="仿宋" w:hint="eastAsia"/>
            <w:lang w:eastAsia="zh-CN"/>
          </w:rPr>
          <w:t>(一)、监理体系构建</w:t>
        </w:r>
        <w:r>
          <w:tab/>
        </w:r>
        <w:r>
          <w:fldChar w:fldCharType="begin"/>
        </w:r>
        <w:r>
          <w:instrText xml:space="preserve"> PAGEREF _Toc2857 \h </w:instrText>
        </w:r>
        <w:r>
          <w:fldChar w:fldCharType="separate"/>
        </w:r>
        <w:r>
          <w:t>35</w:t>
        </w:r>
        <w:r>
          <w:fldChar w:fldCharType="end"/>
        </w:r>
      </w:hyperlink>
    </w:p>
    <w:p>
      <w:pPr>
        <w:pStyle w:val="TOC2"/>
        <w:tabs>
          <w:tab w:val="right" w:leader="dot" w:pos="8306"/>
        </w:tabs>
      </w:pPr>
      <w:hyperlink w:anchor="_Toc359" w:history="1">
        <w:r>
          <w:rPr>
            <w:rFonts w:ascii="仿宋" w:eastAsia="仿宋" w:hAnsi="仿宋" w:cs="仿宋" w:hint="eastAsia"/>
            <w:lang w:eastAsia="zh-CN"/>
          </w:rPr>
          <w:t>(二)、质量保证体系实施</w:t>
        </w:r>
        <w:r>
          <w:tab/>
        </w:r>
        <w:r>
          <w:fldChar w:fldCharType="begin"/>
        </w:r>
        <w:r>
          <w:instrText xml:space="preserve"> PAGEREF _Toc359 \h </w:instrText>
        </w:r>
        <w:r>
          <w:fldChar w:fldCharType="separate"/>
        </w:r>
        <w:r>
          <w:t>35</w:t>
        </w:r>
        <w:r>
          <w:fldChar w:fldCharType="end"/>
        </w:r>
      </w:hyperlink>
    </w:p>
    <w:p>
      <w:pPr>
        <w:pStyle w:val="TOC2"/>
        <w:tabs>
          <w:tab w:val="right" w:leader="dot" w:pos="8306"/>
        </w:tabs>
      </w:pPr>
      <w:hyperlink w:anchor="_Toc16783" w:history="1">
        <w:r>
          <w:rPr>
            <w:rFonts w:ascii="仿宋" w:eastAsia="仿宋" w:hAnsi="仿宋" w:cs="仿宋" w:hint="eastAsia"/>
            <w:lang w:eastAsia="zh-CN"/>
          </w:rPr>
          <w:t>(三)、监理与质量控制流程</w:t>
        </w:r>
        <w:r>
          <w:tab/>
        </w:r>
        <w:r>
          <w:fldChar w:fldCharType="begin"/>
        </w:r>
        <w:r>
          <w:instrText xml:space="preserve"> PAGEREF _Toc16783 \h </w:instrText>
        </w:r>
        <w:r>
          <w:fldChar w:fldCharType="separate"/>
        </w:r>
        <w:r>
          <w:t>36</w:t>
        </w:r>
        <w:r>
          <w:fldChar w:fldCharType="end"/>
        </w:r>
      </w:hyperlink>
    </w:p>
    <w:p>
      <w:pPr>
        <w:pStyle w:val="TOC1"/>
        <w:tabs>
          <w:tab w:val="right" w:leader="dot" w:pos="8306"/>
        </w:tabs>
      </w:pPr>
      <w:hyperlink w:anchor="_Toc17694" w:history="1">
        <w:r>
          <w:rPr>
            <w:rFonts w:ascii="仿宋" w:eastAsia="仿宋" w:hAnsi="仿宋" w:cs="仿宋" w:hint="eastAsia"/>
            <w:lang w:eastAsia="zh-CN"/>
          </w:rPr>
          <w:t>七、项目实施与管理方案</w:t>
        </w:r>
        <w:r>
          <w:tab/>
        </w:r>
        <w:r>
          <w:fldChar w:fldCharType="begin"/>
        </w:r>
        <w:r>
          <w:instrText xml:space="preserve"> PAGEREF _Toc17694 \h </w:instrText>
        </w:r>
        <w:r>
          <w:fldChar w:fldCharType="separate"/>
        </w:r>
        <w:r>
          <w:t>37</w:t>
        </w:r>
        <w:r>
          <w:fldChar w:fldCharType="end"/>
        </w:r>
      </w:hyperlink>
    </w:p>
    <w:p>
      <w:pPr>
        <w:pStyle w:val="TOC2"/>
        <w:tabs>
          <w:tab w:val="right" w:leader="dot" w:pos="8306"/>
        </w:tabs>
      </w:pPr>
      <w:hyperlink w:anchor="_Toc10319" w:history="1">
        <w:r>
          <w:rPr>
            <w:rFonts w:ascii="仿宋" w:eastAsia="仿宋" w:hAnsi="仿宋" w:cs="仿宋" w:hint="eastAsia"/>
            <w:lang w:eastAsia="zh-CN"/>
          </w:rPr>
          <w:t>(一)、项目实施计划</w:t>
        </w:r>
        <w:r>
          <w:tab/>
        </w:r>
        <w:r>
          <w:fldChar w:fldCharType="begin"/>
        </w:r>
        <w:r>
          <w:instrText xml:space="preserve"> PAGEREF _Toc10319 \h </w:instrText>
        </w:r>
        <w:r>
          <w:fldChar w:fldCharType="separate"/>
        </w:r>
        <w:r>
          <w:t>37</w:t>
        </w:r>
        <w:r>
          <w:fldChar w:fldCharType="end"/>
        </w:r>
      </w:hyperlink>
    </w:p>
    <w:p>
      <w:pPr>
        <w:pStyle w:val="TOC2"/>
        <w:tabs>
          <w:tab w:val="right" w:leader="dot" w:pos="8306"/>
        </w:tabs>
      </w:pPr>
      <w:hyperlink w:anchor="_Toc18257" w:history="1">
        <w:r>
          <w:rPr>
            <w:rFonts w:ascii="仿宋" w:eastAsia="仿宋" w:hAnsi="仿宋" w:cs="仿宋" w:hint="eastAsia"/>
            <w:lang w:eastAsia="zh-CN"/>
          </w:rPr>
          <w:t>(二)、项目组织机构与职责</w:t>
        </w:r>
        <w:r>
          <w:tab/>
        </w:r>
        <w:r>
          <w:fldChar w:fldCharType="begin"/>
        </w:r>
        <w:r>
          <w:instrText xml:space="preserve"> PAGEREF _Toc18257 \h </w:instrText>
        </w:r>
        <w:r>
          <w:fldChar w:fldCharType="separate"/>
        </w:r>
        <w:r>
          <w:t>38</w:t>
        </w:r>
        <w:r>
          <w:fldChar w:fldCharType="end"/>
        </w:r>
      </w:hyperlink>
    </w:p>
    <w:p>
      <w:pPr>
        <w:pStyle w:val="TOC2"/>
        <w:tabs>
          <w:tab w:val="right" w:leader="dot" w:pos="8306"/>
        </w:tabs>
      </w:pPr>
      <w:hyperlink w:anchor="_Toc6655" w:history="1">
        <w:r>
          <w:rPr>
            <w:rFonts w:ascii="仿宋" w:eastAsia="仿宋" w:hAnsi="仿宋" w:cs="仿宋" w:hint="eastAsia"/>
            <w:lang w:eastAsia="zh-CN"/>
          </w:rPr>
          <w:t>(三)、项目管理与监控体系</w:t>
        </w:r>
        <w:r>
          <w:tab/>
        </w:r>
        <w:r>
          <w:fldChar w:fldCharType="begin"/>
        </w:r>
        <w:r>
          <w:instrText xml:space="preserve"> PAGEREF _Toc6655 \h </w:instrText>
        </w:r>
        <w:r>
          <w:fldChar w:fldCharType="separate"/>
        </w:r>
        <w:r>
          <w:t>41</w:t>
        </w:r>
        <w:r>
          <w:fldChar w:fldCharType="end"/>
        </w:r>
      </w:hyperlink>
    </w:p>
    <w:p>
      <w:pPr>
        <w:pStyle w:val="TOC1"/>
        <w:tabs>
          <w:tab w:val="right" w:leader="dot" w:pos="8306"/>
        </w:tabs>
      </w:pPr>
      <w:hyperlink w:anchor="_Toc13956" w:history="1">
        <w:r>
          <w:rPr>
            <w:rFonts w:ascii="仿宋" w:eastAsia="仿宋" w:hAnsi="仿宋" w:cs="仿宋" w:hint="eastAsia"/>
            <w:lang w:eastAsia="zh-CN"/>
          </w:rPr>
          <w:t>八、安全与应急管理</w:t>
        </w:r>
        <w:r>
          <w:tab/>
        </w:r>
        <w:r>
          <w:fldChar w:fldCharType="begin"/>
        </w:r>
        <w:r>
          <w:instrText xml:space="preserve"> PAGEREF _Toc13956 \h </w:instrText>
        </w:r>
        <w:r>
          <w:fldChar w:fldCharType="separate"/>
        </w:r>
        <w:r>
          <w:t>42</w:t>
        </w:r>
        <w:r>
          <w:fldChar w:fldCharType="end"/>
        </w:r>
      </w:hyperlink>
    </w:p>
    <w:p>
      <w:pPr>
        <w:pStyle w:val="TOC2"/>
        <w:tabs>
          <w:tab w:val="right" w:leader="dot" w:pos="8306"/>
        </w:tabs>
      </w:pPr>
      <w:hyperlink w:anchor="_Toc30772" w:history="1">
        <w:r>
          <w:rPr>
            <w:rFonts w:ascii="仿宋" w:eastAsia="仿宋" w:hAnsi="仿宋" w:cs="仿宋" w:hint="eastAsia"/>
            <w:lang w:eastAsia="zh-CN"/>
          </w:rPr>
          <w:t>(一)、安全生产管理</w:t>
        </w:r>
        <w:r>
          <w:tab/>
        </w:r>
        <w:r>
          <w:fldChar w:fldCharType="begin"/>
        </w:r>
        <w:r>
          <w:instrText xml:space="preserve"> PAGEREF _Toc30772 \h </w:instrText>
        </w:r>
        <w:r>
          <w:fldChar w:fldCharType="separate"/>
        </w:r>
        <w:r>
          <w:t>42</w:t>
        </w:r>
        <w:r>
          <w:fldChar w:fldCharType="end"/>
        </w:r>
      </w:hyperlink>
    </w:p>
    <w:p>
      <w:pPr>
        <w:pStyle w:val="TOC2"/>
        <w:tabs>
          <w:tab w:val="right" w:leader="dot" w:pos="8306"/>
        </w:tabs>
      </w:pPr>
      <w:hyperlink w:anchor="_Toc11928" w:history="1">
        <w:r>
          <w:rPr>
            <w:rFonts w:ascii="仿宋" w:eastAsia="仿宋" w:hAnsi="仿宋" w:cs="仿宋" w:hint="eastAsia"/>
            <w:lang w:eastAsia="zh-CN"/>
          </w:rPr>
          <w:t>(二)、应急预案与响应</w:t>
        </w:r>
        <w:r>
          <w:tab/>
        </w:r>
        <w:r>
          <w:fldChar w:fldCharType="begin"/>
        </w:r>
        <w:r>
          <w:instrText xml:space="preserve"> PAGEREF _Toc11928 \h </w:instrText>
        </w:r>
        <w:r>
          <w:fldChar w:fldCharType="separate"/>
        </w:r>
        <w:r>
          <w:t>44</w:t>
        </w:r>
        <w:r>
          <w:fldChar w:fldCharType="end"/>
        </w:r>
      </w:hyperlink>
    </w:p>
    <w:p>
      <w:pPr>
        <w:pStyle w:val="TOC1"/>
        <w:tabs>
          <w:tab w:val="right" w:leader="dot" w:pos="8306"/>
        </w:tabs>
      </w:pPr>
      <w:hyperlink w:anchor="_Toc5504" w:history="1">
        <w:r>
          <w:rPr>
            <w:rFonts w:ascii="仿宋" w:eastAsia="仿宋" w:hAnsi="仿宋" w:cs="仿宋" w:hint="eastAsia"/>
            <w:lang w:eastAsia="zh-CN"/>
          </w:rPr>
          <w:t>九、项目变更管理</w:t>
        </w:r>
        <w:r>
          <w:tab/>
        </w:r>
        <w:r>
          <w:fldChar w:fldCharType="begin"/>
        </w:r>
        <w:r>
          <w:instrText xml:space="preserve"> PAGEREF _Toc5504 \h </w:instrText>
        </w:r>
        <w:r>
          <w:fldChar w:fldCharType="separate"/>
        </w:r>
        <w:r>
          <w:t>46</w:t>
        </w:r>
        <w:r>
          <w:fldChar w:fldCharType="end"/>
        </w:r>
      </w:hyperlink>
    </w:p>
    <w:p>
      <w:pPr>
        <w:pStyle w:val="TOC2"/>
        <w:tabs>
          <w:tab w:val="right" w:leader="dot" w:pos="8306"/>
        </w:tabs>
      </w:pPr>
      <w:hyperlink w:anchor="_Toc3392" w:history="1">
        <w:r>
          <w:rPr>
            <w:rFonts w:ascii="仿宋" w:eastAsia="仿宋" w:hAnsi="仿宋" w:cs="仿宋" w:hint="eastAsia"/>
            <w:lang w:eastAsia="zh-CN"/>
          </w:rPr>
          <w:t>(一)、变更控制流程</w:t>
        </w:r>
        <w:r>
          <w:tab/>
        </w:r>
        <w:r>
          <w:fldChar w:fldCharType="begin"/>
        </w:r>
        <w:r>
          <w:instrText xml:space="preserve"> PAGEREF _Toc3392 \h </w:instrText>
        </w:r>
        <w:r>
          <w:fldChar w:fldCharType="separate"/>
        </w:r>
        <w:r>
          <w:t>46</w:t>
        </w:r>
        <w:r>
          <w:fldChar w:fldCharType="end"/>
        </w:r>
      </w:hyperlink>
    </w:p>
    <w:p>
      <w:pPr>
        <w:pStyle w:val="TOC2"/>
        <w:tabs>
          <w:tab w:val="right" w:leader="dot" w:pos="8306"/>
        </w:tabs>
      </w:pPr>
      <w:hyperlink w:anchor="_Toc139" w:history="1">
        <w:r>
          <w:rPr>
            <w:rFonts w:ascii="仿宋" w:eastAsia="仿宋" w:hAnsi="仿宋" w:cs="仿宋" w:hint="eastAsia"/>
            <w:lang w:eastAsia="zh-CN"/>
          </w:rPr>
          <w:t>(二)、影响评估与处理</w:t>
        </w:r>
        <w:r>
          <w:tab/>
        </w:r>
        <w:r>
          <w:fldChar w:fldCharType="begin"/>
        </w:r>
        <w:r>
          <w:instrText xml:space="preserve"> PAGEREF _Toc139 \h </w:instrText>
        </w:r>
        <w:r>
          <w:fldChar w:fldCharType="separate"/>
        </w:r>
        <w:r>
          <w:t>46</w:t>
        </w:r>
        <w:r>
          <w:fldChar w:fldCharType="end"/>
        </w:r>
      </w:hyperlink>
    </w:p>
    <w:p>
      <w:pPr>
        <w:pStyle w:val="TOC2"/>
        <w:tabs>
          <w:tab w:val="right" w:leader="dot" w:pos="8306"/>
        </w:tabs>
      </w:pPr>
      <w:hyperlink w:anchor="_Toc14138" w:history="1">
        <w:r>
          <w:rPr>
            <w:rFonts w:ascii="仿宋" w:eastAsia="仿宋" w:hAnsi="仿宋" w:cs="仿宋" w:hint="eastAsia"/>
            <w:lang w:eastAsia="zh-CN"/>
          </w:rPr>
          <w:t>(三)、变更记录与追踪</w:t>
        </w:r>
        <w:r>
          <w:tab/>
        </w:r>
        <w:r>
          <w:fldChar w:fldCharType="begin"/>
        </w:r>
        <w:r>
          <w:instrText xml:space="preserve"> PAGEREF _Toc14138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17" w:history="1">
        <w:r>
          <w:rPr>
            <w:rFonts w:ascii="仿宋" w:eastAsia="仿宋" w:hAnsi="仿宋" w:cs="仿宋" w:hint="eastAsia"/>
            <w:lang w:eastAsia="zh-CN"/>
          </w:rPr>
          <w:t>(四)、变更管理策略</w:t>
        </w:r>
        <w:r>
          <w:tab/>
        </w:r>
        <w:r>
          <w:fldChar w:fldCharType="begin"/>
        </w:r>
        <w:r>
          <w:instrText xml:space="preserve"> PAGEREF _Toc16617 \h </w:instrText>
        </w:r>
        <w:r>
          <w:fldChar w:fldCharType="separate"/>
        </w:r>
        <w:r>
          <w:t>50</w:t>
        </w:r>
        <w:r>
          <w:fldChar w:fldCharType="end"/>
        </w:r>
      </w:hyperlink>
    </w:p>
    <w:p>
      <w:pPr>
        <w:pStyle w:val="TOC1"/>
        <w:tabs>
          <w:tab w:val="right" w:leader="dot" w:pos="8306"/>
        </w:tabs>
      </w:pPr>
      <w:hyperlink w:anchor="_Toc15445" w:history="1">
        <w:r>
          <w:rPr>
            <w:rFonts w:ascii="仿宋" w:eastAsia="仿宋" w:hAnsi="仿宋" w:cs="仿宋" w:hint="eastAsia"/>
            <w:lang w:eastAsia="zh-CN"/>
          </w:rPr>
          <w:t>十、环境保护与治理方案</w:t>
        </w:r>
        <w:r>
          <w:tab/>
        </w:r>
        <w:r>
          <w:fldChar w:fldCharType="begin"/>
        </w:r>
        <w:r>
          <w:instrText xml:space="preserve"> PAGEREF _Toc15445 \h </w:instrText>
        </w:r>
        <w:r>
          <w:fldChar w:fldCharType="separate"/>
        </w:r>
        <w:r>
          <w:t>51</w:t>
        </w:r>
        <w:r>
          <w:fldChar w:fldCharType="end"/>
        </w:r>
      </w:hyperlink>
    </w:p>
    <w:p>
      <w:pPr>
        <w:pStyle w:val="TOC2"/>
        <w:tabs>
          <w:tab w:val="right" w:leader="dot" w:pos="8306"/>
        </w:tabs>
      </w:pPr>
      <w:hyperlink w:anchor="_Toc23444" w:history="1">
        <w:r>
          <w:rPr>
            <w:rFonts w:ascii="仿宋" w:eastAsia="仿宋" w:hAnsi="仿宋" w:cs="仿宋" w:hint="eastAsia"/>
            <w:lang w:eastAsia="zh-CN"/>
          </w:rPr>
          <w:t>(一)、项目环境影响评估</w:t>
        </w:r>
        <w:r>
          <w:tab/>
        </w:r>
        <w:r>
          <w:fldChar w:fldCharType="begin"/>
        </w:r>
        <w:r>
          <w:instrText xml:space="preserve"> PAGEREF _Toc23444 \h </w:instrText>
        </w:r>
        <w:r>
          <w:fldChar w:fldCharType="separate"/>
        </w:r>
        <w:r>
          <w:t>51</w:t>
        </w:r>
        <w:r>
          <w:fldChar w:fldCharType="end"/>
        </w:r>
      </w:hyperlink>
    </w:p>
    <w:p>
      <w:pPr>
        <w:pStyle w:val="TOC2"/>
        <w:tabs>
          <w:tab w:val="right" w:leader="dot" w:pos="8306"/>
        </w:tabs>
      </w:pPr>
      <w:hyperlink w:anchor="_Toc30848" w:history="1">
        <w:r>
          <w:rPr>
            <w:rFonts w:ascii="仿宋" w:eastAsia="仿宋" w:hAnsi="仿宋" w:cs="仿宋" w:hint="eastAsia"/>
            <w:lang w:eastAsia="zh-CN"/>
          </w:rPr>
          <w:t>(二)、环境保护措施与治理方案</w:t>
        </w:r>
        <w:r>
          <w:tab/>
        </w:r>
        <w:r>
          <w:fldChar w:fldCharType="begin"/>
        </w:r>
        <w:r>
          <w:instrText xml:space="preserve"> PAGEREF _Toc30848 \h </w:instrText>
        </w:r>
        <w:r>
          <w:fldChar w:fldCharType="separate"/>
        </w:r>
        <w:r>
          <w:t>52</w:t>
        </w:r>
        <w:r>
          <w:fldChar w:fldCharType="end"/>
        </w:r>
      </w:hyperlink>
    </w:p>
    <w:p>
      <w:pPr>
        <w:pStyle w:val="TOC1"/>
        <w:tabs>
          <w:tab w:val="right" w:leader="dot" w:pos="8306"/>
        </w:tabs>
      </w:pPr>
      <w:hyperlink w:anchor="_Toc25648" w:history="1">
        <w:r>
          <w:rPr>
            <w:rFonts w:ascii="仿宋" w:eastAsia="仿宋" w:hAnsi="仿宋" w:cs="仿宋" w:hint="eastAsia"/>
            <w:lang w:eastAsia="zh-CN"/>
          </w:rPr>
          <w:t>十一、经济效益与社会效益优化</w:t>
        </w:r>
        <w:r>
          <w:tab/>
        </w:r>
        <w:r>
          <w:fldChar w:fldCharType="begin"/>
        </w:r>
        <w:r>
          <w:instrText xml:space="preserve"> PAGEREF _Toc25648 \h </w:instrText>
        </w:r>
        <w:r>
          <w:fldChar w:fldCharType="separate"/>
        </w:r>
        <w:r>
          <w:t>52</w:t>
        </w:r>
        <w:r>
          <w:fldChar w:fldCharType="end"/>
        </w:r>
      </w:hyperlink>
    </w:p>
    <w:p>
      <w:pPr>
        <w:pStyle w:val="TOC2"/>
        <w:tabs>
          <w:tab w:val="right" w:leader="dot" w:pos="8306"/>
        </w:tabs>
      </w:pPr>
      <w:hyperlink w:anchor="_Toc631" w:history="1">
        <w:r>
          <w:rPr>
            <w:rFonts w:ascii="仿宋" w:eastAsia="仿宋" w:hAnsi="仿宋" w:cs="仿宋" w:hint="eastAsia"/>
            <w:lang w:eastAsia="zh-CN"/>
          </w:rPr>
          <w:t>(一)、经济效益提升策略</w:t>
        </w:r>
        <w:r>
          <w:tab/>
        </w:r>
        <w:r>
          <w:fldChar w:fldCharType="begin"/>
        </w:r>
        <w:r>
          <w:instrText xml:space="preserve"> PAGEREF _Toc631 \h </w:instrText>
        </w:r>
        <w:r>
          <w:fldChar w:fldCharType="separate"/>
        </w:r>
        <w:r>
          <w:t>52</w:t>
        </w:r>
        <w:r>
          <w:fldChar w:fldCharType="end"/>
        </w:r>
      </w:hyperlink>
    </w:p>
    <w:p>
      <w:pPr>
        <w:pStyle w:val="TOC2"/>
        <w:tabs>
          <w:tab w:val="right" w:leader="dot" w:pos="8306"/>
        </w:tabs>
      </w:pPr>
      <w:hyperlink w:anchor="_Toc18825" w:history="1">
        <w:r>
          <w:rPr>
            <w:rFonts w:ascii="仿宋" w:eastAsia="仿宋" w:hAnsi="仿宋" w:cs="仿宋" w:hint="eastAsia"/>
            <w:lang w:eastAsia="zh-CN"/>
          </w:rPr>
          <w:t>(二)、社会效益增强方案</w:t>
        </w:r>
        <w:r>
          <w:tab/>
        </w:r>
        <w:r>
          <w:fldChar w:fldCharType="begin"/>
        </w:r>
        <w:r>
          <w:instrText xml:space="preserve"> PAGEREF _Toc18825 \h </w:instrText>
        </w:r>
        <w:r>
          <w:fldChar w:fldCharType="separate"/>
        </w:r>
        <w:r>
          <w:t>54</w:t>
        </w:r>
        <w:r>
          <w:fldChar w:fldCharType="end"/>
        </w:r>
      </w:hyperlink>
    </w:p>
    <w:p>
      <w:pPr>
        <w:pStyle w:val="TOC1"/>
        <w:tabs>
          <w:tab w:val="right" w:leader="dot" w:pos="8306"/>
        </w:tabs>
      </w:pPr>
      <w:hyperlink w:anchor="_Toc31955" w:history="1">
        <w:r>
          <w:rPr>
            <w:rFonts w:ascii="仿宋" w:eastAsia="仿宋" w:hAnsi="仿宋" w:cs="仿宋" w:hint="eastAsia"/>
            <w:lang w:eastAsia="zh-CN"/>
          </w:rPr>
          <w:t>十二、项目质量与标准</w:t>
        </w:r>
        <w:r>
          <w:tab/>
        </w:r>
        <w:r>
          <w:fldChar w:fldCharType="begin"/>
        </w:r>
        <w:r>
          <w:instrText xml:space="preserve"> PAGEREF _Toc31955 \h </w:instrText>
        </w:r>
        <w:r>
          <w:fldChar w:fldCharType="separate"/>
        </w:r>
        <w:r>
          <w:t>54</w:t>
        </w:r>
        <w:r>
          <w:fldChar w:fldCharType="end"/>
        </w:r>
      </w:hyperlink>
    </w:p>
    <w:p>
      <w:pPr>
        <w:pStyle w:val="TOC2"/>
        <w:tabs>
          <w:tab w:val="right" w:leader="dot" w:pos="8306"/>
        </w:tabs>
      </w:pPr>
      <w:hyperlink w:anchor="_Toc16104" w:history="1">
        <w:r>
          <w:rPr>
            <w:rFonts w:ascii="仿宋" w:eastAsia="仿宋" w:hAnsi="仿宋" w:cs="仿宋" w:hint="eastAsia"/>
            <w:lang w:eastAsia="zh-CN"/>
          </w:rPr>
          <w:t>(一)、质量保障体系</w:t>
        </w:r>
        <w:r>
          <w:tab/>
        </w:r>
        <w:r>
          <w:fldChar w:fldCharType="begin"/>
        </w:r>
        <w:r>
          <w:instrText xml:space="preserve"> PAGEREF _Toc16104 \h </w:instrText>
        </w:r>
        <w:r>
          <w:fldChar w:fldCharType="separate"/>
        </w:r>
        <w:r>
          <w:t>54</w:t>
        </w:r>
        <w:r>
          <w:fldChar w:fldCharType="end"/>
        </w:r>
      </w:hyperlink>
    </w:p>
    <w:p>
      <w:pPr>
        <w:pStyle w:val="TOC2"/>
        <w:tabs>
          <w:tab w:val="right" w:leader="dot" w:pos="8306"/>
        </w:tabs>
      </w:pPr>
      <w:hyperlink w:anchor="_Toc17531" w:history="1">
        <w:r>
          <w:rPr>
            <w:rFonts w:ascii="仿宋" w:eastAsia="仿宋" w:hAnsi="仿宋" w:cs="仿宋" w:hint="eastAsia"/>
            <w:lang w:eastAsia="zh-CN"/>
          </w:rPr>
          <w:t>(二)、标准化作业流程</w:t>
        </w:r>
        <w:r>
          <w:tab/>
        </w:r>
        <w:r>
          <w:fldChar w:fldCharType="begin"/>
        </w:r>
        <w:r>
          <w:instrText xml:space="preserve"> PAGEREF _Toc17531 \h </w:instrText>
        </w:r>
        <w:r>
          <w:fldChar w:fldCharType="separate"/>
        </w:r>
        <w:r>
          <w:t>56</w:t>
        </w:r>
        <w:r>
          <w:fldChar w:fldCharType="end"/>
        </w:r>
      </w:hyperlink>
    </w:p>
    <w:p>
      <w:pPr>
        <w:pStyle w:val="TOC2"/>
        <w:tabs>
          <w:tab w:val="right" w:leader="dot" w:pos="8306"/>
        </w:tabs>
      </w:pPr>
      <w:hyperlink w:anchor="_Toc28984" w:history="1">
        <w:r>
          <w:rPr>
            <w:rFonts w:ascii="仿宋" w:eastAsia="仿宋" w:hAnsi="仿宋" w:cs="仿宋" w:hint="eastAsia"/>
            <w:lang w:eastAsia="zh-CN"/>
          </w:rPr>
          <w:t>(三)、质量监控与评估</w:t>
        </w:r>
        <w:r>
          <w:tab/>
        </w:r>
        <w:r>
          <w:fldChar w:fldCharType="begin"/>
        </w:r>
        <w:r>
          <w:instrText xml:space="preserve"> PAGEREF _Toc28984 \h </w:instrText>
        </w:r>
        <w:r>
          <w:fldChar w:fldCharType="separate"/>
        </w:r>
        <w:r>
          <w:t>58</w:t>
        </w:r>
        <w:r>
          <w:fldChar w:fldCharType="end"/>
        </w:r>
      </w:hyperlink>
    </w:p>
    <w:p>
      <w:pPr>
        <w:pStyle w:val="TOC2"/>
        <w:tabs>
          <w:tab w:val="right" w:leader="dot" w:pos="8306"/>
        </w:tabs>
      </w:pPr>
      <w:hyperlink w:anchor="_Toc4049" w:history="1">
        <w:r>
          <w:rPr>
            <w:rFonts w:ascii="仿宋" w:eastAsia="仿宋" w:hAnsi="仿宋" w:cs="仿宋" w:hint="eastAsia"/>
            <w:lang w:eastAsia="zh-CN"/>
          </w:rPr>
          <w:t>(四)、质量改进计划</w:t>
        </w:r>
        <w:r>
          <w:tab/>
        </w:r>
        <w:r>
          <w:fldChar w:fldCharType="begin"/>
        </w:r>
        <w:r>
          <w:instrText xml:space="preserve"> PAGEREF _Toc4049 \h </w:instrText>
        </w:r>
        <w:r>
          <w:fldChar w:fldCharType="separate"/>
        </w:r>
        <w:r>
          <w:t>58</w:t>
        </w:r>
        <w:r>
          <w:fldChar w:fldCharType="end"/>
        </w:r>
      </w:hyperlink>
    </w:p>
    <w:p>
      <w:pPr>
        <w:pStyle w:val="TOC1"/>
        <w:tabs>
          <w:tab w:val="right" w:leader="dot" w:pos="8306"/>
        </w:tabs>
      </w:pPr>
      <w:hyperlink w:anchor="_Toc28168" w:history="1">
        <w:r>
          <w:rPr>
            <w:rFonts w:ascii="仿宋" w:eastAsia="仿宋" w:hAnsi="仿宋" w:cs="仿宋" w:hint="eastAsia"/>
            <w:lang w:eastAsia="zh-CN"/>
          </w:rPr>
          <w:t>十三、质量管理与控制</w:t>
        </w:r>
        <w:r>
          <w:tab/>
        </w:r>
        <w:r>
          <w:fldChar w:fldCharType="begin"/>
        </w:r>
        <w:r>
          <w:instrText xml:space="preserve"> PAGEREF _Toc28168 \h </w:instrText>
        </w:r>
        <w:r>
          <w:fldChar w:fldCharType="separate"/>
        </w:r>
        <w:r>
          <w:t>60</w:t>
        </w:r>
        <w:r>
          <w:fldChar w:fldCharType="end"/>
        </w:r>
      </w:hyperlink>
    </w:p>
    <w:p>
      <w:pPr>
        <w:pStyle w:val="TOC2"/>
        <w:tabs>
          <w:tab w:val="right" w:leader="dot" w:pos="8306"/>
        </w:tabs>
      </w:pPr>
      <w:hyperlink w:anchor="_Toc27661" w:history="1">
        <w:r>
          <w:rPr>
            <w:rFonts w:ascii="仿宋" w:eastAsia="仿宋" w:hAnsi="仿宋" w:cs="仿宋" w:hint="eastAsia"/>
            <w:lang w:eastAsia="zh-CN"/>
          </w:rPr>
          <w:t>(一)、质量管理体系建设</w:t>
        </w:r>
        <w:r>
          <w:tab/>
        </w:r>
        <w:r>
          <w:fldChar w:fldCharType="begin"/>
        </w:r>
        <w:r>
          <w:instrText xml:space="preserve"> PAGEREF _Toc27661 \h </w:instrText>
        </w:r>
        <w:r>
          <w:fldChar w:fldCharType="separate"/>
        </w:r>
        <w:r>
          <w:t>60</w:t>
        </w:r>
        <w:r>
          <w:fldChar w:fldCharType="end"/>
        </w:r>
      </w:hyperlink>
    </w:p>
    <w:p>
      <w:pPr>
        <w:pStyle w:val="TOC2"/>
        <w:tabs>
          <w:tab w:val="right" w:leader="dot" w:pos="8306"/>
        </w:tabs>
      </w:pPr>
      <w:hyperlink w:anchor="_Toc5105" w:history="1">
        <w:r>
          <w:rPr>
            <w:rFonts w:ascii="仿宋" w:eastAsia="仿宋" w:hAnsi="仿宋" w:cs="仿宋" w:hint="eastAsia"/>
            <w:lang w:eastAsia="zh-CN"/>
          </w:rPr>
          <w:t>(二)、质量控制措施</w:t>
        </w:r>
        <w:r>
          <w:tab/>
        </w:r>
        <w:r>
          <w:fldChar w:fldCharType="begin"/>
        </w:r>
        <w:r>
          <w:instrText xml:space="preserve"> PAGEREF _Toc5105 \h </w:instrText>
        </w:r>
        <w:r>
          <w:fldChar w:fldCharType="separate"/>
        </w:r>
        <w:r>
          <w:t>61</w:t>
        </w:r>
        <w:r>
          <w:fldChar w:fldCharType="end"/>
        </w:r>
      </w:hyperlink>
    </w:p>
    <w:p>
      <w:pPr>
        <w:pStyle w:val="TOC1"/>
        <w:tabs>
          <w:tab w:val="right" w:leader="dot" w:pos="8306"/>
        </w:tabs>
      </w:pPr>
      <w:hyperlink w:anchor="_Toc12960" w:history="1">
        <w:r>
          <w:rPr>
            <w:rFonts w:ascii="仿宋" w:eastAsia="仿宋" w:hAnsi="仿宋" w:cs="仿宋" w:hint="eastAsia"/>
            <w:lang w:eastAsia="zh-CN"/>
          </w:rPr>
          <w:t>十四、产业协同与集群发展</w:t>
        </w:r>
        <w:r>
          <w:tab/>
        </w:r>
        <w:r>
          <w:fldChar w:fldCharType="begin"/>
        </w:r>
        <w:r>
          <w:instrText xml:space="preserve"> PAGEREF _Toc12960 \h </w:instrText>
        </w:r>
        <w:r>
          <w:fldChar w:fldCharType="separate"/>
        </w:r>
        <w:r>
          <w:t>62</w:t>
        </w:r>
        <w:r>
          <w:fldChar w:fldCharType="end"/>
        </w:r>
      </w:hyperlink>
    </w:p>
    <w:p>
      <w:pPr>
        <w:pStyle w:val="TOC2"/>
        <w:tabs>
          <w:tab w:val="right" w:leader="dot" w:pos="8306"/>
        </w:tabs>
      </w:pPr>
      <w:hyperlink w:anchor="_Toc24302" w:history="1">
        <w:r>
          <w:rPr>
            <w:rFonts w:ascii="仿宋" w:eastAsia="仿宋" w:hAnsi="仿宋" w:cs="仿宋" w:hint="eastAsia"/>
            <w:lang w:eastAsia="zh-CN"/>
          </w:rPr>
          <w:t>(一)、产业协同机制建设</w:t>
        </w:r>
        <w:r>
          <w:tab/>
        </w:r>
        <w:r>
          <w:fldChar w:fldCharType="begin"/>
        </w:r>
        <w:r>
          <w:instrText xml:space="preserve"> PAGEREF _Toc24302 \h </w:instrText>
        </w:r>
        <w:r>
          <w:fldChar w:fldCharType="separate"/>
        </w:r>
        <w:r>
          <w:t>62</w:t>
        </w:r>
        <w:r>
          <w:fldChar w:fldCharType="end"/>
        </w:r>
      </w:hyperlink>
    </w:p>
    <w:p>
      <w:pPr>
        <w:pStyle w:val="TOC2"/>
        <w:tabs>
          <w:tab w:val="right" w:leader="dot" w:pos="8306"/>
        </w:tabs>
      </w:pPr>
      <w:hyperlink w:anchor="_Toc7841" w:history="1">
        <w:r>
          <w:rPr>
            <w:rFonts w:ascii="仿宋" w:eastAsia="仿宋" w:hAnsi="仿宋" w:cs="仿宋" w:hint="eastAsia"/>
            <w:lang w:eastAsia="zh-CN"/>
          </w:rPr>
          <w:t>(二)、产业集群培育与发展</w:t>
        </w:r>
        <w:r>
          <w:tab/>
        </w:r>
        <w:r>
          <w:fldChar w:fldCharType="begin"/>
        </w:r>
        <w:r>
          <w:instrText xml:space="preserve"> PAGEREF _Toc7841 \h </w:instrText>
        </w:r>
        <w:r>
          <w:fldChar w:fldCharType="separate"/>
        </w:r>
        <w:r>
          <w:t>64</w:t>
        </w:r>
        <w:r>
          <w:fldChar w:fldCharType="end"/>
        </w:r>
      </w:hyperlink>
    </w:p>
    <w:p>
      <w:pPr>
        <w:pStyle w:val="TOC1"/>
        <w:tabs>
          <w:tab w:val="right" w:leader="dot" w:pos="8306"/>
        </w:tabs>
      </w:pPr>
      <w:hyperlink w:anchor="_Toc14498" w:history="1">
        <w:r>
          <w:rPr>
            <w:rFonts w:ascii="仿宋" w:eastAsia="仿宋" w:hAnsi="仿宋" w:cs="仿宋" w:hint="eastAsia"/>
            <w:lang w:eastAsia="zh-CN"/>
          </w:rPr>
          <w:t>十五、法律法规与政策遵循</w:t>
        </w:r>
        <w:r>
          <w:tab/>
        </w:r>
        <w:r>
          <w:fldChar w:fldCharType="begin"/>
        </w:r>
        <w:r>
          <w:instrText xml:space="preserve"> PAGEREF _Toc14498 \h </w:instrText>
        </w:r>
        <w:r>
          <w:fldChar w:fldCharType="separate"/>
        </w:r>
        <w:r>
          <w:t>64</w:t>
        </w:r>
        <w:r>
          <w:fldChar w:fldCharType="end"/>
        </w:r>
      </w:hyperlink>
    </w:p>
    <w:p>
      <w:pPr>
        <w:pStyle w:val="TOC2"/>
        <w:tabs>
          <w:tab w:val="right" w:leader="dot" w:pos="8306"/>
        </w:tabs>
      </w:pPr>
      <w:hyperlink w:anchor="_Toc10882" w:history="1">
        <w:r>
          <w:rPr>
            <w:rFonts w:ascii="仿宋" w:eastAsia="仿宋" w:hAnsi="仿宋" w:cs="仿宋" w:hint="eastAsia"/>
            <w:lang w:eastAsia="zh-CN"/>
          </w:rPr>
          <w:t>(一)、法律法规遵守</w:t>
        </w:r>
        <w:r>
          <w:tab/>
        </w:r>
        <w:r>
          <w:fldChar w:fldCharType="begin"/>
        </w:r>
        <w:r>
          <w:instrText xml:space="preserve"> PAGEREF _Toc10882 \h </w:instrText>
        </w:r>
        <w:r>
          <w:fldChar w:fldCharType="separate"/>
        </w:r>
        <w:r>
          <w:t>64</w:t>
        </w:r>
        <w:r>
          <w:fldChar w:fldCharType="end"/>
        </w:r>
      </w:hyperlink>
    </w:p>
    <w:p>
      <w:pPr>
        <w:pStyle w:val="TOC2"/>
        <w:tabs>
          <w:tab w:val="right" w:leader="dot" w:pos="8306"/>
        </w:tabs>
      </w:pPr>
      <w:hyperlink w:anchor="_Toc29604" w:history="1">
        <w:r>
          <w:rPr>
            <w:rFonts w:ascii="仿宋" w:eastAsia="仿宋" w:hAnsi="仿宋" w:cs="仿宋" w:hint="eastAsia"/>
            <w:lang w:eastAsia="zh-CN"/>
          </w:rPr>
          <w:t>(二)、政策导向与利用</w:t>
        </w:r>
        <w:r>
          <w:tab/>
        </w:r>
        <w:r>
          <w:fldChar w:fldCharType="begin"/>
        </w:r>
        <w:r>
          <w:instrText xml:space="preserve"> PAGEREF _Toc29604 \h </w:instrText>
        </w:r>
        <w:r>
          <w:fldChar w:fldCharType="separate"/>
        </w:r>
        <w:r>
          <w:t>65</w:t>
        </w:r>
        <w:r>
          <w:fldChar w:fldCharType="end"/>
        </w:r>
      </w:hyperlink>
    </w:p>
    <w:p>
      <w:pPr>
        <w:pStyle w:val="TOC1"/>
        <w:tabs>
          <w:tab w:val="right" w:leader="dot" w:pos="8306"/>
        </w:tabs>
      </w:pPr>
      <w:hyperlink w:anchor="_Toc24748" w:history="1">
        <w:r>
          <w:rPr>
            <w:rFonts w:ascii="仿宋" w:eastAsia="仿宋" w:hAnsi="仿宋" w:cs="仿宋" w:hint="eastAsia"/>
            <w:lang w:eastAsia="zh-CN"/>
          </w:rPr>
          <w:t>十六、合作与交流机制建立</w:t>
        </w:r>
        <w:r>
          <w:tab/>
        </w:r>
        <w:r>
          <w:fldChar w:fldCharType="begin"/>
        </w:r>
        <w:r>
          <w:instrText xml:space="preserve"> PAGEREF _Toc24748 \h </w:instrText>
        </w:r>
        <w:r>
          <w:fldChar w:fldCharType="separate"/>
        </w:r>
        <w:r>
          <w:t>66</w:t>
        </w:r>
        <w:r>
          <w:fldChar w:fldCharType="end"/>
        </w:r>
      </w:hyperlink>
    </w:p>
    <w:p>
      <w:pPr>
        <w:pStyle w:val="TOC2"/>
        <w:tabs>
          <w:tab w:val="right" w:leader="dot" w:pos="8306"/>
        </w:tabs>
      </w:pPr>
      <w:hyperlink w:anchor="_Toc4673" w:history="1">
        <w:r>
          <w:rPr>
            <w:rFonts w:ascii="仿宋" w:eastAsia="仿宋" w:hAnsi="仿宋" w:cs="仿宋" w:hint="eastAsia"/>
            <w:lang w:eastAsia="zh-CN"/>
          </w:rPr>
          <w:t>(一)、合作伙伴选择与合作方式</w:t>
        </w:r>
        <w:r>
          <w:tab/>
        </w:r>
        <w:r>
          <w:fldChar w:fldCharType="begin"/>
        </w:r>
        <w:r>
          <w:instrText xml:space="preserve"> PAGEREF _Toc4673 \h </w:instrText>
        </w:r>
        <w:r>
          <w:fldChar w:fldCharType="separate"/>
        </w:r>
        <w:r>
          <w:t>66</w:t>
        </w:r>
        <w:r>
          <w:fldChar w:fldCharType="end"/>
        </w:r>
      </w:hyperlink>
    </w:p>
    <w:p>
      <w:pPr>
        <w:pStyle w:val="TOC2"/>
        <w:tabs>
          <w:tab w:val="right" w:leader="dot" w:pos="8306"/>
        </w:tabs>
      </w:pPr>
      <w:hyperlink w:anchor="_Toc23978" w:history="1">
        <w:r>
          <w:rPr>
            <w:rFonts w:ascii="仿宋" w:eastAsia="仿宋" w:hAnsi="仿宋" w:cs="仿宋" w:hint="eastAsia"/>
            <w:lang w:eastAsia="zh-CN"/>
          </w:rPr>
          <w:t>(二)、交流与合作平台搭建</w:t>
        </w:r>
        <w:r>
          <w:tab/>
        </w:r>
        <w:r>
          <w:fldChar w:fldCharType="begin"/>
        </w:r>
        <w:r>
          <w:instrText xml:space="preserve"> PAGEREF _Toc23978 \h </w:instrText>
        </w:r>
        <w:r>
          <w:fldChar w:fldCharType="separate"/>
        </w:r>
        <w:r>
          <w:t>68</w:t>
        </w:r>
        <w:r>
          <w:fldChar w:fldCharType="end"/>
        </w:r>
      </w:hyperlink>
    </w:p>
    <w:p>
      <w:pPr>
        <w:pStyle w:val="TOC1"/>
        <w:tabs>
          <w:tab w:val="right" w:leader="dot" w:pos="8306"/>
        </w:tabs>
      </w:pPr>
      <w:hyperlink w:anchor="_Toc15457" w:history="1">
        <w:r>
          <w:rPr>
            <w:rFonts w:ascii="仿宋" w:eastAsia="仿宋" w:hAnsi="仿宋" w:cs="仿宋" w:hint="eastAsia"/>
            <w:lang w:eastAsia="zh-CN"/>
          </w:rPr>
          <w:t>十七、人力资源管理与开发</w:t>
        </w:r>
        <w:r>
          <w:tab/>
        </w:r>
        <w:r>
          <w:fldChar w:fldCharType="begin"/>
        </w:r>
        <w:r>
          <w:instrText xml:space="preserve"> PAGEREF _Toc15457 \h </w:instrText>
        </w:r>
        <w:r>
          <w:fldChar w:fldCharType="separate"/>
        </w:r>
        <w:r>
          <w:t>69</w:t>
        </w:r>
        <w:r>
          <w:fldChar w:fldCharType="end"/>
        </w:r>
      </w:hyperlink>
    </w:p>
    <w:p>
      <w:pPr>
        <w:pStyle w:val="TOC2"/>
        <w:tabs>
          <w:tab w:val="right" w:leader="dot" w:pos="8306"/>
        </w:tabs>
      </w:pPr>
      <w:hyperlink w:anchor="_Toc30995" w:history="1">
        <w:r>
          <w:rPr>
            <w:rFonts w:ascii="仿宋" w:eastAsia="仿宋" w:hAnsi="仿宋" w:cs="仿宋" w:hint="eastAsia"/>
            <w:lang w:eastAsia="zh-CN"/>
          </w:rPr>
          <w:t>(一)、人力资源规划</w:t>
        </w:r>
        <w:r>
          <w:tab/>
        </w:r>
        <w:r>
          <w:fldChar w:fldCharType="begin"/>
        </w:r>
        <w:r>
          <w:instrText xml:space="preserve"> PAGEREF _Toc30995 \h </w:instrText>
        </w:r>
        <w:r>
          <w:fldChar w:fldCharType="separate"/>
        </w:r>
        <w:r>
          <w:t>69</w:t>
        </w:r>
        <w:r>
          <w:fldChar w:fldCharType="end"/>
        </w:r>
      </w:hyperlink>
    </w:p>
    <w:p>
      <w:pPr>
        <w:pStyle w:val="TOC2"/>
        <w:tabs>
          <w:tab w:val="right" w:leader="dot" w:pos="8306"/>
        </w:tabs>
      </w:pPr>
      <w:hyperlink w:anchor="_Toc9578" w:history="1">
        <w:r>
          <w:rPr>
            <w:rFonts w:ascii="仿宋" w:eastAsia="仿宋" w:hAnsi="仿宋" w:cs="仿宋" w:hint="eastAsia"/>
            <w:lang w:eastAsia="zh-CN"/>
          </w:rPr>
          <w:t>(二)、人力资源开发与培训</w:t>
        </w:r>
        <w:r>
          <w:tab/>
        </w:r>
        <w:r>
          <w:fldChar w:fldCharType="begin"/>
        </w:r>
        <w:r>
          <w:instrText xml:space="preserve"> PAGEREF _Toc9578 \h </w:instrText>
        </w:r>
        <w:r>
          <w:fldChar w:fldCharType="separate"/>
        </w:r>
        <w:r>
          <w:t>71</w:t>
        </w:r>
        <w:r>
          <w:fldChar w:fldCharType="end"/>
        </w:r>
      </w:hyperlink>
    </w:p>
    <w:p>
      <w:pPr>
        <w:pStyle w:val="TOC1"/>
        <w:tabs>
          <w:tab w:val="right" w:leader="dot" w:pos="8306"/>
        </w:tabs>
      </w:pPr>
      <w:hyperlink w:anchor="_Toc29263" w:history="1">
        <w:r>
          <w:rPr>
            <w:rFonts w:ascii="仿宋" w:eastAsia="仿宋" w:hAnsi="仿宋" w:cs="仿宋" w:hint="eastAsia"/>
            <w:lang w:eastAsia="zh-CN"/>
          </w:rPr>
          <w:t>十八、创新驱动与持续发展</w:t>
        </w:r>
        <w:r>
          <w:tab/>
        </w:r>
        <w:r>
          <w:fldChar w:fldCharType="begin"/>
        </w:r>
        <w:r>
          <w:instrText xml:space="preserve"> PAGEREF _Toc29263 \h </w:instrText>
        </w:r>
        <w:r>
          <w:fldChar w:fldCharType="separate"/>
        </w:r>
        <w:r>
          <w:t>73</w:t>
        </w:r>
        <w:r>
          <w:fldChar w:fldCharType="end"/>
        </w:r>
      </w:hyperlink>
    </w:p>
    <w:p>
      <w:pPr>
        <w:pStyle w:val="TOC2"/>
        <w:tabs>
          <w:tab w:val="right" w:leader="dot" w:pos="8306"/>
        </w:tabs>
      </w:pPr>
      <w:hyperlink w:anchor="_Toc27219" w:history="1">
        <w:r>
          <w:rPr>
            <w:rFonts w:ascii="仿宋" w:eastAsia="仿宋" w:hAnsi="仿宋" w:cs="仿宋" w:hint="eastAsia"/>
            <w:lang w:eastAsia="zh-CN"/>
          </w:rPr>
          <w:t>(一)、创新驱动战略实施</w:t>
        </w:r>
        <w:r>
          <w:tab/>
        </w:r>
        <w:r>
          <w:fldChar w:fldCharType="begin"/>
        </w:r>
        <w:r>
          <w:instrText xml:space="preserve"> PAGEREF _Toc27219 \h </w:instrText>
        </w:r>
        <w:r>
          <w:fldChar w:fldCharType="separate"/>
        </w:r>
        <w:r>
          <w:t>73</w:t>
        </w:r>
        <w:r>
          <w:fldChar w:fldCharType="end"/>
        </w:r>
      </w:hyperlink>
    </w:p>
    <w:p>
      <w:pPr>
        <w:pStyle w:val="TOC2"/>
        <w:tabs>
          <w:tab w:val="right" w:leader="dot" w:pos="8306"/>
        </w:tabs>
      </w:pPr>
      <w:hyperlink w:anchor="_Toc10467" w:history="1">
        <w:r>
          <w:rPr>
            <w:rFonts w:ascii="仿宋" w:eastAsia="仿宋" w:hAnsi="仿宋" w:cs="仿宋" w:hint="eastAsia"/>
            <w:lang w:eastAsia="zh-CN"/>
          </w:rPr>
          <w:t>(二)、持续发展路径探索</w:t>
        </w:r>
        <w:r>
          <w:tab/>
        </w:r>
        <w:r>
          <w:fldChar w:fldCharType="begin"/>
        </w:r>
        <w:r>
          <w:instrText xml:space="preserve"> PAGEREF _Toc10467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609"/>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5027"/>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细菌活苗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细菌活苗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细菌活苗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细菌活苗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细菌活苗项目的社会影响是全面而深远的。从提供就业机会和提升公共服务，到促进社会结构和劳动市场的多元化，再到推动社会责任和伦理标准的提高，项目对于提升社区的经济、文化和社会福祉有着重要作用。通过这些正面影响，细菌活苗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8116"/>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为了融入当地社区，细菌活苗项目需深入理解当地的文化特色和社会习俗。例如，项目在设计广告和市场推广活动时，应考虑使用当地语言和符合地方文化的表达方式。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5776"/>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为了确保细菌活苗项目的成功并最大限度地减轻潜在的社会风险，详细的风险分析和具体的应对策略至关重要。以下是针对项目可能面临的具体社会风险及相应对策的分析：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风险描述：细菌活苗项目可能遭遇社区抵制，尤其如果社区成员认为项目会破坏他们的生活环境或忽略他们的意见。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风险描述：细菌活苗项目的商业实践可能与当地的文化和价值观存在冲突，导致社会紧张和文化冲突。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风险描述：细菌活苗项目可能会增加对公共资源和基础设施的需求，给当地带来额外压力，例如在水资源、能源供应和交通系统方面。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风险描述：细菌活苗项目可能会引起当地社会结构和动态的变化，例如改变社区的人口组成和社交模式。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风险描述：在细菌活苗项目运营过程中，可能涉及大量个人和商业敏感信息，存在信息安全和隐私保护的风险。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5809"/>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231"/>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5747"/>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https://d.book118.com/778047027111006033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797566"/>
    <w:rsid w:val="59797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7804702711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2024-01-24T22:44:00Z</dcterms:created>
  <dcterms:modified xsi:type="dcterms:W3CDTF">2024-01-24T22:44:49Z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3BBB0D787D38423396803E576FDB2288_11</vt:lpwstr>
  </property>
  <property fmtid="{D5CDD505-2E9C-101B-9397-08002B2CF9AE}" pid="3" name="KSOProductBuildVer">
    <vt:lpwstr>2052-12.1.0.16250</vt:lpwstr>
  </property>
</Properties>
</file>