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电子变压器项目计划设计方案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3" w:history="1">
        <w:r>
          <w:rPr>
            <w:rFonts w:ascii="仿宋" w:eastAsia="仿宋" w:hAnsi="仿宋" w:cs="仿宋" w:hint="eastAsia"/>
            <w:lang w:eastAsia="zh-CN"/>
          </w:rPr>
          <w:t>概论</w:t>
        </w:r>
        <w:r>
          <w:tab/>
        </w:r>
        <w:r>
          <w:fldChar w:fldCharType="begin"/>
        </w:r>
        <w:r>
          <w:instrText xml:space="preserve"> PAGEREF _Toc20253 \h </w:instrText>
        </w:r>
        <w:r>
          <w:fldChar w:fldCharType="separate"/>
        </w:r>
        <w:r>
          <w:t>3</w:t>
        </w:r>
        <w:r>
          <w:fldChar w:fldCharType="end"/>
        </w:r>
      </w:hyperlink>
    </w:p>
    <w:p>
      <w:pPr>
        <w:pStyle w:val="TOC1"/>
        <w:tabs>
          <w:tab w:val="right" w:leader="dot" w:pos="8306"/>
        </w:tabs>
      </w:pPr>
      <w:hyperlink w:anchor="_Toc26219" w:history="1">
        <w:r>
          <w:rPr>
            <w:rFonts w:ascii="仿宋" w:eastAsia="仿宋" w:hAnsi="仿宋" w:cs="仿宋" w:hint="eastAsia"/>
            <w:lang w:eastAsia="zh-CN"/>
          </w:rPr>
          <w:t>一、电子变压器项目危机管理</w:t>
        </w:r>
        <w:r>
          <w:tab/>
        </w:r>
        <w:r>
          <w:fldChar w:fldCharType="begin"/>
        </w:r>
        <w:r>
          <w:instrText xml:space="preserve"> PAGEREF _Toc26219 \h </w:instrText>
        </w:r>
        <w:r>
          <w:fldChar w:fldCharType="separate"/>
        </w:r>
        <w:r>
          <w:t>3</w:t>
        </w:r>
        <w:r>
          <w:fldChar w:fldCharType="end"/>
        </w:r>
      </w:hyperlink>
    </w:p>
    <w:p>
      <w:pPr>
        <w:pStyle w:val="TOC2"/>
        <w:tabs>
          <w:tab w:val="right" w:leader="dot" w:pos="8306"/>
        </w:tabs>
      </w:pPr>
      <w:hyperlink w:anchor="_Toc14033" w:history="1">
        <w:r>
          <w:rPr>
            <w:rFonts w:ascii="仿宋" w:eastAsia="仿宋" w:hAnsi="仿宋" w:cs="仿宋" w:hint="eastAsia"/>
            <w:lang w:eastAsia="zh-CN"/>
          </w:rPr>
          <w:t>(一)、危机预警与识别</w:t>
        </w:r>
        <w:r>
          <w:tab/>
        </w:r>
        <w:r>
          <w:fldChar w:fldCharType="begin"/>
        </w:r>
        <w:r>
          <w:instrText xml:space="preserve"> PAGEREF _Toc14033 \h </w:instrText>
        </w:r>
        <w:r>
          <w:fldChar w:fldCharType="separate"/>
        </w:r>
        <w:r>
          <w:t>3</w:t>
        </w:r>
        <w:r>
          <w:fldChar w:fldCharType="end"/>
        </w:r>
      </w:hyperlink>
    </w:p>
    <w:p>
      <w:pPr>
        <w:pStyle w:val="TOC2"/>
        <w:tabs>
          <w:tab w:val="right" w:leader="dot" w:pos="8306"/>
        </w:tabs>
      </w:pPr>
      <w:hyperlink w:anchor="_Toc5025" w:history="1">
        <w:r>
          <w:rPr>
            <w:rFonts w:ascii="仿宋" w:eastAsia="仿宋" w:hAnsi="仿宋" w:cs="仿宋" w:hint="eastAsia"/>
            <w:lang w:eastAsia="zh-CN"/>
          </w:rPr>
          <w:t>(二)、危机应对与恢复</w:t>
        </w:r>
        <w:r>
          <w:tab/>
        </w:r>
        <w:r>
          <w:fldChar w:fldCharType="begin"/>
        </w:r>
        <w:r>
          <w:instrText xml:space="preserve"> PAGEREF _Toc5025 \h </w:instrText>
        </w:r>
        <w:r>
          <w:fldChar w:fldCharType="separate"/>
        </w:r>
        <w:r>
          <w:t>4</w:t>
        </w:r>
        <w:r>
          <w:fldChar w:fldCharType="end"/>
        </w:r>
      </w:hyperlink>
    </w:p>
    <w:p>
      <w:pPr>
        <w:pStyle w:val="TOC1"/>
        <w:tabs>
          <w:tab w:val="right" w:leader="dot" w:pos="8306"/>
        </w:tabs>
      </w:pPr>
      <w:hyperlink w:anchor="_Toc8282" w:history="1">
        <w:r>
          <w:rPr>
            <w:rFonts w:ascii="仿宋" w:eastAsia="仿宋" w:hAnsi="仿宋" w:cs="仿宋" w:hint="eastAsia"/>
            <w:lang w:eastAsia="zh-CN"/>
          </w:rPr>
          <w:t>二、电子变压器项目文档管理</w:t>
        </w:r>
        <w:r>
          <w:tab/>
        </w:r>
        <w:r>
          <w:fldChar w:fldCharType="begin"/>
        </w:r>
        <w:r>
          <w:instrText xml:space="preserve"> PAGEREF _Toc8282 \h </w:instrText>
        </w:r>
        <w:r>
          <w:fldChar w:fldCharType="separate"/>
        </w:r>
        <w:r>
          <w:t>5</w:t>
        </w:r>
        <w:r>
          <w:fldChar w:fldCharType="end"/>
        </w:r>
      </w:hyperlink>
    </w:p>
    <w:p>
      <w:pPr>
        <w:pStyle w:val="TOC2"/>
        <w:tabs>
          <w:tab w:val="right" w:leader="dot" w:pos="8306"/>
        </w:tabs>
      </w:pPr>
      <w:hyperlink w:anchor="_Toc10525" w:history="1">
        <w:r>
          <w:rPr>
            <w:rFonts w:ascii="仿宋" w:eastAsia="仿宋" w:hAnsi="仿宋" w:cs="仿宋" w:hint="eastAsia"/>
            <w:lang w:eastAsia="zh-CN"/>
          </w:rPr>
          <w:t>(一)、文档编制与审查</w:t>
        </w:r>
        <w:r>
          <w:tab/>
        </w:r>
        <w:r>
          <w:fldChar w:fldCharType="begin"/>
        </w:r>
        <w:r>
          <w:instrText xml:space="preserve"> PAGEREF _Toc10525 \h </w:instrText>
        </w:r>
        <w:r>
          <w:fldChar w:fldCharType="separate"/>
        </w:r>
        <w:r>
          <w:t>5</w:t>
        </w:r>
        <w:r>
          <w:fldChar w:fldCharType="end"/>
        </w:r>
      </w:hyperlink>
    </w:p>
    <w:p>
      <w:pPr>
        <w:pStyle w:val="TOC2"/>
        <w:tabs>
          <w:tab w:val="right" w:leader="dot" w:pos="8306"/>
        </w:tabs>
      </w:pPr>
      <w:hyperlink w:anchor="_Toc30908" w:history="1">
        <w:r>
          <w:rPr>
            <w:rFonts w:ascii="仿宋" w:eastAsia="仿宋" w:hAnsi="仿宋" w:cs="仿宋" w:hint="eastAsia"/>
            <w:lang w:eastAsia="zh-CN"/>
          </w:rPr>
          <w:t>(二)、文档发布与分发</w:t>
        </w:r>
        <w:r>
          <w:tab/>
        </w:r>
        <w:r>
          <w:fldChar w:fldCharType="begin"/>
        </w:r>
        <w:r>
          <w:instrText xml:space="preserve"> PAGEREF _Toc30908 \h </w:instrText>
        </w:r>
        <w:r>
          <w:fldChar w:fldCharType="separate"/>
        </w:r>
        <w:r>
          <w:t>7</w:t>
        </w:r>
        <w:r>
          <w:fldChar w:fldCharType="end"/>
        </w:r>
      </w:hyperlink>
    </w:p>
    <w:p>
      <w:pPr>
        <w:pStyle w:val="TOC2"/>
        <w:tabs>
          <w:tab w:val="right" w:leader="dot" w:pos="8306"/>
        </w:tabs>
      </w:pPr>
      <w:hyperlink w:anchor="_Toc10268" w:history="1">
        <w:r>
          <w:rPr>
            <w:rFonts w:ascii="仿宋" w:eastAsia="仿宋" w:hAnsi="仿宋" w:cs="仿宋" w:hint="eastAsia"/>
            <w:lang w:eastAsia="zh-CN"/>
          </w:rPr>
          <w:t>(三)、文档存档与归档</w:t>
        </w:r>
        <w:r>
          <w:tab/>
        </w:r>
        <w:r>
          <w:fldChar w:fldCharType="begin"/>
        </w:r>
        <w:r>
          <w:instrText xml:space="preserve"> PAGEREF _Toc10268 \h </w:instrText>
        </w:r>
        <w:r>
          <w:fldChar w:fldCharType="separate"/>
        </w:r>
        <w:r>
          <w:t>8</w:t>
        </w:r>
        <w:r>
          <w:fldChar w:fldCharType="end"/>
        </w:r>
      </w:hyperlink>
    </w:p>
    <w:p>
      <w:pPr>
        <w:pStyle w:val="TOC1"/>
        <w:tabs>
          <w:tab w:val="right" w:leader="dot" w:pos="8306"/>
        </w:tabs>
      </w:pPr>
      <w:hyperlink w:anchor="_Toc27507" w:history="1">
        <w:r>
          <w:rPr>
            <w:rFonts w:ascii="仿宋" w:eastAsia="仿宋" w:hAnsi="仿宋" w:cs="仿宋" w:hint="eastAsia"/>
            <w:lang w:eastAsia="zh-CN"/>
          </w:rPr>
          <w:t>三、电子变压器项目可持续发展</w:t>
        </w:r>
        <w:r>
          <w:tab/>
        </w:r>
        <w:r>
          <w:fldChar w:fldCharType="begin"/>
        </w:r>
        <w:r>
          <w:instrText xml:space="preserve"> PAGEREF _Toc27507 \h </w:instrText>
        </w:r>
        <w:r>
          <w:fldChar w:fldCharType="separate"/>
        </w:r>
        <w:r>
          <w:t>9</w:t>
        </w:r>
        <w:r>
          <w:fldChar w:fldCharType="end"/>
        </w:r>
      </w:hyperlink>
    </w:p>
    <w:p>
      <w:pPr>
        <w:pStyle w:val="TOC2"/>
        <w:tabs>
          <w:tab w:val="right" w:leader="dot" w:pos="8306"/>
        </w:tabs>
      </w:pPr>
      <w:hyperlink w:anchor="_Toc26742" w:history="1">
        <w:r>
          <w:rPr>
            <w:rFonts w:ascii="仿宋" w:eastAsia="仿宋" w:hAnsi="仿宋" w:cs="仿宋" w:hint="eastAsia"/>
            <w:lang w:eastAsia="zh-CN"/>
          </w:rPr>
          <w:t>(一)、可持续战略与实践</w:t>
        </w:r>
        <w:r>
          <w:tab/>
        </w:r>
        <w:r>
          <w:fldChar w:fldCharType="begin"/>
        </w:r>
        <w:r>
          <w:instrText xml:space="preserve"> PAGEREF _Toc26742 \h </w:instrText>
        </w:r>
        <w:r>
          <w:fldChar w:fldCharType="separate"/>
        </w:r>
        <w:r>
          <w:t>9</w:t>
        </w:r>
        <w:r>
          <w:fldChar w:fldCharType="end"/>
        </w:r>
      </w:hyperlink>
    </w:p>
    <w:p>
      <w:pPr>
        <w:pStyle w:val="TOC2"/>
        <w:tabs>
          <w:tab w:val="right" w:leader="dot" w:pos="8306"/>
        </w:tabs>
      </w:pPr>
      <w:hyperlink w:anchor="_Toc10758" w:history="1">
        <w:r>
          <w:rPr>
            <w:rFonts w:ascii="仿宋" w:eastAsia="仿宋" w:hAnsi="仿宋" w:cs="仿宋" w:hint="eastAsia"/>
            <w:lang w:eastAsia="zh-CN"/>
          </w:rPr>
          <w:t>(二)、环保与社会责任</w:t>
        </w:r>
        <w:r>
          <w:tab/>
        </w:r>
        <w:r>
          <w:fldChar w:fldCharType="begin"/>
        </w:r>
        <w:r>
          <w:instrText xml:space="preserve"> PAGEREF _Toc10758 \h </w:instrText>
        </w:r>
        <w:r>
          <w:fldChar w:fldCharType="separate"/>
        </w:r>
        <w:r>
          <w:t>9</w:t>
        </w:r>
        <w:r>
          <w:fldChar w:fldCharType="end"/>
        </w:r>
      </w:hyperlink>
    </w:p>
    <w:p>
      <w:pPr>
        <w:pStyle w:val="TOC1"/>
        <w:tabs>
          <w:tab w:val="right" w:leader="dot" w:pos="8306"/>
        </w:tabs>
      </w:pPr>
      <w:hyperlink w:anchor="_Toc21115" w:history="1">
        <w:r>
          <w:rPr>
            <w:rFonts w:ascii="仿宋" w:eastAsia="仿宋" w:hAnsi="仿宋" w:cs="仿宋" w:hint="eastAsia"/>
            <w:lang w:eastAsia="zh-CN"/>
          </w:rPr>
          <w:t>四、电子变压器项目绩效评估</w:t>
        </w:r>
        <w:r>
          <w:tab/>
        </w:r>
        <w:r>
          <w:fldChar w:fldCharType="begin"/>
        </w:r>
        <w:r>
          <w:instrText xml:space="preserve"> PAGEREF _Toc21115 \h </w:instrText>
        </w:r>
        <w:r>
          <w:fldChar w:fldCharType="separate"/>
        </w:r>
        <w:r>
          <w:t>10</w:t>
        </w:r>
        <w:r>
          <w:fldChar w:fldCharType="end"/>
        </w:r>
      </w:hyperlink>
    </w:p>
    <w:p>
      <w:pPr>
        <w:pStyle w:val="TOC2"/>
        <w:tabs>
          <w:tab w:val="right" w:leader="dot" w:pos="8306"/>
        </w:tabs>
      </w:pPr>
      <w:hyperlink w:anchor="_Toc3293" w:history="1">
        <w:r>
          <w:rPr>
            <w:rFonts w:ascii="仿宋" w:eastAsia="仿宋" w:hAnsi="仿宋" w:cs="仿宋" w:hint="eastAsia"/>
            <w:lang w:eastAsia="zh-CN"/>
          </w:rPr>
          <w:t>(一)、绩效评估指标</w:t>
        </w:r>
        <w:r>
          <w:tab/>
        </w:r>
        <w:r>
          <w:fldChar w:fldCharType="begin"/>
        </w:r>
        <w:r>
          <w:instrText xml:space="preserve"> PAGEREF _Toc3293 \h </w:instrText>
        </w:r>
        <w:r>
          <w:fldChar w:fldCharType="separate"/>
        </w:r>
        <w:r>
          <w:t>10</w:t>
        </w:r>
        <w:r>
          <w:fldChar w:fldCharType="end"/>
        </w:r>
      </w:hyperlink>
    </w:p>
    <w:p>
      <w:pPr>
        <w:pStyle w:val="TOC2"/>
        <w:tabs>
          <w:tab w:val="right" w:leader="dot" w:pos="8306"/>
        </w:tabs>
      </w:pPr>
      <w:hyperlink w:anchor="_Toc4324" w:history="1">
        <w:r>
          <w:rPr>
            <w:rFonts w:ascii="仿宋" w:eastAsia="仿宋" w:hAnsi="仿宋" w:cs="仿宋" w:hint="eastAsia"/>
            <w:lang w:eastAsia="zh-CN"/>
          </w:rPr>
          <w:t>(二)、绩效评估方法</w:t>
        </w:r>
        <w:r>
          <w:tab/>
        </w:r>
        <w:r>
          <w:fldChar w:fldCharType="begin"/>
        </w:r>
        <w:r>
          <w:instrText xml:space="preserve"> PAGEREF _Toc4324 \h </w:instrText>
        </w:r>
        <w:r>
          <w:fldChar w:fldCharType="separate"/>
        </w:r>
        <w:r>
          <w:t>11</w:t>
        </w:r>
        <w:r>
          <w:fldChar w:fldCharType="end"/>
        </w:r>
      </w:hyperlink>
    </w:p>
    <w:p>
      <w:pPr>
        <w:pStyle w:val="TOC2"/>
        <w:tabs>
          <w:tab w:val="right" w:leader="dot" w:pos="8306"/>
        </w:tabs>
      </w:pPr>
      <w:hyperlink w:anchor="_Toc16375" w:history="1">
        <w:r>
          <w:rPr>
            <w:rFonts w:ascii="仿宋" w:eastAsia="仿宋" w:hAnsi="仿宋" w:cs="仿宋" w:hint="eastAsia"/>
            <w:lang w:eastAsia="zh-CN"/>
          </w:rPr>
          <w:t>(三)、绩效评估周期</w:t>
        </w:r>
        <w:r>
          <w:tab/>
        </w:r>
        <w:r>
          <w:fldChar w:fldCharType="begin"/>
        </w:r>
        <w:r>
          <w:instrText xml:space="preserve"> PAGEREF _Toc16375 \h </w:instrText>
        </w:r>
        <w:r>
          <w:fldChar w:fldCharType="separate"/>
        </w:r>
        <w:r>
          <w:t>12</w:t>
        </w:r>
        <w:r>
          <w:fldChar w:fldCharType="end"/>
        </w:r>
      </w:hyperlink>
    </w:p>
    <w:p>
      <w:pPr>
        <w:pStyle w:val="TOC1"/>
        <w:tabs>
          <w:tab w:val="right" w:leader="dot" w:pos="8306"/>
        </w:tabs>
      </w:pPr>
      <w:hyperlink w:anchor="_Toc17206" w:history="1">
        <w:r>
          <w:rPr>
            <w:rFonts w:ascii="仿宋" w:eastAsia="仿宋" w:hAnsi="仿宋" w:cs="仿宋" w:hint="eastAsia"/>
            <w:lang w:eastAsia="zh-CN"/>
          </w:rPr>
          <w:t>五、工艺说明</w:t>
        </w:r>
        <w:r>
          <w:tab/>
        </w:r>
        <w:r>
          <w:fldChar w:fldCharType="begin"/>
        </w:r>
        <w:r>
          <w:instrText xml:space="preserve"> PAGEREF _Toc17206 \h </w:instrText>
        </w:r>
        <w:r>
          <w:fldChar w:fldCharType="separate"/>
        </w:r>
        <w:r>
          <w:t>13</w:t>
        </w:r>
        <w:r>
          <w:fldChar w:fldCharType="end"/>
        </w:r>
      </w:hyperlink>
    </w:p>
    <w:p>
      <w:pPr>
        <w:pStyle w:val="TOC2"/>
        <w:tabs>
          <w:tab w:val="right" w:leader="dot" w:pos="8306"/>
        </w:tabs>
      </w:pPr>
      <w:hyperlink w:anchor="_Toc575" w:history="1">
        <w:r>
          <w:rPr>
            <w:rFonts w:ascii="仿宋" w:eastAsia="仿宋" w:hAnsi="仿宋" w:cs="仿宋" w:hint="eastAsia"/>
            <w:lang w:eastAsia="zh-CN"/>
          </w:rPr>
          <w:t>(一)、技术管理特点</w:t>
        </w:r>
        <w:r>
          <w:tab/>
        </w:r>
        <w:r>
          <w:fldChar w:fldCharType="begin"/>
        </w:r>
        <w:r>
          <w:instrText xml:space="preserve"> PAGEREF _Toc575 \h </w:instrText>
        </w:r>
        <w:r>
          <w:fldChar w:fldCharType="separate"/>
        </w:r>
        <w:r>
          <w:t>13</w:t>
        </w:r>
        <w:r>
          <w:fldChar w:fldCharType="end"/>
        </w:r>
      </w:hyperlink>
    </w:p>
    <w:p>
      <w:pPr>
        <w:pStyle w:val="TOC2"/>
        <w:tabs>
          <w:tab w:val="right" w:leader="dot" w:pos="8306"/>
        </w:tabs>
      </w:pPr>
      <w:hyperlink w:anchor="_Toc15427" w:history="1">
        <w:r>
          <w:rPr>
            <w:rFonts w:ascii="仿宋" w:eastAsia="仿宋" w:hAnsi="仿宋" w:cs="仿宋" w:hint="eastAsia"/>
            <w:lang w:eastAsia="zh-CN"/>
          </w:rPr>
          <w:t>(二)、电子变压器项目工艺技术设计方案</w:t>
        </w:r>
        <w:r>
          <w:tab/>
        </w:r>
        <w:r>
          <w:fldChar w:fldCharType="begin"/>
        </w:r>
        <w:r>
          <w:instrText xml:space="preserve"> PAGEREF _Toc15427 \h </w:instrText>
        </w:r>
        <w:r>
          <w:fldChar w:fldCharType="separate"/>
        </w:r>
        <w:r>
          <w:t>15</w:t>
        </w:r>
        <w:r>
          <w:fldChar w:fldCharType="end"/>
        </w:r>
      </w:hyperlink>
    </w:p>
    <w:p>
      <w:pPr>
        <w:pStyle w:val="TOC2"/>
        <w:tabs>
          <w:tab w:val="right" w:leader="dot" w:pos="8306"/>
        </w:tabs>
      </w:pPr>
      <w:hyperlink w:anchor="_Toc29834" w:history="1">
        <w:r>
          <w:rPr>
            <w:rFonts w:ascii="仿宋" w:eastAsia="仿宋" w:hAnsi="仿宋" w:cs="仿宋" w:hint="eastAsia"/>
            <w:lang w:eastAsia="zh-CN"/>
          </w:rPr>
          <w:t>(三)、设备选型方案</w:t>
        </w:r>
        <w:r>
          <w:tab/>
        </w:r>
        <w:r>
          <w:fldChar w:fldCharType="begin"/>
        </w:r>
        <w:r>
          <w:instrText xml:space="preserve"> PAGEREF _Toc29834 \h </w:instrText>
        </w:r>
        <w:r>
          <w:fldChar w:fldCharType="separate"/>
        </w:r>
        <w:r>
          <w:t>16</w:t>
        </w:r>
        <w:r>
          <w:fldChar w:fldCharType="end"/>
        </w:r>
      </w:hyperlink>
    </w:p>
    <w:p>
      <w:pPr>
        <w:pStyle w:val="TOC1"/>
        <w:tabs>
          <w:tab w:val="right" w:leader="dot" w:pos="8306"/>
        </w:tabs>
      </w:pPr>
      <w:hyperlink w:anchor="_Toc30128" w:history="1">
        <w:r>
          <w:rPr>
            <w:rFonts w:ascii="仿宋" w:eastAsia="仿宋" w:hAnsi="仿宋" w:cs="仿宋" w:hint="eastAsia"/>
            <w:lang w:eastAsia="zh-CN"/>
          </w:rPr>
          <w:t>六、电子变压器项目建设单位说明</w:t>
        </w:r>
        <w:r>
          <w:tab/>
        </w:r>
        <w:r>
          <w:fldChar w:fldCharType="begin"/>
        </w:r>
        <w:r>
          <w:instrText xml:space="preserve"> PAGEREF _Toc30128 \h </w:instrText>
        </w:r>
        <w:r>
          <w:fldChar w:fldCharType="separate"/>
        </w:r>
        <w:r>
          <w:t>17</w:t>
        </w:r>
        <w:r>
          <w:fldChar w:fldCharType="end"/>
        </w:r>
      </w:hyperlink>
    </w:p>
    <w:p>
      <w:pPr>
        <w:pStyle w:val="TOC2"/>
        <w:tabs>
          <w:tab w:val="right" w:leader="dot" w:pos="8306"/>
        </w:tabs>
      </w:pPr>
      <w:hyperlink w:anchor="_Toc7556" w:history="1">
        <w:r>
          <w:rPr>
            <w:rFonts w:ascii="仿宋" w:eastAsia="仿宋" w:hAnsi="仿宋" w:cs="仿宋" w:hint="eastAsia"/>
            <w:lang w:eastAsia="zh-CN"/>
          </w:rPr>
          <w:t>(一)、电子变压器项目承办单位基本情况</w:t>
        </w:r>
        <w:r>
          <w:tab/>
        </w:r>
        <w:r>
          <w:fldChar w:fldCharType="begin"/>
        </w:r>
        <w:r>
          <w:instrText xml:space="preserve"> PAGEREF _Toc7556 \h </w:instrText>
        </w:r>
        <w:r>
          <w:fldChar w:fldCharType="separate"/>
        </w:r>
        <w:r>
          <w:t>17</w:t>
        </w:r>
        <w:r>
          <w:fldChar w:fldCharType="end"/>
        </w:r>
      </w:hyperlink>
    </w:p>
    <w:p>
      <w:pPr>
        <w:pStyle w:val="TOC2"/>
        <w:tabs>
          <w:tab w:val="right" w:leader="dot" w:pos="8306"/>
        </w:tabs>
      </w:pPr>
      <w:hyperlink w:anchor="_Toc26788" w:history="1">
        <w:r>
          <w:rPr>
            <w:rFonts w:ascii="仿宋" w:eastAsia="仿宋" w:hAnsi="仿宋" w:cs="仿宋" w:hint="eastAsia"/>
            <w:lang w:eastAsia="zh-CN"/>
          </w:rPr>
          <w:t>(二)、公司经济效益分析</w:t>
        </w:r>
        <w:r>
          <w:tab/>
        </w:r>
        <w:r>
          <w:fldChar w:fldCharType="begin"/>
        </w:r>
        <w:r>
          <w:instrText xml:space="preserve"> PAGEREF _Toc26788 \h </w:instrText>
        </w:r>
        <w:r>
          <w:fldChar w:fldCharType="separate"/>
        </w:r>
        <w:r>
          <w:t>18</w:t>
        </w:r>
        <w:r>
          <w:fldChar w:fldCharType="end"/>
        </w:r>
      </w:hyperlink>
    </w:p>
    <w:p>
      <w:pPr>
        <w:pStyle w:val="TOC1"/>
        <w:tabs>
          <w:tab w:val="right" w:leader="dot" w:pos="8306"/>
        </w:tabs>
      </w:pPr>
      <w:hyperlink w:anchor="_Toc12829" w:history="1">
        <w:r>
          <w:rPr>
            <w:rFonts w:ascii="仿宋" w:eastAsia="仿宋" w:hAnsi="仿宋" w:cs="仿宋" w:hint="eastAsia"/>
            <w:lang w:eastAsia="zh-CN"/>
          </w:rPr>
          <w:t>七、电子变压器项目环境影响分析</w:t>
        </w:r>
        <w:r>
          <w:tab/>
        </w:r>
        <w:r>
          <w:fldChar w:fldCharType="begin"/>
        </w:r>
        <w:r>
          <w:instrText xml:space="preserve"> PAGEREF _Toc12829 \h </w:instrText>
        </w:r>
        <w:r>
          <w:fldChar w:fldCharType="separate"/>
        </w:r>
        <w:r>
          <w:t>19</w:t>
        </w:r>
        <w:r>
          <w:fldChar w:fldCharType="end"/>
        </w:r>
      </w:hyperlink>
    </w:p>
    <w:p>
      <w:pPr>
        <w:pStyle w:val="TOC2"/>
        <w:tabs>
          <w:tab w:val="right" w:leader="dot" w:pos="8306"/>
        </w:tabs>
      </w:pPr>
      <w:hyperlink w:anchor="_Toc15638" w:history="1">
        <w:r>
          <w:rPr>
            <w:rFonts w:ascii="仿宋" w:eastAsia="仿宋" w:hAnsi="仿宋" w:cs="仿宋" w:hint="eastAsia"/>
            <w:lang w:eastAsia="zh-CN"/>
          </w:rPr>
          <w:t>(一)、建设区域环境质量现状</w:t>
        </w:r>
        <w:r>
          <w:tab/>
        </w:r>
        <w:r>
          <w:fldChar w:fldCharType="begin"/>
        </w:r>
        <w:r>
          <w:instrText xml:space="preserve"> PAGEREF _Toc15638 \h </w:instrText>
        </w:r>
        <w:r>
          <w:fldChar w:fldCharType="separate"/>
        </w:r>
        <w:r>
          <w:t>19</w:t>
        </w:r>
        <w:r>
          <w:fldChar w:fldCharType="end"/>
        </w:r>
      </w:hyperlink>
    </w:p>
    <w:p>
      <w:pPr>
        <w:pStyle w:val="TOC2"/>
        <w:tabs>
          <w:tab w:val="right" w:leader="dot" w:pos="8306"/>
        </w:tabs>
      </w:pPr>
      <w:hyperlink w:anchor="_Toc28206" w:history="1">
        <w:r>
          <w:rPr>
            <w:rFonts w:ascii="仿宋" w:eastAsia="仿宋" w:hAnsi="仿宋" w:cs="仿宋" w:hint="eastAsia"/>
            <w:lang w:eastAsia="zh-CN"/>
          </w:rPr>
          <w:t>(二)、建设期环境保护</w:t>
        </w:r>
        <w:r>
          <w:tab/>
        </w:r>
        <w:r>
          <w:fldChar w:fldCharType="begin"/>
        </w:r>
        <w:r>
          <w:instrText xml:space="preserve"> PAGEREF _Toc28206 \h </w:instrText>
        </w:r>
        <w:r>
          <w:fldChar w:fldCharType="separate"/>
        </w:r>
        <w:r>
          <w:t>20</w:t>
        </w:r>
        <w:r>
          <w:fldChar w:fldCharType="end"/>
        </w:r>
      </w:hyperlink>
    </w:p>
    <w:p>
      <w:pPr>
        <w:pStyle w:val="TOC2"/>
        <w:tabs>
          <w:tab w:val="right" w:leader="dot" w:pos="8306"/>
        </w:tabs>
      </w:pPr>
      <w:hyperlink w:anchor="_Toc3149" w:history="1">
        <w:r>
          <w:rPr>
            <w:rFonts w:ascii="仿宋" w:eastAsia="仿宋" w:hAnsi="仿宋" w:cs="仿宋" w:hint="eastAsia"/>
            <w:lang w:eastAsia="zh-CN"/>
          </w:rPr>
          <w:t>(三)、运营期环境保护</w:t>
        </w:r>
        <w:r>
          <w:tab/>
        </w:r>
        <w:r>
          <w:fldChar w:fldCharType="begin"/>
        </w:r>
        <w:r>
          <w:instrText xml:space="preserve"> PAGEREF _Toc3149 \h </w:instrText>
        </w:r>
        <w:r>
          <w:fldChar w:fldCharType="separate"/>
        </w:r>
        <w:r>
          <w:t>22</w:t>
        </w:r>
        <w:r>
          <w:fldChar w:fldCharType="end"/>
        </w:r>
      </w:hyperlink>
    </w:p>
    <w:p>
      <w:pPr>
        <w:pStyle w:val="TOC2"/>
        <w:tabs>
          <w:tab w:val="right" w:leader="dot" w:pos="8306"/>
        </w:tabs>
      </w:pPr>
      <w:hyperlink w:anchor="_Toc26476" w:history="1">
        <w:r>
          <w:rPr>
            <w:rFonts w:ascii="仿宋" w:eastAsia="仿宋" w:hAnsi="仿宋" w:cs="仿宋" w:hint="eastAsia"/>
            <w:lang w:eastAsia="zh-CN"/>
          </w:rPr>
          <w:t>(四)、电子变压器项目建设对区域经济的影响</w:t>
        </w:r>
        <w:r>
          <w:tab/>
        </w:r>
        <w:r>
          <w:fldChar w:fldCharType="begin"/>
        </w:r>
        <w:r>
          <w:instrText xml:space="preserve"> PAGEREF _Toc26476 \h </w:instrText>
        </w:r>
        <w:r>
          <w:fldChar w:fldCharType="separate"/>
        </w:r>
        <w:r>
          <w:t>23</w:t>
        </w:r>
        <w:r>
          <w:fldChar w:fldCharType="end"/>
        </w:r>
      </w:hyperlink>
    </w:p>
    <w:p>
      <w:pPr>
        <w:pStyle w:val="TOC2"/>
        <w:tabs>
          <w:tab w:val="right" w:leader="dot" w:pos="8306"/>
        </w:tabs>
      </w:pPr>
      <w:hyperlink w:anchor="_Toc6282" w:history="1">
        <w:r>
          <w:rPr>
            <w:rFonts w:ascii="仿宋" w:eastAsia="仿宋" w:hAnsi="仿宋" w:cs="仿宋" w:hint="eastAsia"/>
            <w:lang w:eastAsia="zh-CN"/>
          </w:rPr>
          <w:t>(五)、废弃物处理</w:t>
        </w:r>
        <w:r>
          <w:tab/>
        </w:r>
        <w:r>
          <w:fldChar w:fldCharType="begin"/>
        </w:r>
        <w:r>
          <w:instrText xml:space="preserve"> PAGEREF _Toc6282 \h </w:instrText>
        </w:r>
        <w:r>
          <w:fldChar w:fldCharType="separate"/>
        </w:r>
        <w:r>
          <w:t>25</w:t>
        </w:r>
        <w:r>
          <w:fldChar w:fldCharType="end"/>
        </w:r>
      </w:hyperlink>
    </w:p>
    <w:p>
      <w:pPr>
        <w:pStyle w:val="TOC2"/>
        <w:tabs>
          <w:tab w:val="right" w:leader="dot" w:pos="8306"/>
        </w:tabs>
      </w:pPr>
      <w:hyperlink w:anchor="_Toc21741" w:history="1">
        <w:r>
          <w:rPr>
            <w:rFonts w:ascii="仿宋" w:eastAsia="仿宋" w:hAnsi="仿宋" w:cs="仿宋" w:hint="eastAsia"/>
            <w:lang w:eastAsia="zh-CN"/>
          </w:rPr>
          <w:t>(六)、特殊环境影响分析</w:t>
        </w:r>
        <w:r>
          <w:tab/>
        </w:r>
        <w:r>
          <w:fldChar w:fldCharType="begin"/>
        </w:r>
        <w:r>
          <w:instrText xml:space="preserve"> PAGEREF _Toc21741 \h </w:instrText>
        </w:r>
        <w:r>
          <w:fldChar w:fldCharType="separate"/>
        </w:r>
        <w:r>
          <w:t>26</w:t>
        </w:r>
        <w:r>
          <w:fldChar w:fldCharType="end"/>
        </w:r>
      </w:hyperlink>
    </w:p>
    <w:p>
      <w:pPr>
        <w:pStyle w:val="TOC2"/>
        <w:tabs>
          <w:tab w:val="right" w:leader="dot" w:pos="8306"/>
        </w:tabs>
      </w:pPr>
      <w:hyperlink w:anchor="_Toc11009" w:history="1">
        <w:r>
          <w:rPr>
            <w:rFonts w:ascii="仿宋" w:eastAsia="仿宋" w:hAnsi="仿宋" w:cs="仿宋" w:hint="eastAsia"/>
            <w:lang w:eastAsia="zh-CN"/>
          </w:rPr>
          <w:t>(七)、清洁生产</w:t>
        </w:r>
        <w:r>
          <w:tab/>
        </w:r>
        <w:r>
          <w:fldChar w:fldCharType="begin"/>
        </w:r>
        <w:r>
          <w:instrText xml:space="preserve"> PAGEREF _Toc11009 \h </w:instrText>
        </w:r>
        <w:r>
          <w:fldChar w:fldCharType="separate"/>
        </w:r>
        <w:r>
          <w:t>27</w:t>
        </w:r>
        <w:r>
          <w:fldChar w:fldCharType="end"/>
        </w:r>
      </w:hyperlink>
    </w:p>
    <w:p>
      <w:pPr>
        <w:pStyle w:val="TOC2"/>
        <w:tabs>
          <w:tab w:val="right" w:leader="dot" w:pos="8306"/>
        </w:tabs>
      </w:pPr>
      <w:hyperlink w:anchor="_Toc22464" w:history="1">
        <w:r>
          <w:rPr>
            <w:rFonts w:ascii="仿宋" w:eastAsia="仿宋" w:hAnsi="仿宋" w:cs="仿宋" w:hint="eastAsia"/>
            <w:lang w:eastAsia="zh-CN"/>
          </w:rPr>
          <w:t>(八)、环境保护综合评价</w:t>
        </w:r>
        <w:r>
          <w:tab/>
        </w:r>
        <w:r>
          <w:fldChar w:fldCharType="begin"/>
        </w:r>
        <w:r>
          <w:instrText xml:space="preserve"> PAGEREF _Toc22464 \h </w:instrText>
        </w:r>
        <w:r>
          <w:fldChar w:fldCharType="separate"/>
        </w:r>
        <w:r>
          <w:t>28</w:t>
        </w:r>
        <w:r>
          <w:fldChar w:fldCharType="end"/>
        </w:r>
      </w:hyperlink>
    </w:p>
    <w:p>
      <w:pPr>
        <w:pStyle w:val="TOC1"/>
        <w:tabs>
          <w:tab w:val="right" w:leader="dot" w:pos="8306"/>
        </w:tabs>
      </w:pPr>
      <w:hyperlink w:anchor="_Toc4737" w:history="1">
        <w:r>
          <w:rPr>
            <w:rFonts w:ascii="仿宋" w:eastAsia="仿宋" w:hAnsi="仿宋" w:cs="仿宋" w:hint="eastAsia"/>
            <w:lang w:eastAsia="zh-CN"/>
          </w:rPr>
          <w:t>八、电子变压器项目人力资源培养与发展</w:t>
        </w:r>
        <w:r>
          <w:tab/>
        </w:r>
        <w:r>
          <w:fldChar w:fldCharType="begin"/>
        </w:r>
        <w:r>
          <w:instrText xml:space="preserve"> PAGEREF _Toc4737 \h </w:instrText>
        </w:r>
        <w:r>
          <w:fldChar w:fldCharType="separate"/>
        </w:r>
        <w:r>
          <w:t>29</w:t>
        </w:r>
        <w:r>
          <w:fldChar w:fldCharType="end"/>
        </w:r>
      </w:hyperlink>
    </w:p>
    <w:p>
      <w:pPr>
        <w:pStyle w:val="TOC2"/>
        <w:tabs>
          <w:tab w:val="right" w:leader="dot" w:pos="8306"/>
        </w:tabs>
      </w:pPr>
      <w:hyperlink w:anchor="_Toc30064" w:history="1">
        <w:r>
          <w:rPr>
            <w:rFonts w:ascii="仿宋" w:eastAsia="仿宋" w:hAnsi="仿宋" w:cs="仿宋" w:hint="eastAsia"/>
            <w:lang w:eastAsia="zh-CN"/>
          </w:rPr>
          <w:t>(一)、人才需求与规划</w:t>
        </w:r>
        <w:r>
          <w:tab/>
        </w:r>
        <w:r>
          <w:fldChar w:fldCharType="begin"/>
        </w:r>
        <w:r>
          <w:instrText xml:space="preserve"> PAGEREF _Toc30064 \h </w:instrText>
        </w:r>
        <w:r>
          <w:fldChar w:fldCharType="separate"/>
        </w:r>
        <w:r>
          <w:t>29</w:t>
        </w:r>
        <w:r>
          <w:fldChar w:fldCharType="end"/>
        </w:r>
      </w:hyperlink>
    </w:p>
    <w:p>
      <w:pPr>
        <w:pStyle w:val="TOC2"/>
        <w:tabs>
          <w:tab w:val="right" w:leader="dot" w:pos="8306"/>
        </w:tabs>
      </w:pPr>
      <w:hyperlink w:anchor="_Toc20609" w:history="1">
        <w:r>
          <w:rPr>
            <w:rFonts w:ascii="仿宋" w:eastAsia="仿宋" w:hAnsi="仿宋" w:cs="仿宋" w:hint="eastAsia"/>
            <w:lang w:eastAsia="zh-CN"/>
          </w:rPr>
          <w:t>(二)、培训与发展计划</w:t>
        </w:r>
        <w:r>
          <w:tab/>
        </w:r>
        <w:r>
          <w:fldChar w:fldCharType="begin"/>
        </w:r>
        <w:r>
          <w:instrText xml:space="preserve"> PAGEREF _Toc20609 \h </w:instrText>
        </w:r>
        <w:r>
          <w:fldChar w:fldCharType="separate"/>
        </w:r>
        <w:r>
          <w:t>30</w:t>
        </w:r>
        <w:r>
          <w:fldChar w:fldCharType="end"/>
        </w:r>
      </w:hyperlink>
    </w:p>
    <w:p>
      <w:pPr>
        <w:pStyle w:val="TOC1"/>
        <w:tabs>
          <w:tab w:val="right" w:leader="dot" w:pos="8306"/>
        </w:tabs>
      </w:pPr>
      <w:hyperlink w:anchor="_Toc15204" w:history="1">
        <w:r>
          <w:rPr>
            <w:rFonts w:ascii="仿宋" w:eastAsia="仿宋" w:hAnsi="仿宋" w:cs="仿宋" w:hint="eastAsia"/>
            <w:lang w:eastAsia="zh-CN"/>
          </w:rPr>
          <w:t>九、电子变压器项目经营效益</w:t>
        </w:r>
        <w:r>
          <w:tab/>
        </w:r>
        <w:r>
          <w:fldChar w:fldCharType="begin"/>
        </w:r>
        <w:r>
          <w:instrText xml:space="preserve"> PAGEREF _Toc15204 \h </w:instrText>
        </w:r>
        <w:r>
          <w:fldChar w:fldCharType="separate"/>
        </w:r>
        <w:r>
          <w:t>30</w:t>
        </w:r>
        <w:r>
          <w:fldChar w:fldCharType="end"/>
        </w:r>
      </w:hyperlink>
    </w:p>
    <w:p>
      <w:pPr>
        <w:pStyle w:val="TOC2"/>
        <w:tabs>
          <w:tab w:val="right" w:leader="dot" w:pos="8306"/>
        </w:tabs>
      </w:pPr>
      <w:hyperlink w:anchor="_Toc12137" w:history="1">
        <w:r>
          <w:rPr>
            <w:rFonts w:ascii="仿宋" w:eastAsia="仿宋" w:hAnsi="仿宋" w:cs="仿宋" w:hint="eastAsia"/>
            <w:lang w:eastAsia="zh-CN"/>
          </w:rPr>
          <w:t>(一)、经济评价财务测算</w:t>
        </w:r>
        <w:r>
          <w:tab/>
        </w:r>
        <w:r>
          <w:fldChar w:fldCharType="begin"/>
        </w:r>
        <w:r>
          <w:instrText xml:space="preserve"> PAGEREF _Toc12137 \h </w:instrText>
        </w:r>
        <w:r>
          <w:fldChar w:fldCharType="separate"/>
        </w:r>
        <w:r>
          <w:t>30</w:t>
        </w:r>
        <w:r>
          <w:fldChar w:fldCharType="end"/>
        </w:r>
      </w:hyperlink>
    </w:p>
    <w:p>
      <w:pPr>
        <w:pStyle w:val="TOC2"/>
        <w:tabs>
          <w:tab w:val="right" w:leader="dot" w:pos="8306"/>
        </w:tabs>
      </w:pPr>
      <w:hyperlink w:anchor="_Toc31355" w:history="1">
        <w:r>
          <w:rPr>
            <w:rFonts w:ascii="仿宋" w:eastAsia="仿宋" w:hAnsi="仿宋" w:cs="仿宋" w:hint="eastAsia"/>
            <w:lang w:eastAsia="zh-CN"/>
          </w:rPr>
          <w:t>(二)、电子变压器项目盈利能力分析</w:t>
        </w:r>
        <w:r>
          <w:tab/>
        </w:r>
        <w:r>
          <w:fldChar w:fldCharType="begin"/>
        </w:r>
        <w:r>
          <w:instrText xml:space="preserve"> PAGEREF _Toc31355 \h </w:instrText>
        </w:r>
        <w:r>
          <w:fldChar w:fldCharType="separate"/>
        </w:r>
        <w:r>
          <w:t>32</w:t>
        </w:r>
        <w:r>
          <w:fldChar w:fldCharType="end"/>
        </w:r>
      </w:hyperlink>
    </w:p>
    <w:p>
      <w:pPr>
        <w:pStyle w:val="TOC1"/>
        <w:tabs>
          <w:tab w:val="right" w:leader="dot" w:pos="8306"/>
        </w:tabs>
      </w:pPr>
      <w:hyperlink w:anchor="_Toc5202" w:history="1">
        <w:r>
          <w:rPr>
            <w:rFonts w:ascii="仿宋" w:eastAsia="仿宋" w:hAnsi="仿宋" w:cs="仿宋" w:hint="eastAsia"/>
            <w:lang w:eastAsia="zh-CN"/>
          </w:rPr>
          <w:t>十、电子变压器项目技术管理</w:t>
        </w:r>
        <w:r>
          <w:tab/>
        </w:r>
        <w:r>
          <w:fldChar w:fldCharType="begin"/>
        </w:r>
        <w:r>
          <w:instrText xml:space="preserve"> PAGEREF _Toc5202 \h </w:instrText>
        </w:r>
        <w:r>
          <w:fldChar w:fldCharType="separate"/>
        </w:r>
        <w:r>
          <w:t>32</w:t>
        </w:r>
        <w:r>
          <w:fldChar w:fldCharType="end"/>
        </w:r>
      </w:hyperlink>
    </w:p>
    <w:p>
      <w:pPr>
        <w:pStyle w:val="TOC2"/>
        <w:tabs>
          <w:tab w:val="right" w:leader="dot" w:pos="8306"/>
        </w:tabs>
      </w:pPr>
      <w:hyperlink w:anchor="_Toc17497" w:history="1">
        <w:r>
          <w:rPr>
            <w:rFonts w:ascii="仿宋" w:eastAsia="仿宋" w:hAnsi="仿宋" w:cs="仿宋" w:hint="eastAsia"/>
            <w:lang w:eastAsia="zh-CN"/>
          </w:rPr>
          <w:t>(一)、技术方案选用方向</w:t>
        </w:r>
        <w:r>
          <w:tab/>
        </w:r>
        <w:r>
          <w:fldChar w:fldCharType="begin"/>
        </w:r>
        <w:r>
          <w:instrText xml:space="preserve"> PAGEREF _Toc17497 \h </w:instrText>
        </w:r>
        <w:r>
          <w:fldChar w:fldCharType="separate"/>
        </w:r>
        <w:r>
          <w:t>32</w:t>
        </w:r>
        <w:r>
          <w:fldChar w:fldCharType="end"/>
        </w:r>
      </w:hyperlink>
    </w:p>
    <w:p>
      <w:pPr>
        <w:pStyle w:val="TOC2"/>
        <w:tabs>
          <w:tab w:val="right" w:leader="dot" w:pos="8306"/>
        </w:tabs>
      </w:pPr>
      <w:hyperlink w:anchor="_Toc12176" w:history="1">
        <w:r>
          <w:rPr>
            <w:rFonts w:ascii="仿宋" w:eastAsia="仿宋" w:hAnsi="仿宋" w:cs="仿宋" w:hint="eastAsia"/>
            <w:lang w:eastAsia="zh-CN"/>
          </w:rPr>
          <w:t>(二)、工艺技术方案选用原则</w:t>
        </w:r>
        <w:r>
          <w:tab/>
        </w:r>
        <w:r>
          <w:fldChar w:fldCharType="begin"/>
        </w:r>
        <w:r>
          <w:instrText xml:space="preserve"> PAGEREF _Toc12176 \h </w:instrText>
        </w:r>
        <w:r>
          <w:fldChar w:fldCharType="separate"/>
        </w:r>
        <w:r>
          <w:t>34</w:t>
        </w:r>
        <w:r>
          <w:fldChar w:fldCharType="end"/>
        </w:r>
      </w:hyperlink>
    </w:p>
    <w:p>
      <w:pPr>
        <w:pStyle w:val="TOC2"/>
        <w:tabs>
          <w:tab w:val="right" w:leader="dot" w:pos="8306"/>
        </w:tabs>
      </w:pPr>
      <w:hyperlink w:anchor="_Toc24634" w:history="1">
        <w:r>
          <w:rPr>
            <w:rFonts w:ascii="仿宋" w:eastAsia="仿宋" w:hAnsi="仿宋" w:cs="仿宋" w:hint="eastAsia"/>
            <w:lang w:eastAsia="zh-CN"/>
          </w:rPr>
          <w:t>(三)、工艺技术方案要求</w:t>
        </w:r>
        <w:r>
          <w:tab/>
        </w:r>
        <w:r>
          <w:fldChar w:fldCharType="begin"/>
        </w:r>
        <w:r>
          <w:instrText xml:space="preserve"> PAGEREF _Toc24634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 w:history="1">
        <w:r>
          <w:rPr>
            <w:rFonts w:ascii="仿宋" w:eastAsia="仿宋" w:hAnsi="仿宋" w:cs="仿宋" w:hint="eastAsia"/>
            <w:lang w:eastAsia="zh-CN"/>
          </w:rPr>
          <w:t>十一、电子变压器项目财务管理</w:t>
        </w:r>
        <w:r>
          <w:tab/>
        </w:r>
        <w:r>
          <w:fldChar w:fldCharType="begin"/>
        </w:r>
        <w:r>
          <w:instrText xml:space="preserve"> PAGEREF _Toc2753 \h </w:instrText>
        </w:r>
        <w:r>
          <w:fldChar w:fldCharType="separate"/>
        </w:r>
        <w:r>
          <w:t>39</w:t>
        </w:r>
        <w:r>
          <w:fldChar w:fldCharType="end"/>
        </w:r>
      </w:hyperlink>
    </w:p>
    <w:p>
      <w:pPr>
        <w:pStyle w:val="TOC2"/>
        <w:tabs>
          <w:tab w:val="right" w:leader="dot" w:pos="8306"/>
        </w:tabs>
      </w:pPr>
      <w:hyperlink w:anchor="_Toc23370" w:history="1">
        <w:r>
          <w:rPr>
            <w:rFonts w:ascii="仿宋" w:eastAsia="仿宋" w:hAnsi="仿宋" w:cs="仿宋" w:hint="eastAsia"/>
            <w:lang w:eastAsia="zh-CN"/>
          </w:rPr>
          <w:t>(一)、资金需求大</w:t>
        </w:r>
        <w:r>
          <w:tab/>
        </w:r>
        <w:r>
          <w:fldChar w:fldCharType="begin"/>
        </w:r>
        <w:r>
          <w:instrText xml:space="preserve"> PAGEREF _Toc23370 \h </w:instrText>
        </w:r>
        <w:r>
          <w:fldChar w:fldCharType="separate"/>
        </w:r>
        <w:r>
          <w:t>39</w:t>
        </w:r>
        <w:r>
          <w:fldChar w:fldCharType="end"/>
        </w:r>
      </w:hyperlink>
    </w:p>
    <w:p>
      <w:pPr>
        <w:pStyle w:val="TOC2"/>
        <w:tabs>
          <w:tab w:val="right" w:leader="dot" w:pos="8306"/>
        </w:tabs>
      </w:pPr>
      <w:hyperlink w:anchor="_Toc10305" w:history="1">
        <w:r>
          <w:rPr>
            <w:rFonts w:ascii="仿宋" w:eastAsia="仿宋" w:hAnsi="仿宋" w:cs="仿宋" w:hint="eastAsia"/>
            <w:lang w:eastAsia="zh-CN"/>
          </w:rPr>
          <w:t>(二)、研发周期长</w:t>
        </w:r>
        <w:r>
          <w:tab/>
        </w:r>
        <w:r>
          <w:fldChar w:fldCharType="begin"/>
        </w:r>
        <w:r>
          <w:instrText xml:space="preserve"> PAGEREF _Toc10305 \h </w:instrText>
        </w:r>
        <w:r>
          <w:fldChar w:fldCharType="separate"/>
        </w:r>
        <w:r>
          <w:t>40</w:t>
        </w:r>
        <w:r>
          <w:fldChar w:fldCharType="end"/>
        </w:r>
      </w:hyperlink>
    </w:p>
    <w:p>
      <w:pPr>
        <w:pStyle w:val="TOC2"/>
        <w:tabs>
          <w:tab w:val="right" w:leader="dot" w:pos="8306"/>
        </w:tabs>
      </w:pPr>
      <w:hyperlink w:anchor="_Toc14549" w:history="1">
        <w:r>
          <w:rPr>
            <w:rFonts w:ascii="仿宋" w:eastAsia="仿宋" w:hAnsi="仿宋" w:cs="仿宋" w:hint="eastAsia"/>
            <w:lang w:eastAsia="zh-CN"/>
          </w:rPr>
          <w:t>(三)、市场风险大</w:t>
        </w:r>
        <w:r>
          <w:tab/>
        </w:r>
        <w:r>
          <w:fldChar w:fldCharType="begin"/>
        </w:r>
        <w:r>
          <w:instrText xml:space="preserve"> PAGEREF _Toc14549 \h </w:instrText>
        </w:r>
        <w:r>
          <w:fldChar w:fldCharType="separate"/>
        </w:r>
        <w:r>
          <w:t>41</w:t>
        </w:r>
        <w:r>
          <w:fldChar w:fldCharType="end"/>
        </w:r>
      </w:hyperlink>
    </w:p>
    <w:p>
      <w:pPr>
        <w:pStyle w:val="TOC2"/>
        <w:tabs>
          <w:tab w:val="right" w:leader="dot" w:pos="8306"/>
        </w:tabs>
      </w:pPr>
      <w:hyperlink w:anchor="_Toc18213" w:history="1">
        <w:r>
          <w:rPr>
            <w:rFonts w:ascii="仿宋" w:eastAsia="仿宋" w:hAnsi="仿宋" w:cs="仿宋" w:hint="eastAsia"/>
            <w:lang w:eastAsia="zh-CN"/>
          </w:rPr>
          <w:t>(四)、利润率高</w:t>
        </w:r>
        <w:r>
          <w:tab/>
        </w:r>
        <w:r>
          <w:fldChar w:fldCharType="begin"/>
        </w:r>
        <w:r>
          <w:instrText xml:space="preserve"> PAGEREF _Toc18213 \h </w:instrText>
        </w:r>
        <w:r>
          <w:fldChar w:fldCharType="separate"/>
        </w:r>
        <w:r>
          <w:t>44</w:t>
        </w:r>
        <w:r>
          <w:fldChar w:fldCharType="end"/>
        </w:r>
      </w:hyperlink>
    </w:p>
    <w:p>
      <w:pPr>
        <w:pStyle w:val="TOC1"/>
        <w:tabs>
          <w:tab w:val="right" w:leader="dot" w:pos="8306"/>
        </w:tabs>
      </w:pPr>
      <w:hyperlink w:anchor="_Toc10434" w:history="1">
        <w:r>
          <w:rPr>
            <w:rFonts w:ascii="仿宋" w:eastAsia="仿宋" w:hAnsi="仿宋" w:cs="仿宋" w:hint="eastAsia"/>
            <w:lang w:eastAsia="zh-CN"/>
          </w:rPr>
          <w:t>十二、生产安全保护</w:t>
        </w:r>
        <w:r>
          <w:tab/>
        </w:r>
        <w:r>
          <w:fldChar w:fldCharType="begin"/>
        </w:r>
        <w:r>
          <w:instrText xml:space="preserve"> PAGEREF _Toc10434 \h </w:instrText>
        </w:r>
        <w:r>
          <w:fldChar w:fldCharType="separate"/>
        </w:r>
        <w:r>
          <w:t>46</w:t>
        </w:r>
        <w:r>
          <w:fldChar w:fldCharType="end"/>
        </w:r>
      </w:hyperlink>
    </w:p>
    <w:p>
      <w:pPr>
        <w:pStyle w:val="TOC2"/>
        <w:tabs>
          <w:tab w:val="right" w:leader="dot" w:pos="8306"/>
        </w:tabs>
      </w:pPr>
      <w:hyperlink w:anchor="_Toc14384" w:history="1">
        <w:r>
          <w:rPr>
            <w:rFonts w:ascii="仿宋" w:eastAsia="仿宋" w:hAnsi="仿宋" w:cs="仿宋" w:hint="eastAsia"/>
            <w:lang w:eastAsia="zh-CN"/>
          </w:rPr>
          <w:t>(一)、消防安全</w:t>
        </w:r>
        <w:r>
          <w:tab/>
        </w:r>
        <w:r>
          <w:fldChar w:fldCharType="begin"/>
        </w:r>
        <w:r>
          <w:instrText xml:space="preserve"> PAGEREF _Toc14384 \h </w:instrText>
        </w:r>
        <w:r>
          <w:fldChar w:fldCharType="separate"/>
        </w:r>
        <w:r>
          <w:t>46</w:t>
        </w:r>
        <w:r>
          <w:fldChar w:fldCharType="end"/>
        </w:r>
      </w:hyperlink>
    </w:p>
    <w:p>
      <w:pPr>
        <w:pStyle w:val="TOC2"/>
        <w:tabs>
          <w:tab w:val="right" w:leader="dot" w:pos="8306"/>
        </w:tabs>
      </w:pPr>
      <w:hyperlink w:anchor="_Toc8004" w:history="1">
        <w:r>
          <w:rPr>
            <w:rFonts w:ascii="仿宋" w:eastAsia="仿宋" w:hAnsi="仿宋" w:cs="仿宋" w:hint="eastAsia"/>
            <w:lang w:eastAsia="zh-CN"/>
          </w:rPr>
          <w:t>(二)、防火防爆总图布置措施</w:t>
        </w:r>
        <w:r>
          <w:tab/>
        </w:r>
        <w:r>
          <w:fldChar w:fldCharType="begin"/>
        </w:r>
        <w:r>
          <w:instrText xml:space="preserve"> PAGEREF _Toc8004 \h </w:instrText>
        </w:r>
        <w:r>
          <w:fldChar w:fldCharType="separate"/>
        </w:r>
        <w:r>
          <w:t>47</w:t>
        </w:r>
        <w:r>
          <w:fldChar w:fldCharType="end"/>
        </w:r>
      </w:hyperlink>
    </w:p>
    <w:p>
      <w:pPr>
        <w:pStyle w:val="TOC2"/>
        <w:tabs>
          <w:tab w:val="right" w:leader="dot" w:pos="8306"/>
        </w:tabs>
      </w:pPr>
      <w:hyperlink w:anchor="_Toc21348" w:history="1">
        <w:r>
          <w:rPr>
            <w:rFonts w:ascii="仿宋" w:eastAsia="仿宋" w:hAnsi="仿宋" w:cs="仿宋" w:hint="eastAsia"/>
            <w:lang w:eastAsia="zh-CN"/>
          </w:rPr>
          <w:t>(三)、自然灾害防范措施</w:t>
        </w:r>
        <w:r>
          <w:tab/>
        </w:r>
        <w:r>
          <w:fldChar w:fldCharType="begin"/>
        </w:r>
        <w:r>
          <w:instrText xml:space="preserve"> PAGEREF _Toc21348 \h </w:instrText>
        </w:r>
        <w:r>
          <w:fldChar w:fldCharType="separate"/>
        </w:r>
        <w:r>
          <w:t>48</w:t>
        </w:r>
        <w:r>
          <w:fldChar w:fldCharType="end"/>
        </w:r>
      </w:hyperlink>
    </w:p>
    <w:p>
      <w:pPr>
        <w:pStyle w:val="TOC2"/>
        <w:tabs>
          <w:tab w:val="right" w:leader="dot" w:pos="8306"/>
        </w:tabs>
      </w:pPr>
      <w:hyperlink w:anchor="_Toc16029" w:history="1">
        <w:r>
          <w:rPr>
            <w:rFonts w:ascii="仿宋" w:eastAsia="仿宋" w:hAnsi="仿宋" w:cs="仿宋" w:hint="eastAsia"/>
            <w:lang w:eastAsia="zh-CN"/>
          </w:rPr>
          <w:t>(四)、安全色及安全标志使用要求</w:t>
        </w:r>
        <w:r>
          <w:tab/>
        </w:r>
        <w:r>
          <w:fldChar w:fldCharType="begin"/>
        </w:r>
        <w:r>
          <w:instrText xml:space="preserve"> PAGEREF _Toc16029 \h </w:instrText>
        </w:r>
        <w:r>
          <w:fldChar w:fldCharType="separate"/>
        </w:r>
        <w:r>
          <w:t>49</w:t>
        </w:r>
        <w:r>
          <w:fldChar w:fldCharType="end"/>
        </w:r>
      </w:hyperlink>
    </w:p>
    <w:p>
      <w:pPr>
        <w:pStyle w:val="TOC2"/>
        <w:tabs>
          <w:tab w:val="right" w:leader="dot" w:pos="8306"/>
        </w:tabs>
      </w:pPr>
      <w:hyperlink w:anchor="_Toc23319" w:history="1">
        <w:r>
          <w:rPr>
            <w:rFonts w:ascii="仿宋" w:eastAsia="仿宋" w:hAnsi="仿宋" w:cs="仿宋" w:hint="eastAsia"/>
            <w:lang w:eastAsia="zh-CN"/>
          </w:rPr>
          <w:t>(五)、防尘防毒措施</w:t>
        </w:r>
        <w:r>
          <w:tab/>
        </w:r>
        <w:r>
          <w:fldChar w:fldCharType="begin"/>
        </w:r>
        <w:r>
          <w:instrText xml:space="preserve"> PAGEREF _Toc23319 \h </w:instrText>
        </w:r>
        <w:r>
          <w:fldChar w:fldCharType="separate"/>
        </w:r>
        <w:r>
          <w:t>50</w:t>
        </w:r>
        <w:r>
          <w:fldChar w:fldCharType="end"/>
        </w:r>
      </w:hyperlink>
    </w:p>
    <w:p>
      <w:pPr>
        <w:pStyle w:val="TOC2"/>
        <w:tabs>
          <w:tab w:val="right" w:leader="dot" w:pos="8306"/>
        </w:tabs>
      </w:pPr>
      <w:hyperlink w:anchor="_Toc19557" w:history="1">
        <w:r>
          <w:rPr>
            <w:rFonts w:ascii="仿宋" w:eastAsia="仿宋" w:hAnsi="仿宋" w:cs="仿宋" w:hint="eastAsia"/>
            <w:lang w:eastAsia="zh-CN"/>
          </w:rPr>
          <w:t>(六)、防静电、触电防护及防雷措施</w:t>
        </w:r>
        <w:r>
          <w:tab/>
        </w:r>
        <w:r>
          <w:fldChar w:fldCharType="begin"/>
        </w:r>
        <w:r>
          <w:instrText xml:space="preserve"> PAGEREF _Toc19557 \h </w:instrText>
        </w:r>
        <w:r>
          <w:fldChar w:fldCharType="separate"/>
        </w:r>
        <w:r>
          <w:t>51</w:t>
        </w:r>
        <w:r>
          <w:fldChar w:fldCharType="end"/>
        </w:r>
      </w:hyperlink>
    </w:p>
    <w:p>
      <w:pPr>
        <w:pStyle w:val="TOC2"/>
        <w:tabs>
          <w:tab w:val="right" w:leader="dot" w:pos="8306"/>
        </w:tabs>
      </w:pPr>
      <w:hyperlink w:anchor="_Toc16568" w:history="1">
        <w:r>
          <w:rPr>
            <w:rFonts w:ascii="仿宋" w:eastAsia="仿宋" w:hAnsi="仿宋" w:cs="仿宋" w:hint="eastAsia"/>
            <w:lang w:eastAsia="zh-CN"/>
          </w:rPr>
          <w:t>(七)、机械设备安全保障措施</w:t>
        </w:r>
        <w:r>
          <w:tab/>
        </w:r>
        <w:r>
          <w:fldChar w:fldCharType="begin"/>
        </w:r>
        <w:r>
          <w:instrText xml:space="preserve"> PAGEREF _Toc16568 \h </w:instrText>
        </w:r>
        <w:r>
          <w:fldChar w:fldCharType="separate"/>
        </w:r>
        <w:r>
          <w:t>52</w:t>
        </w:r>
        <w:r>
          <w:fldChar w:fldCharType="end"/>
        </w:r>
      </w:hyperlink>
    </w:p>
    <w:p>
      <w:pPr>
        <w:pStyle w:val="TOC1"/>
        <w:tabs>
          <w:tab w:val="right" w:leader="dot" w:pos="8306"/>
        </w:tabs>
      </w:pPr>
      <w:hyperlink w:anchor="_Toc30141" w:history="1">
        <w:r>
          <w:rPr>
            <w:rFonts w:ascii="仿宋" w:eastAsia="仿宋" w:hAnsi="仿宋" w:cs="仿宋" w:hint="eastAsia"/>
            <w:lang w:eastAsia="zh-CN"/>
          </w:rPr>
          <w:t>十三、供应链管理</w:t>
        </w:r>
        <w:r>
          <w:tab/>
        </w:r>
        <w:r>
          <w:fldChar w:fldCharType="begin"/>
        </w:r>
        <w:r>
          <w:instrText xml:space="preserve"> PAGEREF _Toc30141 \h </w:instrText>
        </w:r>
        <w:r>
          <w:fldChar w:fldCharType="separate"/>
        </w:r>
        <w:r>
          <w:t>54</w:t>
        </w:r>
        <w:r>
          <w:fldChar w:fldCharType="end"/>
        </w:r>
      </w:hyperlink>
    </w:p>
    <w:p>
      <w:pPr>
        <w:pStyle w:val="TOC2"/>
        <w:tabs>
          <w:tab w:val="right" w:leader="dot" w:pos="8306"/>
        </w:tabs>
      </w:pPr>
      <w:hyperlink w:anchor="_Toc8354" w:history="1">
        <w:r>
          <w:rPr>
            <w:rFonts w:ascii="仿宋" w:eastAsia="仿宋" w:hAnsi="仿宋" w:cs="仿宋" w:hint="eastAsia"/>
            <w:lang w:eastAsia="zh-CN"/>
          </w:rPr>
          <w:t>(一)、供应链战略规划</w:t>
        </w:r>
        <w:r>
          <w:tab/>
        </w:r>
        <w:r>
          <w:fldChar w:fldCharType="begin"/>
        </w:r>
        <w:r>
          <w:instrText xml:space="preserve"> PAGEREF _Toc8354 \h </w:instrText>
        </w:r>
        <w:r>
          <w:fldChar w:fldCharType="separate"/>
        </w:r>
        <w:r>
          <w:t>54</w:t>
        </w:r>
        <w:r>
          <w:fldChar w:fldCharType="end"/>
        </w:r>
      </w:hyperlink>
    </w:p>
    <w:p>
      <w:pPr>
        <w:pStyle w:val="TOC2"/>
        <w:tabs>
          <w:tab w:val="right" w:leader="dot" w:pos="8306"/>
        </w:tabs>
      </w:pPr>
      <w:hyperlink w:anchor="_Toc587" w:history="1">
        <w:r>
          <w:rPr>
            <w:rFonts w:ascii="仿宋" w:eastAsia="仿宋" w:hAnsi="仿宋" w:cs="仿宋" w:hint="eastAsia"/>
            <w:lang w:eastAsia="zh-CN"/>
          </w:rPr>
          <w:t>(二)、供应商选择与合作</w:t>
        </w:r>
        <w:r>
          <w:tab/>
        </w:r>
        <w:r>
          <w:fldChar w:fldCharType="begin"/>
        </w:r>
        <w:r>
          <w:instrText xml:space="preserve"> PAGEREF _Toc587 \h </w:instrText>
        </w:r>
        <w:r>
          <w:fldChar w:fldCharType="separate"/>
        </w:r>
        <w:r>
          <w:t>55</w:t>
        </w:r>
        <w:r>
          <w:fldChar w:fldCharType="end"/>
        </w:r>
      </w:hyperlink>
    </w:p>
    <w:p>
      <w:pPr>
        <w:pStyle w:val="TOC2"/>
        <w:tabs>
          <w:tab w:val="right" w:leader="dot" w:pos="8306"/>
        </w:tabs>
      </w:pPr>
      <w:hyperlink w:anchor="_Toc13747" w:history="1">
        <w:r>
          <w:rPr>
            <w:rFonts w:ascii="仿宋" w:eastAsia="仿宋" w:hAnsi="仿宋" w:cs="仿宋" w:hint="eastAsia"/>
            <w:lang w:eastAsia="zh-CN"/>
          </w:rPr>
          <w:t>(三)、物流与库存管理</w:t>
        </w:r>
        <w:r>
          <w:tab/>
        </w:r>
        <w:r>
          <w:fldChar w:fldCharType="begin"/>
        </w:r>
        <w:r>
          <w:instrText xml:space="preserve"> PAGEREF _Toc13747 \h </w:instrText>
        </w:r>
        <w:r>
          <w:fldChar w:fldCharType="separate"/>
        </w:r>
        <w:r>
          <w:t>56</w:t>
        </w:r>
        <w:r>
          <w:fldChar w:fldCharType="end"/>
        </w:r>
      </w:hyperlink>
    </w:p>
    <w:p>
      <w:pPr>
        <w:pStyle w:val="TOC1"/>
        <w:tabs>
          <w:tab w:val="right" w:leader="dot" w:pos="8306"/>
        </w:tabs>
      </w:pPr>
      <w:hyperlink w:anchor="_Toc21502" w:history="1">
        <w:r>
          <w:rPr>
            <w:rFonts w:ascii="仿宋" w:eastAsia="仿宋" w:hAnsi="仿宋" w:cs="仿宋" w:hint="eastAsia"/>
            <w:lang w:eastAsia="zh-CN"/>
          </w:rPr>
          <w:t>十四、质量管理体系</w:t>
        </w:r>
        <w:r>
          <w:tab/>
        </w:r>
        <w:r>
          <w:fldChar w:fldCharType="begin"/>
        </w:r>
        <w:r>
          <w:instrText xml:space="preserve"> PAGEREF _Toc21502 \h </w:instrText>
        </w:r>
        <w:r>
          <w:fldChar w:fldCharType="separate"/>
        </w:r>
        <w:r>
          <w:t>58</w:t>
        </w:r>
        <w:r>
          <w:fldChar w:fldCharType="end"/>
        </w:r>
      </w:hyperlink>
    </w:p>
    <w:p>
      <w:pPr>
        <w:pStyle w:val="TOC2"/>
        <w:tabs>
          <w:tab w:val="right" w:leader="dot" w:pos="8306"/>
        </w:tabs>
      </w:pPr>
      <w:hyperlink w:anchor="_Toc19081" w:history="1">
        <w:r>
          <w:rPr>
            <w:rFonts w:ascii="仿宋" w:eastAsia="仿宋" w:hAnsi="仿宋" w:cs="仿宋" w:hint="eastAsia"/>
            <w:lang w:eastAsia="zh-CN"/>
          </w:rPr>
          <w:t>(一)、质量目标与方针</w:t>
        </w:r>
        <w:r>
          <w:tab/>
        </w:r>
        <w:r>
          <w:fldChar w:fldCharType="begin"/>
        </w:r>
        <w:r>
          <w:instrText xml:space="preserve"> PAGEREF _Toc19081 \h </w:instrText>
        </w:r>
        <w:r>
          <w:fldChar w:fldCharType="separate"/>
        </w:r>
        <w:r>
          <w:t>58</w:t>
        </w:r>
        <w:r>
          <w:fldChar w:fldCharType="end"/>
        </w:r>
      </w:hyperlink>
    </w:p>
    <w:p>
      <w:pPr>
        <w:pStyle w:val="TOC2"/>
        <w:tabs>
          <w:tab w:val="right" w:leader="dot" w:pos="8306"/>
        </w:tabs>
      </w:pPr>
      <w:hyperlink w:anchor="_Toc16857" w:history="1">
        <w:r>
          <w:rPr>
            <w:rFonts w:ascii="仿宋" w:eastAsia="仿宋" w:hAnsi="仿宋" w:cs="仿宋" w:hint="eastAsia"/>
            <w:lang w:eastAsia="zh-CN"/>
          </w:rPr>
          <w:t>(二)、质量管理责任</w:t>
        </w:r>
        <w:r>
          <w:tab/>
        </w:r>
        <w:r>
          <w:fldChar w:fldCharType="begin"/>
        </w:r>
        <w:r>
          <w:instrText xml:space="preserve"> PAGEREF _Toc16857 \h </w:instrText>
        </w:r>
        <w:r>
          <w:fldChar w:fldCharType="separate"/>
        </w:r>
        <w:r>
          <w:t>59</w:t>
        </w:r>
        <w:r>
          <w:fldChar w:fldCharType="end"/>
        </w:r>
      </w:hyperlink>
    </w:p>
    <w:p>
      <w:pPr>
        <w:pStyle w:val="TOC2"/>
        <w:tabs>
          <w:tab w:val="right" w:leader="dot" w:pos="8306"/>
        </w:tabs>
      </w:pPr>
      <w:hyperlink w:anchor="_Toc7553" w:history="1">
        <w:r>
          <w:rPr>
            <w:rFonts w:ascii="仿宋" w:eastAsia="仿宋" w:hAnsi="仿宋" w:cs="仿宋" w:hint="eastAsia"/>
            <w:lang w:eastAsia="zh-CN"/>
          </w:rPr>
          <w:t>(三)、质量管理体系文件</w:t>
        </w:r>
        <w:r>
          <w:tab/>
        </w:r>
        <w:r>
          <w:fldChar w:fldCharType="begin"/>
        </w:r>
        <w:r>
          <w:instrText xml:space="preserve"> PAGEREF _Toc7553 \h </w:instrText>
        </w:r>
        <w:r>
          <w:fldChar w:fldCharType="separate"/>
        </w:r>
        <w:r>
          <w:t>60</w:t>
        </w:r>
        <w:r>
          <w:fldChar w:fldCharType="end"/>
        </w:r>
      </w:hyperlink>
    </w:p>
    <w:p>
      <w:pPr>
        <w:pStyle w:val="TOC2"/>
        <w:tabs>
          <w:tab w:val="right" w:leader="dot" w:pos="8306"/>
        </w:tabs>
      </w:pPr>
      <w:hyperlink w:anchor="_Toc3691" w:history="1">
        <w:r>
          <w:rPr>
            <w:rFonts w:ascii="仿宋" w:eastAsia="仿宋" w:hAnsi="仿宋" w:cs="仿宋" w:hint="eastAsia"/>
            <w:lang w:eastAsia="zh-CN"/>
          </w:rPr>
          <w:t>(四)、质量培训与教育</w:t>
        </w:r>
        <w:r>
          <w:tab/>
        </w:r>
        <w:r>
          <w:fldChar w:fldCharType="begin"/>
        </w:r>
        <w:r>
          <w:instrText xml:space="preserve"> PAGEREF _Toc3691 \h </w:instrText>
        </w:r>
        <w:r>
          <w:fldChar w:fldCharType="separate"/>
        </w:r>
        <w:r>
          <w:t>62</w:t>
        </w:r>
        <w:r>
          <w:fldChar w:fldCharType="end"/>
        </w:r>
      </w:hyperlink>
    </w:p>
    <w:p>
      <w:pPr>
        <w:pStyle w:val="TOC2"/>
        <w:tabs>
          <w:tab w:val="right" w:leader="dot" w:pos="8306"/>
        </w:tabs>
      </w:pPr>
      <w:hyperlink w:anchor="_Toc5627" w:history="1">
        <w:r>
          <w:rPr>
            <w:rFonts w:ascii="仿宋" w:eastAsia="仿宋" w:hAnsi="仿宋" w:cs="仿宋" w:hint="eastAsia"/>
            <w:lang w:eastAsia="zh-CN"/>
          </w:rPr>
          <w:t>(五)、质量审核与评价</w:t>
        </w:r>
        <w:r>
          <w:tab/>
        </w:r>
        <w:r>
          <w:fldChar w:fldCharType="begin"/>
        </w:r>
        <w:r>
          <w:instrText xml:space="preserve"> PAGEREF _Toc5627 \h </w:instrText>
        </w:r>
        <w:r>
          <w:fldChar w:fldCharType="separate"/>
        </w:r>
        <w:r>
          <w:t>63</w:t>
        </w:r>
        <w:r>
          <w:fldChar w:fldCharType="end"/>
        </w:r>
      </w:hyperlink>
    </w:p>
    <w:p>
      <w:pPr>
        <w:pStyle w:val="TOC2"/>
        <w:tabs>
          <w:tab w:val="right" w:leader="dot" w:pos="8306"/>
        </w:tabs>
      </w:pPr>
      <w:hyperlink w:anchor="_Toc32400" w:history="1">
        <w:r>
          <w:rPr>
            <w:rFonts w:ascii="仿宋" w:eastAsia="仿宋" w:hAnsi="仿宋" w:cs="仿宋" w:hint="eastAsia"/>
            <w:lang w:eastAsia="zh-CN"/>
          </w:rPr>
          <w:t>(六)、不符合与纠正措施</w:t>
        </w:r>
        <w:r>
          <w:tab/>
        </w:r>
        <w:r>
          <w:fldChar w:fldCharType="begin"/>
        </w:r>
        <w:r>
          <w:instrText xml:space="preserve"> PAGEREF _Toc32400 \h </w:instrText>
        </w:r>
        <w:r>
          <w:fldChar w:fldCharType="separate"/>
        </w:r>
        <w:r>
          <w:t>65</w:t>
        </w:r>
        <w:r>
          <w:fldChar w:fldCharType="end"/>
        </w:r>
      </w:hyperlink>
    </w:p>
    <w:p>
      <w:pPr>
        <w:pStyle w:val="TOC1"/>
        <w:tabs>
          <w:tab w:val="right" w:leader="dot" w:pos="8306"/>
        </w:tabs>
      </w:pPr>
      <w:hyperlink w:anchor="_Toc23662" w:history="1">
        <w:r>
          <w:rPr>
            <w:rFonts w:ascii="仿宋" w:eastAsia="仿宋" w:hAnsi="仿宋" w:cs="仿宋" w:hint="eastAsia"/>
            <w:lang w:eastAsia="zh-CN"/>
          </w:rPr>
          <w:t>十五、利益相关者分析与沟通计划</w:t>
        </w:r>
        <w:r>
          <w:tab/>
        </w:r>
        <w:r>
          <w:fldChar w:fldCharType="begin"/>
        </w:r>
        <w:r>
          <w:instrText xml:space="preserve"> PAGEREF _Toc23662 \h </w:instrText>
        </w:r>
        <w:r>
          <w:fldChar w:fldCharType="separate"/>
        </w:r>
        <w:r>
          <w:t>66</w:t>
        </w:r>
        <w:r>
          <w:fldChar w:fldCharType="end"/>
        </w:r>
      </w:hyperlink>
    </w:p>
    <w:p>
      <w:pPr>
        <w:pStyle w:val="TOC2"/>
        <w:tabs>
          <w:tab w:val="right" w:leader="dot" w:pos="8306"/>
        </w:tabs>
      </w:pPr>
      <w:hyperlink w:anchor="_Toc31666" w:history="1">
        <w:r>
          <w:rPr>
            <w:rFonts w:ascii="仿宋" w:eastAsia="仿宋" w:hAnsi="仿宋" w:cs="仿宋" w:hint="eastAsia"/>
            <w:lang w:eastAsia="zh-CN"/>
          </w:rPr>
          <w:t>(一)、利益相关者分析</w:t>
        </w:r>
        <w:r>
          <w:tab/>
        </w:r>
        <w:r>
          <w:fldChar w:fldCharType="begin"/>
        </w:r>
        <w:r>
          <w:instrText xml:space="preserve"> PAGEREF _Toc31666 \h </w:instrText>
        </w:r>
        <w:r>
          <w:fldChar w:fldCharType="separate"/>
        </w:r>
        <w:r>
          <w:t>66</w:t>
        </w:r>
        <w:r>
          <w:fldChar w:fldCharType="end"/>
        </w:r>
      </w:hyperlink>
    </w:p>
    <w:p>
      <w:pPr>
        <w:pStyle w:val="TOC2"/>
        <w:tabs>
          <w:tab w:val="right" w:leader="dot" w:pos="8306"/>
        </w:tabs>
      </w:pPr>
      <w:hyperlink w:anchor="_Toc13379" w:history="1">
        <w:r>
          <w:rPr>
            <w:rFonts w:ascii="仿宋" w:eastAsia="仿宋" w:hAnsi="仿宋" w:cs="仿宋" w:hint="eastAsia"/>
            <w:lang w:eastAsia="zh-CN"/>
          </w:rPr>
          <w:t>(二)、沟通计划</w:t>
        </w:r>
        <w:r>
          <w:tab/>
        </w:r>
        <w:r>
          <w:fldChar w:fldCharType="begin"/>
        </w:r>
        <w:r>
          <w:instrText xml:space="preserve"> PAGEREF _Toc13379 \h </w:instrText>
        </w:r>
        <w:r>
          <w:fldChar w:fldCharType="separate"/>
        </w:r>
        <w:r>
          <w:t>67</w:t>
        </w:r>
        <w:r>
          <w:fldChar w:fldCharType="end"/>
        </w:r>
      </w:hyperlink>
    </w:p>
    <w:p>
      <w:pPr>
        <w:pStyle w:val="TOC1"/>
        <w:tabs>
          <w:tab w:val="right" w:leader="dot" w:pos="8306"/>
        </w:tabs>
      </w:pPr>
      <w:hyperlink w:anchor="_Toc17574" w:history="1">
        <w:r>
          <w:rPr>
            <w:rFonts w:ascii="仿宋" w:eastAsia="仿宋" w:hAnsi="仿宋" w:cs="仿宋" w:hint="eastAsia"/>
            <w:lang w:eastAsia="zh-CN"/>
          </w:rPr>
          <w:t>十六、风险识别与分类</w:t>
        </w:r>
        <w:r>
          <w:tab/>
        </w:r>
        <w:r>
          <w:fldChar w:fldCharType="begin"/>
        </w:r>
        <w:r>
          <w:instrText xml:space="preserve"> PAGEREF _Toc17574 \h </w:instrText>
        </w:r>
        <w:r>
          <w:fldChar w:fldCharType="separate"/>
        </w:r>
        <w:r>
          <w:t>68</w:t>
        </w:r>
        <w:r>
          <w:fldChar w:fldCharType="end"/>
        </w:r>
      </w:hyperlink>
    </w:p>
    <w:p>
      <w:pPr>
        <w:pStyle w:val="TOC2"/>
        <w:tabs>
          <w:tab w:val="right" w:leader="dot" w:pos="8306"/>
        </w:tabs>
      </w:pPr>
      <w:hyperlink w:anchor="_Toc11687" w:history="1">
        <w:r>
          <w:rPr>
            <w:rFonts w:ascii="仿宋" w:eastAsia="仿宋" w:hAnsi="仿宋" w:cs="仿宋" w:hint="eastAsia"/>
            <w:lang w:eastAsia="zh-CN"/>
          </w:rPr>
          <w:t>(一)、风险识别</w:t>
        </w:r>
        <w:r>
          <w:tab/>
        </w:r>
        <w:r>
          <w:fldChar w:fldCharType="begin"/>
        </w:r>
        <w:r>
          <w:instrText xml:space="preserve"> PAGEREF _Toc11687 \h </w:instrText>
        </w:r>
        <w:r>
          <w:fldChar w:fldCharType="separate"/>
        </w:r>
        <w:r>
          <w:t>68</w:t>
        </w:r>
        <w:r>
          <w:fldChar w:fldCharType="end"/>
        </w:r>
      </w:hyperlink>
    </w:p>
    <w:p>
      <w:pPr>
        <w:pStyle w:val="TOC2"/>
        <w:tabs>
          <w:tab w:val="right" w:leader="dot" w:pos="8306"/>
        </w:tabs>
      </w:pPr>
      <w:hyperlink w:anchor="_Toc2773" w:history="1">
        <w:r>
          <w:rPr>
            <w:rFonts w:ascii="仿宋" w:eastAsia="仿宋" w:hAnsi="仿宋" w:cs="仿宋" w:hint="eastAsia"/>
            <w:lang w:eastAsia="zh-CN"/>
          </w:rPr>
          <w:t>(二)、风险分类</w:t>
        </w:r>
        <w:r>
          <w:tab/>
        </w:r>
        <w:r>
          <w:fldChar w:fldCharType="begin"/>
        </w:r>
        <w:r>
          <w:instrText xml:space="preserve"> PAGEREF _Toc2773 \h </w:instrText>
        </w:r>
        <w:r>
          <w:fldChar w:fldCharType="separate"/>
        </w:r>
        <w:r>
          <w:t>69</w:t>
        </w:r>
        <w:r>
          <w:fldChar w:fldCharType="end"/>
        </w:r>
      </w:hyperlink>
    </w:p>
    <w:p>
      <w:pPr>
        <w:pStyle w:val="TOC1"/>
        <w:tabs>
          <w:tab w:val="right" w:leader="dot" w:pos="8306"/>
        </w:tabs>
      </w:pPr>
      <w:hyperlink w:anchor="_Toc13990" w:history="1">
        <w:r>
          <w:rPr>
            <w:rFonts w:ascii="仿宋" w:eastAsia="仿宋" w:hAnsi="仿宋" w:cs="仿宋" w:hint="eastAsia"/>
            <w:lang w:eastAsia="zh-CN"/>
          </w:rPr>
          <w:t>十七、电子变压器项目实施时间节点</w:t>
        </w:r>
        <w:r>
          <w:tab/>
        </w:r>
        <w:r>
          <w:fldChar w:fldCharType="begin"/>
        </w:r>
        <w:r>
          <w:instrText xml:space="preserve"> PAGEREF _Toc13990 \h </w:instrText>
        </w:r>
        <w:r>
          <w:fldChar w:fldCharType="separate"/>
        </w:r>
        <w:r>
          <w:t>71</w:t>
        </w:r>
        <w:r>
          <w:fldChar w:fldCharType="end"/>
        </w:r>
      </w:hyperlink>
    </w:p>
    <w:p>
      <w:pPr>
        <w:pStyle w:val="TOC2"/>
        <w:tabs>
          <w:tab w:val="right" w:leader="dot" w:pos="8306"/>
        </w:tabs>
      </w:pPr>
      <w:hyperlink w:anchor="_Toc1368" w:history="1">
        <w:r>
          <w:rPr>
            <w:rFonts w:ascii="仿宋" w:eastAsia="仿宋" w:hAnsi="仿宋" w:cs="仿宋" w:hint="eastAsia"/>
            <w:lang w:eastAsia="zh-CN"/>
          </w:rPr>
          <w:t>(一)、电子变压器项目启动阶段时间节点</w:t>
        </w:r>
        <w:r>
          <w:tab/>
        </w:r>
        <w:r>
          <w:fldChar w:fldCharType="begin"/>
        </w:r>
        <w:r>
          <w:instrText xml:space="preserve"> PAGEREF _Toc1368 \h </w:instrText>
        </w:r>
        <w:r>
          <w:fldChar w:fldCharType="separate"/>
        </w:r>
        <w:r>
          <w:t>71</w:t>
        </w:r>
        <w:r>
          <w:fldChar w:fldCharType="end"/>
        </w:r>
      </w:hyperlink>
    </w:p>
    <w:p>
      <w:pPr>
        <w:pStyle w:val="TOC2"/>
        <w:tabs>
          <w:tab w:val="right" w:leader="dot" w:pos="8306"/>
        </w:tabs>
      </w:pPr>
      <w:hyperlink w:anchor="_Toc3653" w:history="1">
        <w:r>
          <w:rPr>
            <w:rFonts w:ascii="仿宋" w:eastAsia="仿宋" w:hAnsi="仿宋" w:cs="仿宋" w:hint="eastAsia"/>
            <w:lang w:eastAsia="zh-CN"/>
          </w:rPr>
          <w:t>(二)、电子变压器项目执行阶段时间节点</w:t>
        </w:r>
        <w:r>
          <w:tab/>
        </w:r>
        <w:r>
          <w:fldChar w:fldCharType="begin"/>
        </w:r>
        <w:r>
          <w:instrText xml:space="preserve"> PAGEREF _Toc3653 \h </w:instrText>
        </w:r>
        <w:r>
          <w:fldChar w:fldCharType="separate"/>
        </w:r>
        <w:r>
          <w:t>72</w:t>
        </w:r>
        <w:r>
          <w:fldChar w:fldCharType="end"/>
        </w:r>
      </w:hyperlink>
    </w:p>
    <w:p>
      <w:pPr>
        <w:pStyle w:val="TOC2"/>
        <w:tabs>
          <w:tab w:val="right" w:leader="dot" w:pos="8306"/>
        </w:tabs>
      </w:pPr>
      <w:hyperlink w:anchor="_Toc4643" w:history="1">
        <w:r>
          <w:rPr>
            <w:rFonts w:ascii="仿宋" w:eastAsia="仿宋" w:hAnsi="仿宋" w:cs="仿宋" w:hint="eastAsia"/>
            <w:lang w:eastAsia="zh-CN"/>
          </w:rPr>
          <w:t>(三)、电子变压器项目完成阶段时间节点</w:t>
        </w:r>
        <w:r>
          <w:tab/>
        </w:r>
        <w:r>
          <w:fldChar w:fldCharType="begin"/>
        </w:r>
        <w:r>
          <w:instrText xml:space="preserve"> PAGEREF _Toc4643 \h </w:instrText>
        </w:r>
        <w:r>
          <w:fldChar w:fldCharType="separate"/>
        </w:r>
        <w:r>
          <w:t>73</w:t>
        </w:r>
        <w:r>
          <w:fldChar w:fldCharType="end"/>
        </w:r>
      </w:hyperlink>
    </w:p>
    <w:p>
      <w:pPr>
        <w:pStyle w:val="TOC1"/>
        <w:tabs>
          <w:tab w:val="right" w:leader="dot" w:pos="8306"/>
        </w:tabs>
      </w:pPr>
      <w:hyperlink w:anchor="_Toc29066" w:history="1">
        <w:r>
          <w:rPr>
            <w:rFonts w:ascii="仿宋" w:eastAsia="仿宋" w:hAnsi="仿宋" w:cs="仿宋" w:hint="eastAsia"/>
            <w:lang w:eastAsia="zh-CN"/>
          </w:rPr>
          <w:t>十八、电子变压器项目实施保障措施</w:t>
        </w:r>
        <w:r>
          <w:tab/>
        </w:r>
        <w:r>
          <w:fldChar w:fldCharType="begin"/>
        </w:r>
        <w:r>
          <w:instrText xml:space="preserve"> PAGEREF _Toc29066 \h </w:instrText>
        </w:r>
        <w:r>
          <w:fldChar w:fldCharType="separate"/>
        </w:r>
        <w:r>
          <w:t>74</w:t>
        </w:r>
        <w:r>
          <w:fldChar w:fldCharType="end"/>
        </w:r>
      </w:hyperlink>
    </w:p>
    <w:p>
      <w:pPr>
        <w:pStyle w:val="TOC2"/>
        <w:tabs>
          <w:tab w:val="right" w:leader="dot" w:pos="8306"/>
        </w:tabs>
      </w:pPr>
      <w:hyperlink w:anchor="_Toc32129" w:history="1">
        <w:r>
          <w:rPr>
            <w:rFonts w:ascii="仿宋" w:eastAsia="仿宋" w:hAnsi="仿宋" w:cs="仿宋" w:hint="eastAsia"/>
            <w:lang w:eastAsia="zh-CN"/>
          </w:rPr>
          <w:t>(一)、电子变压器项目实施保障机制</w:t>
        </w:r>
        <w:r>
          <w:tab/>
        </w:r>
        <w:r>
          <w:fldChar w:fldCharType="begin"/>
        </w:r>
        <w:r>
          <w:instrText xml:space="preserve"> PAGEREF _Toc32129 \h </w:instrText>
        </w:r>
        <w:r>
          <w:fldChar w:fldCharType="separate"/>
        </w:r>
        <w:r>
          <w:t>74</w:t>
        </w:r>
        <w:r>
          <w:fldChar w:fldCharType="end"/>
        </w:r>
      </w:hyperlink>
    </w:p>
    <w:p>
      <w:pPr>
        <w:pStyle w:val="TOC2"/>
        <w:tabs>
          <w:tab w:val="right" w:leader="dot" w:pos="8306"/>
        </w:tabs>
      </w:pPr>
      <w:hyperlink w:anchor="_Toc22919" w:history="1">
        <w:r>
          <w:rPr>
            <w:rFonts w:ascii="仿宋" w:eastAsia="仿宋" w:hAnsi="仿宋" w:cs="仿宋" w:hint="eastAsia"/>
            <w:lang w:eastAsia="zh-CN"/>
          </w:rPr>
          <w:t>(二)、电子变压器项目法律合规要求</w:t>
        </w:r>
        <w:r>
          <w:tab/>
        </w:r>
        <w:r>
          <w:fldChar w:fldCharType="begin"/>
        </w:r>
        <w:r>
          <w:instrText xml:space="preserve"> PAGEREF _Toc22919 \h </w:instrText>
        </w:r>
        <w:r>
          <w:fldChar w:fldCharType="separate"/>
        </w:r>
        <w:r>
          <w:t>78</w:t>
        </w:r>
        <w:r>
          <w:fldChar w:fldCharType="end"/>
        </w:r>
      </w:hyperlink>
    </w:p>
    <w:p>
      <w:pPr>
        <w:pStyle w:val="TOC2"/>
        <w:tabs>
          <w:tab w:val="right" w:leader="dot" w:pos="8306"/>
        </w:tabs>
      </w:pPr>
      <w:hyperlink w:anchor="_Toc2663" w:history="1">
        <w:r>
          <w:rPr>
            <w:rFonts w:ascii="仿宋" w:eastAsia="仿宋" w:hAnsi="仿宋" w:cs="仿宋" w:hint="eastAsia"/>
            <w:lang w:eastAsia="zh-CN"/>
          </w:rPr>
          <w:t>(三)、电子变压器项目合同管理与法律事务</w:t>
        </w:r>
        <w:r>
          <w:tab/>
        </w:r>
        <w:r>
          <w:fldChar w:fldCharType="begin"/>
        </w:r>
        <w:r>
          <w:instrText xml:space="preserve"> PAGEREF _Toc2663 \h </w:instrText>
        </w:r>
        <w:r>
          <w:fldChar w:fldCharType="separate"/>
        </w:r>
        <w:r>
          <w:t>82</w:t>
        </w:r>
        <w:r>
          <w:fldChar w:fldCharType="end"/>
        </w:r>
      </w:hyperlink>
    </w:p>
    <w:p>
      <w:pPr>
        <w:pStyle w:val="TOC2"/>
        <w:tabs>
          <w:tab w:val="right" w:leader="dot" w:pos="8306"/>
        </w:tabs>
      </w:pPr>
      <w:hyperlink w:anchor="_Toc6878" w:history="1">
        <w:r>
          <w:rPr>
            <w:rFonts w:ascii="仿宋" w:eastAsia="仿宋" w:hAnsi="仿宋" w:cs="仿宋" w:hint="eastAsia"/>
            <w:lang w:eastAsia="zh-CN"/>
          </w:rPr>
          <w:t>(四)、电子变压器项目知识产权保护策略</w:t>
        </w:r>
        <w:r>
          <w:tab/>
        </w:r>
        <w:r>
          <w:fldChar w:fldCharType="begin"/>
        </w:r>
        <w:r>
          <w:instrText xml:space="preserve"> PAGEREF _Toc6878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19"/>
      <w:r>
        <w:rPr>
          <w:rFonts w:ascii="仿宋" w:eastAsia="仿宋" w:hAnsi="仿宋" w:cs="仿宋" w:hint="eastAsia"/>
          <w:sz w:val="28"/>
          <w:lang w:eastAsia="zh-CN"/>
        </w:rPr>
        <w:t>一、电子变压器项目危机管理</w:t>
      </w:r>
      <w:bookmarkEnd w:id="2"/>
    </w:p>
    <w:p>
      <w:pPr>
        <w:pStyle w:val="Heading2"/>
        <w:rPr>
          <w:rFonts w:ascii="仿宋" w:eastAsia="仿宋" w:hAnsi="仿宋" w:cs="仿宋" w:hint="eastAsia"/>
          <w:lang w:eastAsia="zh-CN"/>
        </w:rPr>
      </w:pPr>
      <w:bookmarkStart w:id="3" w:name="_Toc140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变压器项目危机管理中，危机预警与识别是确保电子变压器项目稳健运行的核心步骤。通过建立全面的监测机制，电子变压器项目团队旨在及时发现和理解潜在的风险和危机因素，以便采取及时的预防和应对措施，确保电子变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首先，通过深入的风险评估，电子变压器项目团队全面分析了整个电子变压器项目和各个阶段可能存在的威胁。这包括准确评估每个潜在风险的发生概率和可能影响的程度，为后续危机预警提供了有力支持。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子变压器项目团队着重于明确定义电子变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变压器项目进展的持续监控，团队能够及时发现潜在问题并作出迅速反应。电子变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在这一阶段，团队的专业素养和反应速度将发挥至关重要的作用，以确保潜在危机能够在初期得到有效的处理，最大程度地减轻负面影响。通过危机预警与识别，电子变压器项目得以更有序、可控地推进。</w:t>
      </w:r>
    </w:p>
    <w:p>
      <w:pPr>
        <w:pStyle w:val="Heading2"/>
        <w:ind w:firstLine="560" w:firstLineChars="200"/>
        <w:rPr>
          <w:rFonts w:ascii="仿宋" w:eastAsia="仿宋" w:hAnsi="仿宋" w:cs="仿宋" w:hint="eastAsia"/>
          <w:sz w:val="28"/>
          <w:lang w:eastAsia="zh-CN"/>
        </w:rPr>
      </w:pPr>
      <w:bookmarkStart w:id="4" w:name="_Toc50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在危机发生时，电子变压器项目团队立即行动，成立了应急小组。该小组的任务是迅速制定并实施紧急应对措施，以最小化潜在损失。以下是采取的主要措施：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暂停电子变压器项目进度：为遏制危机蔓延，电子变压器项目暂时停止进行，以便全面评估当前状况。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资源重新分配：重新评估电子变压器项目资源的分配，确保最大限度地减小损失。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实时沟通：与关键利益相关者建立实时沟通机制，向他们传递电子变压器项目危机的实际状况，保障电子变压器项目核心利益。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在紧急应对的同时，电子变压器项目团队强调了团队协作和有效沟通的重要性。以下是团队协作的关键举措：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信息共享机制：建立了信息共享平台，确保团队成员能够及时获取电子变压器项目危机的实时信息。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领导者沟通：电子变压器项目领导者通过定期会议和即时沟通工具，指导团队应对危机，保持团队稳定运行。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随着危机得到初步控制，电子变压器项目团队转向制定恢复计划，以确保电子变压器项目能够从中迅速恢复。主要恢复计划包括：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修复受损的进度计划：重新评估电子变压器项目进度，制定修复计划，确保电子变压器项目尽快回归正常进程。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重新调整资源分配：优化资源分配，确保电子变压器项目在有限资源下高效运转。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风险管理机制加强：对电子变压器项目风险进行全面评估，制定更强化的风险管理策略，以预防未来可能的危机。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282"/>
      <w:r>
        <w:rPr>
          <w:rFonts w:ascii="仿宋" w:eastAsia="仿宋" w:hAnsi="仿宋" w:cs="仿宋" w:hint="eastAsia"/>
          <w:sz w:val="28"/>
          <w:lang w:eastAsia="zh-CN"/>
        </w:rPr>
        <w:t>二、电子变压器项目文档管理</w:t>
      </w:r>
      <w:bookmarkEnd w:id="5"/>
    </w:p>
    <w:p>
      <w:pPr>
        <w:pStyle w:val="Heading2"/>
        <w:rPr>
          <w:rFonts w:ascii="仿宋" w:eastAsia="仿宋" w:hAnsi="仿宋" w:cs="仿宋" w:hint="eastAsia"/>
          <w:lang w:eastAsia="zh-CN"/>
        </w:rPr>
      </w:pPr>
      <w:bookmarkStart w:id="6" w:name="_Toc105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电子变压器项目高度重视文档的质量和准确性，以支持电子变压器项目的各项活动和决策。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文档的编制始于电子变压器项目计划的初期，我们制定了详细的文档编制计划，明确了每个文档的内容、格式和编写责任人。在电子变压器项目启动阶段，我们首先编制了电子变压器项目章程，明确定义了电子变压器项目的目标、范围、风险等关键要素。随后，电子变压器项目团队根据计划陆续编制了需求文档、设计文档、测试文档等各类文档，确保电子变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变压器项目管理中的重要环节，旨在确保电子变压器项目文档符合质量标准和电子变压器项目需求。在电子变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变压器项目相关利益方和专业领域的专家对文档进行独立审查。这有助于获取更全面、客观的反馈，确保电子变压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电子变压器项目在文档编制与审查方面建立了严格的管理机制，通过规范的流程和多维度的审查，确保电子变压器项目文档的质量、准确性和可靠性，为电子变压器项目的顺利推进提供了有力支持。</w:t>
      </w:r>
    </w:p>
    <w:p>
      <w:pPr>
        <w:pStyle w:val="Heading2"/>
        <w:ind w:firstLine="560" w:firstLineChars="200"/>
        <w:rPr>
          <w:rFonts w:ascii="仿宋" w:eastAsia="仿宋" w:hAnsi="仿宋" w:cs="仿宋" w:hint="eastAsia"/>
          <w:sz w:val="28"/>
          <w:lang w:eastAsia="zh-CN"/>
        </w:rPr>
      </w:pPr>
      <w:bookmarkStart w:id="7" w:name="_Toc309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在电子变压器项目中，我们致力于优化文档发布与分发过程，以确保信息的高效传递和团队间协作的顺畅进行。以下是我们采取的关键优化策略：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我们通过多渠道发布文档，包括电子邮件、电子变压器项目管理平台、内部网站等，以满足不同团队成员的偏好和需求。多渠道发布确保了信息的全面覆盖。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我们采用了精细的权限控制，确保只有授权人员可以访问敏感信息。这种安全措施保护了电子变压器项目文档的机密性，防止了未经授权的信息泄露。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2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文档存档与归档是电子变压器项目生命周期中一个至关重要的环节，直接关系到电子变压器项目信息的长期保存和历史记录的完整性。在电子变压器项目中，我们实施了一系列有效的文档存档与归档管理策略：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507"/>
      <w:r>
        <w:rPr>
          <w:rFonts w:ascii="仿宋" w:eastAsia="仿宋" w:hAnsi="仿宋" w:cs="仿宋" w:hint="eastAsia"/>
          <w:sz w:val="28"/>
          <w:lang w:eastAsia="zh-CN"/>
        </w:rPr>
        <w:t>三、电子变压器项目可持续发展</w:t>
      </w:r>
      <w:bookmarkEnd w:id="9"/>
    </w:p>
    <w:p>
      <w:pPr>
        <w:pStyle w:val="Heading2"/>
        <w:rPr>
          <w:rFonts w:ascii="仿宋" w:eastAsia="仿宋" w:hAnsi="仿宋" w:cs="仿宋" w:hint="eastAsia"/>
          <w:lang w:eastAsia="zh-CN"/>
        </w:rPr>
      </w:pPr>
      <w:bookmarkStart w:id="10" w:name="_Toc2674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变压器项目中，电子变压器项目团队着眼于未来，明确了可持续发展的战略方向。制定的具体可持续发展目标包括降低资源使用、采用环保技术、最大化社会效益等。这一步骤不仅有助于电子变压器项目在环保和社会责任方面达到最高标准，也为未来提供了明确的指引，确保电子变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可持续实践的融入电子变压器项目管理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变压器项目管理周期。从电子变压器项目规划开始，电子变压器项目团队就考虑了环境和社会的因素。在执行阶段，电子变压器项目团队积极推动绿色技术的应用，优化资源利用。此外，关注员工的社会责任，通过培训和沟通活动提高员工对可持续发展的认知，使他们能够在日常工作中践行可持续实践。这些举措不仅为电子变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75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扎根于电子变压器项目的可持续发展理念，我们深信环保与社会责任是电子变压器项目成功的关键支柱。在电子变压器项目的每一步，我们都致力于通过创新和实践，履行对环境和社会的坚定责任。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团队通过引入先进的环保技术、建立高效的废物处理系统以及推动能源节约措施，积极履行环保责任。定期的环保监测和评估确保电子变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不仅致力于自身可持续发展，还注重对社会的回馈。通过支持社区电子变压器项目、参与慈善事业、提供培训机会等方式，电子变压器项目积极履行社会责任。与当地社区建立积极互动，关注员工的工作与生活平衡，以及员工的身心健康，是电子变压器项目在社会责任层面的关键举措。这样的实践不仅增强了电子变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115"/>
      <w:r>
        <w:rPr>
          <w:rFonts w:ascii="仿宋" w:eastAsia="仿宋" w:hAnsi="仿宋" w:cs="仿宋" w:hint="eastAsia"/>
          <w:sz w:val="28"/>
          <w:lang w:eastAsia="zh-CN"/>
        </w:rPr>
        <w:t>四、电子变压器项目绩效评估</w:t>
      </w:r>
      <w:bookmarkEnd w:id="12"/>
    </w:p>
    <w:p>
      <w:pPr>
        <w:pStyle w:val="Heading2"/>
        <w:rPr>
          <w:rFonts w:ascii="仿宋" w:eastAsia="仿宋" w:hAnsi="仿宋" w:cs="仿宋" w:hint="eastAsia"/>
          <w:lang w:eastAsia="zh-CN"/>
        </w:rPr>
      </w:pPr>
      <w:bookmarkStart w:id="13" w:name="_Toc329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电子变压器项目中，我们设计了一套全面的绩效评估指标，以确保电子变压器项目的可控和成功交付。这些指标跨足电子变压器项目目标、成本、进度和质量等多个维度，为我们提供了全面洞察电子变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目标达成率是我们关注的首要指标。我们设定了明确的目标，并通过定期监测和评估，迅速发现并应对潜在的目标偏差。这为电子变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成本绩效是另一个核心关注点。通过实际成本与预算成本的对比分析，我们深入了解成本差异的原因，及时调整资源分配，保持电子变压器项目在经济效益方面的合理水平。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进度作为关键的绩效指标之一，得到了精心的关注。我们制定了详细的电子变压器项目进度计划，并设立了进度符合度指标，确保实际进度与计划进度保持一致。这使我们能够快速发现和解决潜在的进度问题，保持电子变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变压器项目绩效的不可或缺的一环。我们引入了一系列的质量标准和客户满意度指标，以确保电子变压器项目交付的成果在质量上达到或超越预期水平。通过持续监测这些指标，我们努力提升电子变压器项目整体质量水平，为电子变压器项目的成功交付提供有力保障。通过这些科学且全面的绩效评估，我们能够更好地引导电子变压器项目的持续改进，确保电子变压器项目目标的顺利达成。</w:t>
      </w:r>
    </w:p>
    <w:p>
      <w:pPr>
        <w:pStyle w:val="Heading2"/>
        <w:ind w:firstLine="560" w:firstLineChars="200"/>
        <w:rPr>
          <w:rFonts w:ascii="仿宋" w:eastAsia="仿宋" w:hAnsi="仿宋" w:cs="仿宋" w:hint="eastAsia"/>
          <w:sz w:val="28"/>
          <w:lang w:eastAsia="zh-CN"/>
        </w:rPr>
      </w:pPr>
      <w:bookmarkStart w:id="14" w:name="_Toc432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绩效评估是电子变压器项目中的关键环节，为确保电子变压器项目达到预期目标，我们采用了多层次、多维度的绩效评估方法。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变压器项目的战略目标对齐，确保每个决策和行动都与电子变压器项目整体目标保持一致。团队会定期召开战略对齐会议，审视当前工作与电子变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变压器项目进度、质量、成本和风险等方面。这些指标通过数据收集和分析，为电子变压器项目管理团队提供了客观的评估依据。例如，我们通过电子变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绩效评估不仅仅停留在电子变压器项目内部，还考虑了电子变压器项目对外部环境的影响。我们定期进行干系人满意度调查，以了解各利益相关方对电子变压器项目的期望和满意度，并及时做出调整。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这种多层次、多角度的绩效评估方法，使得我们能够全面了解电子变压器项目的运行状态，及时做出调整，确保电子变压器项目在不断变化的环境中保持稳健前行。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637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为了确保电子变压器项目的有效管理和不断优化，我们采用了精心设计的绩效评估周期。这个周期旨在实现灵活、实时和全面的评估，以适应电子变压器项目执行中的各种挑战。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变压器项目的不同需求，分为短期、中期和长期。短期评估关注每个迭代或工作周期，以及时发现和解决当前任务中的问题。中期评估涵盖几个迭代，深入了解整体电子变压器项目的趋势和性能。长期评估则着眼于整个电子变压器项目阶段，确保电子变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变压器项目管理工具和协作平台，团队成员能够随时更新和分享电子变压器项目数据。这种实时性的反馈机制使我们能够及时察觉潜在问题，快速调整，保持电子变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变压器项目的决策制定密不可分。每个周期的电子变压器项目回顾会议成为集体总结经验、识别问题深层次原因并找到创新解决方案的平台。这种定期的反思与调整机制使电子变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720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变压器项目的技术管理特点体现在其创新导向。通过引入最先进的技术趋势和解决方案，电子变压器项目致力于提升科技含量、提高质量和效率水平。这意味着我们将采用最新的工具和方法，确保电子变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变压器项目技术管理的显著特征。通过整合不同领域的技术资源，我们实现了跨学科的协同工作。这有助于优化技术架构，提高整体效能。此外，整合性策略还促进了不同技术团队之间的紧密沟通和高效合作，确保电子变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变压器项目所采用的技术。通过不断优化技术方案，电子变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变压器项目团队将在电子变压器项目初期识别可能的技术风险，并采取相应的预防和应对措施。通过建立健全的风险评估机制，电子变压器项目能够在实施过程中及时发现并解决潜在的技术问题，保障电子变压器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电子变压器项目中，技术将成为电子变压器项目成功的有力支持。这一深度剖析揭示了技术管理在电子变压器项目实施中的关键作用，为电子变压器项目的技术基础奠定了坚实的基础。</w:t>
      </w:r>
    </w:p>
    <w:p>
      <w:pPr>
        <w:pStyle w:val="Heading2"/>
        <w:ind w:firstLine="560" w:firstLineChars="200"/>
        <w:rPr>
          <w:rFonts w:ascii="仿宋" w:eastAsia="仿宋" w:hAnsi="仿宋" w:cs="仿宋" w:hint="eastAsia"/>
          <w:sz w:val="28"/>
          <w:lang w:eastAsia="zh-CN"/>
        </w:rPr>
      </w:pPr>
      <w:bookmarkStart w:id="18" w:name="_Toc15427"/>
      <w:r>
        <w:rPr>
          <w:rFonts w:ascii="仿宋" w:eastAsia="仿宋" w:hAnsi="仿宋" w:cs="仿宋" w:hint="eastAsia"/>
          <w:sz w:val="28"/>
          <w:lang w:eastAsia="zh-CN"/>
        </w:rPr>
        <w:t>(二)、电子变压器项目工艺技术设计方案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变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变压器项目将严格按照相关行业规范要求进行组织。通过有效控制产品质量，电子变压器项目将致力于为顾客提供优质的电子变压器项目产品和良好的服务。这体现了电子变压器项目对于生产活动合规性和质量标准的高度重视，为电子变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变压器项目注重生态效益和清洁生产原则。电子变压器项目建设将紧密结合地方特色经济发展，与社会经济发展规划和区域环境保护规划方案相协调一致。通过与当地区域自然生态系统的结合，电子变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电子变压器项目产品具有多样化的客户需求和个性化的特点。因此，电子变压器项目产品规格品种多样，且单批生产数量较小。为满足这一特点，电子变压器项目承办单位将建设先进的柔性制造生产线。通过广泛应用柔性制造技术，电子变压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变压器项目采用的技术具有较高的技术含量和自动化水平，处于国内先进水平。这一技术选用不仅体现了对生产效率、质量和环境友好性的高标准要求，同时为电子变压器项目的可持续发展奠定了坚实的基础。</w:t>
      </w:r>
    </w:p>
    <w:p>
      <w:pPr>
        <w:pStyle w:val="Heading2"/>
        <w:ind w:firstLine="560" w:firstLineChars="200"/>
        <w:rPr>
          <w:rFonts w:ascii="仿宋" w:eastAsia="仿宋" w:hAnsi="仿宋" w:cs="仿宋" w:hint="eastAsia"/>
          <w:sz w:val="28"/>
          <w:lang w:eastAsia="zh-CN"/>
        </w:rPr>
      </w:pPr>
      <w:bookmarkStart w:id="19" w:name="_Toc2983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为确保电子变压器项目的高效生产和技术实施，我们制定了一套精心设计的设备选型方案，以满足电子变压器项目生产、质量和环保的要求。该方案的主要特点如下：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https://d.book118.com/778060117044006041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电子变压器项目计划设计方案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24BB3"/>
    <w:rsid w:val="7E224B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6011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2024-02-22T15:50:00Z</dcterms:created>
  <dcterms:modified xsi:type="dcterms:W3CDTF">2024-02-22T15:50:24Z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9523ECA367EF419C837FF04CCC8C6907_11</vt:lpwstr>
  </property>
  <property fmtid="{D5CDD505-2E9C-101B-9397-08002B2CF9AE}" pid="3" name="KSOProductBuildVer">
    <vt:lpwstr>2052-12.1.0.16250</vt:lpwstr>
  </property>
</Properties>
</file>