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理发、美容服务项目规划设计蓝图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51" w:history="1">
        <w:r>
          <w:rPr>
            <w:rFonts w:ascii="仿宋" w:eastAsia="仿宋" w:hAnsi="仿宋" w:cs="仿宋" w:hint="eastAsia"/>
            <w:lang w:eastAsia="zh-CN"/>
          </w:rPr>
          <w:t>概论</w:t>
        </w:r>
        <w:r>
          <w:tab/>
        </w:r>
        <w:r>
          <w:fldChar w:fldCharType="begin"/>
        </w:r>
        <w:r>
          <w:instrText xml:space="preserve"> PAGEREF _Toc28951 \h </w:instrText>
        </w:r>
        <w:r>
          <w:fldChar w:fldCharType="separate"/>
        </w:r>
        <w:r>
          <w:t>3</w:t>
        </w:r>
        <w:r>
          <w:fldChar w:fldCharType="end"/>
        </w:r>
      </w:hyperlink>
    </w:p>
    <w:p>
      <w:pPr>
        <w:pStyle w:val="TOC1"/>
        <w:tabs>
          <w:tab w:val="right" w:leader="dot" w:pos="8306"/>
        </w:tabs>
      </w:pPr>
      <w:hyperlink w:anchor="_Toc1861" w:history="1">
        <w:r>
          <w:rPr>
            <w:rFonts w:ascii="仿宋" w:eastAsia="仿宋" w:hAnsi="仿宋" w:cs="仿宋" w:hint="eastAsia"/>
            <w:lang w:eastAsia="zh-CN"/>
          </w:rPr>
          <w:t>一、产品规划分析</w:t>
        </w:r>
        <w:r>
          <w:tab/>
        </w:r>
        <w:r>
          <w:fldChar w:fldCharType="begin"/>
        </w:r>
        <w:r>
          <w:instrText xml:space="preserve"> PAGEREF _Toc1861 \h </w:instrText>
        </w:r>
        <w:r>
          <w:fldChar w:fldCharType="separate"/>
        </w:r>
        <w:r>
          <w:t>3</w:t>
        </w:r>
        <w:r>
          <w:fldChar w:fldCharType="end"/>
        </w:r>
      </w:hyperlink>
    </w:p>
    <w:p>
      <w:pPr>
        <w:pStyle w:val="TOC2"/>
        <w:tabs>
          <w:tab w:val="right" w:leader="dot" w:pos="8306"/>
        </w:tabs>
      </w:pPr>
      <w:hyperlink w:anchor="_Toc14523" w:history="1">
        <w:r>
          <w:rPr>
            <w:rFonts w:ascii="仿宋" w:eastAsia="仿宋" w:hAnsi="仿宋" w:cs="仿宋" w:hint="eastAsia"/>
            <w:lang w:eastAsia="zh-CN"/>
          </w:rPr>
          <w:t>(一)、产品规划</w:t>
        </w:r>
        <w:r>
          <w:tab/>
        </w:r>
        <w:r>
          <w:fldChar w:fldCharType="begin"/>
        </w:r>
        <w:r>
          <w:instrText xml:space="preserve"> PAGEREF _Toc14523 \h </w:instrText>
        </w:r>
        <w:r>
          <w:fldChar w:fldCharType="separate"/>
        </w:r>
        <w:r>
          <w:t>3</w:t>
        </w:r>
        <w:r>
          <w:fldChar w:fldCharType="end"/>
        </w:r>
      </w:hyperlink>
    </w:p>
    <w:p>
      <w:pPr>
        <w:pStyle w:val="TOC2"/>
        <w:tabs>
          <w:tab w:val="right" w:leader="dot" w:pos="8306"/>
        </w:tabs>
      </w:pPr>
      <w:hyperlink w:anchor="_Toc13833" w:history="1">
        <w:r>
          <w:rPr>
            <w:rFonts w:ascii="仿宋" w:eastAsia="仿宋" w:hAnsi="仿宋" w:cs="仿宋" w:hint="eastAsia"/>
            <w:lang w:eastAsia="zh-CN"/>
          </w:rPr>
          <w:t>(二)、建设规模</w:t>
        </w:r>
        <w:r>
          <w:tab/>
        </w:r>
        <w:r>
          <w:fldChar w:fldCharType="begin"/>
        </w:r>
        <w:r>
          <w:instrText xml:space="preserve"> PAGEREF _Toc13833 \h </w:instrText>
        </w:r>
        <w:r>
          <w:fldChar w:fldCharType="separate"/>
        </w:r>
        <w:r>
          <w:t>4</w:t>
        </w:r>
        <w:r>
          <w:fldChar w:fldCharType="end"/>
        </w:r>
      </w:hyperlink>
    </w:p>
    <w:p>
      <w:pPr>
        <w:pStyle w:val="TOC1"/>
        <w:tabs>
          <w:tab w:val="right" w:leader="dot" w:pos="8306"/>
        </w:tabs>
      </w:pPr>
      <w:hyperlink w:anchor="_Toc32765" w:history="1">
        <w:r>
          <w:rPr>
            <w:rFonts w:ascii="仿宋" w:eastAsia="仿宋" w:hAnsi="仿宋" w:cs="仿宋" w:hint="eastAsia"/>
            <w:lang w:eastAsia="zh-CN"/>
          </w:rPr>
          <w:t>二、理发、美容服务项目建设单位说明</w:t>
        </w:r>
        <w:r>
          <w:tab/>
        </w:r>
        <w:r>
          <w:fldChar w:fldCharType="begin"/>
        </w:r>
        <w:r>
          <w:instrText xml:space="preserve"> PAGEREF _Toc32765 \h </w:instrText>
        </w:r>
        <w:r>
          <w:fldChar w:fldCharType="separate"/>
        </w:r>
        <w:r>
          <w:t>5</w:t>
        </w:r>
        <w:r>
          <w:fldChar w:fldCharType="end"/>
        </w:r>
      </w:hyperlink>
    </w:p>
    <w:p>
      <w:pPr>
        <w:pStyle w:val="TOC2"/>
        <w:tabs>
          <w:tab w:val="right" w:leader="dot" w:pos="8306"/>
        </w:tabs>
      </w:pPr>
      <w:hyperlink w:anchor="_Toc14267" w:history="1">
        <w:r>
          <w:rPr>
            <w:rFonts w:ascii="仿宋" w:eastAsia="仿宋" w:hAnsi="仿宋" w:cs="仿宋" w:hint="eastAsia"/>
            <w:lang w:eastAsia="zh-CN"/>
          </w:rPr>
          <w:t>(一)、理发、美容服务项目承办单位基本情况</w:t>
        </w:r>
        <w:r>
          <w:tab/>
        </w:r>
        <w:r>
          <w:fldChar w:fldCharType="begin"/>
        </w:r>
        <w:r>
          <w:instrText xml:space="preserve"> PAGEREF _Toc14267 \h </w:instrText>
        </w:r>
        <w:r>
          <w:fldChar w:fldCharType="separate"/>
        </w:r>
        <w:r>
          <w:t>5</w:t>
        </w:r>
        <w:r>
          <w:fldChar w:fldCharType="end"/>
        </w:r>
      </w:hyperlink>
    </w:p>
    <w:p>
      <w:pPr>
        <w:pStyle w:val="TOC2"/>
        <w:tabs>
          <w:tab w:val="right" w:leader="dot" w:pos="8306"/>
        </w:tabs>
      </w:pPr>
      <w:hyperlink w:anchor="_Toc32293" w:history="1">
        <w:r>
          <w:rPr>
            <w:rFonts w:ascii="仿宋" w:eastAsia="仿宋" w:hAnsi="仿宋" w:cs="仿宋" w:hint="eastAsia"/>
            <w:lang w:eastAsia="zh-CN"/>
          </w:rPr>
          <w:t>(二)、公司经济效益分析</w:t>
        </w:r>
        <w:r>
          <w:tab/>
        </w:r>
        <w:r>
          <w:fldChar w:fldCharType="begin"/>
        </w:r>
        <w:r>
          <w:instrText xml:space="preserve"> PAGEREF _Toc32293 \h </w:instrText>
        </w:r>
        <w:r>
          <w:fldChar w:fldCharType="separate"/>
        </w:r>
        <w:r>
          <w:t>5</w:t>
        </w:r>
        <w:r>
          <w:fldChar w:fldCharType="end"/>
        </w:r>
      </w:hyperlink>
    </w:p>
    <w:p>
      <w:pPr>
        <w:pStyle w:val="TOC1"/>
        <w:tabs>
          <w:tab w:val="right" w:leader="dot" w:pos="8306"/>
        </w:tabs>
      </w:pPr>
      <w:hyperlink w:anchor="_Toc5799" w:history="1">
        <w:r>
          <w:rPr>
            <w:rFonts w:ascii="仿宋" w:eastAsia="仿宋" w:hAnsi="仿宋" w:cs="仿宋" w:hint="eastAsia"/>
            <w:lang w:eastAsia="zh-CN"/>
          </w:rPr>
          <w:t>三、理发、美容服务项目选址可行性分析</w:t>
        </w:r>
        <w:r>
          <w:tab/>
        </w:r>
        <w:r>
          <w:fldChar w:fldCharType="begin"/>
        </w:r>
        <w:r>
          <w:instrText xml:space="preserve"> PAGEREF _Toc5799 \h </w:instrText>
        </w:r>
        <w:r>
          <w:fldChar w:fldCharType="separate"/>
        </w:r>
        <w:r>
          <w:t>6</w:t>
        </w:r>
        <w:r>
          <w:fldChar w:fldCharType="end"/>
        </w:r>
      </w:hyperlink>
    </w:p>
    <w:p>
      <w:pPr>
        <w:pStyle w:val="TOC2"/>
        <w:tabs>
          <w:tab w:val="right" w:leader="dot" w:pos="8306"/>
        </w:tabs>
      </w:pPr>
      <w:hyperlink w:anchor="_Toc11219" w:history="1">
        <w:r>
          <w:rPr>
            <w:rFonts w:ascii="仿宋" w:eastAsia="仿宋" w:hAnsi="仿宋" w:cs="仿宋" w:hint="eastAsia"/>
            <w:lang w:eastAsia="zh-CN"/>
          </w:rPr>
          <w:t>(一)、理发、美容服务项目选址</w:t>
        </w:r>
        <w:r>
          <w:tab/>
        </w:r>
        <w:r>
          <w:fldChar w:fldCharType="begin"/>
        </w:r>
        <w:r>
          <w:instrText xml:space="preserve"> PAGEREF _Toc11219 \h </w:instrText>
        </w:r>
        <w:r>
          <w:fldChar w:fldCharType="separate"/>
        </w:r>
        <w:r>
          <w:t>6</w:t>
        </w:r>
        <w:r>
          <w:fldChar w:fldCharType="end"/>
        </w:r>
      </w:hyperlink>
    </w:p>
    <w:p>
      <w:pPr>
        <w:pStyle w:val="TOC2"/>
        <w:tabs>
          <w:tab w:val="right" w:leader="dot" w:pos="8306"/>
        </w:tabs>
      </w:pPr>
      <w:hyperlink w:anchor="_Toc10859" w:history="1">
        <w:r>
          <w:rPr>
            <w:rFonts w:ascii="仿宋" w:eastAsia="仿宋" w:hAnsi="仿宋" w:cs="仿宋" w:hint="eastAsia"/>
            <w:lang w:eastAsia="zh-CN"/>
          </w:rPr>
          <w:t>(二)、用地控制指标</w:t>
        </w:r>
        <w:r>
          <w:tab/>
        </w:r>
        <w:r>
          <w:fldChar w:fldCharType="begin"/>
        </w:r>
        <w:r>
          <w:instrText xml:space="preserve"> PAGEREF _Toc10859 \h </w:instrText>
        </w:r>
        <w:r>
          <w:fldChar w:fldCharType="separate"/>
        </w:r>
        <w:r>
          <w:t>7</w:t>
        </w:r>
        <w:r>
          <w:fldChar w:fldCharType="end"/>
        </w:r>
      </w:hyperlink>
    </w:p>
    <w:p>
      <w:pPr>
        <w:pStyle w:val="TOC2"/>
        <w:tabs>
          <w:tab w:val="right" w:leader="dot" w:pos="8306"/>
        </w:tabs>
      </w:pPr>
      <w:hyperlink w:anchor="_Toc9657" w:history="1">
        <w:r>
          <w:rPr>
            <w:rFonts w:ascii="仿宋" w:eastAsia="仿宋" w:hAnsi="仿宋" w:cs="仿宋" w:hint="eastAsia"/>
            <w:lang w:eastAsia="zh-CN"/>
          </w:rPr>
          <w:t>(三)、节约用地措施</w:t>
        </w:r>
        <w:r>
          <w:tab/>
        </w:r>
        <w:r>
          <w:fldChar w:fldCharType="begin"/>
        </w:r>
        <w:r>
          <w:instrText xml:space="preserve"> PAGEREF _Toc9657 \h </w:instrText>
        </w:r>
        <w:r>
          <w:fldChar w:fldCharType="separate"/>
        </w:r>
        <w:r>
          <w:t>9</w:t>
        </w:r>
        <w:r>
          <w:fldChar w:fldCharType="end"/>
        </w:r>
      </w:hyperlink>
    </w:p>
    <w:p>
      <w:pPr>
        <w:pStyle w:val="TOC2"/>
        <w:tabs>
          <w:tab w:val="right" w:leader="dot" w:pos="8306"/>
        </w:tabs>
      </w:pPr>
      <w:hyperlink w:anchor="_Toc31291" w:history="1">
        <w:r>
          <w:rPr>
            <w:rFonts w:ascii="仿宋" w:eastAsia="仿宋" w:hAnsi="仿宋" w:cs="仿宋" w:hint="eastAsia"/>
            <w:lang w:eastAsia="zh-CN"/>
          </w:rPr>
          <w:t>(四)、总图布置方案</w:t>
        </w:r>
        <w:r>
          <w:tab/>
        </w:r>
        <w:r>
          <w:fldChar w:fldCharType="begin"/>
        </w:r>
        <w:r>
          <w:instrText xml:space="preserve"> PAGEREF _Toc31291 \h </w:instrText>
        </w:r>
        <w:r>
          <w:fldChar w:fldCharType="separate"/>
        </w:r>
        <w:r>
          <w:t>10</w:t>
        </w:r>
        <w:r>
          <w:fldChar w:fldCharType="end"/>
        </w:r>
      </w:hyperlink>
    </w:p>
    <w:p>
      <w:pPr>
        <w:pStyle w:val="TOC2"/>
        <w:tabs>
          <w:tab w:val="right" w:leader="dot" w:pos="8306"/>
        </w:tabs>
      </w:pPr>
      <w:hyperlink w:anchor="_Toc26212" w:history="1">
        <w:r>
          <w:rPr>
            <w:rFonts w:ascii="仿宋" w:eastAsia="仿宋" w:hAnsi="仿宋" w:cs="仿宋" w:hint="eastAsia"/>
            <w:lang w:eastAsia="zh-CN"/>
          </w:rPr>
          <w:t>(五)、选址综合评价</w:t>
        </w:r>
        <w:r>
          <w:tab/>
        </w:r>
        <w:r>
          <w:fldChar w:fldCharType="begin"/>
        </w:r>
        <w:r>
          <w:instrText xml:space="preserve"> PAGEREF _Toc26212 \h </w:instrText>
        </w:r>
        <w:r>
          <w:fldChar w:fldCharType="separate"/>
        </w:r>
        <w:r>
          <w:t>11</w:t>
        </w:r>
        <w:r>
          <w:fldChar w:fldCharType="end"/>
        </w:r>
      </w:hyperlink>
    </w:p>
    <w:p>
      <w:pPr>
        <w:pStyle w:val="TOC1"/>
        <w:tabs>
          <w:tab w:val="right" w:leader="dot" w:pos="8306"/>
        </w:tabs>
      </w:pPr>
      <w:hyperlink w:anchor="_Toc28169" w:history="1">
        <w:r>
          <w:rPr>
            <w:rFonts w:ascii="仿宋" w:eastAsia="仿宋" w:hAnsi="仿宋" w:cs="仿宋" w:hint="eastAsia"/>
            <w:lang w:eastAsia="zh-CN"/>
          </w:rPr>
          <w:t>四、理发、美容服务项目文档管理</w:t>
        </w:r>
        <w:r>
          <w:tab/>
        </w:r>
        <w:r>
          <w:fldChar w:fldCharType="begin"/>
        </w:r>
        <w:r>
          <w:instrText xml:space="preserve"> PAGEREF _Toc28169 \h </w:instrText>
        </w:r>
        <w:r>
          <w:fldChar w:fldCharType="separate"/>
        </w:r>
        <w:r>
          <w:t>12</w:t>
        </w:r>
        <w:r>
          <w:fldChar w:fldCharType="end"/>
        </w:r>
      </w:hyperlink>
    </w:p>
    <w:p>
      <w:pPr>
        <w:pStyle w:val="TOC2"/>
        <w:tabs>
          <w:tab w:val="right" w:leader="dot" w:pos="8306"/>
        </w:tabs>
      </w:pPr>
      <w:hyperlink w:anchor="_Toc5934" w:history="1">
        <w:r>
          <w:rPr>
            <w:rFonts w:ascii="仿宋" w:eastAsia="仿宋" w:hAnsi="仿宋" w:cs="仿宋" w:hint="eastAsia"/>
            <w:lang w:eastAsia="zh-CN"/>
          </w:rPr>
          <w:t>(一)、文档编制与审查</w:t>
        </w:r>
        <w:r>
          <w:tab/>
        </w:r>
        <w:r>
          <w:fldChar w:fldCharType="begin"/>
        </w:r>
        <w:r>
          <w:instrText xml:space="preserve"> PAGEREF _Toc5934 \h </w:instrText>
        </w:r>
        <w:r>
          <w:fldChar w:fldCharType="separate"/>
        </w:r>
        <w:r>
          <w:t>12</w:t>
        </w:r>
        <w:r>
          <w:fldChar w:fldCharType="end"/>
        </w:r>
      </w:hyperlink>
    </w:p>
    <w:p>
      <w:pPr>
        <w:pStyle w:val="TOC2"/>
        <w:tabs>
          <w:tab w:val="right" w:leader="dot" w:pos="8306"/>
        </w:tabs>
      </w:pPr>
      <w:hyperlink w:anchor="_Toc11824" w:history="1">
        <w:r>
          <w:rPr>
            <w:rFonts w:ascii="仿宋" w:eastAsia="仿宋" w:hAnsi="仿宋" w:cs="仿宋" w:hint="eastAsia"/>
            <w:lang w:eastAsia="zh-CN"/>
          </w:rPr>
          <w:t>(二)、文档发布与分发</w:t>
        </w:r>
        <w:r>
          <w:tab/>
        </w:r>
        <w:r>
          <w:fldChar w:fldCharType="begin"/>
        </w:r>
        <w:r>
          <w:instrText xml:space="preserve"> PAGEREF _Toc11824 \h </w:instrText>
        </w:r>
        <w:r>
          <w:fldChar w:fldCharType="separate"/>
        </w:r>
        <w:r>
          <w:t>13</w:t>
        </w:r>
        <w:r>
          <w:fldChar w:fldCharType="end"/>
        </w:r>
      </w:hyperlink>
    </w:p>
    <w:p>
      <w:pPr>
        <w:pStyle w:val="TOC2"/>
        <w:tabs>
          <w:tab w:val="right" w:leader="dot" w:pos="8306"/>
        </w:tabs>
      </w:pPr>
      <w:hyperlink w:anchor="_Toc31174" w:history="1">
        <w:r>
          <w:rPr>
            <w:rFonts w:ascii="仿宋" w:eastAsia="仿宋" w:hAnsi="仿宋" w:cs="仿宋" w:hint="eastAsia"/>
            <w:lang w:eastAsia="zh-CN"/>
          </w:rPr>
          <w:t>(三)、文档存档与归档</w:t>
        </w:r>
        <w:r>
          <w:tab/>
        </w:r>
        <w:r>
          <w:fldChar w:fldCharType="begin"/>
        </w:r>
        <w:r>
          <w:instrText xml:space="preserve"> PAGEREF _Toc31174 \h </w:instrText>
        </w:r>
        <w:r>
          <w:fldChar w:fldCharType="separate"/>
        </w:r>
        <w:r>
          <w:t>14</w:t>
        </w:r>
        <w:r>
          <w:fldChar w:fldCharType="end"/>
        </w:r>
      </w:hyperlink>
    </w:p>
    <w:p>
      <w:pPr>
        <w:pStyle w:val="TOC1"/>
        <w:tabs>
          <w:tab w:val="right" w:leader="dot" w:pos="8306"/>
        </w:tabs>
      </w:pPr>
      <w:hyperlink w:anchor="_Toc19807" w:history="1">
        <w:r>
          <w:rPr>
            <w:rFonts w:ascii="仿宋" w:eastAsia="仿宋" w:hAnsi="仿宋" w:cs="仿宋" w:hint="eastAsia"/>
            <w:lang w:eastAsia="zh-CN"/>
          </w:rPr>
          <w:t>五、市场分析、调研</w:t>
        </w:r>
        <w:r>
          <w:tab/>
        </w:r>
        <w:r>
          <w:fldChar w:fldCharType="begin"/>
        </w:r>
        <w:r>
          <w:instrText xml:space="preserve"> PAGEREF _Toc19807 \h </w:instrText>
        </w:r>
        <w:r>
          <w:fldChar w:fldCharType="separate"/>
        </w:r>
        <w:r>
          <w:t>15</w:t>
        </w:r>
        <w:r>
          <w:fldChar w:fldCharType="end"/>
        </w:r>
      </w:hyperlink>
    </w:p>
    <w:p>
      <w:pPr>
        <w:pStyle w:val="TOC2"/>
        <w:tabs>
          <w:tab w:val="right" w:leader="dot" w:pos="8306"/>
        </w:tabs>
      </w:pPr>
      <w:hyperlink w:anchor="_Toc14069" w:history="1">
        <w:r>
          <w:rPr>
            <w:rFonts w:ascii="仿宋" w:eastAsia="仿宋" w:hAnsi="仿宋" w:cs="仿宋" w:hint="eastAsia"/>
            <w:lang w:eastAsia="zh-CN"/>
          </w:rPr>
          <w:t>(一)、理发、美容服务行业分析</w:t>
        </w:r>
        <w:r>
          <w:tab/>
        </w:r>
        <w:r>
          <w:fldChar w:fldCharType="begin"/>
        </w:r>
        <w:r>
          <w:instrText xml:space="preserve"> PAGEREF _Toc14069 \h </w:instrText>
        </w:r>
        <w:r>
          <w:fldChar w:fldCharType="separate"/>
        </w:r>
        <w:r>
          <w:t>15</w:t>
        </w:r>
        <w:r>
          <w:fldChar w:fldCharType="end"/>
        </w:r>
      </w:hyperlink>
    </w:p>
    <w:p>
      <w:pPr>
        <w:pStyle w:val="TOC2"/>
        <w:tabs>
          <w:tab w:val="right" w:leader="dot" w:pos="8306"/>
        </w:tabs>
      </w:pPr>
      <w:hyperlink w:anchor="_Toc30407" w:history="1">
        <w:r>
          <w:rPr>
            <w:rFonts w:ascii="仿宋" w:eastAsia="仿宋" w:hAnsi="仿宋" w:cs="仿宋" w:hint="eastAsia"/>
            <w:lang w:eastAsia="zh-CN"/>
          </w:rPr>
          <w:t>(二)、理发、美容服务市场分析预测</w:t>
        </w:r>
        <w:r>
          <w:tab/>
        </w:r>
        <w:r>
          <w:fldChar w:fldCharType="begin"/>
        </w:r>
        <w:r>
          <w:instrText xml:space="preserve"> PAGEREF _Toc30407 \h </w:instrText>
        </w:r>
        <w:r>
          <w:fldChar w:fldCharType="separate"/>
        </w:r>
        <w:r>
          <w:t>16</w:t>
        </w:r>
        <w:r>
          <w:fldChar w:fldCharType="end"/>
        </w:r>
      </w:hyperlink>
    </w:p>
    <w:p>
      <w:pPr>
        <w:pStyle w:val="TOC1"/>
        <w:tabs>
          <w:tab w:val="right" w:leader="dot" w:pos="8306"/>
        </w:tabs>
      </w:pPr>
      <w:hyperlink w:anchor="_Toc1155" w:history="1">
        <w:r>
          <w:rPr>
            <w:rFonts w:ascii="仿宋" w:eastAsia="仿宋" w:hAnsi="仿宋" w:cs="仿宋" w:hint="eastAsia"/>
            <w:lang w:eastAsia="zh-CN"/>
          </w:rPr>
          <w:t>六、理发、美容服务项目可持续发展</w:t>
        </w:r>
        <w:r>
          <w:tab/>
        </w:r>
        <w:r>
          <w:fldChar w:fldCharType="begin"/>
        </w:r>
        <w:r>
          <w:instrText xml:space="preserve"> PAGEREF _Toc1155 \h </w:instrText>
        </w:r>
        <w:r>
          <w:fldChar w:fldCharType="separate"/>
        </w:r>
        <w:r>
          <w:t>17</w:t>
        </w:r>
        <w:r>
          <w:fldChar w:fldCharType="end"/>
        </w:r>
      </w:hyperlink>
    </w:p>
    <w:p>
      <w:pPr>
        <w:pStyle w:val="TOC2"/>
        <w:tabs>
          <w:tab w:val="right" w:leader="dot" w:pos="8306"/>
        </w:tabs>
      </w:pPr>
      <w:hyperlink w:anchor="_Toc27364" w:history="1">
        <w:r>
          <w:rPr>
            <w:rFonts w:ascii="仿宋" w:eastAsia="仿宋" w:hAnsi="仿宋" w:cs="仿宋" w:hint="eastAsia"/>
            <w:lang w:eastAsia="zh-CN"/>
          </w:rPr>
          <w:t>(一)、可持续战略与实践</w:t>
        </w:r>
        <w:r>
          <w:tab/>
        </w:r>
        <w:r>
          <w:fldChar w:fldCharType="begin"/>
        </w:r>
        <w:r>
          <w:instrText xml:space="preserve"> PAGEREF _Toc27364 \h </w:instrText>
        </w:r>
        <w:r>
          <w:fldChar w:fldCharType="separate"/>
        </w:r>
        <w:r>
          <w:t>17</w:t>
        </w:r>
        <w:r>
          <w:fldChar w:fldCharType="end"/>
        </w:r>
      </w:hyperlink>
    </w:p>
    <w:p>
      <w:pPr>
        <w:pStyle w:val="TOC2"/>
        <w:tabs>
          <w:tab w:val="right" w:leader="dot" w:pos="8306"/>
        </w:tabs>
      </w:pPr>
      <w:hyperlink w:anchor="_Toc25462" w:history="1">
        <w:r>
          <w:rPr>
            <w:rFonts w:ascii="仿宋" w:eastAsia="仿宋" w:hAnsi="仿宋" w:cs="仿宋" w:hint="eastAsia"/>
            <w:lang w:eastAsia="zh-CN"/>
          </w:rPr>
          <w:t>(二)、环保与社会责任</w:t>
        </w:r>
        <w:r>
          <w:tab/>
        </w:r>
        <w:r>
          <w:fldChar w:fldCharType="begin"/>
        </w:r>
        <w:r>
          <w:instrText xml:space="preserve"> PAGEREF _Toc25462 \h </w:instrText>
        </w:r>
        <w:r>
          <w:fldChar w:fldCharType="separate"/>
        </w:r>
        <w:r>
          <w:t>18</w:t>
        </w:r>
        <w:r>
          <w:fldChar w:fldCharType="end"/>
        </w:r>
      </w:hyperlink>
    </w:p>
    <w:p>
      <w:pPr>
        <w:pStyle w:val="TOC1"/>
        <w:tabs>
          <w:tab w:val="right" w:leader="dot" w:pos="8306"/>
        </w:tabs>
      </w:pPr>
      <w:hyperlink w:anchor="_Toc10066" w:history="1">
        <w:r>
          <w:rPr>
            <w:rFonts w:ascii="仿宋" w:eastAsia="仿宋" w:hAnsi="仿宋" w:cs="仿宋" w:hint="eastAsia"/>
            <w:lang w:eastAsia="zh-CN"/>
          </w:rPr>
          <w:t>七、理发、美容服务项目投资规划</w:t>
        </w:r>
        <w:r>
          <w:tab/>
        </w:r>
        <w:r>
          <w:fldChar w:fldCharType="begin"/>
        </w:r>
        <w:r>
          <w:instrText xml:space="preserve"> PAGEREF _Toc10066 \h </w:instrText>
        </w:r>
        <w:r>
          <w:fldChar w:fldCharType="separate"/>
        </w:r>
        <w:r>
          <w:t>19</w:t>
        </w:r>
        <w:r>
          <w:fldChar w:fldCharType="end"/>
        </w:r>
      </w:hyperlink>
    </w:p>
    <w:p>
      <w:pPr>
        <w:pStyle w:val="TOC2"/>
        <w:tabs>
          <w:tab w:val="right" w:leader="dot" w:pos="8306"/>
        </w:tabs>
      </w:pPr>
      <w:hyperlink w:anchor="_Toc247" w:history="1">
        <w:r>
          <w:rPr>
            <w:rFonts w:ascii="仿宋" w:eastAsia="仿宋" w:hAnsi="仿宋" w:cs="仿宋" w:hint="eastAsia"/>
            <w:lang w:eastAsia="zh-CN"/>
          </w:rPr>
          <w:t>(一)、理发、美容服务项目总投资估算</w:t>
        </w:r>
        <w:r>
          <w:tab/>
        </w:r>
        <w:r>
          <w:fldChar w:fldCharType="begin"/>
        </w:r>
        <w:r>
          <w:instrText xml:space="preserve"> PAGEREF _Toc247 \h </w:instrText>
        </w:r>
        <w:r>
          <w:fldChar w:fldCharType="separate"/>
        </w:r>
        <w:r>
          <w:t>19</w:t>
        </w:r>
        <w:r>
          <w:fldChar w:fldCharType="end"/>
        </w:r>
      </w:hyperlink>
    </w:p>
    <w:p>
      <w:pPr>
        <w:pStyle w:val="TOC2"/>
        <w:tabs>
          <w:tab w:val="right" w:leader="dot" w:pos="8306"/>
        </w:tabs>
      </w:pPr>
      <w:hyperlink w:anchor="_Toc14991" w:history="1">
        <w:r>
          <w:rPr>
            <w:rFonts w:ascii="仿宋" w:eastAsia="仿宋" w:hAnsi="仿宋" w:cs="仿宋" w:hint="eastAsia"/>
            <w:lang w:eastAsia="zh-CN"/>
          </w:rPr>
          <w:t>(二)、资金筹措</w:t>
        </w:r>
        <w:r>
          <w:tab/>
        </w:r>
        <w:r>
          <w:fldChar w:fldCharType="begin"/>
        </w:r>
        <w:r>
          <w:instrText xml:space="preserve"> PAGEREF _Toc14991 \h </w:instrText>
        </w:r>
        <w:r>
          <w:fldChar w:fldCharType="separate"/>
        </w:r>
        <w:r>
          <w:t>20</w:t>
        </w:r>
        <w:r>
          <w:fldChar w:fldCharType="end"/>
        </w:r>
      </w:hyperlink>
    </w:p>
    <w:p>
      <w:pPr>
        <w:pStyle w:val="TOC1"/>
        <w:tabs>
          <w:tab w:val="right" w:leader="dot" w:pos="8306"/>
        </w:tabs>
      </w:pPr>
      <w:hyperlink w:anchor="_Toc22429" w:history="1">
        <w:r>
          <w:rPr>
            <w:rFonts w:ascii="仿宋" w:eastAsia="仿宋" w:hAnsi="仿宋" w:cs="仿宋" w:hint="eastAsia"/>
            <w:lang w:eastAsia="zh-CN"/>
          </w:rPr>
          <w:t>八、理发、美容服务项目人力资源培养与发展</w:t>
        </w:r>
        <w:r>
          <w:tab/>
        </w:r>
        <w:r>
          <w:fldChar w:fldCharType="begin"/>
        </w:r>
        <w:r>
          <w:instrText xml:space="preserve"> PAGEREF _Toc22429 \h </w:instrText>
        </w:r>
        <w:r>
          <w:fldChar w:fldCharType="separate"/>
        </w:r>
        <w:r>
          <w:t>21</w:t>
        </w:r>
        <w:r>
          <w:fldChar w:fldCharType="end"/>
        </w:r>
      </w:hyperlink>
    </w:p>
    <w:p>
      <w:pPr>
        <w:pStyle w:val="TOC2"/>
        <w:tabs>
          <w:tab w:val="right" w:leader="dot" w:pos="8306"/>
        </w:tabs>
      </w:pPr>
      <w:hyperlink w:anchor="_Toc2722" w:history="1">
        <w:r>
          <w:rPr>
            <w:rFonts w:ascii="仿宋" w:eastAsia="仿宋" w:hAnsi="仿宋" w:cs="仿宋" w:hint="eastAsia"/>
            <w:lang w:eastAsia="zh-CN"/>
          </w:rPr>
          <w:t>(一)、人才需求与规划</w:t>
        </w:r>
        <w:r>
          <w:tab/>
        </w:r>
        <w:r>
          <w:fldChar w:fldCharType="begin"/>
        </w:r>
        <w:r>
          <w:instrText xml:space="preserve"> PAGEREF _Toc2722 \h </w:instrText>
        </w:r>
        <w:r>
          <w:fldChar w:fldCharType="separate"/>
        </w:r>
        <w:r>
          <w:t>21</w:t>
        </w:r>
        <w:r>
          <w:fldChar w:fldCharType="end"/>
        </w:r>
      </w:hyperlink>
    </w:p>
    <w:p>
      <w:pPr>
        <w:pStyle w:val="TOC2"/>
        <w:tabs>
          <w:tab w:val="right" w:leader="dot" w:pos="8306"/>
        </w:tabs>
      </w:pPr>
      <w:hyperlink w:anchor="_Toc23545" w:history="1">
        <w:r>
          <w:rPr>
            <w:rFonts w:ascii="仿宋" w:eastAsia="仿宋" w:hAnsi="仿宋" w:cs="仿宋" w:hint="eastAsia"/>
            <w:lang w:eastAsia="zh-CN"/>
          </w:rPr>
          <w:t>(二)、培训与发展计划</w:t>
        </w:r>
        <w:r>
          <w:tab/>
        </w:r>
        <w:r>
          <w:fldChar w:fldCharType="begin"/>
        </w:r>
        <w:r>
          <w:instrText xml:space="preserve"> PAGEREF _Toc23545 \h </w:instrText>
        </w:r>
        <w:r>
          <w:fldChar w:fldCharType="separate"/>
        </w:r>
        <w:r>
          <w:t>21</w:t>
        </w:r>
        <w:r>
          <w:fldChar w:fldCharType="end"/>
        </w:r>
      </w:hyperlink>
    </w:p>
    <w:p>
      <w:pPr>
        <w:pStyle w:val="TOC1"/>
        <w:tabs>
          <w:tab w:val="right" w:leader="dot" w:pos="8306"/>
        </w:tabs>
      </w:pPr>
      <w:hyperlink w:anchor="_Toc19949" w:history="1">
        <w:r>
          <w:rPr>
            <w:rFonts w:ascii="仿宋" w:eastAsia="仿宋" w:hAnsi="仿宋" w:cs="仿宋" w:hint="eastAsia"/>
            <w:lang w:eastAsia="zh-CN"/>
          </w:rPr>
          <w:t>九、理发、美容服务项目经营效益</w:t>
        </w:r>
        <w:r>
          <w:tab/>
        </w:r>
        <w:r>
          <w:fldChar w:fldCharType="begin"/>
        </w:r>
        <w:r>
          <w:instrText xml:space="preserve"> PAGEREF _Toc19949 \h </w:instrText>
        </w:r>
        <w:r>
          <w:fldChar w:fldCharType="separate"/>
        </w:r>
        <w:r>
          <w:t>22</w:t>
        </w:r>
        <w:r>
          <w:fldChar w:fldCharType="end"/>
        </w:r>
      </w:hyperlink>
    </w:p>
    <w:p>
      <w:pPr>
        <w:pStyle w:val="TOC2"/>
        <w:tabs>
          <w:tab w:val="right" w:leader="dot" w:pos="8306"/>
        </w:tabs>
      </w:pPr>
      <w:hyperlink w:anchor="_Toc5781" w:history="1">
        <w:r>
          <w:rPr>
            <w:rFonts w:ascii="仿宋" w:eastAsia="仿宋" w:hAnsi="仿宋" w:cs="仿宋" w:hint="eastAsia"/>
            <w:lang w:eastAsia="zh-CN"/>
          </w:rPr>
          <w:t>(一)、经济评价财务测算</w:t>
        </w:r>
        <w:r>
          <w:tab/>
        </w:r>
        <w:r>
          <w:fldChar w:fldCharType="begin"/>
        </w:r>
        <w:r>
          <w:instrText xml:space="preserve"> PAGEREF _Toc5781 \h </w:instrText>
        </w:r>
        <w:r>
          <w:fldChar w:fldCharType="separate"/>
        </w:r>
        <w:r>
          <w:t>22</w:t>
        </w:r>
        <w:r>
          <w:fldChar w:fldCharType="end"/>
        </w:r>
      </w:hyperlink>
    </w:p>
    <w:p>
      <w:pPr>
        <w:pStyle w:val="TOC2"/>
        <w:tabs>
          <w:tab w:val="right" w:leader="dot" w:pos="8306"/>
        </w:tabs>
      </w:pPr>
      <w:hyperlink w:anchor="_Toc12226" w:history="1">
        <w:r>
          <w:rPr>
            <w:rFonts w:ascii="仿宋" w:eastAsia="仿宋" w:hAnsi="仿宋" w:cs="仿宋" w:hint="eastAsia"/>
            <w:lang w:eastAsia="zh-CN"/>
          </w:rPr>
          <w:t>(二)、理发、美容服务项目盈利能力分析</w:t>
        </w:r>
        <w:r>
          <w:tab/>
        </w:r>
        <w:r>
          <w:fldChar w:fldCharType="begin"/>
        </w:r>
        <w:r>
          <w:instrText xml:space="preserve"> PAGEREF _Toc12226 \h </w:instrText>
        </w:r>
        <w:r>
          <w:fldChar w:fldCharType="separate"/>
        </w:r>
        <w:r>
          <w:t>23</w:t>
        </w:r>
        <w:r>
          <w:fldChar w:fldCharType="end"/>
        </w:r>
      </w:hyperlink>
    </w:p>
    <w:p>
      <w:pPr>
        <w:pStyle w:val="TOC1"/>
        <w:tabs>
          <w:tab w:val="right" w:leader="dot" w:pos="8306"/>
        </w:tabs>
      </w:pPr>
      <w:hyperlink w:anchor="_Toc24254" w:history="1">
        <w:r>
          <w:rPr>
            <w:rFonts w:ascii="仿宋" w:eastAsia="仿宋" w:hAnsi="仿宋" w:cs="仿宋" w:hint="eastAsia"/>
            <w:lang w:eastAsia="zh-CN"/>
          </w:rPr>
          <w:t>十、理发、美容服务项目财务管理</w:t>
        </w:r>
        <w:r>
          <w:tab/>
        </w:r>
        <w:r>
          <w:fldChar w:fldCharType="begin"/>
        </w:r>
        <w:r>
          <w:instrText xml:space="preserve"> PAGEREF _Toc24254 \h </w:instrText>
        </w:r>
        <w:r>
          <w:fldChar w:fldCharType="separate"/>
        </w:r>
        <w:r>
          <w:t>24</w:t>
        </w:r>
        <w:r>
          <w:fldChar w:fldCharType="end"/>
        </w:r>
      </w:hyperlink>
    </w:p>
    <w:p>
      <w:pPr>
        <w:pStyle w:val="TOC2"/>
        <w:tabs>
          <w:tab w:val="right" w:leader="dot" w:pos="8306"/>
        </w:tabs>
      </w:pPr>
      <w:hyperlink w:anchor="_Toc9842" w:history="1">
        <w:r>
          <w:rPr>
            <w:rFonts w:ascii="仿宋" w:eastAsia="仿宋" w:hAnsi="仿宋" w:cs="仿宋" w:hint="eastAsia"/>
            <w:lang w:eastAsia="zh-CN"/>
          </w:rPr>
          <w:t>(一)、资金需求大</w:t>
        </w:r>
        <w:r>
          <w:tab/>
        </w:r>
        <w:r>
          <w:fldChar w:fldCharType="begin"/>
        </w:r>
        <w:r>
          <w:instrText xml:space="preserve"> PAGEREF _Toc9842 \h </w:instrText>
        </w:r>
        <w:r>
          <w:fldChar w:fldCharType="separate"/>
        </w:r>
        <w:r>
          <w:t>24</w:t>
        </w:r>
        <w:r>
          <w:fldChar w:fldCharType="end"/>
        </w:r>
      </w:hyperlink>
    </w:p>
    <w:p>
      <w:pPr>
        <w:pStyle w:val="TOC2"/>
        <w:tabs>
          <w:tab w:val="right" w:leader="dot" w:pos="8306"/>
        </w:tabs>
      </w:pPr>
      <w:hyperlink w:anchor="_Toc17619" w:history="1">
        <w:r>
          <w:rPr>
            <w:rFonts w:ascii="仿宋" w:eastAsia="仿宋" w:hAnsi="仿宋" w:cs="仿宋" w:hint="eastAsia"/>
            <w:lang w:eastAsia="zh-CN"/>
          </w:rPr>
          <w:t>(二)、研发周期长</w:t>
        </w:r>
        <w:r>
          <w:tab/>
        </w:r>
        <w:r>
          <w:fldChar w:fldCharType="begin"/>
        </w:r>
        <w:r>
          <w:instrText xml:space="preserve"> PAGEREF _Toc17619 \h </w:instrText>
        </w:r>
        <w:r>
          <w:fldChar w:fldCharType="separate"/>
        </w:r>
        <w:r>
          <w:t>25</w:t>
        </w:r>
        <w:r>
          <w:fldChar w:fldCharType="end"/>
        </w:r>
      </w:hyperlink>
    </w:p>
    <w:p>
      <w:pPr>
        <w:pStyle w:val="TOC2"/>
        <w:tabs>
          <w:tab w:val="right" w:leader="dot" w:pos="8306"/>
        </w:tabs>
      </w:pPr>
      <w:hyperlink w:anchor="_Toc28390" w:history="1">
        <w:r>
          <w:rPr>
            <w:rFonts w:ascii="仿宋" w:eastAsia="仿宋" w:hAnsi="仿宋" w:cs="仿宋" w:hint="eastAsia"/>
            <w:lang w:eastAsia="zh-CN"/>
          </w:rPr>
          <w:t>(三)、市场风险大</w:t>
        </w:r>
        <w:r>
          <w:tab/>
        </w:r>
        <w:r>
          <w:fldChar w:fldCharType="begin"/>
        </w:r>
        <w:r>
          <w:instrText xml:space="preserve"> PAGEREF _Toc28390 \h </w:instrText>
        </w:r>
        <w:r>
          <w:fldChar w:fldCharType="separate"/>
        </w:r>
        <w:r>
          <w:t>26</w:t>
        </w:r>
        <w:r>
          <w:fldChar w:fldCharType="end"/>
        </w:r>
      </w:hyperlink>
    </w:p>
    <w:p>
      <w:pPr>
        <w:pStyle w:val="TOC2"/>
        <w:tabs>
          <w:tab w:val="right" w:leader="dot" w:pos="8306"/>
        </w:tabs>
      </w:pPr>
      <w:hyperlink w:anchor="_Toc28665" w:history="1">
        <w:r>
          <w:rPr>
            <w:rFonts w:ascii="仿宋" w:eastAsia="仿宋" w:hAnsi="仿宋" w:cs="仿宋" w:hint="eastAsia"/>
            <w:lang w:eastAsia="zh-CN"/>
          </w:rPr>
          <w:t>(四)、利润率高</w:t>
        </w:r>
        <w:r>
          <w:tab/>
        </w:r>
        <w:r>
          <w:fldChar w:fldCharType="begin"/>
        </w:r>
        <w:r>
          <w:instrText xml:space="preserve"> PAGEREF _Toc28665 \h </w:instrText>
        </w:r>
        <w:r>
          <w:fldChar w:fldCharType="separate"/>
        </w:r>
        <w:r>
          <w:t>29</w:t>
        </w:r>
        <w:r>
          <w:fldChar w:fldCharType="end"/>
        </w:r>
      </w:hyperlink>
    </w:p>
    <w:p>
      <w:pPr>
        <w:pStyle w:val="TOC1"/>
        <w:tabs>
          <w:tab w:val="right" w:leader="dot" w:pos="8306"/>
        </w:tabs>
      </w:pPr>
      <w:hyperlink w:anchor="_Toc525" w:history="1">
        <w:r>
          <w:rPr>
            <w:rFonts w:ascii="仿宋" w:eastAsia="仿宋" w:hAnsi="仿宋" w:cs="仿宋" w:hint="eastAsia"/>
            <w:lang w:eastAsia="zh-CN"/>
          </w:rPr>
          <w:t>十一、生产安全保护</w:t>
        </w:r>
        <w:r>
          <w:tab/>
        </w:r>
        <w:r>
          <w:fldChar w:fldCharType="begin"/>
        </w:r>
        <w:r>
          <w:instrText xml:space="preserve"> PAGEREF _Toc525 \h </w:instrText>
        </w:r>
        <w:r>
          <w:fldChar w:fldCharType="separate"/>
        </w:r>
        <w:r>
          <w:t>31</w:t>
        </w:r>
        <w:r>
          <w:fldChar w:fldCharType="end"/>
        </w:r>
      </w:hyperlink>
    </w:p>
    <w:p>
      <w:pPr>
        <w:pStyle w:val="TOC2"/>
        <w:tabs>
          <w:tab w:val="right" w:leader="dot" w:pos="8306"/>
        </w:tabs>
      </w:pPr>
      <w:hyperlink w:anchor="_Toc4695" w:history="1">
        <w:r>
          <w:rPr>
            <w:rFonts w:ascii="仿宋" w:eastAsia="仿宋" w:hAnsi="仿宋" w:cs="仿宋" w:hint="eastAsia"/>
            <w:lang w:eastAsia="zh-CN"/>
          </w:rPr>
          <w:t>(一)、消防安全</w:t>
        </w:r>
        <w:r>
          <w:tab/>
        </w:r>
        <w:r>
          <w:fldChar w:fldCharType="begin"/>
        </w:r>
        <w:r>
          <w:instrText xml:space="preserve"> PAGEREF _Toc4695 \h </w:instrText>
        </w:r>
        <w:r>
          <w:fldChar w:fldCharType="separate"/>
        </w:r>
        <w:r>
          <w:t>31</w:t>
        </w:r>
        <w:r>
          <w:fldChar w:fldCharType="end"/>
        </w:r>
      </w:hyperlink>
    </w:p>
    <w:p>
      <w:pPr>
        <w:pStyle w:val="TOC2"/>
        <w:tabs>
          <w:tab w:val="right" w:leader="dot" w:pos="8306"/>
        </w:tabs>
      </w:pPr>
      <w:hyperlink w:anchor="_Toc15006" w:history="1">
        <w:r>
          <w:rPr>
            <w:rFonts w:ascii="仿宋" w:eastAsia="仿宋" w:hAnsi="仿宋" w:cs="仿宋" w:hint="eastAsia"/>
            <w:lang w:eastAsia="zh-CN"/>
          </w:rPr>
          <w:t>(二)、防火防爆总图布置措施</w:t>
        </w:r>
        <w:r>
          <w:tab/>
        </w:r>
        <w:r>
          <w:fldChar w:fldCharType="begin"/>
        </w:r>
        <w:r>
          <w:instrText xml:space="preserve"> PAGEREF _Toc15006 \h </w:instrText>
        </w:r>
        <w:r>
          <w:fldChar w:fldCharType="separate"/>
        </w:r>
        <w:r>
          <w:t>33</w:t>
        </w:r>
        <w:r>
          <w:fldChar w:fldCharType="end"/>
        </w:r>
      </w:hyperlink>
    </w:p>
    <w:p>
      <w:pPr>
        <w:pStyle w:val="TOC2"/>
        <w:tabs>
          <w:tab w:val="right" w:leader="dot" w:pos="8306"/>
        </w:tabs>
      </w:pPr>
      <w:hyperlink w:anchor="_Toc28743" w:history="1">
        <w:r>
          <w:rPr>
            <w:rFonts w:ascii="仿宋" w:eastAsia="仿宋" w:hAnsi="仿宋" w:cs="仿宋" w:hint="eastAsia"/>
            <w:lang w:eastAsia="zh-CN"/>
          </w:rPr>
          <w:t>(三)、自然灾害防范措施</w:t>
        </w:r>
        <w:r>
          <w:tab/>
        </w:r>
        <w:r>
          <w:fldChar w:fldCharType="begin"/>
        </w:r>
        <w:r>
          <w:instrText xml:space="preserve"> PAGEREF _Toc28743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14" w:history="1">
        <w:r>
          <w:rPr>
            <w:rFonts w:ascii="仿宋" w:eastAsia="仿宋" w:hAnsi="仿宋" w:cs="仿宋" w:hint="eastAsia"/>
            <w:lang w:eastAsia="zh-CN"/>
          </w:rPr>
          <w:t>(四)、安全色及安全标志使用要求</w:t>
        </w:r>
        <w:r>
          <w:tab/>
        </w:r>
        <w:r>
          <w:fldChar w:fldCharType="begin"/>
        </w:r>
        <w:r>
          <w:instrText xml:space="preserve"> PAGEREF _Toc22014 \h </w:instrText>
        </w:r>
        <w:r>
          <w:fldChar w:fldCharType="separate"/>
        </w:r>
        <w:r>
          <w:t>35</w:t>
        </w:r>
        <w:r>
          <w:fldChar w:fldCharType="end"/>
        </w:r>
      </w:hyperlink>
    </w:p>
    <w:p>
      <w:pPr>
        <w:pStyle w:val="TOC2"/>
        <w:tabs>
          <w:tab w:val="right" w:leader="dot" w:pos="8306"/>
        </w:tabs>
      </w:pPr>
      <w:hyperlink w:anchor="_Toc6702" w:history="1">
        <w:r>
          <w:rPr>
            <w:rFonts w:ascii="仿宋" w:eastAsia="仿宋" w:hAnsi="仿宋" w:cs="仿宋" w:hint="eastAsia"/>
            <w:lang w:eastAsia="zh-CN"/>
          </w:rPr>
          <w:t>(五)、防尘防毒措施</w:t>
        </w:r>
        <w:r>
          <w:tab/>
        </w:r>
        <w:r>
          <w:fldChar w:fldCharType="begin"/>
        </w:r>
        <w:r>
          <w:instrText xml:space="preserve"> PAGEREF _Toc6702 \h </w:instrText>
        </w:r>
        <w:r>
          <w:fldChar w:fldCharType="separate"/>
        </w:r>
        <w:r>
          <w:t>36</w:t>
        </w:r>
        <w:r>
          <w:fldChar w:fldCharType="end"/>
        </w:r>
      </w:hyperlink>
    </w:p>
    <w:p>
      <w:pPr>
        <w:pStyle w:val="TOC2"/>
        <w:tabs>
          <w:tab w:val="right" w:leader="dot" w:pos="8306"/>
        </w:tabs>
      </w:pPr>
      <w:hyperlink w:anchor="_Toc4431" w:history="1">
        <w:r>
          <w:rPr>
            <w:rFonts w:ascii="仿宋" w:eastAsia="仿宋" w:hAnsi="仿宋" w:cs="仿宋" w:hint="eastAsia"/>
            <w:lang w:eastAsia="zh-CN"/>
          </w:rPr>
          <w:t>(六)、防静电、触电防护及防雷措施</w:t>
        </w:r>
        <w:r>
          <w:tab/>
        </w:r>
        <w:r>
          <w:fldChar w:fldCharType="begin"/>
        </w:r>
        <w:r>
          <w:instrText xml:space="preserve"> PAGEREF _Toc4431 \h </w:instrText>
        </w:r>
        <w:r>
          <w:fldChar w:fldCharType="separate"/>
        </w:r>
        <w:r>
          <w:t>37</w:t>
        </w:r>
        <w:r>
          <w:fldChar w:fldCharType="end"/>
        </w:r>
      </w:hyperlink>
    </w:p>
    <w:p>
      <w:pPr>
        <w:pStyle w:val="TOC2"/>
        <w:tabs>
          <w:tab w:val="right" w:leader="dot" w:pos="8306"/>
        </w:tabs>
      </w:pPr>
      <w:hyperlink w:anchor="_Toc13771" w:history="1">
        <w:r>
          <w:rPr>
            <w:rFonts w:ascii="仿宋" w:eastAsia="仿宋" w:hAnsi="仿宋" w:cs="仿宋" w:hint="eastAsia"/>
            <w:lang w:eastAsia="zh-CN"/>
          </w:rPr>
          <w:t>(七)、机械设备安全保障措施</w:t>
        </w:r>
        <w:r>
          <w:tab/>
        </w:r>
        <w:r>
          <w:fldChar w:fldCharType="begin"/>
        </w:r>
        <w:r>
          <w:instrText xml:space="preserve"> PAGEREF _Toc13771 \h </w:instrText>
        </w:r>
        <w:r>
          <w:fldChar w:fldCharType="separate"/>
        </w:r>
        <w:r>
          <w:t>38</w:t>
        </w:r>
        <w:r>
          <w:fldChar w:fldCharType="end"/>
        </w:r>
      </w:hyperlink>
    </w:p>
    <w:p>
      <w:pPr>
        <w:pStyle w:val="TOC1"/>
        <w:tabs>
          <w:tab w:val="right" w:leader="dot" w:pos="8306"/>
        </w:tabs>
      </w:pPr>
      <w:hyperlink w:anchor="_Toc27628" w:history="1">
        <w:r>
          <w:rPr>
            <w:rFonts w:ascii="仿宋" w:eastAsia="仿宋" w:hAnsi="仿宋" w:cs="仿宋" w:hint="eastAsia"/>
            <w:lang w:eastAsia="zh-CN"/>
          </w:rPr>
          <w:t>十二、理发、美容服务项目社会影响</w:t>
        </w:r>
        <w:r>
          <w:tab/>
        </w:r>
        <w:r>
          <w:fldChar w:fldCharType="begin"/>
        </w:r>
        <w:r>
          <w:instrText xml:space="preserve"> PAGEREF _Toc27628 \h </w:instrText>
        </w:r>
        <w:r>
          <w:fldChar w:fldCharType="separate"/>
        </w:r>
        <w:r>
          <w:t>40</w:t>
        </w:r>
        <w:r>
          <w:fldChar w:fldCharType="end"/>
        </w:r>
      </w:hyperlink>
    </w:p>
    <w:p>
      <w:pPr>
        <w:pStyle w:val="TOC2"/>
        <w:tabs>
          <w:tab w:val="right" w:leader="dot" w:pos="8306"/>
        </w:tabs>
      </w:pPr>
      <w:hyperlink w:anchor="_Toc23356" w:history="1">
        <w:r>
          <w:rPr>
            <w:rFonts w:ascii="仿宋" w:eastAsia="仿宋" w:hAnsi="仿宋" w:cs="仿宋" w:hint="eastAsia"/>
            <w:lang w:eastAsia="zh-CN"/>
          </w:rPr>
          <w:t>(一)、社会责任与义务</w:t>
        </w:r>
        <w:r>
          <w:tab/>
        </w:r>
        <w:r>
          <w:fldChar w:fldCharType="begin"/>
        </w:r>
        <w:r>
          <w:instrText xml:space="preserve"> PAGEREF _Toc23356 \h </w:instrText>
        </w:r>
        <w:r>
          <w:fldChar w:fldCharType="separate"/>
        </w:r>
        <w:r>
          <w:t>40</w:t>
        </w:r>
        <w:r>
          <w:fldChar w:fldCharType="end"/>
        </w:r>
      </w:hyperlink>
    </w:p>
    <w:p>
      <w:pPr>
        <w:pStyle w:val="TOC2"/>
        <w:tabs>
          <w:tab w:val="right" w:leader="dot" w:pos="8306"/>
        </w:tabs>
      </w:pPr>
      <w:hyperlink w:anchor="_Toc8932" w:history="1">
        <w:r>
          <w:rPr>
            <w:rFonts w:ascii="仿宋" w:eastAsia="仿宋" w:hAnsi="仿宋" w:cs="仿宋" w:hint="eastAsia"/>
            <w:lang w:eastAsia="zh-CN"/>
          </w:rPr>
          <w:t>(二)、社会参与与沟通</w:t>
        </w:r>
        <w:r>
          <w:tab/>
        </w:r>
        <w:r>
          <w:fldChar w:fldCharType="begin"/>
        </w:r>
        <w:r>
          <w:instrText xml:space="preserve"> PAGEREF _Toc8932 \h </w:instrText>
        </w:r>
        <w:r>
          <w:fldChar w:fldCharType="separate"/>
        </w:r>
        <w:r>
          <w:t>40</w:t>
        </w:r>
        <w:r>
          <w:fldChar w:fldCharType="end"/>
        </w:r>
      </w:hyperlink>
    </w:p>
    <w:p>
      <w:pPr>
        <w:pStyle w:val="TOC1"/>
        <w:tabs>
          <w:tab w:val="right" w:leader="dot" w:pos="8306"/>
        </w:tabs>
      </w:pPr>
      <w:hyperlink w:anchor="_Toc27413" w:history="1">
        <w:r>
          <w:rPr>
            <w:rFonts w:ascii="仿宋" w:eastAsia="仿宋" w:hAnsi="仿宋" w:cs="仿宋" w:hint="eastAsia"/>
            <w:lang w:eastAsia="zh-CN"/>
          </w:rPr>
          <w:t>十三、理发、美容服务项目治理与监督</w:t>
        </w:r>
        <w:r>
          <w:tab/>
        </w:r>
        <w:r>
          <w:fldChar w:fldCharType="begin"/>
        </w:r>
        <w:r>
          <w:instrText xml:space="preserve"> PAGEREF _Toc27413 \h </w:instrText>
        </w:r>
        <w:r>
          <w:fldChar w:fldCharType="separate"/>
        </w:r>
        <w:r>
          <w:t>41</w:t>
        </w:r>
        <w:r>
          <w:fldChar w:fldCharType="end"/>
        </w:r>
      </w:hyperlink>
    </w:p>
    <w:p>
      <w:pPr>
        <w:pStyle w:val="TOC2"/>
        <w:tabs>
          <w:tab w:val="right" w:leader="dot" w:pos="8306"/>
        </w:tabs>
      </w:pPr>
      <w:hyperlink w:anchor="_Toc21810" w:history="1">
        <w:r>
          <w:rPr>
            <w:rFonts w:ascii="仿宋" w:eastAsia="仿宋" w:hAnsi="仿宋" w:cs="仿宋" w:hint="eastAsia"/>
            <w:lang w:eastAsia="zh-CN"/>
          </w:rPr>
          <w:t>(一)、理发、美容服务项目治理结构</w:t>
        </w:r>
        <w:r>
          <w:tab/>
        </w:r>
        <w:r>
          <w:fldChar w:fldCharType="begin"/>
        </w:r>
        <w:r>
          <w:instrText xml:space="preserve"> PAGEREF _Toc21810 \h </w:instrText>
        </w:r>
        <w:r>
          <w:fldChar w:fldCharType="separate"/>
        </w:r>
        <w:r>
          <w:t>41</w:t>
        </w:r>
        <w:r>
          <w:fldChar w:fldCharType="end"/>
        </w:r>
      </w:hyperlink>
    </w:p>
    <w:p>
      <w:pPr>
        <w:pStyle w:val="TOC2"/>
        <w:tabs>
          <w:tab w:val="right" w:leader="dot" w:pos="8306"/>
        </w:tabs>
      </w:pPr>
      <w:hyperlink w:anchor="_Toc11832" w:history="1">
        <w:r>
          <w:rPr>
            <w:rFonts w:ascii="仿宋" w:eastAsia="仿宋" w:hAnsi="仿宋" w:cs="仿宋" w:hint="eastAsia"/>
            <w:lang w:eastAsia="zh-CN"/>
          </w:rPr>
          <w:t>(二)、监督与审计</w:t>
        </w:r>
        <w:r>
          <w:tab/>
        </w:r>
        <w:r>
          <w:fldChar w:fldCharType="begin"/>
        </w:r>
        <w:r>
          <w:instrText xml:space="preserve"> PAGEREF _Toc11832 \h </w:instrText>
        </w:r>
        <w:r>
          <w:fldChar w:fldCharType="separate"/>
        </w:r>
        <w:r>
          <w:t>43</w:t>
        </w:r>
        <w:r>
          <w:fldChar w:fldCharType="end"/>
        </w:r>
      </w:hyperlink>
    </w:p>
    <w:p>
      <w:pPr>
        <w:pStyle w:val="TOC1"/>
        <w:tabs>
          <w:tab w:val="right" w:leader="dot" w:pos="8306"/>
        </w:tabs>
      </w:pPr>
      <w:hyperlink w:anchor="_Toc32449" w:history="1">
        <w:r>
          <w:rPr>
            <w:rFonts w:ascii="仿宋" w:eastAsia="仿宋" w:hAnsi="仿宋" w:cs="仿宋" w:hint="eastAsia"/>
            <w:lang w:eastAsia="zh-CN"/>
          </w:rPr>
          <w:t>十四、营销与推广策略</w:t>
        </w:r>
        <w:r>
          <w:tab/>
        </w:r>
        <w:r>
          <w:fldChar w:fldCharType="begin"/>
        </w:r>
        <w:r>
          <w:instrText xml:space="preserve"> PAGEREF _Toc32449 \h </w:instrText>
        </w:r>
        <w:r>
          <w:fldChar w:fldCharType="separate"/>
        </w:r>
        <w:r>
          <w:t>44</w:t>
        </w:r>
        <w:r>
          <w:fldChar w:fldCharType="end"/>
        </w:r>
      </w:hyperlink>
    </w:p>
    <w:p>
      <w:pPr>
        <w:pStyle w:val="TOC2"/>
        <w:tabs>
          <w:tab w:val="right" w:leader="dot" w:pos="8306"/>
        </w:tabs>
      </w:pPr>
      <w:hyperlink w:anchor="_Toc21833" w:history="1">
        <w:r>
          <w:rPr>
            <w:rFonts w:ascii="仿宋" w:eastAsia="仿宋" w:hAnsi="仿宋" w:cs="仿宋" w:hint="eastAsia"/>
            <w:lang w:eastAsia="zh-CN"/>
          </w:rPr>
          <w:t>(一)、产品/服务定位与特点</w:t>
        </w:r>
        <w:r>
          <w:tab/>
        </w:r>
        <w:r>
          <w:fldChar w:fldCharType="begin"/>
        </w:r>
        <w:r>
          <w:instrText xml:space="preserve"> PAGEREF _Toc21833 \h </w:instrText>
        </w:r>
        <w:r>
          <w:fldChar w:fldCharType="separate"/>
        </w:r>
        <w:r>
          <w:t>44</w:t>
        </w:r>
        <w:r>
          <w:fldChar w:fldCharType="end"/>
        </w:r>
      </w:hyperlink>
    </w:p>
    <w:p>
      <w:pPr>
        <w:pStyle w:val="TOC2"/>
        <w:tabs>
          <w:tab w:val="right" w:leader="dot" w:pos="8306"/>
        </w:tabs>
      </w:pPr>
      <w:hyperlink w:anchor="_Toc10363" w:history="1">
        <w:r>
          <w:rPr>
            <w:rFonts w:ascii="仿宋" w:eastAsia="仿宋" w:hAnsi="仿宋" w:cs="仿宋" w:hint="eastAsia"/>
            <w:lang w:eastAsia="zh-CN"/>
          </w:rPr>
          <w:t>(二)、市场定位与竞争分析</w:t>
        </w:r>
        <w:r>
          <w:tab/>
        </w:r>
        <w:r>
          <w:fldChar w:fldCharType="begin"/>
        </w:r>
        <w:r>
          <w:instrText xml:space="preserve"> PAGEREF _Toc10363 \h </w:instrText>
        </w:r>
        <w:r>
          <w:fldChar w:fldCharType="separate"/>
        </w:r>
        <w:r>
          <w:t>46</w:t>
        </w:r>
        <w:r>
          <w:fldChar w:fldCharType="end"/>
        </w:r>
      </w:hyperlink>
    </w:p>
    <w:p>
      <w:pPr>
        <w:pStyle w:val="TOC2"/>
        <w:tabs>
          <w:tab w:val="right" w:leader="dot" w:pos="8306"/>
        </w:tabs>
      </w:pPr>
      <w:hyperlink w:anchor="_Toc23800" w:history="1">
        <w:r>
          <w:rPr>
            <w:rFonts w:ascii="仿宋" w:eastAsia="仿宋" w:hAnsi="仿宋" w:cs="仿宋" w:hint="eastAsia"/>
            <w:lang w:eastAsia="zh-CN"/>
          </w:rPr>
          <w:t>(三)、营销渠道与策略</w:t>
        </w:r>
        <w:r>
          <w:tab/>
        </w:r>
        <w:r>
          <w:fldChar w:fldCharType="begin"/>
        </w:r>
        <w:r>
          <w:instrText xml:space="preserve"> PAGEREF _Toc23800 \h </w:instrText>
        </w:r>
        <w:r>
          <w:fldChar w:fldCharType="separate"/>
        </w:r>
        <w:r>
          <w:t>47</w:t>
        </w:r>
        <w:r>
          <w:fldChar w:fldCharType="end"/>
        </w:r>
      </w:hyperlink>
    </w:p>
    <w:p>
      <w:pPr>
        <w:pStyle w:val="TOC2"/>
        <w:tabs>
          <w:tab w:val="right" w:leader="dot" w:pos="8306"/>
        </w:tabs>
      </w:pPr>
      <w:hyperlink w:anchor="_Toc24056" w:history="1">
        <w:r>
          <w:rPr>
            <w:rFonts w:ascii="仿宋" w:eastAsia="仿宋" w:hAnsi="仿宋" w:cs="仿宋" w:hint="eastAsia"/>
            <w:lang w:eastAsia="zh-CN"/>
          </w:rPr>
          <w:t>(四)、推广与宣传活动</w:t>
        </w:r>
        <w:r>
          <w:tab/>
        </w:r>
        <w:r>
          <w:fldChar w:fldCharType="begin"/>
        </w:r>
        <w:r>
          <w:instrText xml:space="preserve"> PAGEREF _Toc24056 \h </w:instrText>
        </w:r>
        <w:r>
          <w:fldChar w:fldCharType="separate"/>
        </w:r>
        <w:r>
          <w:t>48</w:t>
        </w:r>
        <w:r>
          <w:fldChar w:fldCharType="end"/>
        </w:r>
      </w:hyperlink>
    </w:p>
    <w:p>
      <w:pPr>
        <w:pStyle w:val="TOC1"/>
        <w:tabs>
          <w:tab w:val="right" w:leader="dot" w:pos="8306"/>
        </w:tabs>
      </w:pPr>
      <w:hyperlink w:anchor="_Toc17789" w:history="1">
        <w:r>
          <w:rPr>
            <w:rFonts w:ascii="仿宋" w:eastAsia="仿宋" w:hAnsi="仿宋" w:cs="仿宋" w:hint="eastAsia"/>
            <w:lang w:eastAsia="zh-CN"/>
          </w:rPr>
          <w:t>十五、理发、美容服务项目变更管理</w:t>
        </w:r>
        <w:r>
          <w:tab/>
        </w:r>
        <w:r>
          <w:fldChar w:fldCharType="begin"/>
        </w:r>
        <w:r>
          <w:instrText xml:space="preserve"> PAGEREF _Toc17789 \h </w:instrText>
        </w:r>
        <w:r>
          <w:fldChar w:fldCharType="separate"/>
        </w:r>
        <w:r>
          <w:t>53</w:t>
        </w:r>
        <w:r>
          <w:fldChar w:fldCharType="end"/>
        </w:r>
      </w:hyperlink>
    </w:p>
    <w:p>
      <w:pPr>
        <w:pStyle w:val="TOC2"/>
        <w:tabs>
          <w:tab w:val="right" w:leader="dot" w:pos="8306"/>
        </w:tabs>
      </w:pPr>
      <w:hyperlink w:anchor="_Toc15758" w:history="1">
        <w:r>
          <w:rPr>
            <w:rFonts w:ascii="仿宋" w:eastAsia="仿宋" w:hAnsi="仿宋" w:cs="仿宋" w:hint="eastAsia"/>
            <w:lang w:eastAsia="zh-CN"/>
          </w:rPr>
          <w:t>(一)、变更申请与评估</w:t>
        </w:r>
        <w:r>
          <w:tab/>
        </w:r>
        <w:r>
          <w:fldChar w:fldCharType="begin"/>
        </w:r>
        <w:r>
          <w:instrText xml:space="preserve"> PAGEREF _Toc15758 \h </w:instrText>
        </w:r>
        <w:r>
          <w:fldChar w:fldCharType="separate"/>
        </w:r>
        <w:r>
          <w:t>53</w:t>
        </w:r>
        <w:r>
          <w:fldChar w:fldCharType="end"/>
        </w:r>
      </w:hyperlink>
    </w:p>
    <w:p>
      <w:pPr>
        <w:pStyle w:val="TOC2"/>
        <w:tabs>
          <w:tab w:val="right" w:leader="dot" w:pos="8306"/>
        </w:tabs>
      </w:pPr>
      <w:hyperlink w:anchor="_Toc16111" w:history="1">
        <w:r>
          <w:rPr>
            <w:rFonts w:ascii="仿宋" w:eastAsia="仿宋" w:hAnsi="仿宋" w:cs="仿宋" w:hint="eastAsia"/>
            <w:lang w:eastAsia="zh-CN"/>
          </w:rPr>
          <w:t>(二)、变更实施与控制</w:t>
        </w:r>
        <w:r>
          <w:tab/>
        </w:r>
        <w:r>
          <w:fldChar w:fldCharType="begin"/>
        </w:r>
        <w:r>
          <w:instrText xml:space="preserve"> PAGEREF _Toc16111 \h </w:instrText>
        </w:r>
        <w:r>
          <w:fldChar w:fldCharType="separate"/>
        </w:r>
        <w:r>
          <w:t>54</w:t>
        </w:r>
        <w:r>
          <w:fldChar w:fldCharType="end"/>
        </w:r>
      </w:hyperlink>
    </w:p>
    <w:p>
      <w:pPr>
        <w:pStyle w:val="TOC1"/>
        <w:tabs>
          <w:tab w:val="right" w:leader="dot" w:pos="8306"/>
        </w:tabs>
      </w:pPr>
      <w:hyperlink w:anchor="_Toc24000" w:history="1">
        <w:r>
          <w:rPr>
            <w:rFonts w:ascii="仿宋" w:eastAsia="仿宋" w:hAnsi="仿宋" w:cs="仿宋" w:hint="eastAsia"/>
            <w:lang w:eastAsia="zh-CN"/>
          </w:rPr>
          <w:t>十六、理发、美容服务项目工程方案分析</w:t>
        </w:r>
        <w:r>
          <w:tab/>
        </w:r>
        <w:r>
          <w:fldChar w:fldCharType="begin"/>
        </w:r>
        <w:r>
          <w:instrText xml:space="preserve"> PAGEREF _Toc24000 \h </w:instrText>
        </w:r>
        <w:r>
          <w:fldChar w:fldCharType="separate"/>
        </w:r>
        <w:r>
          <w:t>55</w:t>
        </w:r>
        <w:r>
          <w:fldChar w:fldCharType="end"/>
        </w:r>
      </w:hyperlink>
    </w:p>
    <w:p>
      <w:pPr>
        <w:pStyle w:val="TOC2"/>
        <w:tabs>
          <w:tab w:val="right" w:leader="dot" w:pos="8306"/>
        </w:tabs>
      </w:pPr>
      <w:hyperlink w:anchor="_Toc14690" w:history="1">
        <w:r>
          <w:rPr>
            <w:rFonts w:ascii="仿宋" w:eastAsia="仿宋" w:hAnsi="仿宋" w:cs="仿宋" w:hint="eastAsia"/>
            <w:lang w:eastAsia="zh-CN"/>
          </w:rPr>
          <w:t>(一)、建筑工程设计原则</w:t>
        </w:r>
        <w:r>
          <w:tab/>
        </w:r>
        <w:r>
          <w:fldChar w:fldCharType="begin"/>
        </w:r>
        <w:r>
          <w:instrText xml:space="preserve"> PAGEREF _Toc14690 \h </w:instrText>
        </w:r>
        <w:r>
          <w:fldChar w:fldCharType="separate"/>
        </w:r>
        <w:r>
          <w:t>55</w:t>
        </w:r>
        <w:r>
          <w:fldChar w:fldCharType="end"/>
        </w:r>
      </w:hyperlink>
    </w:p>
    <w:p>
      <w:pPr>
        <w:pStyle w:val="TOC2"/>
        <w:tabs>
          <w:tab w:val="right" w:leader="dot" w:pos="8306"/>
        </w:tabs>
      </w:pPr>
      <w:hyperlink w:anchor="_Toc23403" w:history="1">
        <w:r>
          <w:rPr>
            <w:rFonts w:ascii="仿宋" w:eastAsia="仿宋" w:hAnsi="仿宋" w:cs="仿宋" w:hint="eastAsia"/>
            <w:lang w:eastAsia="zh-CN"/>
          </w:rPr>
          <w:t>(二)、土建工程建设指标</w:t>
        </w:r>
        <w:r>
          <w:tab/>
        </w:r>
        <w:r>
          <w:fldChar w:fldCharType="begin"/>
        </w:r>
        <w:r>
          <w:instrText xml:space="preserve"> PAGEREF _Toc23403 \h </w:instrText>
        </w:r>
        <w:r>
          <w:fldChar w:fldCharType="separate"/>
        </w:r>
        <w:r>
          <w:t>58</w:t>
        </w:r>
        <w:r>
          <w:fldChar w:fldCharType="end"/>
        </w:r>
      </w:hyperlink>
    </w:p>
    <w:p>
      <w:pPr>
        <w:pStyle w:val="TOC1"/>
        <w:tabs>
          <w:tab w:val="right" w:leader="dot" w:pos="8306"/>
        </w:tabs>
      </w:pPr>
      <w:hyperlink w:anchor="_Toc32500" w:history="1">
        <w:r>
          <w:rPr>
            <w:rFonts w:ascii="仿宋" w:eastAsia="仿宋" w:hAnsi="仿宋" w:cs="仿宋" w:hint="eastAsia"/>
            <w:lang w:eastAsia="zh-CN"/>
          </w:rPr>
          <w:t>十七、利益相关者分析与沟通计划</w:t>
        </w:r>
        <w:r>
          <w:tab/>
        </w:r>
        <w:r>
          <w:fldChar w:fldCharType="begin"/>
        </w:r>
        <w:r>
          <w:instrText xml:space="preserve"> PAGEREF _Toc32500 \h </w:instrText>
        </w:r>
        <w:r>
          <w:fldChar w:fldCharType="separate"/>
        </w:r>
        <w:r>
          <w:t>60</w:t>
        </w:r>
        <w:r>
          <w:fldChar w:fldCharType="end"/>
        </w:r>
      </w:hyperlink>
    </w:p>
    <w:p>
      <w:pPr>
        <w:pStyle w:val="TOC2"/>
        <w:tabs>
          <w:tab w:val="right" w:leader="dot" w:pos="8306"/>
        </w:tabs>
      </w:pPr>
      <w:hyperlink w:anchor="_Toc15907" w:history="1">
        <w:r>
          <w:rPr>
            <w:rFonts w:ascii="仿宋" w:eastAsia="仿宋" w:hAnsi="仿宋" w:cs="仿宋" w:hint="eastAsia"/>
            <w:lang w:eastAsia="zh-CN"/>
          </w:rPr>
          <w:t>(一)、利益相关者分析</w:t>
        </w:r>
        <w:r>
          <w:tab/>
        </w:r>
        <w:r>
          <w:fldChar w:fldCharType="begin"/>
        </w:r>
        <w:r>
          <w:instrText xml:space="preserve"> PAGEREF _Toc15907 \h </w:instrText>
        </w:r>
        <w:r>
          <w:fldChar w:fldCharType="separate"/>
        </w:r>
        <w:r>
          <w:t>60</w:t>
        </w:r>
        <w:r>
          <w:fldChar w:fldCharType="end"/>
        </w:r>
      </w:hyperlink>
    </w:p>
    <w:p>
      <w:pPr>
        <w:pStyle w:val="TOC2"/>
        <w:tabs>
          <w:tab w:val="right" w:leader="dot" w:pos="8306"/>
        </w:tabs>
      </w:pPr>
      <w:hyperlink w:anchor="_Toc28455" w:history="1">
        <w:r>
          <w:rPr>
            <w:rFonts w:ascii="仿宋" w:eastAsia="仿宋" w:hAnsi="仿宋" w:cs="仿宋" w:hint="eastAsia"/>
            <w:lang w:eastAsia="zh-CN"/>
          </w:rPr>
          <w:t>(二)、沟通计划</w:t>
        </w:r>
        <w:r>
          <w:tab/>
        </w:r>
        <w:r>
          <w:fldChar w:fldCharType="begin"/>
        </w:r>
        <w:r>
          <w:instrText xml:space="preserve"> PAGEREF _Toc28455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6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452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理发、美容服务项目的主要产品是XXXX，预计年产值为XXX万元。这一产品在市场中占据着重要的地位，其广泛的应用范围使得该理发、美容服务项目的市场前景非常广阔。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理发、美容服务项目的xxx产品作为重要的原材料之一，将在多个领域发挥关键作用。其在建筑、交通、能源等方面的广泛应用将为整个产业链提供强大的支持，形成产业协同效应。理发、美容服务项目的年产值XXX万XXX万XXX万万元不仅反映了其在市场上的巨大潜力，更预示着它对国民经济的积极贡献。这种关联度高、涉及面广的产业关系，使得该理发、美容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383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美容服务项目总征地面积为XXXX平方米，相当于约XX.XX亩，其中净用地面积为XXXX平方米，红线范围内相当于约XX.XX亩。这一用地规模充分考虑了理发、美容服务项目的建设需求，保障了理发、美容服务项目在合适的空间内得以充分发展。理发、美容服务项目规划的总建筑面积为XXXX平方米，其中主体工程建设占XXXX平方米，计容建筑面积达XXXX平方米。预计建筑工程的投资将达到XXXX万元，为理发、美容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美容服务项目计划购置的设备共计XXXX台（套），设备购置费用为XXXX万元。这一设备购置计划充分考虑到理发、美容服务项目的生产需求和技术要求，确保了理发、美容服务项目在生产运营中具备先进的技术装备和高效的生产能力。设备的合理配置将为理发、美容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理发、美容服务项目计划总投资为XXXX万元，预计年实现营业收入为XXXX万元。这一产能规模的设定旨在确保理发、美容服务项目能够在投资与回报之间取得平衡，实现长期可持续的发展。理发、美容服务项目的总投资充分考虑到各个方面的需求，包括用地建设、设备购置等多个环节，以确保理发、美容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2765"/>
      <w:r>
        <w:rPr>
          <w:rFonts w:ascii="仿宋" w:eastAsia="仿宋" w:hAnsi="仿宋" w:cs="仿宋" w:hint="eastAsia"/>
          <w:sz w:val="28"/>
          <w:lang w:eastAsia="zh-CN"/>
        </w:rPr>
        <w:t>二、理发、美容服务项目建设单位说明</w:t>
      </w:r>
      <w:bookmarkEnd w:id="5"/>
    </w:p>
    <w:p>
      <w:pPr>
        <w:pStyle w:val="Heading2"/>
        <w:rPr>
          <w:rFonts w:ascii="仿宋" w:eastAsia="仿宋" w:hAnsi="仿宋" w:cs="仿宋" w:hint="eastAsia"/>
          <w:lang w:eastAsia="zh-CN"/>
        </w:rPr>
      </w:pPr>
      <w:bookmarkStart w:id="6" w:name="_Toc14267"/>
      <w:r>
        <w:rPr>
          <w:rFonts w:ascii="仿宋" w:eastAsia="仿宋" w:hAnsi="仿宋" w:cs="仿宋" w:hint="eastAsia"/>
          <w:lang w:eastAsia="zh-CN"/>
        </w:rPr>
        <w:t>(一)、理发、美容服务项目承办单位基本情况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229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理发、美容服务项目承办单位的XXXX，我们着眼于实现可持续的经济效益。通过技术创新和解决方案的提供，公司预计在理发、美容服务项目执行期间将获得可观的收入增长。这一收入来源主要包括理发、美容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同时，我们注重成本控制和效率提升，以确保理发、美容服务项目的可持续盈利。透过精细的管理和资源优化，公司期望实现理发、美容服务项目利润最大化。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理发、美容服务项目实施进行全面的投资评估，包括理发、美容服务项目启动阶段的资金投入和后续运营成本。通过对理发、美容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理发、美容服务项目实施过程中具备足够的资金流动性，公司将进行详尽的现金流分析。这包括资金需求的合理预测、理发、美容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5799"/>
      <w:r>
        <w:rPr>
          <w:rFonts w:ascii="仿宋" w:eastAsia="仿宋" w:hAnsi="仿宋" w:cs="仿宋" w:hint="eastAsia"/>
          <w:sz w:val="28"/>
          <w:lang w:eastAsia="zh-CN"/>
        </w:rPr>
        <w:t>三、理发、美容服务项目选址可行性分析</w:t>
      </w:r>
      <w:bookmarkEnd w:id="8"/>
    </w:p>
    <w:p>
      <w:pPr>
        <w:pStyle w:val="Heading2"/>
        <w:rPr>
          <w:rFonts w:ascii="仿宋" w:eastAsia="仿宋" w:hAnsi="仿宋" w:cs="仿宋" w:hint="eastAsia"/>
          <w:lang w:eastAsia="zh-CN"/>
        </w:rPr>
      </w:pPr>
      <w:bookmarkStart w:id="9" w:name="_Toc11219"/>
      <w:r>
        <w:rPr>
          <w:rFonts w:ascii="仿宋" w:eastAsia="仿宋" w:hAnsi="仿宋" w:cs="仿宋" w:hint="eastAsia"/>
          <w:lang w:eastAsia="zh-CN"/>
        </w:rPr>
        <w:t>(一)、理发、美容服务项目选址</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该理发、美容服务项目选址位于XX省XX市XX区XXX街道</w:t>
      </w:r>
    </w:p>
    <w:p>
      <w:pPr>
        <w:pStyle w:val="Heading2"/>
        <w:ind w:firstLine="560" w:firstLineChars="200"/>
        <w:rPr>
          <w:rFonts w:ascii="仿宋" w:eastAsia="仿宋" w:hAnsi="仿宋" w:cs="仿宋" w:hint="eastAsia"/>
          <w:sz w:val="28"/>
          <w:lang w:eastAsia="zh-CN"/>
        </w:rPr>
      </w:pPr>
      <w:bookmarkStart w:id="10" w:name="_Toc10859"/>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理发、美容服务项目的征地面积将根据理发、美容服务项目的实际规模和需求进行精确规划。具体面积XXX平方米，旨在确保理发、美容服务项目不仅能够满足当前的发展需求，还能够预留空间以适应未来的扩展。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净用地面积是在征地面积基础上去除不可利用面积后的实际可开发用地。具体面积XXX平方米，考虑到环保、交通、安全等多方面因素，以确保理发、美容服务项目在整体利用效率上达到最优。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理发、美容服务项目计划建设的建筑总规模具体面积XXX平方米。这一规模的确定综合考虑了理发、美容服务项目的性质、规模，以及城市规划的相关要求，确保建筑布局与周边环境协调一致。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绿地率是理发、美容服务项目用地中被规划为绿地的比例。具体面积XXX平方米，旨在通过合理规划绿地，改善理发、美容服务项目周边环境，提升居民生活质量，并符合城市整体绿化规划。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容积率是用地上可以建设的建筑总体积与用地面积之比。具体面积XXX，通过合理的容积率规划，确保理发、美容服务项目建筑规模与周边环境和谐共生。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理发、美容服务项目选址与当地城市规划相一致，具体面积XXX平方米。通过与城市规划部门深入沟通，确保理发、美容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理发、美容服务项目选址符合当地产业政策，具体面积XXX平方米。这包括理发、美容服务项目对当地经济的促进作用，以及对相关产业的带动效应，确保理发、美容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用地总体要求必须符合环保和可持续发展的原则，具体面积XXX平方米。通过采用绿色建筑设计、节能减排等措施，确保理发、美容服务项目在建设和运营过程中对环境的影响最小化，达到可持续发展的要求。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确保理发、美容服务项目选址具备必要的公共设施配套，具体面积XXX平方米。这包括交通便利性、教育、医疗等基础设施，以提高居民生活品质，使得理发、美容服务项目选址更具吸引力。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考虑用地总体要求对当地社会稳定性的影响，具体面积XXX平方米。通过深入了解当地社区反馈，确保理发、美容服务项目的选址和建设过程对当地社会和谐稳定产生积极作用。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理发、美容服务项目选址不仅符合法规和规划，还在实际操作中具有可行性。这一全面规划将为理发、美容服务项目的成功实施提供坚实的基础，确保理发、美容服务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9657"/>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理发、美容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理发、美容服务项目的设备规划和空间设计中，我们将采取灵活设备布局的措施。设备布局将根据实际需求进行灵活设计，避免不必要的浪费。通过合理规划设备摆放位置，我们将提高设备的利用率，减少设备间距，以确保理发、美容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理发、美容服务项目内部引入共享设施的概念，例如共享会议室、办公区等。通过这种方式，我们可以减少对资源的重复建设，提高资源共享效率，从而减小理发、美容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1291"/>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理发、美容服务项目的总图布置中，我们将不同功能区域进行明确的规划，以最大程度满足理发、美容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6212"/>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理发、美容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理发、美容服务项目对环境的影响是综合评价的重要因素之一。我们将详细考虑选址周边的自然环境、生态保护区、水源地等情况，确保理发、美容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对选址的评价还需充分考虑当地政府的产业政策和法规。我们将详细了解理发、美容服务项目所在地的相关政策，确保理发、美容服务项目的规划和运营与当地法规相符，降低不必要的法律风险。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考虑到社会稳定性对企业运营的重要性，我们将评估选址地区的社会安全情况、劳工关系、社区反馈等方面，以确保理发、美容服务项目的建设和运营不会受到社会稳定性的负面影响。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最后，我们将综合考虑用地成本，包括土地购置费用、土地开发成本等。通过对用地成本的详细评估，我们能够做出更为精确的经济效益分析，为理发、美容服务项目的投资决策提供有力支持。</w:t>
      </w:r>
    </w:p>
    <w:p>
      <w:pPr>
        <w:pStyle w:val="Heading1"/>
        <w:ind w:firstLine="560" w:firstLineChars="200"/>
        <w:rPr>
          <w:rFonts w:ascii="仿宋" w:eastAsia="仿宋" w:hAnsi="仿宋" w:cs="仿宋" w:hint="eastAsia"/>
          <w:sz w:val="28"/>
          <w:lang w:eastAsia="zh-CN"/>
        </w:rPr>
      </w:pPr>
      <w:bookmarkStart w:id="14" w:name="_Toc28169"/>
      <w:r>
        <w:rPr>
          <w:rFonts w:ascii="仿宋" w:eastAsia="仿宋" w:hAnsi="仿宋" w:cs="仿宋" w:hint="eastAsia"/>
          <w:sz w:val="28"/>
          <w:lang w:eastAsia="zh-CN"/>
        </w:rPr>
        <w:t>四、理发、美容服务项目文档管理</w:t>
      </w:r>
      <w:bookmarkEnd w:id="14"/>
    </w:p>
    <w:p>
      <w:pPr>
        <w:pStyle w:val="Heading2"/>
        <w:rPr>
          <w:rFonts w:ascii="仿宋" w:eastAsia="仿宋" w:hAnsi="仿宋" w:cs="仿宋" w:hint="eastAsia"/>
          <w:lang w:eastAsia="zh-CN"/>
        </w:rPr>
      </w:pPr>
      <w:bookmarkStart w:id="15" w:name="_Toc5934"/>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理发、美容服务项目高度重视文档的质量和准确性，以支持理发、美容服务项目的各项活动和决策。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美容服务项目文档的编制始于理发、美容服务项目计划的初期，我们制定了详细的文档编制计划，明确了每个文档的内容、格式和编写责任人。在理发、美容服务项目启动阶段，我们首先编制了理发、美容服务项目章程，明确定义了理发、美容服务项目的目标、范围、风险等关键要素。随后，理发、美容服务项目团队根据计划陆续编制了需求文档、设计文档、测试文档等各类文档，确保理发、美容服务项目的每个阶段都有清晰的文档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理发、美容服务项目管理中的重要环节，旨在确保理发、美容服务项目文档符合质量标准和理发、美容服务项目需求。在理发、美容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理发、美容服务项目相关利益方和专业领域的专家对文档进行独立审查。这有助于获取更全面、客观的反馈，确保理发、美容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理发、美容服务项目在文档编制与审查方面建立了严格的管理机制，通过规范的流程和多维度的审查，确保理发、美容服务项目文档的质量、准确性和可靠性，为理发、美容服务项目的顺利推进提供了有力支持。</w:t>
      </w:r>
    </w:p>
    <w:p>
      <w:pPr>
        <w:pStyle w:val="Heading2"/>
        <w:ind w:firstLine="560" w:firstLineChars="200"/>
        <w:rPr>
          <w:rFonts w:ascii="仿宋" w:eastAsia="仿宋" w:hAnsi="仿宋" w:cs="仿宋" w:hint="eastAsia"/>
          <w:sz w:val="28"/>
          <w:lang w:eastAsia="zh-CN"/>
        </w:rPr>
      </w:pPr>
      <w:bookmarkStart w:id="16" w:name="_Toc11824"/>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在理发、美容服务项目中，我们致力于优化文档发布与分发过程，以确保信息的高效传递和团队间协作的顺畅进行。以下是我们采取的关键优化策略：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我们通过多渠道发布文档，包括电子邮件、理发、美容服务项目管理平台、内部网站等，以满足不同团队成员的偏好和需求。多渠道发布确保了信息的全面覆盖。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我们采用了精细的权限控制，确保只有授权人员可以访问敏感信息。这种安全措施保护了理发、美容服务项目文档的机密性，防止了未经授权的信息泄露。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31174"/>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理发、美容服务项目生命周期中一个至关重要的环节，直接关系到理发、美容服务项目信息的长期保存和历史记录的完整性。在理发、美容服务项目中，我们实施了一系列有效的文档存档与归档管理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9807"/>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14069"/>
      <w:r>
        <w:rPr>
          <w:rFonts w:ascii="仿宋" w:eastAsia="仿宋" w:hAnsi="仿宋" w:cs="仿宋" w:hint="eastAsia"/>
          <w:lang w:eastAsia="zh-CN"/>
        </w:rPr>
        <w:t>(一)、理发、美容服务行业分析</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理发、美容服务行业一直以来都是市场的关注焦点。行业内的发展趋势、竞争态势以及潜在机会都对理发、美容服务项目的推进产生深远的影响。通过深入研究行业的整体概貌，我们将更好地理解行业的核心特征，为理发、美容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理发、美容服务行业，技术一直是推动创新和发展的关键因素。我们将对当前技术趋势进行详尽分析，包括但不限于人工智能、大数据应用、先进制造技术等。这有助于理发、美容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理发、美容服务项目成功的基础。我们将对主要竞争对手进行深入研究，包括其市场份额、产品特点、市场定位等。通过全面了解竞争对手的优势和劣势，理发、美容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30407"/>
      <w:r>
        <w:rPr>
          <w:rFonts w:ascii="仿宋" w:eastAsia="仿宋" w:hAnsi="仿宋" w:cs="仿宋" w:hint="eastAsia"/>
          <w:sz w:val="28"/>
          <w:lang w:eastAsia="zh-CN"/>
        </w:rPr>
        <w:t>(二)、理发、美容服务市场分析预测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理发、美容服务市场未来的增长趋势。这包括市场的整体规模、各细分领域的发展趋势等。理发、美容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https://d.book118.com/778067033113006045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A21AA0"/>
    <w:rsid w:val="6AA21A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067033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2024-03-01T05:44:00Z</dcterms:created>
  <dcterms:modified xsi:type="dcterms:W3CDTF">2024-03-01T05:45:17Z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8760A9C56AFD46C48C150BF033DAEE06_11</vt:lpwstr>
  </property>
  <property fmtid="{D5CDD505-2E9C-101B-9397-08002B2CF9AE}" pid="3" name="KSOProductBuildVer">
    <vt:lpwstr>2052-12.1.0.16388</vt:lpwstr>
  </property>
</Properties>
</file>