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植物施药保护机械项目建设方案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3" w:history="1">
        <w:r>
          <w:rPr>
            <w:rFonts w:ascii="仿宋" w:eastAsia="仿宋" w:hAnsi="仿宋" w:cs="仿宋" w:hint="eastAsia"/>
            <w:lang w:eastAsia="zh-CN"/>
          </w:rPr>
          <w:t>序言</w:t>
        </w:r>
        <w:r>
          <w:tab/>
        </w:r>
        <w:r>
          <w:fldChar w:fldCharType="begin"/>
        </w:r>
        <w:r>
          <w:instrText xml:space="preserve"> PAGEREF _Toc11293 \h </w:instrText>
        </w:r>
        <w:r>
          <w:fldChar w:fldCharType="separate"/>
        </w:r>
        <w:r>
          <w:t>3</w:t>
        </w:r>
        <w:r>
          <w:fldChar w:fldCharType="end"/>
        </w:r>
      </w:hyperlink>
    </w:p>
    <w:p>
      <w:pPr>
        <w:pStyle w:val="TOC1"/>
        <w:tabs>
          <w:tab w:val="right" w:leader="dot" w:pos="8306"/>
        </w:tabs>
      </w:pPr>
      <w:hyperlink w:anchor="_Toc26353" w:history="1">
        <w:r>
          <w:rPr>
            <w:rFonts w:ascii="仿宋" w:eastAsia="仿宋" w:hAnsi="仿宋" w:cs="仿宋" w:hint="eastAsia"/>
            <w:lang w:eastAsia="zh-CN"/>
          </w:rPr>
          <w:t>一、发展规划、产业政策和行业准入分析</w:t>
        </w:r>
        <w:r>
          <w:tab/>
        </w:r>
        <w:r>
          <w:fldChar w:fldCharType="begin"/>
        </w:r>
        <w:r>
          <w:instrText xml:space="preserve"> PAGEREF _Toc26353 \h </w:instrText>
        </w:r>
        <w:r>
          <w:fldChar w:fldCharType="separate"/>
        </w:r>
        <w:r>
          <w:t>3</w:t>
        </w:r>
        <w:r>
          <w:fldChar w:fldCharType="end"/>
        </w:r>
      </w:hyperlink>
    </w:p>
    <w:p>
      <w:pPr>
        <w:pStyle w:val="TOC2"/>
        <w:tabs>
          <w:tab w:val="right" w:leader="dot" w:pos="8306"/>
        </w:tabs>
      </w:pPr>
      <w:hyperlink w:anchor="_Toc27118" w:history="1">
        <w:r>
          <w:rPr>
            <w:rFonts w:ascii="仿宋" w:eastAsia="仿宋" w:hAnsi="仿宋" w:cs="仿宋" w:hint="eastAsia"/>
            <w:lang w:eastAsia="zh-CN"/>
          </w:rPr>
          <w:t>(一)、发展规划分析</w:t>
        </w:r>
        <w:r>
          <w:tab/>
        </w:r>
        <w:r>
          <w:fldChar w:fldCharType="begin"/>
        </w:r>
        <w:r>
          <w:instrText xml:space="preserve"> PAGEREF _Toc27118 \h </w:instrText>
        </w:r>
        <w:r>
          <w:fldChar w:fldCharType="separate"/>
        </w:r>
        <w:r>
          <w:t>3</w:t>
        </w:r>
        <w:r>
          <w:fldChar w:fldCharType="end"/>
        </w:r>
      </w:hyperlink>
    </w:p>
    <w:p>
      <w:pPr>
        <w:pStyle w:val="TOC2"/>
        <w:tabs>
          <w:tab w:val="right" w:leader="dot" w:pos="8306"/>
        </w:tabs>
      </w:pPr>
      <w:hyperlink w:anchor="_Toc27261" w:history="1">
        <w:r>
          <w:rPr>
            <w:rFonts w:ascii="仿宋" w:eastAsia="仿宋" w:hAnsi="仿宋" w:cs="仿宋" w:hint="eastAsia"/>
            <w:lang w:eastAsia="zh-CN"/>
          </w:rPr>
          <w:t>(二)、产业政策分析</w:t>
        </w:r>
        <w:r>
          <w:tab/>
        </w:r>
        <w:r>
          <w:fldChar w:fldCharType="begin"/>
        </w:r>
        <w:r>
          <w:instrText xml:space="preserve"> PAGEREF _Toc27261 \h </w:instrText>
        </w:r>
        <w:r>
          <w:fldChar w:fldCharType="separate"/>
        </w:r>
        <w:r>
          <w:t>5</w:t>
        </w:r>
        <w:r>
          <w:fldChar w:fldCharType="end"/>
        </w:r>
      </w:hyperlink>
    </w:p>
    <w:p>
      <w:pPr>
        <w:pStyle w:val="TOC2"/>
        <w:tabs>
          <w:tab w:val="right" w:leader="dot" w:pos="8306"/>
        </w:tabs>
      </w:pPr>
      <w:hyperlink w:anchor="_Toc8297" w:history="1">
        <w:r>
          <w:rPr>
            <w:rFonts w:ascii="仿宋" w:eastAsia="仿宋" w:hAnsi="仿宋" w:cs="仿宋" w:hint="eastAsia"/>
            <w:lang w:eastAsia="zh-CN"/>
          </w:rPr>
          <w:t>(三)、行业准入分析</w:t>
        </w:r>
        <w:r>
          <w:tab/>
        </w:r>
        <w:r>
          <w:fldChar w:fldCharType="begin"/>
        </w:r>
        <w:r>
          <w:instrText xml:space="preserve"> PAGEREF _Toc8297 \h </w:instrText>
        </w:r>
        <w:r>
          <w:fldChar w:fldCharType="separate"/>
        </w:r>
        <w:r>
          <w:t>6</w:t>
        </w:r>
        <w:r>
          <w:fldChar w:fldCharType="end"/>
        </w:r>
      </w:hyperlink>
    </w:p>
    <w:p>
      <w:pPr>
        <w:pStyle w:val="TOC1"/>
        <w:tabs>
          <w:tab w:val="right" w:leader="dot" w:pos="8306"/>
        </w:tabs>
      </w:pPr>
      <w:hyperlink w:anchor="_Toc6984" w:history="1">
        <w:r>
          <w:rPr>
            <w:rFonts w:ascii="仿宋" w:eastAsia="仿宋" w:hAnsi="仿宋" w:cs="仿宋" w:hint="eastAsia"/>
            <w:lang w:eastAsia="zh-CN"/>
          </w:rPr>
          <w:t>二、环境和生态影响分析</w:t>
        </w:r>
        <w:r>
          <w:tab/>
        </w:r>
        <w:r>
          <w:fldChar w:fldCharType="begin"/>
        </w:r>
        <w:r>
          <w:instrText xml:space="preserve"> PAGEREF _Toc6984 \h </w:instrText>
        </w:r>
        <w:r>
          <w:fldChar w:fldCharType="separate"/>
        </w:r>
        <w:r>
          <w:t>8</w:t>
        </w:r>
        <w:r>
          <w:fldChar w:fldCharType="end"/>
        </w:r>
      </w:hyperlink>
    </w:p>
    <w:p>
      <w:pPr>
        <w:pStyle w:val="TOC2"/>
        <w:tabs>
          <w:tab w:val="right" w:leader="dot" w:pos="8306"/>
        </w:tabs>
      </w:pPr>
      <w:hyperlink w:anchor="_Toc19062" w:history="1">
        <w:r>
          <w:rPr>
            <w:rFonts w:ascii="仿宋" w:eastAsia="仿宋" w:hAnsi="仿宋" w:cs="仿宋" w:hint="eastAsia"/>
            <w:lang w:eastAsia="zh-CN"/>
          </w:rPr>
          <w:t>(一)、环境和生态现状</w:t>
        </w:r>
        <w:r>
          <w:tab/>
        </w:r>
        <w:r>
          <w:fldChar w:fldCharType="begin"/>
        </w:r>
        <w:r>
          <w:instrText xml:space="preserve"> PAGEREF _Toc19062 \h </w:instrText>
        </w:r>
        <w:r>
          <w:fldChar w:fldCharType="separate"/>
        </w:r>
        <w:r>
          <w:t>8</w:t>
        </w:r>
        <w:r>
          <w:fldChar w:fldCharType="end"/>
        </w:r>
      </w:hyperlink>
    </w:p>
    <w:p>
      <w:pPr>
        <w:pStyle w:val="TOC2"/>
        <w:tabs>
          <w:tab w:val="right" w:leader="dot" w:pos="8306"/>
        </w:tabs>
      </w:pPr>
      <w:hyperlink w:anchor="_Toc15484" w:history="1">
        <w:r>
          <w:rPr>
            <w:rFonts w:ascii="仿宋" w:eastAsia="仿宋" w:hAnsi="仿宋" w:cs="仿宋" w:hint="eastAsia"/>
            <w:lang w:eastAsia="zh-CN"/>
          </w:rPr>
          <w:t>(二)、生态环境影响分析</w:t>
        </w:r>
        <w:r>
          <w:tab/>
        </w:r>
        <w:r>
          <w:fldChar w:fldCharType="begin"/>
        </w:r>
        <w:r>
          <w:instrText xml:space="preserve"> PAGEREF _Toc15484 \h </w:instrText>
        </w:r>
        <w:r>
          <w:fldChar w:fldCharType="separate"/>
        </w:r>
        <w:r>
          <w:t>9</w:t>
        </w:r>
        <w:r>
          <w:fldChar w:fldCharType="end"/>
        </w:r>
      </w:hyperlink>
    </w:p>
    <w:p>
      <w:pPr>
        <w:pStyle w:val="TOC2"/>
        <w:tabs>
          <w:tab w:val="right" w:leader="dot" w:pos="8306"/>
        </w:tabs>
      </w:pPr>
      <w:hyperlink w:anchor="_Toc2796" w:history="1">
        <w:r>
          <w:rPr>
            <w:rFonts w:ascii="仿宋" w:eastAsia="仿宋" w:hAnsi="仿宋" w:cs="仿宋" w:hint="eastAsia"/>
            <w:lang w:eastAsia="zh-CN"/>
          </w:rPr>
          <w:t>(三)、生态环境保护措施</w:t>
        </w:r>
        <w:r>
          <w:tab/>
        </w:r>
        <w:r>
          <w:fldChar w:fldCharType="begin"/>
        </w:r>
        <w:r>
          <w:instrText xml:space="preserve"> PAGEREF _Toc2796 \h </w:instrText>
        </w:r>
        <w:r>
          <w:fldChar w:fldCharType="separate"/>
        </w:r>
        <w:r>
          <w:t>10</w:t>
        </w:r>
        <w:r>
          <w:fldChar w:fldCharType="end"/>
        </w:r>
      </w:hyperlink>
    </w:p>
    <w:p>
      <w:pPr>
        <w:pStyle w:val="TOC2"/>
        <w:tabs>
          <w:tab w:val="right" w:leader="dot" w:pos="8306"/>
        </w:tabs>
      </w:pPr>
      <w:hyperlink w:anchor="_Toc2179" w:history="1">
        <w:r>
          <w:rPr>
            <w:rFonts w:ascii="仿宋" w:eastAsia="仿宋" w:hAnsi="仿宋" w:cs="仿宋" w:hint="eastAsia"/>
            <w:lang w:eastAsia="zh-CN"/>
          </w:rPr>
          <w:t>(四)、地质灾害影响分析</w:t>
        </w:r>
        <w:r>
          <w:tab/>
        </w:r>
        <w:r>
          <w:fldChar w:fldCharType="begin"/>
        </w:r>
        <w:r>
          <w:instrText xml:space="preserve"> PAGEREF _Toc2179 \h </w:instrText>
        </w:r>
        <w:r>
          <w:fldChar w:fldCharType="separate"/>
        </w:r>
        <w:r>
          <w:t>12</w:t>
        </w:r>
        <w:r>
          <w:fldChar w:fldCharType="end"/>
        </w:r>
      </w:hyperlink>
    </w:p>
    <w:p>
      <w:pPr>
        <w:pStyle w:val="TOC2"/>
        <w:tabs>
          <w:tab w:val="right" w:leader="dot" w:pos="8306"/>
        </w:tabs>
      </w:pPr>
      <w:hyperlink w:anchor="_Toc4537" w:history="1">
        <w:r>
          <w:rPr>
            <w:rFonts w:ascii="仿宋" w:eastAsia="仿宋" w:hAnsi="仿宋" w:cs="仿宋" w:hint="eastAsia"/>
            <w:lang w:eastAsia="zh-CN"/>
          </w:rPr>
          <w:t>(五)、特殊环境影响</w:t>
        </w:r>
        <w:r>
          <w:tab/>
        </w:r>
        <w:r>
          <w:fldChar w:fldCharType="begin"/>
        </w:r>
        <w:r>
          <w:instrText xml:space="preserve"> PAGEREF _Toc4537 \h </w:instrText>
        </w:r>
        <w:r>
          <w:fldChar w:fldCharType="separate"/>
        </w:r>
        <w:r>
          <w:t>14</w:t>
        </w:r>
        <w:r>
          <w:fldChar w:fldCharType="end"/>
        </w:r>
      </w:hyperlink>
    </w:p>
    <w:p>
      <w:pPr>
        <w:pStyle w:val="TOC1"/>
        <w:tabs>
          <w:tab w:val="right" w:leader="dot" w:pos="8306"/>
        </w:tabs>
      </w:pPr>
      <w:hyperlink w:anchor="_Toc31256" w:history="1">
        <w:r>
          <w:rPr>
            <w:rFonts w:ascii="仿宋" w:eastAsia="仿宋" w:hAnsi="仿宋" w:cs="仿宋" w:hint="eastAsia"/>
            <w:lang w:eastAsia="zh-CN"/>
          </w:rPr>
          <w:t>三、背景、必要性分析</w:t>
        </w:r>
        <w:r>
          <w:tab/>
        </w:r>
        <w:r>
          <w:fldChar w:fldCharType="begin"/>
        </w:r>
        <w:r>
          <w:instrText xml:space="preserve"> PAGEREF _Toc31256 \h </w:instrText>
        </w:r>
        <w:r>
          <w:fldChar w:fldCharType="separate"/>
        </w:r>
        <w:r>
          <w:t>15</w:t>
        </w:r>
        <w:r>
          <w:fldChar w:fldCharType="end"/>
        </w:r>
      </w:hyperlink>
    </w:p>
    <w:p>
      <w:pPr>
        <w:pStyle w:val="TOC2"/>
        <w:tabs>
          <w:tab w:val="right" w:leader="dot" w:pos="8306"/>
        </w:tabs>
      </w:pPr>
      <w:hyperlink w:anchor="_Toc22307" w:history="1">
        <w:r>
          <w:rPr>
            <w:rFonts w:ascii="仿宋" w:eastAsia="仿宋" w:hAnsi="仿宋" w:cs="仿宋" w:hint="eastAsia"/>
            <w:lang w:eastAsia="zh-CN"/>
          </w:rPr>
          <w:t>(一)、项目建设背景</w:t>
        </w:r>
        <w:r>
          <w:tab/>
        </w:r>
        <w:r>
          <w:fldChar w:fldCharType="begin"/>
        </w:r>
        <w:r>
          <w:instrText xml:space="preserve"> PAGEREF _Toc22307 \h </w:instrText>
        </w:r>
        <w:r>
          <w:fldChar w:fldCharType="separate"/>
        </w:r>
        <w:r>
          <w:t>15</w:t>
        </w:r>
        <w:r>
          <w:fldChar w:fldCharType="end"/>
        </w:r>
      </w:hyperlink>
    </w:p>
    <w:p>
      <w:pPr>
        <w:pStyle w:val="TOC2"/>
        <w:tabs>
          <w:tab w:val="right" w:leader="dot" w:pos="8306"/>
        </w:tabs>
      </w:pPr>
      <w:hyperlink w:anchor="_Toc22267" w:history="1">
        <w:r>
          <w:rPr>
            <w:rFonts w:ascii="仿宋" w:eastAsia="仿宋" w:hAnsi="仿宋" w:cs="仿宋" w:hint="eastAsia"/>
            <w:lang w:eastAsia="zh-CN"/>
          </w:rPr>
          <w:t>(二)、必要性分析</w:t>
        </w:r>
        <w:r>
          <w:tab/>
        </w:r>
        <w:r>
          <w:fldChar w:fldCharType="begin"/>
        </w:r>
        <w:r>
          <w:instrText xml:space="preserve"> PAGEREF _Toc22267 \h </w:instrText>
        </w:r>
        <w:r>
          <w:fldChar w:fldCharType="separate"/>
        </w:r>
        <w:r>
          <w:t>16</w:t>
        </w:r>
        <w:r>
          <w:fldChar w:fldCharType="end"/>
        </w:r>
      </w:hyperlink>
    </w:p>
    <w:p>
      <w:pPr>
        <w:pStyle w:val="TOC2"/>
        <w:tabs>
          <w:tab w:val="right" w:leader="dot" w:pos="8306"/>
        </w:tabs>
      </w:pPr>
      <w:hyperlink w:anchor="_Toc17977" w:history="1">
        <w:r>
          <w:rPr>
            <w:rFonts w:ascii="仿宋" w:eastAsia="仿宋" w:hAnsi="仿宋" w:cs="仿宋" w:hint="eastAsia"/>
            <w:lang w:eastAsia="zh-CN"/>
          </w:rPr>
          <w:t>(三)、项目建设有利条件</w:t>
        </w:r>
        <w:r>
          <w:tab/>
        </w:r>
        <w:r>
          <w:fldChar w:fldCharType="begin"/>
        </w:r>
        <w:r>
          <w:instrText xml:space="preserve"> PAGEREF _Toc17977 \h </w:instrText>
        </w:r>
        <w:r>
          <w:fldChar w:fldCharType="separate"/>
        </w:r>
        <w:r>
          <w:t>17</w:t>
        </w:r>
        <w:r>
          <w:fldChar w:fldCharType="end"/>
        </w:r>
      </w:hyperlink>
    </w:p>
    <w:p>
      <w:pPr>
        <w:pStyle w:val="TOC1"/>
        <w:tabs>
          <w:tab w:val="right" w:leader="dot" w:pos="8306"/>
        </w:tabs>
      </w:pPr>
      <w:hyperlink w:anchor="_Toc20770" w:history="1">
        <w:r>
          <w:rPr>
            <w:rFonts w:ascii="仿宋" w:eastAsia="仿宋" w:hAnsi="仿宋" w:cs="仿宋" w:hint="eastAsia"/>
            <w:lang w:eastAsia="zh-CN"/>
          </w:rPr>
          <w:t>四、社会影响分析</w:t>
        </w:r>
        <w:r>
          <w:tab/>
        </w:r>
        <w:r>
          <w:fldChar w:fldCharType="begin"/>
        </w:r>
        <w:r>
          <w:instrText xml:space="preserve"> PAGEREF _Toc20770 \h </w:instrText>
        </w:r>
        <w:r>
          <w:fldChar w:fldCharType="separate"/>
        </w:r>
        <w:r>
          <w:t>19</w:t>
        </w:r>
        <w:r>
          <w:fldChar w:fldCharType="end"/>
        </w:r>
      </w:hyperlink>
    </w:p>
    <w:p>
      <w:pPr>
        <w:pStyle w:val="TOC2"/>
        <w:tabs>
          <w:tab w:val="right" w:leader="dot" w:pos="8306"/>
        </w:tabs>
      </w:pPr>
      <w:hyperlink w:anchor="_Toc30639" w:history="1">
        <w:r>
          <w:rPr>
            <w:rFonts w:ascii="仿宋" w:eastAsia="仿宋" w:hAnsi="仿宋" w:cs="仿宋" w:hint="eastAsia"/>
            <w:lang w:eastAsia="zh-CN"/>
          </w:rPr>
          <w:t>(一)、社会影响效果分析</w:t>
        </w:r>
        <w:r>
          <w:tab/>
        </w:r>
        <w:r>
          <w:fldChar w:fldCharType="begin"/>
        </w:r>
        <w:r>
          <w:instrText xml:space="preserve"> PAGEREF _Toc30639 \h </w:instrText>
        </w:r>
        <w:r>
          <w:fldChar w:fldCharType="separate"/>
        </w:r>
        <w:r>
          <w:t>19</w:t>
        </w:r>
        <w:r>
          <w:fldChar w:fldCharType="end"/>
        </w:r>
      </w:hyperlink>
    </w:p>
    <w:p>
      <w:pPr>
        <w:pStyle w:val="TOC2"/>
        <w:tabs>
          <w:tab w:val="right" w:leader="dot" w:pos="8306"/>
        </w:tabs>
      </w:pPr>
      <w:hyperlink w:anchor="_Toc31391" w:history="1">
        <w:r>
          <w:rPr>
            <w:rFonts w:ascii="仿宋" w:eastAsia="仿宋" w:hAnsi="仿宋" w:cs="仿宋" w:hint="eastAsia"/>
            <w:lang w:eastAsia="zh-CN"/>
          </w:rPr>
          <w:t>(二)、社会适应性分析</w:t>
        </w:r>
        <w:r>
          <w:tab/>
        </w:r>
        <w:r>
          <w:fldChar w:fldCharType="begin"/>
        </w:r>
        <w:r>
          <w:instrText xml:space="preserve"> PAGEREF _Toc31391 \h </w:instrText>
        </w:r>
        <w:r>
          <w:fldChar w:fldCharType="separate"/>
        </w:r>
        <w:r>
          <w:t>21</w:t>
        </w:r>
        <w:r>
          <w:fldChar w:fldCharType="end"/>
        </w:r>
      </w:hyperlink>
    </w:p>
    <w:p>
      <w:pPr>
        <w:pStyle w:val="TOC2"/>
        <w:tabs>
          <w:tab w:val="right" w:leader="dot" w:pos="8306"/>
        </w:tabs>
      </w:pPr>
      <w:hyperlink w:anchor="_Toc26810" w:history="1">
        <w:r>
          <w:rPr>
            <w:rFonts w:ascii="仿宋" w:eastAsia="仿宋" w:hAnsi="仿宋" w:cs="仿宋" w:hint="eastAsia"/>
            <w:lang w:eastAsia="zh-CN"/>
          </w:rPr>
          <w:t>(三)、社会风险及对策分析</w:t>
        </w:r>
        <w:r>
          <w:tab/>
        </w:r>
        <w:r>
          <w:fldChar w:fldCharType="begin"/>
        </w:r>
        <w:r>
          <w:instrText xml:space="preserve"> PAGEREF _Toc26810 \h </w:instrText>
        </w:r>
        <w:r>
          <w:fldChar w:fldCharType="separate"/>
        </w:r>
        <w:r>
          <w:t>23</w:t>
        </w:r>
        <w:r>
          <w:fldChar w:fldCharType="end"/>
        </w:r>
      </w:hyperlink>
    </w:p>
    <w:p>
      <w:pPr>
        <w:pStyle w:val="TOC1"/>
        <w:tabs>
          <w:tab w:val="right" w:leader="dot" w:pos="8306"/>
        </w:tabs>
      </w:pPr>
      <w:hyperlink w:anchor="_Toc27030" w:history="1">
        <w:r>
          <w:rPr>
            <w:rFonts w:ascii="仿宋" w:eastAsia="仿宋" w:hAnsi="仿宋" w:cs="仿宋" w:hint="eastAsia"/>
            <w:lang w:eastAsia="zh-CN"/>
          </w:rPr>
          <w:t>五、资源开发及综合利用分析</w:t>
        </w:r>
        <w:r>
          <w:tab/>
        </w:r>
        <w:r>
          <w:fldChar w:fldCharType="begin"/>
        </w:r>
        <w:r>
          <w:instrText xml:space="preserve"> PAGEREF _Toc27030 \h </w:instrText>
        </w:r>
        <w:r>
          <w:fldChar w:fldCharType="separate"/>
        </w:r>
        <w:r>
          <w:t>26</w:t>
        </w:r>
        <w:r>
          <w:fldChar w:fldCharType="end"/>
        </w:r>
      </w:hyperlink>
    </w:p>
    <w:p>
      <w:pPr>
        <w:pStyle w:val="TOC2"/>
        <w:tabs>
          <w:tab w:val="right" w:leader="dot" w:pos="8306"/>
        </w:tabs>
      </w:pPr>
      <w:hyperlink w:anchor="_Toc13736" w:history="1">
        <w:r>
          <w:rPr>
            <w:rFonts w:ascii="仿宋" w:eastAsia="仿宋" w:hAnsi="仿宋" w:cs="仿宋" w:hint="eastAsia"/>
            <w:lang w:eastAsia="zh-CN"/>
          </w:rPr>
          <w:t>(一)、资源开发方案</w:t>
        </w:r>
        <w:r>
          <w:tab/>
        </w:r>
        <w:r>
          <w:fldChar w:fldCharType="begin"/>
        </w:r>
        <w:r>
          <w:instrText xml:space="preserve"> PAGEREF _Toc13736 \h </w:instrText>
        </w:r>
        <w:r>
          <w:fldChar w:fldCharType="separate"/>
        </w:r>
        <w:r>
          <w:t>26</w:t>
        </w:r>
        <w:r>
          <w:fldChar w:fldCharType="end"/>
        </w:r>
      </w:hyperlink>
    </w:p>
    <w:p>
      <w:pPr>
        <w:pStyle w:val="TOC2"/>
        <w:tabs>
          <w:tab w:val="right" w:leader="dot" w:pos="8306"/>
        </w:tabs>
      </w:pPr>
      <w:hyperlink w:anchor="_Toc5363" w:history="1">
        <w:r>
          <w:rPr>
            <w:rFonts w:ascii="仿宋" w:eastAsia="仿宋" w:hAnsi="仿宋" w:cs="仿宋" w:hint="eastAsia"/>
            <w:lang w:eastAsia="zh-CN"/>
          </w:rPr>
          <w:t>(二)、资源利用方案</w:t>
        </w:r>
        <w:r>
          <w:tab/>
        </w:r>
        <w:r>
          <w:fldChar w:fldCharType="begin"/>
        </w:r>
        <w:r>
          <w:instrText xml:space="preserve"> PAGEREF _Toc5363 \h </w:instrText>
        </w:r>
        <w:r>
          <w:fldChar w:fldCharType="separate"/>
        </w:r>
        <w:r>
          <w:t>27</w:t>
        </w:r>
        <w:r>
          <w:fldChar w:fldCharType="end"/>
        </w:r>
      </w:hyperlink>
    </w:p>
    <w:p>
      <w:pPr>
        <w:pStyle w:val="TOC2"/>
        <w:tabs>
          <w:tab w:val="right" w:leader="dot" w:pos="8306"/>
        </w:tabs>
      </w:pPr>
      <w:hyperlink w:anchor="_Toc24126" w:history="1">
        <w:r>
          <w:rPr>
            <w:rFonts w:ascii="仿宋" w:eastAsia="仿宋" w:hAnsi="仿宋" w:cs="仿宋" w:hint="eastAsia"/>
            <w:lang w:eastAsia="zh-CN"/>
          </w:rPr>
          <w:t>(三)、资源节约措施</w:t>
        </w:r>
        <w:r>
          <w:tab/>
        </w:r>
        <w:r>
          <w:fldChar w:fldCharType="begin"/>
        </w:r>
        <w:r>
          <w:instrText xml:space="preserve"> PAGEREF _Toc24126 \h </w:instrText>
        </w:r>
        <w:r>
          <w:fldChar w:fldCharType="separate"/>
        </w:r>
        <w:r>
          <w:t>29</w:t>
        </w:r>
        <w:r>
          <w:fldChar w:fldCharType="end"/>
        </w:r>
      </w:hyperlink>
    </w:p>
    <w:p>
      <w:pPr>
        <w:pStyle w:val="TOC1"/>
        <w:tabs>
          <w:tab w:val="right" w:leader="dot" w:pos="8306"/>
        </w:tabs>
      </w:pPr>
      <w:hyperlink w:anchor="_Toc30659" w:history="1">
        <w:r>
          <w:rPr>
            <w:rFonts w:ascii="仿宋" w:eastAsia="仿宋" w:hAnsi="仿宋" w:cs="仿宋" w:hint="eastAsia"/>
            <w:lang w:eastAsia="zh-CN"/>
          </w:rPr>
          <w:t>六、财务管理与成本控制</w:t>
        </w:r>
        <w:r>
          <w:tab/>
        </w:r>
        <w:r>
          <w:fldChar w:fldCharType="begin"/>
        </w:r>
        <w:r>
          <w:instrText xml:space="preserve"> PAGEREF _Toc30659 \h </w:instrText>
        </w:r>
        <w:r>
          <w:fldChar w:fldCharType="separate"/>
        </w:r>
        <w:r>
          <w:t>30</w:t>
        </w:r>
        <w:r>
          <w:fldChar w:fldCharType="end"/>
        </w:r>
      </w:hyperlink>
    </w:p>
    <w:p>
      <w:pPr>
        <w:pStyle w:val="TOC2"/>
        <w:tabs>
          <w:tab w:val="right" w:leader="dot" w:pos="8306"/>
        </w:tabs>
      </w:pPr>
      <w:hyperlink w:anchor="_Toc2611" w:history="1">
        <w:r>
          <w:rPr>
            <w:rFonts w:ascii="仿宋" w:eastAsia="仿宋" w:hAnsi="仿宋" w:cs="仿宋" w:hint="eastAsia"/>
            <w:lang w:eastAsia="zh-CN"/>
          </w:rPr>
          <w:t>(一)、财务管理体系建设</w:t>
        </w:r>
        <w:r>
          <w:tab/>
        </w:r>
        <w:r>
          <w:fldChar w:fldCharType="begin"/>
        </w:r>
        <w:r>
          <w:instrText xml:space="preserve"> PAGEREF _Toc2611 \h </w:instrText>
        </w:r>
        <w:r>
          <w:fldChar w:fldCharType="separate"/>
        </w:r>
        <w:r>
          <w:t>30</w:t>
        </w:r>
        <w:r>
          <w:fldChar w:fldCharType="end"/>
        </w:r>
      </w:hyperlink>
    </w:p>
    <w:p>
      <w:pPr>
        <w:pStyle w:val="TOC2"/>
        <w:tabs>
          <w:tab w:val="right" w:leader="dot" w:pos="8306"/>
        </w:tabs>
      </w:pPr>
      <w:hyperlink w:anchor="_Toc14425" w:history="1">
        <w:r>
          <w:rPr>
            <w:rFonts w:ascii="仿宋" w:eastAsia="仿宋" w:hAnsi="仿宋" w:cs="仿宋" w:hint="eastAsia"/>
            <w:lang w:eastAsia="zh-CN"/>
          </w:rPr>
          <w:t>(二)、成本控制措施</w:t>
        </w:r>
        <w:r>
          <w:tab/>
        </w:r>
        <w:r>
          <w:fldChar w:fldCharType="begin"/>
        </w:r>
        <w:r>
          <w:instrText xml:space="preserve"> PAGEREF _Toc14425 \h </w:instrText>
        </w:r>
        <w:r>
          <w:fldChar w:fldCharType="separate"/>
        </w:r>
        <w:r>
          <w:t>31</w:t>
        </w:r>
        <w:r>
          <w:fldChar w:fldCharType="end"/>
        </w:r>
      </w:hyperlink>
    </w:p>
    <w:p>
      <w:pPr>
        <w:pStyle w:val="TOC1"/>
        <w:tabs>
          <w:tab w:val="right" w:leader="dot" w:pos="8306"/>
        </w:tabs>
      </w:pPr>
      <w:hyperlink w:anchor="_Toc13876" w:history="1">
        <w:r>
          <w:rPr>
            <w:rFonts w:ascii="仿宋" w:eastAsia="仿宋" w:hAnsi="仿宋" w:cs="仿宋" w:hint="eastAsia"/>
            <w:lang w:eastAsia="zh-CN"/>
          </w:rPr>
          <w:t>七、安全与应急管理</w:t>
        </w:r>
        <w:r>
          <w:tab/>
        </w:r>
        <w:r>
          <w:fldChar w:fldCharType="begin"/>
        </w:r>
        <w:r>
          <w:instrText xml:space="preserve"> PAGEREF _Toc13876 \h </w:instrText>
        </w:r>
        <w:r>
          <w:fldChar w:fldCharType="separate"/>
        </w:r>
        <w:r>
          <w:t>32</w:t>
        </w:r>
        <w:r>
          <w:fldChar w:fldCharType="end"/>
        </w:r>
      </w:hyperlink>
    </w:p>
    <w:p>
      <w:pPr>
        <w:pStyle w:val="TOC2"/>
        <w:tabs>
          <w:tab w:val="right" w:leader="dot" w:pos="8306"/>
        </w:tabs>
      </w:pPr>
      <w:hyperlink w:anchor="_Toc14764" w:history="1">
        <w:r>
          <w:rPr>
            <w:rFonts w:ascii="仿宋" w:eastAsia="仿宋" w:hAnsi="仿宋" w:cs="仿宋" w:hint="eastAsia"/>
            <w:lang w:eastAsia="zh-CN"/>
          </w:rPr>
          <w:t>(一)、安全生产管理</w:t>
        </w:r>
        <w:r>
          <w:tab/>
        </w:r>
        <w:r>
          <w:fldChar w:fldCharType="begin"/>
        </w:r>
        <w:r>
          <w:instrText xml:space="preserve"> PAGEREF _Toc14764 \h </w:instrText>
        </w:r>
        <w:r>
          <w:fldChar w:fldCharType="separate"/>
        </w:r>
        <w:r>
          <w:t>32</w:t>
        </w:r>
        <w:r>
          <w:fldChar w:fldCharType="end"/>
        </w:r>
      </w:hyperlink>
    </w:p>
    <w:p>
      <w:pPr>
        <w:pStyle w:val="TOC2"/>
        <w:tabs>
          <w:tab w:val="right" w:leader="dot" w:pos="8306"/>
        </w:tabs>
      </w:pPr>
      <w:hyperlink w:anchor="_Toc13911" w:history="1">
        <w:r>
          <w:rPr>
            <w:rFonts w:ascii="仿宋" w:eastAsia="仿宋" w:hAnsi="仿宋" w:cs="仿宋" w:hint="eastAsia"/>
            <w:lang w:eastAsia="zh-CN"/>
          </w:rPr>
          <w:t>(二)、应急预案与响应</w:t>
        </w:r>
        <w:r>
          <w:tab/>
        </w:r>
        <w:r>
          <w:fldChar w:fldCharType="begin"/>
        </w:r>
        <w:r>
          <w:instrText xml:space="preserve"> PAGEREF _Toc13911 \h </w:instrText>
        </w:r>
        <w:r>
          <w:fldChar w:fldCharType="separate"/>
        </w:r>
        <w:r>
          <w:t>34</w:t>
        </w:r>
        <w:r>
          <w:fldChar w:fldCharType="end"/>
        </w:r>
      </w:hyperlink>
    </w:p>
    <w:p>
      <w:pPr>
        <w:pStyle w:val="TOC1"/>
        <w:tabs>
          <w:tab w:val="right" w:leader="dot" w:pos="8306"/>
        </w:tabs>
      </w:pPr>
      <w:hyperlink w:anchor="_Toc28816" w:history="1">
        <w:r>
          <w:rPr>
            <w:rFonts w:ascii="仿宋" w:eastAsia="仿宋" w:hAnsi="仿宋" w:cs="仿宋" w:hint="eastAsia"/>
            <w:lang w:eastAsia="zh-CN"/>
          </w:rPr>
          <w:t>八、项目进度计划</w:t>
        </w:r>
        <w:r>
          <w:tab/>
        </w:r>
        <w:r>
          <w:fldChar w:fldCharType="begin"/>
        </w:r>
        <w:r>
          <w:instrText xml:space="preserve"> PAGEREF _Toc28816 \h </w:instrText>
        </w:r>
        <w:r>
          <w:fldChar w:fldCharType="separate"/>
        </w:r>
        <w:r>
          <w:t>36</w:t>
        </w:r>
        <w:r>
          <w:fldChar w:fldCharType="end"/>
        </w:r>
      </w:hyperlink>
    </w:p>
    <w:p>
      <w:pPr>
        <w:pStyle w:val="TOC2"/>
        <w:tabs>
          <w:tab w:val="right" w:leader="dot" w:pos="8306"/>
        </w:tabs>
      </w:pPr>
      <w:hyperlink w:anchor="_Toc8429" w:history="1">
        <w:r>
          <w:rPr>
            <w:rFonts w:ascii="仿宋" w:eastAsia="仿宋" w:hAnsi="仿宋" w:cs="仿宋" w:hint="eastAsia"/>
            <w:lang w:eastAsia="zh-CN"/>
          </w:rPr>
          <w:t>(一)、建设周期</w:t>
        </w:r>
        <w:r>
          <w:tab/>
        </w:r>
        <w:r>
          <w:fldChar w:fldCharType="begin"/>
        </w:r>
        <w:r>
          <w:instrText xml:space="preserve"> PAGEREF _Toc8429 \h </w:instrText>
        </w:r>
        <w:r>
          <w:fldChar w:fldCharType="separate"/>
        </w:r>
        <w:r>
          <w:t>36</w:t>
        </w:r>
        <w:r>
          <w:fldChar w:fldCharType="end"/>
        </w:r>
      </w:hyperlink>
    </w:p>
    <w:p>
      <w:pPr>
        <w:pStyle w:val="TOC2"/>
        <w:tabs>
          <w:tab w:val="right" w:leader="dot" w:pos="8306"/>
        </w:tabs>
      </w:pPr>
      <w:hyperlink w:anchor="_Toc25519" w:history="1">
        <w:r>
          <w:rPr>
            <w:rFonts w:ascii="仿宋" w:eastAsia="仿宋" w:hAnsi="仿宋" w:cs="仿宋" w:hint="eastAsia"/>
            <w:lang w:eastAsia="zh-CN"/>
          </w:rPr>
          <w:t>(二)、建设进度</w:t>
        </w:r>
        <w:r>
          <w:tab/>
        </w:r>
        <w:r>
          <w:fldChar w:fldCharType="begin"/>
        </w:r>
        <w:r>
          <w:instrText xml:space="preserve"> PAGEREF _Toc25519 \h </w:instrText>
        </w:r>
        <w:r>
          <w:fldChar w:fldCharType="separate"/>
        </w:r>
        <w:r>
          <w:t>36</w:t>
        </w:r>
        <w:r>
          <w:fldChar w:fldCharType="end"/>
        </w:r>
      </w:hyperlink>
    </w:p>
    <w:p>
      <w:pPr>
        <w:pStyle w:val="TOC2"/>
        <w:tabs>
          <w:tab w:val="right" w:leader="dot" w:pos="8306"/>
        </w:tabs>
      </w:pPr>
      <w:hyperlink w:anchor="_Toc3340" w:history="1">
        <w:r>
          <w:rPr>
            <w:rFonts w:ascii="仿宋" w:eastAsia="仿宋" w:hAnsi="仿宋" w:cs="仿宋" w:hint="eastAsia"/>
            <w:lang w:eastAsia="zh-CN"/>
          </w:rPr>
          <w:t>(三)、进度安排注意事项</w:t>
        </w:r>
        <w:r>
          <w:tab/>
        </w:r>
        <w:r>
          <w:fldChar w:fldCharType="begin"/>
        </w:r>
        <w:r>
          <w:instrText xml:space="preserve"> PAGEREF _Toc3340 \h </w:instrText>
        </w:r>
        <w:r>
          <w:fldChar w:fldCharType="separate"/>
        </w:r>
        <w:r>
          <w:t>37</w:t>
        </w:r>
        <w:r>
          <w:fldChar w:fldCharType="end"/>
        </w:r>
      </w:hyperlink>
    </w:p>
    <w:p>
      <w:pPr>
        <w:pStyle w:val="TOC2"/>
        <w:tabs>
          <w:tab w:val="right" w:leader="dot" w:pos="8306"/>
        </w:tabs>
      </w:pPr>
      <w:hyperlink w:anchor="_Toc13434" w:history="1">
        <w:r>
          <w:rPr>
            <w:rFonts w:ascii="仿宋" w:eastAsia="仿宋" w:hAnsi="仿宋" w:cs="仿宋" w:hint="eastAsia"/>
            <w:lang w:eastAsia="zh-CN"/>
          </w:rPr>
          <w:t>(四)、人力资源配置</w:t>
        </w:r>
        <w:r>
          <w:tab/>
        </w:r>
        <w:r>
          <w:fldChar w:fldCharType="begin"/>
        </w:r>
        <w:r>
          <w:instrText xml:space="preserve"> PAGEREF _Toc13434 \h </w:instrText>
        </w:r>
        <w:r>
          <w:fldChar w:fldCharType="separate"/>
        </w:r>
        <w:r>
          <w:t>38</w:t>
        </w:r>
        <w:r>
          <w:fldChar w:fldCharType="end"/>
        </w:r>
      </w:hyperlink>
    </w:p>
    <w:p>
      <w:pPr>
        <w:pStyle w:val="TOC2"/>
        <w:tabs>
          <w:tab w:val="right" w:leader="dot" w:pos="8306"/>
        </w:tabs>
      </w:pPr>
      <w:hyperlink w:anchor="_Toc10831" w:history="1">
        <w:r>
          <w:rPr>
            <w:rFonts w:ascii="仿宋" w:eastAsia="仿宋" w:hAnsi="仿宋" w:cs="仿宋" w:hint="eastAsia"/>
            <w:lang w:eastAsia="zh-CN"/>
          </w:rPr>
          <w:t>(五)、员工培训</w:t>
        </w:r>
        <w:r>
          <w:tab/>
        </w:r>
        <w:r>
          <w:fldChar w:fldCharType="begin"/>
        </w:r>
        <w:r>
          <w:instrText xml:space="preserve"> PAGEREF _Toc10831 \h </w:instrText>
        </w:r>
        <w:r>
          <w:fldChar w:fldCharType="separate"/>
        </w:r>
        <w:r>
          <w:t>40</w:t>
        </w:r>
        <w:r>
          <w:fldChar w:fldCharType="end"/>
        </w:r>
      </w:hyperlink>
    </w:p>
    <w:p>
      <w:pPr>
        <w:pStyle w:val="TOC2"/>
        <w:tabs>
          <w:tab w:val="right" w:leader="dot" w:pos="8306"/>
        </w:tabs>
      </w:pPr>
      <w:hyperlink w:anchor="_Toc16484" w:history="1">
        <w:r>
          <w:rPr>
            <w:rFonts w:ascii="仿宋" w:eastAsia="仿宋" w:hAnsi="仿宋" w:cs="仿宋" w:hint="eastAsia"/>
            <w:lang w:eastAsia="zh-CN"/>
          </w:rPr>
          <w:t>(六)、项目实施保障</w:t>
        </w:r>
        <w:r>
          <w:tab/>
        </w:r>
        <w:r>
          <w:fldChar w:fldCharType="begin"/>
        </w:r>
        <w:r>
          <w:instrText xml:space="preserve"> PAGEREF _Toc16484 \h </w:instrText>
        </w:r>
        <w:r>
          <w:fldChar w:fldCharType="separate"/>
        </w:r>
        <w:r>
          <w:t>41</w:t>
        </w:r>
        <w:r>
          <w:fldChar w:fldCharType="end"/>
        </w:r>
      </w:hyperlink>
    </w:p>
    <w:p>
      <w:pPr>
        <w:pStyle w:val="TOC2"/>
        <w:tabs>
          <w:tab w:val="right" w:leader="dot" w:pos="8306"/>
        </w:tabs>
      </w:pPr>
      <w:hyperlink w:anchor="_Toc9109" w:history="1">
        <w:r>
          <w:rPr>
            <w:rFonts w:ascii="仿宋" w:eastAsia="仿宋" w:hAnsi="仿宋" w:cs="仿宋" w:hint="eastAsia"/>
            <w:lang w:eastAsia="zh-CN"/>
          </w:rPr>
          <w:t>(七)、安全规范管理</w:t>
        </w:r>
        <w:r>
          <w:tab/>
        </w:r>
        <w:r>
          <w:fldChar w:fldCharType="begin"/>
        </w:r>
        <w:r>
          <w:instrText xml:space="preserve"> PAGEREF _Toc9109 \h </w:instrText>
        </w:r>
        <w:r>
          <w:fldChar w:fldCharType="separate"/>
        </w:r>
        <w:r>
          <w:t>42</w:t>
        </w:r>
        <w:r>
          <w:fldChar w:fldCharType="end"/>
        </w:r>
      </w:hyperlink>
    </w:p>
    <w:p>
      <w:pPr>
        <w:pStyle w:val="TOC1"/>
        <w:tabs>
          <w:tab w:val="right" w:leader="dot" w:pos="8306"/>
        </w:tabs>
      </w:pPr>
      <w:hyperlink w:anchor="_Toc9506" w:history="1">
        <w:r>
          <w:rPr>
            <w:rFonts w:ascii="仿宋" w:eastAsia="仿宋" w:hAnsi="仿宋" w:cs="仿宋" w:hint="eastAsia"/>
            <w:lang w:eastAsia="zh-CN"/>
          </w:rPr>
          <w:t>九、项目变更管理</w:t>
        </w:r>
        <w:r>
          <w:tab/>
        </w:r>
        <w:r>
          <w:fldChar w:fldCharType="begin"/>
        </w:r>
        <w:r>
          <w:instrText xml:space="preserve"> PAGEREF _Toc9506 \h </w:instrText>
        </w:r>
        <w:r>
          <w:fldChar w:fldCharType="separate"/>
        </w:r>
        <w:r>
          <w:t>43</w:t>
        </w:r>
        <w:r>
          <w:fldChar w:fldCharType="end"/>
        </w:r>
      </w:hyperlink>
    </w:p>
    <w:p>
      <w:pPr>
        <w:pStyle w:val="TOC2"/>
        <w:tabs>
          <w:tab w:val="right" w:leader="dot" w:pos="8306"/>
        </w:tabs>
      </w:pPr>
      <w:hyperlink w:anchor="_Toc3277" w:history="1">
        <w:r>
          <w:rPr>
            <w:rFonts w:ascii="仿宋" w:eastAsia="仿宋" w:hAnsi="仿宋" w:cs="仿宋" w:hint="eastAsia"/>
            <w:lang w:eastAsia="zh-CN"/>
          </w:rPr>
          <w:t>(一)、变更控制流程</w:t>
        </w:r>
        <w:r>
          <w:tab/>
        </w:r>
        <w:r>
          <w:fldChar w:fldCharType="begin"/>
        </w:r>
        <w:r>
          <w:instrText xml:space="preserve"> PAGEREF _Toc3277 \h </w:instrText>
        </w:r>
        <w:r>
          <w:fldChar w:fldCharType="separate"/>
        </w:r>
        <w:r>
          <w:t>43</w:t>
        </w:r>
        <w:r>
          <w:fldChar w:fldCharType="end"/>
        </w:r>
      </w:hyperlink>
    </w:p>
    <w:p>
      <w:pPr>
        <w:pStyle w:val="TOC2"/>
        <w:tabs>
          <w:tab w:val="right" w:leader="dot" w:pos="8306"/>
        </w:tabs>
      </w:pPr>
      <w:hyperlink w:anchor="_Toc1992" w:history="1">
        <w:r>
          <w:rPr>
            <w:rFonts w:ascii="仿宋" w:eastAsia="仿宋" w:hAnsi="仿宋" w:cs="仿宋" w:hint="eastAsia"/>
            <w:lang w:eastAsia="zh-CN"/>
          </w:rPr>
          <w:t>(二)、影响评估与处理</w:t>
        </w:r>
        <w:r>
          <w:tab/>
        </w:r>
        <w:r>
          <w:fldChar w:fldCharType="begin"/>
        </w:r>
        <w:r>
          <w:instrText xml:space="preserve"> PAGEREF _Toc1992 \h </w:instrText>
        </w:r>
        <w:r>
          <w:fldChar w:fldCharType="separate"/>
        </w:r>
        <w:r>
          <w:t>44</w:t>
        </w:r>
        <w:r>
          <w:fldChar w:fldCharType="end"/>
        </w:r>
      </w:hyperlink>
    </w:p>
    <w:p>
      <w:pPr>
        <w:pStyle w:val="TOC2"/>
        <w:tabs>
          <w:tab w:val="right" w:leader="dot" w:pos="8306"/>
        </w:tabs>
      </w:pPr>
      <w:hyperlink w:anchor="_Toc23568" w:history="1">
        <w:r>
          <w:rPr>
            <w:rFonts w:ascii="仿宋" w:eastAsia="仿宋" w:hAnsi="仿宋" w:cs="仿宋" w:hint="eastAsia"/>
            <w:lang w:eastAsia="zh-CN"/>
          </w:rPr>
          <w:t>(三)、变更记录与追踪</w:t>
        </w:r>
        <w:r>
          <w:tab/>
        </w:r>
        <w:r>
          <w:fldChar w:fldCharType="begin"/>
        </w:r>
        <w:r>
          <w:instrText xml:space="preserve"> PAGEREF _Toc23568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9" w:history="1">
        <w:r>
          <w:rPr>
            <w:rFonts w:ascii="仿宋" w:eastAsia="仿宋" w:hAnsi="仿宋" w:cs="仿宋" w:hint="eastAsia"/>
            <w:lang w:eastAsia="zh-CN"/>
          </w:rPr>
          <w:t>(四)、变更管理策略</w:t>
        </w:r>
        <w:r>
          <w:tab/>
        </w:r>
        <w:r>
          <w:fldChar w:fldCharType="begin"/>
        </w:r>
        <w:r>
          <w:instrText xml:space="preserve"> PAGEREF _Toc15869 \h </w:instrText>
        </w:r>
        <w:r>
          <w:fldChar w:fldCharType="separate"/>
        </w:r>
        <w:r>
          <w:t>47</w:t>
        </w:r>
        <w:r>
          <w:fldChar w:fldCharType="end"/>
        </w:r>
      </w:hyperlink>
    </w:p>
    <w:p>
      <w:pPr>
        <w:pStyle w:val="TOC1"/>
        <w:tabs>
          <w:tab w:val="right" w:leader="dot" w:pos="8306"/>
        </w:tabs>
      </w:pPr>
      <w:hyperlink w:anchor="_Toc12439" w:history="1">
        <w:r>
          <w:rPr>
            <w:rFonts w:ascii="仿宋" w:eastAsia="仿宋" w:hAnsi="仿宋" w:cs="仿宋" w:hint="eastAsia"/>
            <w:lang w:eastAsia="zh-CN"/>
          </w:rPr>
          <w:t>十、土地利用与规划方案</w:t>
        </w:r>
        <w:r>
          <w:tab/>
        </w:r>
        <w:r>
          <w:fldChar w:fldCharType="begin"/>
        </w:r>
        <w:r>
          <w:instrText xml:space="preserve"> PAGEREF _Toc12439 \h </w:instrText>
        </w:r>
        <w:r>
          <w:fldChar w:fldCharType="separate"/>
        </w:r>
        <w:r>
          <w:t>49</w:t>
        </w:r>
        <w:r>
          <w:fldChar w:fldCharType="end"/>
        </w:r>
      </w:hyperlink>
    </w:p>
    <w:p>
      <w:pPr>
        <w:pStyle w:val="TOC2"/>
        <w:tabs>
          <w:tab w:val="right" w:leader="dot" w:pos="8306"/>
        </w:tabs>
      </w:pPr>
      <w:hyperlink w:anchor="_Toc12699" w:history="1">
        <w:r>
          <w:rPr>
            <w:rFonts w:ascii="仿宋" w:eastAsia="仿宋" w:hAnsi="仿宋" w:cs="仿宋" w:hint="eastAsia"/>
            <w:lang w:eastAsia="zh-CN"/>
          </w:rPr>
          <w:t>(一)、项目用地情况分析</w:t>
        </w:r>
        <w:r>
          <w:tab/>
        </w:r>
        <w:r>
          <w:fldChar w:fldCharType="begin"/>
        </w:r>
        <w:r>
          <w:instrText xml:space="preserve"> PAGEREF _Toc12699 \h </w:instrText>
        </w:r>
        <w:r>
          <w:fldChar w:fldCharType="separate"/>
        </w:r>
        <w:r>
          <w:t>49</w:t>
        </w:r>
        <w:r>
          <w:fldChar w:fldCharType="end"/>
        </w:r>
      </w:hyperlink>
    </w:p>
    <w:p>
      <w:pPr>
        <w:pStyle w:val="TOC2"/>
        <w:tabs>
          <w:tab w:val="right" w:leader="dot" w:pos="8306"/>
        </w:tabs>
      </w:pPr>
      <w:hyperlink w:anchor="_Toc32332" w:history="1">
        <w:r>
          <w:rPr>
            <w:rFonts w:ascii="仿宋" w:eastAsia="仿宋" w:hAnsi="仿宋" w:cs="仿宋" w:hint="eastAsia"/>
            <w:lang w:eastAsia="zh-CN"/>
          </w:rPr>
          <w:t>(二)、土地利用规划方案</w:t>
        </w:r>
        <w:r>
          <w:tab/>
        </w:r>
        <w:r>
          <w:fldChar w:fldCharType="begin"/>
        </w:r>
        <w:r>
          <w:instrText xml:space="preserve"> PAGEREF _Toc32332 \h </w:instrText>
        </w:r>
        <w:r>
          <w:fldChar w:fldCharType="separate"/>
        </w:r>
        <w:r>
          <w:t>50</w:t>
        </w:r>
        <w:r>
          <w:fldChar w:fldCharType="end"/>
        </w:r>
      </w:hyperlink>
    </w:p>
    <w:p>
      <w:pPr>
        <w:pStyle w:val="TOC1"/>
        <w:tabs>
          <w:tab w:val="right" w:leader="dot" w:pos="8306"/>
        </w:tabs>
      </w:pPr>
      <w:hyperlink w:anchor="_Toc23152" w:history="1">
        <w:r>
          <w:rPr>
            <w:rFonts w:ascii="仿宋" w:eastAsia="仿宋" w:hAnsi="仿宋" w:cs="仿宋" w:hint="eastAsia"/>
            <w:lang w:eastAsia="zh-CN"/>
          </w:rPr>
          <w:t>十一、资金管理与财务规划</w:t>
        </w:r>
        <w:r>
          <w:tab/>
        </w:r>
        <w:r>
          <w:fldChar w:fldCharType="begin"/>
        </w:r>
        <w:r>
          <w:instrText xml:space="preserve"> PAGEREF _Toc23152 \h </w:instrText>
        </w:r>
        <w:r>
          <w:fldChar w:fldCharType="separate"/>
        </w:r>
        <w:r>
          <w:t>51</w:t>
        </w:r>
        <w:r>
          <w:fldChar w:fldCharType="end"/>
        </w:r>
      </w:hyperlink>
    </w:p>
    <w:p>
      <w:pPr>
        <w:pStyle w:val="TOC2"/>
        <w:tabs>
          <w:tab w:val="right" w:leader="dot" w:pos="8306"/>
        </w:tabs>
      </w:pPr>
      <w:hyperlink w:anchor="_Toc11021" w:history="1">
        <w:r>
          <w:rPr>
            <w:rFonts w:ascii="仿宋" w:eastAsia="仿宋" w:hAnsi="仿宋" w:cs="仿宋" w:hint="eastAsia"/>
            <w:lang w:eastAsia="zh-CN"/>
          </w:rPr>
          <w:t>(一)、项目资金来源与筹措</w:t>
        </w:r>
        <w:r>
          <w:tab/>
        </w:r>
        <w:r>
          <w:fldChar w:fldCharType="begin"/>
        </w:r>
        <w:r>
          <w:instrText xml:space="preserve"> PAGEREF _Toc11021 \h </w:instrText>
        </w:r>
        <w:r>
          <w:fldChar w:fldCharType="separate"/>
        </w:r>
        <w:r>
          <w:t>51</w:t>
        </w:r>
        <w:r>
          <w:fldChar w:fldCharType="end"/>
        </w:r>
      </w:hyperlink>
    </w:p>
    <w:p>
      <w:pPr>
        <w:pStyle w:val="TOC2"/>
        <w:tabs>
          <w:tab w:val="right" w:leader="dot" w:pos="8306"/>
        </w:tabs>
      </w:pPr>
      <w:hyperlink w:anchor="_Toc18182" w:history="1">
        <w:r>
          <w:rPr>
            <w:rFonts w:ascii="仿宋" w:eastAsia="仿宋" w:hAnsi="仿宋" w:cs="仿宋" w:hint="eastAsia"/>
            <w:lang w:eastAsia="zh-CN"/>
          </w:rPr>
          <w:t>(二)、资金使用与监管</w:t>
        </w:r>
        <w:r>
          <w:tab/>
        </w:r>
        <w:r>
          <w:fldChar w:fldCharType="begin"/>
        </w:r>
        <w:r>
          <w:instrText xml:space="preserve"> PAGEREF _Toc18182 \h </w:instrText>
        </w:r>
        <w:r>
          <w:fldChar w:fldCharType="separate"/>
        </w:r>
        <w:r>
          <w:t>53</w:t>
        </w:r>
        <w:r>
          <w:fldChar w:fldCharType="end"/>
        </w:r>
      </w:hyperlink>
    </w:p>
    <w:p>
      <w:pPr>
        <w:pStyle w:val="TOC2"/>
        <w:tabs>
          <w:tab w:val="right" w:leader="dot" w:pos="8306"/>
        </w:tabs>
      </w:pPr>
      <w:hyperlink w:anchor="_Toc21210" w:history="1">
        <w:r>
          <w:rPr>
            <w:rFonts w:ascii="仿宋" w:eastAsia="仿宋" w:hAnsi="仿宋" w:cs="仿宋" w:hint="eastAsia"/>
            <w:lang w:eastAsia="zh-CN"/>
          </w:rPr>
          <w:t>(三)、财务规划与预测</w:t>
        </w:r>
        <w:r>
          <w:tab/>
        </w:r>
        <w:r>
          <w:fldChar w:fldCharType="begin"/>
        </w:r>
        <w:r>
          <w:instrText xml:space="preserve"> PAGEREF _Toc21210 \h </w:instrText>
        </w:r>
        <w:r>
          <w:fldChar w:fldCharType="separate"/>
        </w:r>
        <w:r>
          <w:t>54</w:t>
        </w:r>
        <w:r>
          <w:fldChar w:fldCharType="end"/>
        </w:r>
      </w:hyperlink>
    </w:p>
    <w:p>
      <w:pPr>
        <w:pStyle w:val="TOC1"/>
        <w:tabs>
          <w:tab w:val="right" w:leader="dot" w:pos="8306"/>
        </w:tabs>
      </w:pPr>
      <w:hyperlink w:anchor="_Toc13459" w:history="1">
        <w:r>
          <w:rPr>
            <w:rFonts w:ascii="仿宋" w:eastAsia="仿宋" w:hAnsi="仿宋" w:cs="仿宋" w:hint="eastAsia"/>
            <w:lang w:eastAsia="zh-CN"/>
          </w:rPr>
          <w:t>十二、项目实施与管理方案</w:t>
        </w:r>
        <w:r>
          <w:tab/>
        </w:r>
        <w:r>
          <w:fldChar w:fldCharType="begin"/>
        </w:r>
        <w:r>
          <w:instrText xml:space="preserve"> PAGEREF _Toc13459 \h </w:instrText>
        </w:r>
        <w:r>
          <w:fldChar w:fldCharType="separate"/>
        </w:r>
        <w:r>
          <w:t>55</w:t>
        </w:r>
        <w:r>
          <w:fldChar w:fldCharType="end"/>
        </w:r>
      </w:hyperlink>
    </w:p>
    <w:p>
      <w:pPr>
        <w:pStyle w:val="TOC2"/>
        <w:tabs>
          <w:tab w:val="right" w:leader="dot" w:pos="8306"/>
        </w:tabs>
      </w:pPr>
      <w:hyperlink w:anchor="_Toc21114" w:history="1">
        <w:r>
          <w:rPr>
            <w:rFonts w:ascii="仿宋" w:eastAsia="仿宋" w:hAnsi="仿宋" w:cs="仿宋" w:hint="eastAsia"/>
            <w:lang w:eastAsia="zh-CN"/>
          </w:rPr>
          <w:t>(一)、项目实施计划</w:t>
        </w:r>
        <w:r>
          <w:tab/>
        </w:r>
        <w:r>
          <w:fldChar w:fldCharType="begin"/>
        </w:r>
        <w:r>
          <w:instrText xml:space="preserve"> PAGEREF _Toc21114 \h </w:instrText>
        </w:r>
        <w:r>
          <w:fldChar w:fldCharType="separate"/>
        </w:r>
        <w:r>
          <w:t>55</w:t>
        </w:r>
        <w:r>
          <w:fldChar w:fldCharType="end"/>
        </w:r>
      </w:hyperlink>
    </w:p>
    <w:p>
      <w:pPr>
        <w:pStyle w:val="TOC2"/>
        <w:tabs>
          <w:tab w:val="right" w:leader="dot" w:pos="8306"/>
        </w:tabs>
      </w:pPr>
      <w:hyperlink w:anchor="_Toc30593" w:history="1">
        <w:r>
          <w:rPr>
            <w:rFonts w:ascii="仿宋" w:eastAsia="仿宋" w:hAnsi="仿宋" w:cs="仿宋" w:hint="eastAsia"/>
            <w:lang w:eastAsia="zh-CN"/>
          </w:rPr>
          <w:t>(二)、项目组织机构与职责</w:t>
        </w:r>
        <w:r>
          <w:tab/>
        </w:r>
        <w:r>
          <w:fldChar w:fldCharType="begin"/>
        </w:r>
        <w:r>
          <w:instrText xml:space="preserve"> PAGEREF _Toc30593 \h </w:instrText>
        </w:r>
        <w:r>
          <w:fldChar w:fldCharType="separate"/>
        </w:r>
        <w:r>
          <w:t>56</w:t>
        </w:r>
        <w:r>
          <w:fldChar w:fldCharType="end"/>
        </w:r>
      </w:hyperlink>
    </w:p>
    <w:p>
      <w:pPr>
        <w:pStyle w:val="TOC2"/>
        <w:tabs>
          <w:tab w:val="right" w:leader="dot" w:pos="8306"/>
        </w:tabs>
      </w:pPr>
      <w:hyperlink w:anchor="_Toc29799" w:history="1">
        <w:r>
          <w:rPr>
            <w:rFonts w:ascii="仿宋" w:eastAsia="仿宋" w:hAnsi="仿宋" w:cs="仿宋" w:hint="eastAsia"/>
            <w:lang w:eastAsia="zh-CN"/>
          </w:rPr>
          <w:t>(三)、项目管理与监控体系</w:t>
        </w:r>
        <w:r>
          <w:tab/>
        </w:r>
        <w:r>
          <w:fldChar w:fldCharType="begin"/>
        </w:r>
        <w:r>
          <w:instrText xml:space="preserve"> PAGEREF _Toc29799 \h </w:instrText>
        </w:r>
        <w:r>
          <w:fldChar w:fldCharType="separate"/>
        </w:r>
        <w:r>
          <w:t>59</w:t>
        </w:r>
        <w:r>
          <w:fldChar w:fldCharType="end"/>
        </w:r>
      </w:hyperlink>
    </w:p>
    <w:p>
      <w:pPr>
        <w:pStyle w:val="TOC1"/>
        <w:tabs>
          <w:tab w:val="right" w:leader="dot" w:pos="8306"/>
        </w:tabs>
      </w:pPr>
      <w:hyperlink w:anchor="_Toc16693" w:history="1">
        <w:r>
          <w:rPr>
            <w:rFonts w:ascii="仿宋" w:eastAsia="仿宋" w:hAnsi="仿宋" w:cs="仿宋" w:hint="eastAsia"/>
            <w:lang w:eastAsia="zh-CN"/>
          </w:rPr>
          <w:t>十三、成果转化与推广应用</w:t>
        </w:r>
        <w:r>
          <w:tab/>
        </w:r>
        <w:r>
          <w:fldChar w:fldCharType="begin"/>
        </w:r>
        <w:r>
          <w:instrText xml:space="preserve"> PAGEREF _Toc16693 \h </w:instrText>
        </w:r>
        <w:r>
          <w:fldChar w:fldCharType="separate"/>
        </w:r>
        <w:r>
          <w:t>60</w:t>
        </w:r>
        <w:r>
          <w:fldChar w:fldCharType="end"/>
        </w:r>
      </w:hyperlink>
    </w:p>
    <w:p>
      <w:pPr>
        <w:pStyle w:val="TOC2"/>
        <w:tabs>
          <w:tab w:val="right" w:leader="dot" w:pos="8306"/>
        </w:tabs>
      </w:pPr>
      <w:hyperlink w:anchor="_Toc14847" w:history="1">
        <w:r>
          <w:rPr>
            <w:rFonts w:ascii="仿宋" w:eastAsia="仿宋" w:hAnsi="仿宋" w:cs="仿宋" w:hint="eastAsia"/>
            <w:lang w:eastAsia="zh-CN"/>
          </w:rPr>
          <w:t>(一)、成果转化策略制定</w:t>
        </w:r>
        <w:r>
          <w:tab/>
        </w:r>
        <w:r>
          <w:fldChar w:fldCharType="begin"/>
        </w:r>
        <w:r>
          <w:instrText xml:space="preserve"> PAGEREF _Toc14847 \h </w:instrText>
        </w:r>
        <w:r>
          <w:fldChar w:fldCharType="separate"/>
        </w:r>
        <w:r>
          <w:t>60</w:t>
        </w:r>
        <w:r>
          <w:fldChar w:fldCharType="end"/>
        </w:r>
      </w:hyperlink>
    </w:p>
    <w:p>
      <w:pPr>
        <w:pStyle w:val="TOC2"/>
        <w:tabs>
          <w:tab w:val="right" w:leader="dot" w:pos="8306"/>
        </w:tabs>
      </w:pPr>
      <w:hyperlink w:anchor="_Toc29940" w:history="1">
        <w:r>
          <w:rPr>
            <w:rFonts w:ascii="仿宋" w:eastAsia="仿宋" w:hAnsi="仿宋" w:cs="仿宋" w:hint="eastAsia"/>
            <w:lang w:eastAsia="zh-CN"/>
          </w:rPr>
          <w:t>(二)、成果推广应用方案</w:t>
        </w:r>
        <w:r>
          <w:tab/>
        </w:r>
        <w:r>
          <w:fldChar w:fldCharType="begin"/>
        </w:r>
        <w:r>
          <w:instrText xml:space="preserve"> PAGEREF _Toc29940 \h </w:instrText>
        </w:r>
        <w:r>
          <w:fldChar w:fldCharType="separate"/>
        </w:r>
        <w:r>
          <w:t>62</w:t>
        </w:r>
        <w:r>
          <w:fldChar w:fldCharType="end"/>
        </w:r>
      </w:hyperlink>
    </w:p>
    <w:p>
      <w:pPr>
        <w:pStyle w:val="TOC1"/>
        <w:tabs>
          <w:tab w:val="right" w:leader="dot" w:pos="8306"/>
        </w:tabs>
      </w:pPr>
      <w:hyperlink w:anchor="_Toc19273" w:history="1">
        <w:r>
          <w:rPr>
            <w:rFonts w:ascii="仿宋" w:eastAsia="仿宋" w:hAnsi="仿宋" w:cs="仿宋" w:hint="eastAsia"/>
            <w:lang w:eastAsia="zh-CN"/>
          </w:rPr>
          <w:t>十四、知识产权管理与保护</w:t>
        </w:r>
        <w:r>
          <w:tab/>
        </w:r>
        <w:r>
          <w:fldChar w:fldCharType="begin"/>
        </w:r>
        <w:r>
          <w:instrText xml:space="preserve"> PAGEREF _Toc19273 \h </w:instrText>
        </w:r>
        <w:r>
          <w:fldChar w:fldCharType="separate"/>
        </w:r>
        <w:r>
          <w:t>63</w:t>
        </w:r>
        <w:r>
          <w:fldChar w:fldCharType="end"/>
        </w:r>
      </w:hyperlink>
    </w:p>
    <w:p>
      <w:pPr>
        <w:pStyle w:val="TOC2"/>
        <w:tabs>
          <w:tab w:val="right" w:leader="dot" w:pos="8306"/>
        </w:tabs>
      </w:pPr>
      <w:hyperlink w:anchor="_Toc3360" w:history="1">
        <w:r>
          <w:rPr>
            <w:rFonts w:ascii="仿宋" w:eastAsia="仿宋" w:hAnsi="仿宋" w:cs="仿宋" w:hint="eastAsia"/>
            <w:lang w:eastAsia="zh-CN"/>
          </w:rPr>
          <w:t>(一)、知识产权管理体系建设</w:t>
        </w:r>
        <w:r>
          <w:tab/>
        </w:r>
        <w:r>
          <w:fldChar w:fldCharType="begin"/>
        </w:r>
        <w:r>
          <w:instrText xml:space="preserve"> PAGEREF _Toc3360 \h </w:instrText>
        </w:r>
        <w:r>
          <w:fldChar w:fldCharType="separate"/>
        </w:r>
        <w:r>
          <w:t>63</w:t>
        </w:r>
        <w:r>
          <w:fldChar w:fldCharType="end"/>
        </w:r>
      </w:hyperlink>
    </w:p>
    <w:p>
      <w:pPr>
        <w:pStyle w:val="TOC2"/>
        <w:tabs>
          <w:tab w:val="right" w:leader="dot" w:pos="8306"/>
        </w:tabs>
      </w:pPr>
      <w:hyperlink w:anchor="_Toc10701" w:history="1">
        <w:r>
          <w:rPr>
            <w:rFonts w:ascii="仿宋" w:eastAsia="仿宋" w:hAnsi="仿宋" w:cs="仿宋" w:hint="eastAsia"/>
            <w:lang w:eastAsia="zh-CN"/>
          </w:rPr>
          <w:t>(二)、知识产权保护措施</w:t>
        </w:r>
        <w:r>
          <w:tab/>
        </w:r>
        <w:r>
          <w:fldChar w:fldCharType="begin"/>
        </w:r>
        <w:r>
          <w:instrText xml:space="preserve"> PAGEREF _Toc10701 \h </w:instrText>
        </w:r>
        <w:r>
          <w:fldChar w:fldCharType="separate"/>
        </w:r>
        <w:r>
          <w:t>64</w:t>
        </w:r>
        <w:r>
          <w:fldChar w:fldCharType="end"/>
        </w:r>
      </w:hyperlink>
    </w:p>
    <w:p>
      <w:pPr>
        <w:pStyle w:val="TOC1"/>
        <w:tabs>
          <w:tab w:val="right" w:leader="dot" w:pos="8306"/>
        </w:tabs>
      </w:pPr>
      <w:hyperlink w:anchor="_Toc23324" w:history="1">
        <w:r>
          <w:rPr>
            <w:rFonts w:ascii="仿宋" w:eastAsia="仿宋" w:hAnsi="仿宋" w:cs="仿宋" w:hint="eastAsia"/>
            <w:lang w:eastAsia="zh-CN"/>
          </w:rPr>
          <w:t>十五、法律法规与政策遵循</w:t>
        </w:r>
        <w:r>
          <w:tab/>
        </w:r>
        <w:r>
          <w:fldChar w:fldCharType="begin"/>
        </w:r>
        <w:r>
          <w:instrText xml:space="preserve"> PAGEREF _Toc23324 \h </w:instrText>
        </w:r>
        <w:r>
          <w:fldChar w:fldCharType="separate"/>
        </w:r>
        <w:r>
          <w:t>66</w:t>
        </w:r>
        <w:r>
          <w:fldChar w:fldCharType="end"/>
        </w:r>
      </w:hyperlink>
    </w:p>
    <w:p>
      <w:pPr>
        <w:pStyle w:val="TOC2"/>
        <w:tabs>
          <w:tab w:val="right" w:leader="dot" w:pos="8306"/>
        </w:tabs>
      </w:pPr>
      <w:hyperlink w:anchor="_Toc26455" w:history="1">
        <w:r>
          <w:rPr>
            <w:rFonts w:ascii="仿宋" w:eastAsia="仿宋" w:hAnsi="仿宋" w:cs="仿宋" w:hint="eastAsia"/>
            <w:lang w:eastAsia="zh-CN"/>
          </w:rPr>
          <w:t>(一)、法律法规遵守</w:t>
        </w:r>
        <w:r>
          <w:tab/>
        </w:r>
        <w:r>
          <w:fldChar w:fldCharType="begin"/>
        </w:r>
        <w:r>
          <w:instrText xml:space="preserve"> PAGEREF _Toc26455 \h </w:instrText>
        </w:r>
        <w:r>
          <w:fldChar w:fldCharType="separate"/>
        </w:r>
        <w:r>
          <w:t>66</w:t>
        </w:r>
        <w:r>
          <w:fldChar w:fldCharType="end"/>
        </w:r>
      </w:hyperlink>
    </w:p>
    <w:p>
      <w:pPr>
        <w:pStyle w:val="TOC2"/>
        <w:tabs>
          <w:tab w:val="right" w:leader="dot" w:pos="8306"/>
        </w:tabs>
      </w:pPr>
      <w:hyperlink w:anchor="_Toc32669" w:history="1">
        <w:r>
          <w:rPr>
            <w:rFonts w:ascii="仿宋" w:eastAsia="仿宋" w:hAnsi="仿宋" w:cs="仿宋" w:hint="eastAsia"/>
            <w:lang w:eastAsia="zh-CN"/>
          </w:rPr>
          <w:t>(二)、政策导向与利用</w:t>
        </w:r>
        <w:r>
          <w:tab/>
        </w:r>
        <w:r>
          <w:fldChar w:fldCharType="begin"/>
        </w:r>
        <w:r>
          <w:instrText xml:space="preserve"> PAGEREF _Toc32669 \h </w:instrText>
        </w:r>
        <w:r>
          <w:fldChar w:fldCharType="separate"/>
        </w:r>
        <w:r>
          <w:t>67</w:t>
        </w:r>
        <w:r>
          <w:fldChar w:fldCharType="end"/>
        </w:r>
      </w:hyperlink>
    </w:p>
    <w:p>
      <w:pPr>
        <w:pStyle w:val="TOC1"/>
        <w:tabs>
          <w:tab w:val="right" w:leader="dot" w:pos="8306"/>
        </w:tabs>
      </w:pPr>
      <w:hyperlink w:anchor="_Toc26519" w:history="1">
        <w:r>
          <w:rPr>
            <w:rFonts w:ascii="仿宋" w:eastAsia="仿宋" w:hAnsi="仿宋" w:cs="仿宋" w:hint="eastAsia"/>
            <w:lang w:eastAsia="zh-CN"/>
          </w:rPr>
          <w:t>十六、企业合规与伦理</w:t>
        </w:r>
        <w:r>
          <w:tab/>
        </w:r>
        <w:r>
          <w:fldChar w:fldCharType="begin"/>
        </w:r>
        <w:r>
          <w:instrText xml:space="preserve"> PAGEREF _Toc26519 \h </w:instrText>
        </w:r>
        <w:r>
          <w:fldChar w:fldCharType="separate"/>
        </w:r>
        <w:r>
          <w:t>68</w:t>
        </w:r>
        <w:r>
          <w:fldChar w:fldCharType="end"/>
        </w:r>
      </w:hyperlink>
    </w:p>
    <w:p>
      <w:pPr>
        <w:pStyle w:val="TOC2"/>
        <w:tabs>
          <w:tab w:val="right" w:leader="dot" w:pos="8306"/>
        </w:tabs>
      </w:pPr>
      <w:hyperlink w:anchor="_Toc9777" w:history="1">
        <w:r>
          <w:rPr>
            <w:rFonts w:ascii="仿宋" w:eastAsia="仿宋" w:hAnsi="仿宋" w:cs="仿宋" w:hint="eastAsia"/>
            <w:lang w:eastAsia="zh-CN"/>
          </w:rPr>
          <w:t>(一)、合规政策与程序</w:t>
        </w:r>
        <w:r>
          <w:tab/>
        </w:r>
        <w:r>
          <w:fldChar w:fldCharType="begin"/>
        </w:r>
        <w:r>
          <w:instrText xml:space="preserve"> PAGEREF _Toc9777 \h </w:instrText>
        </w:r>
        <w:r>
          <w:fldChar w:fldCharType="separate"/>
        </w:r>
        <w:r>
          <w:t>68</w:t>
        </w:r>
        <w:r>
          <w:fldChar w:fldCharType="end"/>
        </w:r>
      </w:hyperlink>
    </w:p>
    <w:p>
      <w:pPr>
        <w:pStyle w:val="TOC2"/>
        <w:tabs>
          <w:tab w:val="right" w:leader="dot" w:pos="8306"/>
        </w:tabs>
      </w:pPr>
      <w:hyperlink w:anchor="_Toc11262" w:history="1">
        <w:r>
          <w:rPr>
            <w:rFonts w:ascii="仿宋" w:eastAsia="仿宋" w:hAnsi="仿宋" w:cs="仿宋" w:hint="eastAsia"/>
            <w:lang w:eastAsia="zh-CN"/>
          </w:rPr>
          <w:t>(二)、伦理规范与培训</w:t>
        </w:r>
        <w:r>
          <w:tab/>
        </w:r>
        <w:r>
          <w:fldChar w:fldCharType="begin"/>
        </w:r>
        <w:r>
          <w:instrText xml:space="preserve"> PAGEREF _Toc11262 \h </w:instrText>
        </w:r>
        <w:r>
          <w:fldChar w:fldCharType="separate"/>
        </w:r>
        <w:r>
          <w:t>69</w:t>
        </w:r>
        <w:r>
          <w:fldChar w:fldCharType="end"/>
        </w:r>
      </w:hyperlink>
    </w:p>
    <w:p>
      <w:pPr>
        <w:pStyle w:val="TOC2"/>
        <w:tabs>
          <w:tab w:val="right" w:leader="dot" w:pos="8306"/>
        </w:tabs>
      </w:pPr>
      <w:hyperlink w:anchor="_Toc9787" w:history="1">
        <w:r>
          <w:rPr>
            <w:rFonts w:ascii="仿宋" w:eastAsia="仿宋" w:hAnsi="仿宋" w:cs="仿宋" w:hint="eastAsia"/>
            <w:lang w:eastAsia="zh-CN"/>
          </w:rPr>
          <w:t>(三)、合规风险评估</w:t>
        </w:r>
        <w:r>
          <w:tab/>
        </w:r>
        <w:r>
          <w:fldChar w:fldCharType="begin"/>
        </w:r>
        <w:r>
          <w:instrText xml:space="preserve"> PAGEREF _Toc9787 \h </w:instrText>
        </w:r>
        <w:r>
          <w:fldChar w:fldCharType="separate"/>
        </w:r>
        <w:r>
          <w:t>70</w:t>
        </w:r>
        <w:r>
          <w:fldChar w:fldCharType="end"/>
        </w:r>
      </w:hyperlink>
    </w:p>
    <w:p>
      <w:pPr>
        <w:pStyle w:val="TOC2"/>
        <w:tabs>
          <w:tab w:val="right" w:leader="dot" w:pos="8306"/>
        </w:tabs>
      </w:pPr>
      <w:hyperlink w:anchor="_Toc25416" w:history="1">
        <w:r>
          <w:rPr>
            <w:rFonts w:ascii="仿宋" w:eastAsia="仿宋" w:hAnsi="仿宋" w:cs="仿宋" w:hint="eastAsia"/>
            <w:lang w:eastAsia="zh-CN"/>
          </w:rPr>
          <w:t>(四)、合规监督与执行</w:t>
        </w:r>
        <w:r>
          <w:tab/>
        </w:r>
        <w:r>
          <w:fldChar w:fldCharType="begin"/>
        </w:r>
        <w:r>
          <w:instrText xml:space="preserve"> PAGEREF _Toc25416 \h </w:instrText>
        </w:r>
        <w:r>
          <w:fldChar w:fldCharType="separate"/>
        </w:r>
        <w:r>
          <w:t>71</w:t>
        </w:r>
        <w:r>
          <w:fldChar w:fldCharType="end"/>
        </w:r>
      </w:hyperlink>
    </w:p>
    <w:p>
      <w:pPr>
        <w:pStyle w:val="TOC1"/>
        <w:tabs>
          <w:tab w:val="right" w:leader="dot" w:pos="8306"/>
        </w:tabs>
      </w:pPr>
      <w:hyperlink w:anchor="_Toc31942" w:history="1">
        <w:r>
          <w:rPr>
            <w:rFonts w:ascii="仿宋" w:eastAsia="仿宋" w:hAnsi="仿宋" w:cs="仿宋" w:hint="eastAsia"/>
            <w:lang w:eastAsia="zh-CN"/>
          </w:rPr>
          <w:t>十七、项目施工方案</w:t>
        </w:r>
        <w:r>
          <w:tab/>
        </w:r>
        <w:r>
          <w:fldChar w:fldCharType="begin"/>
        </w:r>
        <w:r>
          <w:instrText xml:space="preserve"> PAGEREF _Toc31942 \h </w:instrText>
        </w:r>
        <w:r>
          <w:fldChar w:fldCharType="separate"/>
        </w:r>
        <w:r>
          <w:t>72</w:t>
        </w:r>
        <w:r>
          <w:fldChar w:fldCharType="end"/>
        </w:r>
      </w:hyperlink>
    </w:p>
    <w:p>
      <w:pPr>
        <w:pStyle w:val="TOC2"/>
        <w:tabs>
          <w:tab w:val="right" w:leader="dot" w:pos="8306"/>
        </w:tabs>
      </w:pPr>
      <w:hyperlink w:anchor="_Toc657" w:history="1">
        <w:r>
          <w:rPr>
            <w:rFonts w:ascii="仿宋" w:eastAsia="仿宋" w:hAnsi="仿宋" w:cs="仿宋" w:hint="eastAsia"/>
            <w:lang w:eastAsia="zh-CN"/>
          </w:rPr>
          <w:t>(一)、施工组织设计</w:t>
        </w:r>
        <w:r>
          <w:tab/>
        </w:r>
        <w:r>
          <w:fldChar w:fldCharType="begin"/>
        </w:r>
        <w:r>
          <w:instrText xml:space="preserve"> PAGEREF _Toc657 \h </w:instrText>
        </w:r>
        <w:r>
          <w:fldChar w:fldCharType="separate"/>
        </w:r>
        <w:r>
          <w:t>72</w:t>
        </w:r>
        <w:r>
          <w:fldChar w:fldCharType="end"/>
        </w:r>
      </w:hyperlink>
    </w:p>
    <w:p>
      <w:pPr>
        <w:pStyle w:val="TOC2"/>
        <w:tabs>
          <w:tab w:val="right" w:leader="dot" w:pos="8306"/>
        </w:tabs>
      </w:pPr>
      <w:hyperlink w:anchor="_Toc28109" w:history="1">
        <w:r>
          <w:rPr>
            <w:rFonts w:ascii="仿宋" w:eastAsia="仿宋" w:hAnsi="仿宋" w:cs="仿宋" w:hint="eastAsia"/>
            <w:lang w:eastAsia="zh-CN"/>
          </w:rPr>
          <w:t>(二)、施工工艺与技术路线</w:t>
        </w:r>
        <w:r>
          <w:tab/>
        </w:r>
        <w:r>
          <w:fldChar w:fldCharType="begin"/>
        </w:r>
        <w:r>
          <w:instrText xml:space="preserve"> PAGEREF _Toc28109 \h </w:instrText>
        </w:r>
        <w:r>
          <w:fldChar w:fldCharType="separate"/>
        </w:r>
        <w:r>
          <w:t>73</w:t>
        </w:r>
        <w:r>
          <w:fldChar w:fldCharType="end"/>
        </w:r>
      </w:hyperlink>
    </w:p>
    <w:p>
      <w:pPr>
        <w:pStyle w:val="TOC2"/>
        <w:tabs>
          <w:tab w:val="right" w:leader="dot" w:pos="8306"/>
        </w:tabs>
      </w:pPr>
      <w:hyperlink w:anchor="_Toc7153" w:history="1">
        <w:r>
          <w:rPr>
            <w:rFonts w:ascii="仿宋" w:eastAsia="仿宋" w:hAnsi="仿宋" w:cs="仿宋" w:hint="eastAsia"/>
            <w:lang w:eastAsia="zh-CN"/>
          </w:rPr>
          <w:t>(三)、关键节点施工计划</w:t>
        </w:r>
        <w:r>
          <w:tab/>
        </w:r>
        <w:r>
          <w:fldChar w:fldCharType="begin"/>
        </w:r>
        <w:r>
          <w:instrText xml:space="preserve"> PAGEREF _Toc7153 \h </w:instrText>
        </w:r>
        <w:r>
          <w:fldChar w:fldCharType="separate"/>
        </w:r>
        <w:r>
          <w:t>75</w:t>
        </w:r>
        <w:r>
          <w:fldChar w:fldCharType="end"/>
        </w:r>
      </w:hyperlink>
    </w:p>
    <w:p>
      <w:pPr>
        <w:pStyle w:val="TOC2"/>
        <w:tabs>
          <w:tab w:val="right" w:leader="dot" w:pos="8306"/>
        </w:tabs>
      </w:pPr>
      <w:hyperlink w:anchor="_Toc20720" w:history="1">
        <w:r>
          <w:rPr>
            <w:rFonts w:ascii="仿宋" w:eastAsia="仿宋" w:hAnsi="仿宋" w:cs="仿宋" w:hint="eastAsia"/>
            <w:lang w:eastAsia="zh-CN"/>
          </w:rPr>
          <w:t>(四)、施工现场管理</w:t>
        </w:r>
        <w:r>
          <w:tab/>
        </w:r>
        <w:r>
          <w:fldChar w:fldCharType="begin"/>
        </w:r>
        <w:r>
          <w:instrText xml:space="preserve"> PAGEREF _Toc20720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5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1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26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2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一、植物施药保护机械项目的市场准入条件分析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施药保护机械项目而言，市场准入条件首先取决于政策法规环境。政府对于[行业名称]领域的法规，如环保标准、税收政策、和技术使用规范，直接影响植物施药保护机械项目的运营和成本结构。例如，若政府针对使用可再生能源的企业提供税收优惠，这将对植物施药保护机械项目的财务规划产生重要影响。同时，考虑经济环境和消费者偏好的变化对植物施药保护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二、植物施药保护机械项目的行业规范与合规性要求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植物施药保护机械项目来说，遵守行业规范和合规性要求是确保项目顺利进行的基础。这包括遵循质量控制标准、安全规定、数据保护法规等。例如，若植物施药保护机械项目涉及数据处理，须严格遵守相关的数据保护法规。此外，行业内部的自律规范，如产品标准和服务流程，也对于提升植物施药保护机械项目在行业内的认可度和竞争力至关重要。项目管理团队必须不断更新策略，以应对行业规范和法规的变化，确保植物施药保护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三、植物施药保护机械项目的竞争格局和战略定位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植物施药保护机械项目的发展规划中，理解行业的竞争格局对于制定有效的市场策略极为关键。这包括分析主要竞争对手的市场地位、优势及其业务模式。植物施药保护机械项目面临的竞争对手可能包括大型成熟企业和创新型初创公司，各自采取不同的市场策略。因此，植物施药保护机械项目需精确地定位自己的市场策略，如专注于产品创新、客户服务或成本效率，以在竞争中占据优势。通过深入的市场和竞争分析，植物施药保护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98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06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施药保护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48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植物施药保护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植物施药保护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植物施药保护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9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https://d.book118.com/778072107111006025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E4C22"/>
    <w:rsid w:val="0D9E4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72107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2024-01-04T14:49:00Z</dcterms:created>
  <dcterms:modified xsi:type="dcterms:W3CDTF">2024-01-04T14:49:47Z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CE97442548E649A1A567593918C11AB2_11</vt:lpwstr>
  </property>
  <property fmtid="{D5CDD505-2E9C-101B-9397-08002B2CF9AE}" pid="3" name="KSOProductBuildVer">
    <vt:lpwstr>2052-12.1.0.16120</vt:lpwstr>
  </property>
</Properties>
</file>