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磁卡宽片项目规划设计纲要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73" w:history="1">
        <w:r>
          <w:rPr>
            <w:rFonts w:ascii="仿宋" w:eastAsia="仿宋" w:hAnsi="仿宋" w:cs="仿宋" w:hint="eastAsia"/>
            <w:lang w:eastAsia="zh-CN"/>
          </w:rPr>
          <w:t>前言</w:t>
        </w:r>
        <w:r>
          <w:tab/>
        </w:r>
        <w:r>
          <w:fldChar w:fldCharType="begin"/>
        </w:r>
        <w:r>
          <w:instrText xml:space="preserve"> PAGEREF _Toc29773 \h </w:instrText>
        </w:r>
        <w:r>
          <w:fldChar w:fldCharType="separate"/>
        </w:r>
        <w:r>
          <w:t>3</w:t>
        </w:r>
        <w:r>
          <w:fldChar w:fldCharType="end"/>
        </w:r>
      </w:hyperlink>
    </w:p>
    <w:p>
      <w:pPr>
        <w:pStyle w:val="TOC1"/>
        <w:tabs>
          <w:tab w:val="right" w:leader="dot" w:pos="8306"/>
        </w:tabs>
      </w:pPr>
      <w:hyperlink w:anchor="_Toc25817" w:history="1">
        <w:r>
          <w:rPr>
            <w:rFonts w:ascii="仿宋" w:eastAsia="仿宋" w:hAnsi="仿宋" w:cs="仿宋" w:hint="eastAsia"/>
            <w:lang w:eastAsia="zh-CN"/>
          </w:rPr>
          <w:t>一、磁卡宽片项目文档管理</w:t>
        </w:r>
        <w:r>
          <w:tab/>
        </w:r>
        <w:r>
          <w:fldChar w:fldCharType="begin"/>
        </w:r>
        <w:r>
          <w:instrText xml:space="preserve"> PAGEREF _Toc25817 \h </w:instrText>
        </w:r>
        <w:r>
          <w:fldChar w:fldCharType="separate"/>
        </w:r>
        <w:r>
          <w:t>3</w:t>
        </w:r>
        <w:r>
          <w:fldChar w:fldCharType="end"/>
        </w:r>
      </w:hyperlink>
    </w:p>
    <w:p>
      <w:pPr>
        <w:pStyle w:val="TOC2"/>
        <w:tabs>
          <w:tab w:val="right" w:leader="dot" w:pos="8306"/>
        </w:tabs>
      </w:pPr>
      <w:hyperlink w:anchor="_Toc7616" w:history="1">
        <w:r>
          <w:rPr>
            <w:rFonts w:ascii="仿宋" w:eastAsia="仿宋" w:hAnsi="仿宋" w:cs="仿宋" w:hint="eastAsia"/>
            <w:lang w:eastAsia="zh-CN"/>
          </w:rPr>
          <w:t>(一)、文档编制与审查</w:t>
        </w:r>
        <w:r>
          <w:tab/>
        </w:r>
        <w:r>
          <w:fldChar w:fldCharType="begin"/>
        </w:r>
        <w:r>
          <w:instrText xml:space="preserve"> PAGEREF _Toc7616 \h </w:instrText>
        </w:r>
        <w:r>
          <w:fldChar w:fldCharType="separate"/>
        </w:r>
        <w:r>
          <w:t>3</w:t>
        </w:r>
        <w:r>
          <w:fldChar w:fldCharType="end"/>
        </w:r>
      </w:hyperlink>
    </w:p>
    <w:p>
      <w:pPr>
        <w:pStyle w:val="TOC2"/>
        <w:tabs>
          <w:tab w:val="right" w:leader="dot" w:pos="8306"/>
        </w:tabs>
      </w:pPr>
      <w:hyperlink w:anchor="_Toc29595" w:history="1">
        <w:r>
          <w:rPr>
            <w:rFonts w:ascii="仿宋" w:eastAsia="仿宋" w:hAnsi="仿宋" w:cs="仿宋" w:hint="eastAsia"/>
            <w:lang w:eastAsia="zh-CN"/>
          </w:rPr>
          <w:t>(二)、文档发布与分发</w:t>
        </w:r>
        <w:r>
          <w:tab/>
        </w:r>
        <w:r>
          <w:fldChar w:fldCharType="begin"/>
        </w:r>
        <w:r>
          <w:instrText xml:space="preserve"> PAGEREF _Toc29595 \h </w:instrText>
        </w:r>
        <w:r>
          <w:fldChar w:fldCharType="separate"/>
        </w:r>
        <w:r>
          <w:t>4</w:t>
        </w:r>
        <w:r>
          <w:fldChar w:fldCharType="end"/>
        </w:r>
      </w:hyperlink>
    </w:p>
    <w:p>
      <w:pPr>
        <w:pStyle w:val="TOC2"/>
        <w:tabs>
          <w:tab w:val="right" w:leader="dot" w:pos="8306"/>
        </w:tabs>
      </w:pPr>
      <w:hyperlink w:anchor="_Toc20422" w:history="1">
        <w:r>
          <w:rPr>
            <w:rFonts w:ascii="仿宋" w:eastAsia="仿宋" w:hAnsi="仿宋" w:cs="仿宋" w:hint="eastAsia"/>
            <w:lang w:eastAsia="zh-CN"/>
          </w:rPr>
          <w:t>(三)、文档存档与归档</w:t>
        </w:r>
        <w:r>
          <w:tab/>
        </w:r>
        <w:r>
          <w:fldChar w:fldCharType="begin"/>
        </w:r>
        <w:r>
          <w:instrText xml:space="preserve"> PAGEREF _Toc20422 \h </w:instrText>
        </w:r>
        <w:r>
          <w:fldChar w:fldCharType="separate"/>
        </w:r>
        <w:r>
          <w:t>5</w:t>
        </w:r>
        <w:r>
          <w:fldChar w:fldCharType="end"/>
        </w:r>
      </w:hyperlink>
    </w:p>
    <w:p>
      <w:pPr>
        <w:pStyle w:val="TOC1"/>
        <w:tabs>
          <w:tab w:val="right" w:leader="dot" w:pos="8306"/>
        </w:tabs>
      </w:pPr>
      <w:hyperlink w:anchor="_Toc17342" w:history="1">
        <w:r>
          <w:rPr>
            <w:rFonts w:ascii="仿宋" w:eastAsia="仿宋" w:hAnsi="仿宋" w:cs="仿宋" w:hint="eastAsia"/>
            <w:lang w:eastAsia="zh-CN"/>
          </w:rPr>
          <w:t>二、磁卡宽片项目绩效评估</w:t>
        </w:r>
        <w:r>
          <w:tab/>
        </w:r>
        <w:r>
          <w:fldChar w:fldCharType="begin"/>
        </w:r>
        <w:r>
          <w:instrText xml:space="preserve"> PAGEREF _Toc17342 \h </w:instrText>
        </w:r>
        <w:r>
          <w:fldChar w:fldCharType="separate"/>
        </w:r>
        <w:r>
          <w:t>6</w:t>
        </w:r>
        <w:r>
          <w:fldChar w:fldCharType="end"/>
        </w:r>
      </w:hyperlink>
    </w:p>
    <w:p>
      <w:pPr>
        <w:pStyle w:val="TOC2"/>
        <w:tabs>
          <w:tab w:val="right" w:leader="dot" w:pos="8306"/>
        </w:tabs>
      </w:pPr>
      <w:hyperlink w:anchor="_Toc10585" w:history="1">
        <w:r>
          <w:rPr>
            <w:rFonts w:ascii="仿宋" w:eastAsia="仿宋" w:hAnsi="仿宋" w:cs="仿宋" w:hint="eastAsia"/>
            <w:lang w:eastAsia="zh-CN"/>
          </w:rPr>
          <w:t>(一)、绩效评估指标</w:t>
        </w:r>
        <w:r>
          <w:tab/>
        </w:r>
        <w:r>
          <w:fldChar w:fldCharType="begin"/>
        </w:r>
        <w:r>
          <w:instrText xml:space="preserve"> PAGEREF _Toc10585 \h </w:instrText>
        </w:r>
        <w:r>
          <w:fldChar w:fldCharType="separate"/>
        </w:r>
        <w:r>
          <w:t>6</w:t>
        </w:r>
        <w:r>
          <w:fldChar w:fldCharType="end"/>
        </w:r>
      </w:hyperlink>
    </w:p>
    <w:p>
      <w:pPr>
        <w:pStyle w:val="TOC2"/>
        <w:tabs>
          <w:tab w:val="right" w:leader="dot" w:pos="8306"/>
        </w:tabs>
      </w:pPr>
      <w:hyperlink w:anchor="_Toc25393" w:history="1">
        <w:r>
          <w:rPr>
            <w:rFonts w:ascii="仿宋" w:eastAsia="仿宋" w:hAnsi="仿宋" w:cs="仿宋" w:hint="eastAsia"/>
            <w:lang w:eastAsia="zh-CN"/>
          </w:rPr>
          <w:t>(二)、绩效评估方法</w:t>
        </w:r>
        <w:r>
          <w:tab/>
        </w:r>
        <w:r>
          <w:fldChar w:fldCharType="begin"/>
        </w:r>
        <w:r>
          <w:instrText xml:space="preserve"> PAGEREF _Toc25393 \h </w:instrText>
        </w:r>
        <w:r>
          <w:fldChar w:fldCharType="separate"/>
        </w:r>
        <w:r>
          <w:t>7</w:t>
        </w:r>
        <w:r>
          <w:fldChar w:fldCharType="end"/>
        </w:r>
      </w:hyperlink>
    </w:p>
    <w:p>
      <w:pPr>
        <w:pStyle w:val="TOC2"/>
        <w:tabs>
          <w:tab w:val="right" w:leader="dot" w:pos="8306"/>
        </w:tabs>
      </w:pPr>
      <w:hyperlink w:anchor="_Toc10269" w:history="1">
        <w:r>
          <w:rPr>
            <w:rFonts w:ascii="仿宋" w:eastAsia="仿宋" w:hAnsi="仿宋" w:cs="仿宋" w:hint="eastAsia"/>
            <w:lang w:eastAsia="zh-CN"/>
          </w:rPr>
          <w:t>(三)、绩效评估周期</w:t>
        </w:r>
        <w:r>
          <w:tab/>
        </w:r>
        <w:r>
          <w:fldChar w:fldCharType="begin"/>
        </w:r>
        <w:r>
          <w:instrText xml:space="preserve"> PAGEREF _Toc10269 \h </w:instrText>
        </w:r>
        <w:r>
          <w:fldChar w:fldCharType="separate"/>
        </w:r>
        <w:r>
          <w:t>8</w:t>
        </w:r>
        <w:r>
          <w:fldChar w:fldCharType="end"/>
        </w:r>
      </w:hyperlink>
    </w:p>
    <w:p>
      <w:pPr>
        <w:pStyle w:val="TOC1"/>
        <w:tabs>
          <w:tab w:val="right" w:leader="dot" w:pos="8306"/>
        </w:tabs>
      </w:pPr>
      <w:hyperlink w:anchor="_Toc10928" w:history="1">
        <w:r>
          <w:rPr>
            <w:rFonts w:ascii="仿宋" w:eastAsia="仿宋" w:hAnsi="仿宋" w:cs="仿宋" w:hint="eastAsia"/>
            <w:lang w:eastAsia="zh-CN"/>
          </w:rPr>
          <w:t>三、磁卡宽片项目选址可行性分析</w:t>
        </w:r>
        <w:r>
          <w:tab/>
        </w:r>
        <w:r>
          <w:fldChar w:fldCharType="begin"/>
        </w:r>
        <w:r>
          <w:instrText xml:space="preserve"> PAGEREF _Toc10928 \h </w:instrText>
        </w:r>
        <w:r>
          <w:fldChar w:fldCharType="separate"/>
        </w:r>
        <w:r>
          <w:t>9</w:t>
        </w:r>
        <w:r>
          <w:fldChar w:fldCharType="end"/>
        </w:r>
      </w:hyperlink>
    </w:p>
    <w:p>
      <w:pPr>
        <w:pStyle w:val="TOC2"/>
        <w:tabs>
          <w:tab w:val="right" w:leader="dot" w:pos="8306"/>
        </w:tabs>
      </w:pPr>
      <w:hyperlink w:anchor="_Toc29918" w:history="1">
        <w:r>
          <w:rPr>
            <w:rFonts w:ascii="仿宋" w:eastAsia="仿宋" w:hAnsi="仿宋" w:cs="仿宋" w:hint="eastAsia"/>
            <w:lang w:eastAsia="zh-CN"/>
          </w:rPr>
          <w:t>(一)、磁卡宽片项目选址</w:t>
        </w:r>
        <w:r>
          <w:tab/>
        </w:r>
        <w:r>
          <w:fldChar w:fldCharType="begin"/>
        </w:r>
        <w:r>
          <w:instrText xml:space="preserve"> PAGEREF _Toc29918 \h </w:instrText>
        </w:r>
        <w:r>
          <w:fldChar w:fldCharType="separate"/>
        </w:r>
        <w:r>
          <w:t>9</w:t>
        </w:r>
        <w:r>
          <w:fldChar w:fldCharType="end"/>
        </w:r>
      </w:hyperlink>
    </w:p>
    <w:p>
      <w:pPr>
        <w:pStyle w:val="TOC2"/>
        <w:tabs>
          <w:tab w:val="right" w:leader="dot" w:pos="8306"/>
        </w:tabs>
      </w:pPr>
      <w:hyperlink w:anchor="_Toc3796" w:history="1">
        <w:r>
          <w:rPr>
            <w:rFonts w:ascii="仿宋" w:eastAsia="仿宋" w:hAnsi="仿宋" w:cs="仿宋" w:hint="eastAsia"/>
            <w:lang w:eastAsia="zh-CN"/>
          </w:rPr>
          <w:t>(二)、用地控制指标</w:t>
        </w:r>
        <w:r>
          <w:tab/>
        </w:r>
        <w:r>
          <w:fldChar w:fldCharType="begin"/>
        </w:r>
        <w:r>
          <w:instrText xml:space="preserve"> PAGEREF _Toc3796 \h </w:instrText>
        </w:r>
        <w:r>
          <w:fldChar w:fldCharType="separate"/>
        </w:r>
        <w:r>
          <w:t>10</w:t>
        </w:r>
        <w:r>
          <w:fldChar w:fldCharType="end"/>
        </w:r>
      </w:hyperlink>
    </w:p>
    <w:p>
      <w:pPr>
        <w:pStyle w:val="TOC2"/>
        <w:tabs>
          <w:tab w:val="right" w:leader="dot" w:pos="8306"/>
        </w:tabs>
      </w:pPr>
      <w:hyperlink w:anchor="_Toc19685" w:history="1">
        <w:r>
          <w:rPr>
            <w:rFonts w:ascii="仿宋" w:eastAsia="仿宋" w:hAnsi="仿宋" w:cs="仿宋" w:hint="eastAsia"/>
            <w:lang w:eastAsia="zh-CN"/>
          </w:rPr>
          <w:t>(三)、节约用地措施</w:t>
        </w:r>
        <w:r>
          <w:tab/>
        </w:r>
        <w:r>
          <w:fldChar w:fldCharType="begin"/>
        </w:r>
        <w:r>
          <w:instrText xml:space="preserve"> PAGEREF _Toc19685 \h </w:instrText>
        </w:r>
        <w:r>
          <w:fldChar w:fldCharType="separate"/>
        </w:r>
        <w:r>
          <w:t>11</w:t>
        </w:r>
        <w:r>
          <w:fldChar w:fldCharType="end"/>
        </w:r>
      </w:hyperlink>
    </w:p>
    <w:p>
      <w:pPr>
        <w:pStyle w:val="TOC2"/>
        <w:tabs>
          <w:tab w:val="right" w:leader="dot" w:pos="8306"/>
        </w:tabs>
      </w:pPr>
      <w:hyperlink w:anchor="_Toc20100" w:history="1">
        <w:r>
          <w:rPr>
            <w:rFonts w:ascii="仿宋" w:eastAsia="仿宋" w:hAnsi="仿宋" w:cs="仿宋" w:hint="eastAsia"/>
            <w:lang w:eastAsia="zh-CN"/>
          </w:rPr>
          <w:t>(四)、总图布置方案</w:t>
        </w:r>
        <w:r>
          <w:tab/>
        </w:r>
        <w:r>
          <w:fldChar w:fldCharType="begin"/>
        </w:r>
        <w:r>
          <w:instrText xml:space="preserve"> PAGEREF _Toc20100 \h </w:instrText>
        </w:r>
        <w:r>
          <w:fldChar w:fldCharType="separate"/>
        </w:r>
        <w:r>
          <w:t>13</w:t>
        </w:r>
        <w:r>
          <w:fldChar w:fldCharType="end"/>
        </w:r>
      </w:hyperlink>
    </w:p>
    <w:p>
      <w:pPr>
        <w:pStyle w:val="TOC2"/>
        <w:tabs>
          <w:tab w:val="right" w:leader="dot" w:pos="8306"/>
        </w:tabs>
      </w:pPr>
      <w:hyperlink w:anchor="_Toc14109" w:history="1">
        <w:r>
          <w:rPr>
            <w:rFonts w:ascii="仿宋" w:eastAsia="仿宋" w:hAnsi="仿宋" w:cs="仿宋" w:hint="eastAsia"/>
            <w:lang w:eastAsia="zh-CN"/>
          </w:rPr>
          <w:t>(五)、选址综合评价</w:t>
        </w:r>
        <w:r>
          <w:tab/>
        </w:r>
        <w:r>
          <w:fldChar w:fldCharType="begin"/>
        </w:r>
        <w:r>
          <w:instrText xml:space="preserve"> PAGEREF _Toc14109 \h </w:instrText>
        </w:r>
        <w:r>
          <w:fldChar w:fldCharType="separate"/>
        </w:r>
        <w:r>
          <w:t>14</w:t>
        </w:r>
        <w:r>
          <w:fldChar w:fldCharType="end"/>
        </w:r>
      </w:hyperlink>
    </w:p>
    <w:p>
      <w:pPr>
        <w:pStyle w:val="TOC1"/>
        <w:tabs>
          <w:tab w:val="right" w:leader="dot" w:pos="8306"/>
        </w:tabs>
      </w:pPr>
      <w:hyperlink w:anchor="_Toc4642" w:history="1">
        <w:r>
          <w:rPr>
            <w:rFonts w:ascii="仿宋" w:eastAsia="仿宋" w:hAnsi="仿宋" w:cs="仿宋" w:hint="eastAsia"/>
            <w:lang w:eastAsia="zh-CN"/>
          </w:rPr>
          <w:t>四、工艺说明</w:t>
        </w:r>
        <w:r>
          <w:tab/>
        </w:r>
        <w:r>
          <w:fldChar w:fldCharType="begin"/>
        </w:r>
        <w:r>
          <w:instrText xml:space="preserve"> PAGEREF _Toc4642 \h </w:instrText>
        </w:r>
        <w:r>
          <w:fldChar w:fldCharType="separate"/>
        </w:r>
        <w:r>
          <w:t>15</w:t>
        </w:r>
        <w:r>
          <w:fldChar w:fldCharType="end"/>
        </w:r>
      </w:hyperlink>
    </w:p>
    <w:p>
      <w:pPr>
        <w:pStyle w:val="TOC2"/>
        <w:tabs>
          <w:tab w:val="right" w:leader="dot" w:pos="8306"/>
        </w:tabs>
      </w:pPr>
      <w:hyperlink w:anchor="_Toc27413" w:history="1">
        <w:r>
          <w:rPr>
            <w:rFonts w:ascii="仿宋" w:eastAsia="仿宋" w:hAnsi="仿宋" w:cs="仿宋" w:hint="eastAsia"/>
            <w:lang w:eastAsia="zh-CN"/>
          </w:rPr>
          <w:t>(一)、技术管理特点</w:t>
        </w:r>
        <w:r>
          <w:tab/>
        </w:r>
        <w:r>
          <w:fldChar w:fldCharType="begin"/>
        </w:r>
        <w:r>
          <w:instrText xml:space="preserve"> PAGEREF _Toc27413 \h </w:instrText>
        </w:r>
        <w:r>
          <w:fldChar w:fldCharType="separate"/>
        </w:r>
        <w:r>
          <w:t>15</w:t>
        </w:r>
        <w:r>
          <w:fldChar w:fldCharType="end"/>
        </w:r>
      </w:hyperlink>
    </w:p>
    <w:p>
      <w:pPr>
        <w:pStyle w:val="TOC2"/>
        <w:tabs>
          <w:tab w:val="right" w:leader="dot" w:pos="8306"/>
        </w:tabs>
      </w:pPr>
      <w:hyperlink w:anchor="_Toc26854" w:history="1">
        <w:r>
          <w:rPr>
            <w:rFonts w:ascii="仿宋" w:eastAsia="仿宋" w:hAnsi="仿宋" w:cs="仿宋" w:hint="eastAsia"/>
            <w:lang w:eastAsia="zh-CN"/>
          </w:rPr>
          <w:t>(二)、磁卡宽片项目工艺技术设计方案</w:t>
        </w:r>
        <w:r>
          <w:tab/>
        </w:r>
        <w:r>
          <w:fldChar w:fldCharType="begin"/>
        </w:r>
        <w:r>
          <w:instrText xml:space="preserve"> PAGEREF _Toc26854 \h </w:instrText>
        </w:r>
        <w:r>
          <w:fldChar w:fldCharType="separate"/>
        </w:r>
        <w:r>
          <w:t>16</w:t>
        </w:r>
        <w:r>
          <w:fldChar w:fldCharType="end"/>
        </w:r>
      </w:hyperlink>
    </w:p>
    <w:p>
      <w:pPr>
        <w:pStyle w:val="TOC2"/>
        <w:tabs>
          <w:tab w:val="right" w:leader="dot" w:pos="8306"/>
        </w:tabs>
      </w:pPr>
      <w:hyperlink w:anchor="_Toc16742" w:history="1">
        <w:r>
          <w:rPr>
            <w:rFonts w:ascii="仿宋" w:eastAsia="仿宋" w:hAnsi="仿宋" w:cs="仿宋" w:hint="eastAsia"/>
            <w:lang w:eastAsia="zh-CN"/>
          </w:rPr>
          <w:t>(三)、设备选型方案</w:t>
        </w:r>
        <w:r>
          <w:tab/>
        </w:r>
        <w:r>
          <w:fldChar w:fldCharType="begin"/>
        </w:r>
        <w:r>
          <w:instrText xml:space="preserve"> PAGEREF _Toc16742 \h </w:instrText>
        </w:r>
        <w:r>
          <w:fldChar w:fldCharType="separate"/>
        </w:r>
        <w:r>
          <w:t>17</w:t>
        </w:r>
        <w:r>
          <w:fldChar w:fldCharType="end"/>
        </w:r>
      </w:hyperlink>
    </w:p>
    <w:p>
      <w:pPr>
        <w:pStyle w:val="TOC1"/>
        <w:tabs>
          <w:tab w:val="right" w:leader="dot" w:pos="8306"/>
        </w:tabs>
      </w:pPr>
      <w:hyperlink w:anchor="_Toc15937" w:history="1">
        <w:r>
          <w:rPr>
            <w:rFonts w:ascii="仿宋" w:eastAsia="仿宋" w:hAnsi="仿宋" w:cs="仿宋" w:hint="eastAsia"/>
            <w:lang w:eastAsia="zh-CN"/>
          </w:rPr>
          <w:t>五、磁卡宽片项目概论</w:t>
        </w:r>
        <w:r>
          <w:tab/>
        </w:r>
        <w:r>
          <w:fldChar w:fldCharType="begin"/>
        </w:r>
        <w:r>
          <w:instrText xml:space="preserve"> PAGEREF _Toc15937 \h </w:instrText>
        </w:r>
        <w:r>
          <w:fldChar w:fldCharType="separate"/>
        </w:r>
        <w:r>
          <w:t>18</w:t>
        </w:r>
        <w:r>
          <w:fldChar w:fldCharType="end"/>
        </w:r>
      </w:hyperlink>
    </w:p>
    <w:p>
      <w:pPr>
        <w:pStyle w:val="TOC2"/>
        <w:tabs>
          <w:tab w:val="right" w:leader="dot" w:pos="8306"/>
        </w:tabs>
      </w:pPr>
      <w:hyperlink w:anchor="_Toc11" w:history="1">
        <w:r>
          <w:rPr>
            <w:rFonts w:ascii="仿宋" w:eastAsia="仿宋" w:hAnsi="仿宋" w:cs="仿宋" w:hint="eastAsia"/>
            <w:lang w:eastAsia="zh-CN"/>
          </w:rPr>
          <w:t>(一)、磁卡宽片项目概况</w:t>
        </w:r>
        <w:r>
          <w:tab/>
        </w:r>
        <w:r>
          <w:fldChar w:fldCharType="begin"/>
        </w:r>
        <w:r>
          <w:instrText xml:space="preserve"> PAGEREF _Toc11 \h </w:instrText>
        </w:r>
        <w:r>
          <w:fldChar w:fldCharType="separate"/>
        </w:r>
        <w:r>
          <w:t>18</w:t>
        </w:r>
        <w:r>
          <w:fldChar w:fldCharType="end"/>
        </w:r>
      </w:hyperlink>
    </w:p>
    <w:p>
      <w:pPr>
        <w:pStyle w:val="TOC2"/>
        <w:tabs>
          <w:tab w:val="right" w:leader="dot" w:pos="8306"/>
        </w:tabs>
      </w:pPr>
      <w:hyperlink w:anchor="_Toc28490" w:history="1">
        <w:r>
          <w:rPr>
            <w:rFonts w:ascii="仿宋" w:eastAsia="仿宋" w:hAnsi="仿宋" w:cs="仿宋" w:hint="eastAsia"/>
            <w:lang w:eastAsia="zh-CN"/>
          </w:rPr>
          <w:t>(二)、磁卡宽片项目目标</w:t>
        </w:r>
        <w:r>
          <w:tab/>
        </w:r>
        <w:r>
          <w:fldChar w:fldCharType="begin"/>
        </w:r>
        <w:r>
          <w:instrText xml:space="preserve"> PAGEREF _Toc28490 \h </w:instrText>
        </w:r>
        <w:r>
          <w:fldChar w:fldCharType="separate"/>
        </w:r>
        <w:r>
          <w:t>21</w:t>
        </w:r>
        <w:r>
          <w:fldChar w:fldCharType="end"/>
        </w:r>
      </w:hyperlink>
    </w:p>
    <w:p>
      <w:pPr>
        <w:pStyle w:val="TOC2"/>
        <w:tabs>
          <w:tab w:val="right" w:leader="dot" w:pos="8306"/>
        </w:tabs>
      </w:pPr>
      <w:hyperlink w:anchor="_Toc10919" w:history="1">
        <w:r>
          <w:rPr>
            <w:rFonts w:ascii="仿宋" w:eastAsia="仿宋" w:hAnsi="仿宋" w:cs="仿宋" w:hint="eastAsia"/>
            <w:lang w:eastAsia="zh-CN"/>
          </w:rPr>
          <w:t>(三)、磁卡宽片项目提出的理由</w:t>
        </w:r>
        <w:r>
          <w:tab/>
        </w:r>
        <w:r>
          <w:fldChar w:fldCharType="begin"/>
        </w:r>
        <w:r>
          <w:instrText xml:space="preserve"> PAGEREF _Toc10919 \h </w:instrText>
        </w:r>
        <w:r>
          <w:fldChar w:fldCharType="separate"/>
        </w:r>
        <w:r>
          <w:t>21</w:t>
        </w:r>
        <w:r>
          <w:fldChar w:fldCharType="end"/>
        </w:r>
      </w:hyperlink>
    </w:p>
    <w:p>
      <w:pPr>
        <w:pStyle w:val="TOC2"/>
        <w:tabs>
          <w:tab w:val="right" w:leader="dot" w:pos="8306"/>
        </w:tabs>
      </w:pPr>
      <w:hyperlink w:anchor="_Toc10355" w:history="1">
        <w:r>
          <w:rPr>
            <w:rFonts w:ascii="仿宋" w:eastAsia="仿宋" w:hAnsi="仿宋" w:cs="仿宋" w:hint="eastAsia"/>
            <w:lang w:eastAsia="zh-CN"/>
          </w:rPr>
          <w:t>(四)、磁卡宽片项目意义</w:t>
        </w:r>
        <w:r>
          <w:tab/>
        </w:r>
        <w:r>
          <w:fldChar w:fldCharType="begin"/>
        </w:r>
        <w:r>
          <w:instrText xml:space="preserve"> PAGEREF _Toc10355 \h </w:instrText>
        </w:r>
        <w:r>
          <w:fldChar w:fldCharType="separate"/>
        </w:r>
        <w:r>
          <w:t>23</w:t>
        </w:r>
        <w:r>
          <w:fldChar w:fldCharType="end"/>
        </w:r>
      </w:hyperlink>
    </w:p>
    <w:p>
      <w:pPr>
        <w:pStyle w:val="TOC2"/>
        <w:tabs>
          <w:tab w:val="right" w:leader="dot" w:pos="8306"/>
        </w:tabs>
      </w:pPr>
      <w:hyperlink w:anchor="_Toc32209" w:history="1">
        <w:r>
          <w:rPr>
            <w:rFonts w:ascii="仿宋" w:eastAsia="仿宋" w:hAnsi="仿宋" w:cs="仿宋" w:hint="eastAsia"/>
            <w:lang w:eastAsia="zh-CN"/>
          </w:rPr>
          <w:t>(五)、磁卡宽片项目背景</w:t>
        </w:r>
        <w:r>
          <w:tab/>
        </w:r>
        <w:r>
          <w:fldChar w:fldCharType="begin"/>
        </w:r>
        <w:r>
          <w:instrText xml:space="preserve"> PAGEREF _Toc32209 \h </w:instrText>
        </w:r>
        <w:r>
          <w:fldChar w:fldCharType="separate"/>
        </w:r>
        <w:r>
          <w:t>24</w:t>
        </w:r>
        <w:r>
          <w:fldChar w:fldCharType="end"/>
        </w:r>
      </w:hyperlink>
    </w:p>
    <w:p>
      <w:pPr>
        <w:pStyle w:val="TOC1"/>
        <w:tabs>
          <w:tab w:val="right" w:leader="dot" w:pos="8306"/>
        </w:tabs>
      </w:pPr>
      <w:hyperlink w:anchor="_Toc13861" w:history="1">
        <w:r>
          <w:rPr>
            <w:rFonts w:ascii="仿宋" w:eastAsia="仿宋" w:hAnsi="仿宋" w:cs="仿宋" w:hint="eastAsia"/>
            <w:lang w:eastAsia="zh-CN"/>
          </w:rPr>
          <w:t>六、产品规划分析</w:t>
        </w:r>
        <w:r>
          <w:tab/>
        </w:r>
        <w:r>
          <w:fldChar w:fldCharType="begin"/>
        </w:r>
        <w:r>
          <w:instrText xml:space="preserve"> PAGEREF _Toc13861 \h </w:instrText>
        </w:r>
        <w:r>
          <w:fldChar w:fldCharType="separate"/>
        </w:r>
        <w:r>
          <w:t>25</w:t>
        </w:r>
        <w:r>
          <w:fldChar w:fldCharType="end"/>
        </w:r>
      </w:hyperlink>
    </w:p>
    <w:p>
      <w:pPr>
        <w:pStyle w:val="TOC2"/>
        <w:tabs>
          <w:tab w:val="right" w:leader="dot" w:pos="8306"/>
        </w:tabs>
      </w:pPr>
      <w:hyperlink w:anchor="_Toc13782" w:history="1">
        <w:r>
          <w:rPr>
            <w:rFonts w:ascii="仿宋" w:eastAsia="仿宋" w:hAnsi="仿宋" w:cs="仿宋" w:hint="eastAsia"/>
            <w:lang w:eastAsia="zh-CN"/>
          </w:rPr>
          <w:t>(一)、产品规划</w:t>
        </w:r>
        <w:r>
          <w:tab/>
        </w:r>
        <w:r>
          <w:fldChar w:fldCharType="begin"/>
        </w:r>
        <w:r>
          <w:instrText xml:space="preserve"> PAGEREF _Toc13782 \h </w:instrText>
        </w:r>
        <w:r>
          <w:fldChar w:fldCharType="separate"/>
        </w:r>
        <w:r>
          <w:t>25</w:t>
        </w:r>
        <w:r>
          <w:fldChar w:fldCharType="end"/>
        </w:r>
      </w:hyperlink>
    </w:p>
    <w:p>
      <w:pPr>
        <w:pStyle w:val="TOC2"/>
        <w:tabs>
          <w:tab w:val="right" w:leader="dot" w:pos="8306"/>
        </w:tabs>
      </w:pPr>
      <w:hyperlink w:anchor="_Toc1771" w:history="1">
        <w:r>
          <w:rPr>
            <w:rFonts w:ascii="仿宋" w:eastAsia="仿宋" w:hAnsi="仿宋" w:cs="仿宋" w:hint="eastAsia"/>
            <w:lang w:eastAsia="zh-CN"/>
          </w:rPr>
          <w:t>(二)、建设规模</w:t>
        </w:r>
        <w:r>
          <w:tab/>
        </w:r>
        <w:r>
          <w:fldChar w:fldCharType="begin"/>
        </w:r>
        <w:r>
          <w:instrText xml:space="preserve"> PAGEREF _Toc1771 \h </w:instrText>
        </w:r>
        <w:r>
          <w:fldChar w:fldCharType="separate"/>
        </w:r>
        <w:r>
          <w:t>26</w:t>
        </w:r>
        <w:r>
          <w:fldChar w:fldCharType="end"/>
        </w:r>
      </w:hyperlink>
    </w:p>
    <w:p>
      <w:pPr>
        <w:pStyle w:val="TOC1"/>
        <w:tabs>
          <w:tab w:val="right" w:leader="dot" w:pos="8306"/>
        </w:tabs>
      </w:pPr>
      <w:hyperlink w:anchor="_Toc1182" w:history="1">
        <w:r>
          <w:rPr>
            <w:rFonts w:ascii="仿宋" w:eastAsia="仿宋" w:hAnsi="仿宋" w:cs="仿宋" w:hint="eastAsia"/>
            <w:lang w:eastAsia="zh-CN"/>
          </w:rPr>
          <w:t>七、磁卡宽片项目财务管理</w:t>
        </w:r>
        <w:r>
          <w:tab/>
        </w:r>
        <w:r>
          <w:fldChar w:fldCharType="begin"/>
        </w:r>
        <w:r>
          <w:instrText xml:space="preserve"> PAGEREF _Toc1182 \h </w:instrText>
        </w:r>
        <w:r>
          <w:fldChar w:fldCharType="separate"/>
        </w:r>
        <w:r>
          <w:t>27</w:t>
        </w:r>
        <w:r>
          <w:fldChar w:fldCharType="end"/>
        </w:r>
      </w:hyperlink>
    </w:p>
    <w:p>
      <w:pPr>
        <w:pStyle w:val="TOC2"/>
        <w:tabs>
          <w:tab w:val="right" w:leader="dot" w:pos="8306"/>
        </w:tabs>
      </w:pPr>
      <w:hyperlink w:anchor="_Toc21596" w:history="1">
        <w:r>
          <w:rPr>
            <w:rFonts w:ascii="仿宋" w:eastAsia="仿宋" w:hAnsi="仿宋" w:cs="仿宋" w:hint="eastAsia"/>
            <w:lang w:eastAsia="zh-CN"/>
          </w:rPr>
          <w:t>(一)、资金需求大</w:t>
        </w:r>
        <w:r>
          <w:tab/>
        </w:r>
        <w:r>
          <w:fldChar w:fldCharType="begin"/>
        </w:r>
        <w:r>
          <w:instrText xml:space="preserve"> PAGEREF _Toc21596 \h </w:instrText>
        </w:r>
        <w:r>
          <w:fldChar w:fldCharType="separate"/>
        </w:r>
        <w:r>
          <w:t>27</w:t>
        </w:r>
        <w:r>
          <w:fldChar w:fldCharType="end"/>
        </w:r>
      </w:hyperlink>
    </w:p>
    <w:p>
      <w:pPr>
        <w:pStyle w:val="TOC2"/>
        <w:tabs>
          <w:tab w:val="right" w:leader="dot" w:pos="8306"/>
        </w:tabs>
      </w:pPr>
      <w:hyperlink w:anchor="_Toc30607" w:history="1">
        <w:r>
          <w:rPr>
            <w:rFonts w:ascii="仿宋" w:eastAsia="仿宋" w:hAnsi="仿宋" w:cs="仿宋" w:hint="eastAsia"/>
            <w:lang w:eastAsia="zh-CN"/>
          </w:rPr>
          <w:t>(二)、研发周期长</w:t>
        </w:r>
        <w:r>
          <w:tab/>
        </w:r>
        <w:r>
          <w:fldChar w:fldCharType="begin"/>
        </w:r>
        <w:r>
          <w:instrText xml:space="preserve"> PAGEREF _Toc30607 \h </w:instrText>
        </w:r>
        <w:r>
          <w:fldChar w:fldCharType="separate"/>
        </w:r>
        <w:r>
          <w:t>28</w:t>
        </w:r>
        <w:r>
          <w:fldChar w:fldCharType="end"/>
        </w:r>
      </w:hyperlink>
    </w:p>
    <w:p>
      <w:pPr>
        <w:pStyle w:val="TOC2"/>
        <w:tabs>
          <w:tab w:val="right" w:leader="dot" w:pos="8306"/>
        </w:tabs>
      </w:pPr>
      <w:hyperlink w:anchor="_Toc20448" w:history="1">
        <w:r>
          <w:rPr>
            <w:rFonts w:ascii="仿宋" w:eastAsia="仿宋" w:hAnsi="仿宋" w:cs="仿宋" w:hint="eastAsia"/>
            <w:lang w:eastAsia="zh-CN"/>
          </w:rPr>
          <w:t>(三)、市场风险大</w:t>
        </w:r>
        <w:r>
          <w:tab/>
        </w:r>
        <w:r>
          <w:fldChar w:fldCharType="begin"/>
        </w:r>
        <w:r>
          <w:instrText xml:space="preserve"> PAGEREF _Toc20448 \h </w:instrText>
        </w:r>
        <w:r>
          <w:fldChar w:fldCharType="separate"/>
        </w:r>
        <w:r>
          <w:t>29</w:t>
        </w:r>
        <w:r>
          <w:fldChar w:fldCharType="end"/>
        </w:r>
      </w:hyperlink>
    </w:p>
    <w:p>
      <w:pPr>
        <w:pStyle w:val="TOC2"/>
        <w:tabs>
          <w:tab w:val="right" w:leader="dot" w:pos="8306"/>
        </w:tabs>
      </w:pPr>
      <w:hyperlink w:anchor="_Toc21920" w:history="1">
        <w:r>
          <w:rPr>
            <w:rFonts w:ascii="仿宋" w:eastAsia="仿宋" w:hAnsi="仿宋" w:cs="仿宋" w:hint="eastAsia"/>
            <w:lang w:eastAsia="zh-CN"/>
          </w:rPr>
          <w:t>(四)、利润率高</w:t>
        </w:r>
        <w:r>
          <w:tab/>
        </w:r>
        <w:r>
          <w:fldChar w:fldCharType="begin"/>
        </w:r>
        <w:r>
          <w:instrText xml:space="preserve"> PAGEREF _Toc21920 \h </w:instrText>
        </w:r>
        <w:r>
          <w:fldChar w:fldCharType="separate"/>
        </w:r>
        <w:r>
          <w:t>32</w:t>
        </w:r>
        <w:r>
          <w:fldChar w:fldCharType="end"/>
        </w:r>
      </w:hyperlink>
    </w:p>
    <w:p>
      <w:pPr>
        <w:pStyle w:val="TOC1"/>
        <w:tabs>
          <w:tab w:val="right" w:leader="dot" w:pos="8306"/>
        </w:tabs>
      </w:pPr>
      <w:hyperlink w:anchor="_Toc23292" w:history="1">
        <w:r>
          <w:rPr>
            <w:rFonts w:ascii="仿宋" w:eastAsia="仿宋" w:hAnsi="仿宋" w:cs="仿宋" w:hint="eastAsia"/>
            <w:lang w:eastAsia="zh-CN"/>
          </w:rPr>
          <w:t>八、磁卡宽片项目人力资源管理</w:t>
        </w:r>
        <w:r>
          <w:tab/>
        </w:r>
        <w:r>
          <w:fldChar w:fldCharType="begin"/>
        </w:r>
        <w:r>
          <w:instrText xml:space="preserve"> PAGEREF _Toc23292 \h </w:instrText>
        </w:r>
        <w:r>
          <w:fldChar w:fldCharType="separate"/>
        </w:r>
        <w:r>
          <w:t>34</w:t>
        </w:r>
        <w:r>
          <w:fldChar w:fldCharType="end"/>
        </w:r>
      </w:hyperlink>
    </w:p>
    <w:p>
      <w:pPr>
        <w:pStyle w:val="TOC2"/>
        <w:tabs>
          <w:tab w:val="right" w:leader="dot" w:pos="8306"/>
        </w:tabs>
      </w:pPr>
      <w:hyperlink w:anchor="_Toc32511" w:history="1">
        <w:r>
          <w:rPr>
            <w:rFonts w:ascii="仿宋" w:eastAsia="仿宋" w:hAnsi="仿宋" w:cs="仿宋" w:hint="eastAsia"/>
            <w:lang w:eastAsia="zh-CN"/>
          </w:rPr>
          <w:t>(一)、建立健全的预算管理制度</w:t>
        </w:r>
        <w:r>
          <w:tab/>
        </w:r>
        <w:r>
          <w:fldChar w:fldCharType="begin"/>
        </w:r>
        <w:r>
          <w:instrText xml:space="preserve"> PAGEREF _Toc32511 \h </w:instrText>
        </w:r>
        <w:r>
          <w:fldChar w:fldCharType="separate"/>
        </w:r>
        <w:r>
          <w:t>34</w:t>
        </w:r>
        <w:r>
          <w:fldChar w:fldCharType="end"/>
        </w:r>
      </w:hyperlink>
    </w:p>
    <w:p>
      <w:pPr>
        <w:pStyle w:val="TOC2"/>
        <w:tabs>
          <w:tab w:val="right" w:leader="dot" w:pos="8306"/>
        </w:tabs>
      </w:pPr>
      <w:hyperlink w:anchor="_Toc20191" w:history="1">
        <w:r>
          <w:rPr>
            <w:rFonts w:ascii="仿宋" w:eastAsia="仿宋" w:hAnsi="仿宋" w:cs="仿宋" w:hint="eastAsia"/>
            <w:lang w:eastAsia="zh-CN"/>
          </w:rPr>
          <w:t>(二)、加强资金流动监控</w:t>
        </w:r>
        <w:r>
          <w:tab/>
        </w:r>
        <w:r>
          <w:fldChar w:fldCharType="begin"/>
        </w:r>
        <w:r>
          <w:instrText xml:space="preserve"> PAGEREF _Toc20191 \h </w:instrText>
        </w:r>
        <w:r>
          <w:fldChar w:fldCharType="separate"/>
        </w:r>
        <w:r>
          <w:t>35</w:t>
        </w:r>
        <w:r>
          <w:fldChar w:fldCharType="end"/>
        </w:r>
      </w:hyperlink>
    </w:p>
    <w:p>
      <w:pPr>
        <w:pStyle w:val="TOC2"/>
        <w:tabs>
          <w:tab w:val="right" w:leader="dot" w:pos="8306"/>
        </w:tabs>
      </w:pPr>
      <w:hyperlink w:anchor="_Toc25336" w:history="1">
        <w:r>
          <w:rPr>
            <w:rFonts w:ascii="仿宋" w:eastAsia="仿宋" w:hAnsi="仿宋" w:cs="仿宋" w:hint="eastAsia"/>
            <w:lang w:eastAsia="zh-CN"/>
          </w:rPr>
          <w:t>(三)、制定完善的风险控制机制</w:t>
        </w:r>
        <w:r>
          <w:tab/>
        </w:r>
        <w:r>
          <w:fldChar w:fldCharType="begin"/>
        </w:r>
        <w:r>
          <w:instrText xml:space="preserve"> PAGEREF _Toc25336 \h </w:instrText>
        </w:r>
        <w:r>
          <w:fldChar w:fldCharType="separate"/>
        </w:r>
        <w:r>
          <w:t>36</w:t>
        </w:r>
        <w:r>
          <w:fldChar w:fldCharType="end"/>
        </w:r>
      </w:hyperlink>
    </w:p>
    <w:p>
      <w:pPr>
        <w:pStyle w:val="TOC2"/>
        <w:tabs>
          <w:tab w:val="right" w:leader="dot" w:pos="8306"/>
        </w:tabs>
      </w:pPr>
      <w:hyperlink w:anchor="_Toc13613" w:history="1">
        <w:r>
          <w:rPr>
            <w:rFonts w:ascii="仿宋" w:eastAsia="仿宋" w:hAnsi="仿宋" w:cs="仿宋" w:hint="eastAsia"/>
            <w:lang w:eastAsia="zh-CN"/>
          </w:rPr>
          <w:t>(四)、优化成本管理</w:t>
        </w:r>
        <w:r>
          <w:tab/>
        </w:r>
        <w:r>
          <w:fldChar w:fldCharType="begin"/>
        </w:r>
        <w:r>
          <w:instrText xml:space="preserve"> PAGEREF _Toc13613 \h </w:instrText>
        </w:r>
        <w:r>
          <w:fldChar w:fldCharType="separate"/>
        </w:r>
        <w:r>
          <w:t>38</w:t>
        </w:r>
        <w:r>
          <w:fldChar w:fldCharType="end"/>
        </w:r>
      </w:hyperlink>
    </w:p>
    <w:p>
      <w:pPr>
        <w:pStyle w:val="TOC1"/>
        <w:tabs>
          <w:tab w:val="right" w:leader="dot" w:pos="8306"/>
        </w:tabs>
      </w:pPr>
      <w:hyperlink w:anchor="_Toc1536" w:history="1">
        <w:r>
          <w:rPr>
            <w:rFonts w:ascii="仿宋" w:eastAsia="仿宋" w:hAnsi="仿宋" w:cs="仿宋" w:hint="eastAsia"/>
            <w:lang w:eastAsia="zh-CN"/>
          </w:rPr>
          <w:t>九、磁卡宽片项目风险管理</w:t>
        </w:r>
        <w:r>
          <w:tab/>
        </w:r>
        <w:r>
          <w:fldChar w:fldCharType="begin"/>
        </w:r>
        <w:r>
          <w:instrText xml:space="preserve"> PAGEREF _Toc1536 \h </w:instrText>
        </w:r>
        <w:r>
          <w:fldChar w:fldCharType="separate"/>
        </w:r>
        <w:r>
          <w:t>39</w:t>
        </w:r>
        <w:r>
          <w:fldChar w:fldCharType="end"/>
        </w:r>
      </w:hyperlink>
    </w:p>
    <w:p>
      <w:pPr>
        <w:pStyle w:val="TOC2"/>
        <w:tabs>
          <w:tab w:val="right" w:leader="dot" w:pos="8306"/>
        </w:tabs>
      </w:pPr>
      <w:hyperlink w:anchor="_Toc9317" w:history="1">
        <w:r>
          <w:rPr>
            <w:rFonts w:ascii="仿宋" w:eastAsia="仿宋" w:hAnsi="仿宋" w:cs="仿宋" w:hint="eastAsia"/>
            <w:lang w:eastAsia="zh-CN"/>
          </w:rPr>
          <w:t>(一)、风险识别与评估</w:t>
        </w:r>
        <w:r>
          <w:tab/>
        </w:r>
        <w:r>
          <w:fldChar w:fldCharType="begin"/>
        </w:r>
        <w:r>
          <w:instrText xml:space="preserve"> PAGEREF _Toc9317 \h </w:instrText>
        </w:r>
        <w:r>
          <w:fldChar w:fldCharType="separate"/>
        </w:r>
        <w:r>
          <w:t>39</w:t>
        </w:r>
        <w:r>
          <w:fldChar w:fldCharType="end"/>
        </w:r>
      </w:hyperlink>
    </w:p>
    <w:p>
      <w:pPr>
        <w:pStyle w:val="TOC2"/>
        <w:tabs>
          <w:tab w:val="right" w:leader="dot" w:pos="8306"/>
        </w:tabs>
      </w:pPr>
      <w:hyperlink w:anchor="_Toc8455" w:history="1">
        <w:r>
          <w:rPr>
            <w:rFonts w:ascii="仿宋" w:eastAsia="仿宋" w:hAnsi="仿宋" w:cs="仿宋" w:hint="eastAsia"/>
            <w:lang w:eastAsia="zh-CN"/>
          </w:rPr>
          <w:t>(二)、风险应对策略</w:t>
        </w:r>
        <w:r>
          <w:tab/>
        </w:r>
        <w:r>
          <w:fldChar w:fldCharType="begin"/>
        </w:r>
        <w:r>
          <w:instrText xml:space="preserve"> PAGEREF _Toc8455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05" w:history="1">
        <w:r>
          <w:rPr>
            <w:rFonts w:ascii="仿宋" w:eastAsia="仿宋" w:hAnsi="仿宋" w:cs="仿宋" w:hint="eastAsia"/>
            <w:lang w:eastAsia="zh-CN"/>
          </w:rPr>
          <w:t>(三)、风险监控与控制</w:t>
        </w:r>
        <w:r>
          <w:tab/>
        </w:r>
        <w:r>
          <w:fldChar w:fldCharType="begin"/>
        </w:r>
        <w:r>
          <w:instrText xml:space="preserve"> PAGEREF _Toc17505 \h </w:instrText>
        </w:r>
        <w:r>
          <w:fldChar w:fldCharType="separate"/>
        </w:r>
        <w:r>
          <w:t>42</w:t>
        </w:r>
        <w:r>
          <w:fldChar w:fldCharType="end"/>
        </w:r>
      </w:hyperlink>
    </w:p>
    <w:p>
      <w:pPr>
        <w:pStyle w:val="TOC1"/>
        <w:tabs>
          <w:tab w:val="right" w:leader="dot" w:pos="8306"/>
        </w:tabs>
      </w:pPr>
      <w:hyperlink w:anchor="_Toc27781" w:history="1">
        <w:r>
          <w:rPr>
            <w:rFonts w:ascii="仿宋" w:eastAsia="仿宋" w:hAnsi="仿宋" w:cs="仿宋" w:hint="eastAsia"/>
            <w:lang w:eastAsia="zh-CN"/>
          </w:rPr>
          <w:t>十、磁卡宽片项目创新与研发</w:t>
        </w:r>
        <w:r>
          <w:tab/>
        </w:r>
        <w:r>
          <w:fldChar w:fldCharType="begin"/>
        </w:r>
        <w:r>
          <w:instrText xml:space="preserve"> PAGEREF _Toc27781 \h </w:instrText>
        </w:r>
        <w:r>
          <w:fldChar w:fldCharType="separate"/>
        </w:r>
        <w:r>
          <w:t>43</w:t>
        </w:r>
        <w:r>
          <w:fldChar w:fldCharType="end"/>
        </w:r>
      </w:hyperlink>
    </w:p>
    <w:p>
      <w:pPr>
        <w:pStyle w:val="TOC2"/>
        <w:tabs>
          <w:tab w:val="right" w:leader="dot" w:pos="8306"/>
        </w:tabs>
      </w:pPr>
      <w:hyperlink w:anchor="_Toc25517" w:history="1">
        <w:r>
          <w:rPr>
            <w:rFonts w:ascii="仿宋" w:eastAsia="仿宋" w:hAnsi="仿宋" w:cs="仿宋" w:hint="eastAsia"/>
            <w:lang w:eastAsia="zh-CN"/>
          </w:rPr>
          <w:t>(一)、创新策略与方向</w:t>
        </w:r>
        <w:r>
          <w:tab/>
        </w:r>
        <w:r>
          <w:fldChar w:fldCharType="begin"/>
        </w:r>
        <w:r>
          <w:instrText xml:space="preserve"> PAGEREF _Toc25517 \h </w:instrText>
        </w:r>
        <w:r>
          <w:fldChar w:fldCharType="separate"/>
        </w:r>
        <w:r>
          <w:t>43</w:t>
        </w:r>
        <w:r>
          <w:fldChar w:fldCharType="end"/>
        </w:r>
      </w:hyperlink>
    </w:p>
    <w:p>
      <w:pPr>
        <w:pStyle w:val="TOC2"/>
        <w:tabs>
          <w:tab w:val="right" w:leader="dot" w:pos="8306"/>
        </w:tabs>
      </w:pPr>
      <w:hyperlink w:anchor="_Toc31976" w:history="1">
        <w:r>
          <w:rPr>
            <w:rFonts w:ascii="仿宋" w:eastAsia="仿宋" w:hAnsi="仿宋" w:cs="仿宋" w:hint="eastAsia"/>
            <w:lang w:eastAsia="zh-CN"/>
          </w:rPr>
          <w:t>(二)、研发规划与投入</w:t>
        </w:r>
        <w:r>
          <w:tab/>
        </w:r>
        <w:r>
          <w:fldChar w:fldCharType="begin"/>
        </w:r>
        <w:r>
          <w:instrText xml:space="preserve"> PAGEREF _Toc31976 \h </w:instrText>
        </w:r>
        <w:r>
          <w:fldChar w:fldCharType="separate"/>
        </w:r>
        <w:r>
          <w:t>44</w:t>
        </w:r>
        <w:r>
          <w:fldChar w:fldCharType="end"/>
        </w:r>
      </w:hyperlink>
    </w:p>
    <w:p>
      <w:pPr>
        <w:pStyle w:val="TOC1"/>
        <w:tabs>
          <w:tab w:val="right" w:leader="dot" w:pos="8306"/>
        </w:tabs>
      </w:pPr>
      <w:hyperlink w:anchor="_Toc3281" w:history="1">
        <w:r>
          <w:rPr>
            <w:rFonts w:ascii="仿宋" w:eastAsia="仿宋" w:hAnsi="仿宋" w:cs="仿宋" w:hint="eastAsia"/>
            <w:lang w:eastAsia="zh-CN"/>
          </w:rPr>
          <w:t>十一、磁卡宽片项目经营效益</w:t>
        </w:r>
        <w:r>
          <w:tab/>
        </w:r>
        <w:r>
          <w:fldChar w:fldCharType="begin"/>
        </w:r>
        <w:r>
          <w:instrText xml:space="preserve"> PAGEREF _Toc3281 \h </w:instrText>
        </w:r>
        <w:r>
          <w:fldChar w:fldCharType="separate"/>
        </w:r>
        <w:r>
          <w:t>46</w:t>
        </w:r>
        <w:r>
          <w:fldChar w:fldCharType="end"/>
        </w:r>
      </w:hyperlink>
    </w:p>
    <w:p>
      <w:pPr>
        <w:pStyle w:val="TOC2"/>
        <w:tabs>
          <w:tab w:val="right" w:leader="dot" w:pos="8306"/>
        </w:tabs>
      </w:pPr>
      <w:hyperlink w:anchor="_Toc825" w:history="1">
        <w:r>
          <w:rPr>
            <w:rFonts w:ascii="仿宋" w:eastAsia="仿宋" w:hAnsi="仿宋" w:cs="仿宋" w:hint="eastAsia"/>
            <w:lang w:eastAsia="zh-CN"/>
          </w:rPr>
          <w:t>(一)、经济评价财务测算</w:t>
        </w:r>
        <w:r>
          <w:tab/>
        </w:r>
        <w:r>
          <w:fldChar w:fldCharType="begin"/>
        </w:r>
        <w:r>
          <w:instrText xml:space="preserve"> PAGEREF _Toc825 \h </w:instrText>
        </w:r>
        <w:r>
          <w:fldChar w:fldCharType="separate"/>
        </w:r>
        <w:r>
          <w:t>46</w:t>
        </w:r>
        <w:r>
          <w:fldChar w:fldCharType="end"/>
        </w:r>
      </w:hyperlink>
    </w:p>
    <w:p>
      <w:pPr>
        <w:pStyle w:val="TOC2"/>
        <w:tabs>
          <w:tab w:val="right" w:leader="dot" w:pos="8306"/>
        </w:tabs>
      </w:pPr>
      <w:hyperlink w:anchor="_Toc17095" w:history="1">
        <w:r>
          <w:rPr>
            <w:rFonts w:ascii="仿宋" w:eastAsia="仿宋" w:hAnsi="仿宋" w:cs="仿宋" w:hint="eastAsia"/>
            <w:lang w:eastAsia="zh-CN"/>
          </w:rPr>
          <w:t>(二)、磁卡宽片项目盈利能力分析</w:t>
        </w:r>
        <w:r>
          <w:tab/>
        </w:r>
        <w:r>
          <w:fldChar w:fldCharType="begin"/>
        </w:r>
        <w:r>
          <w:instrText xml:space="preserve"> PAGEREF _Toc17095 \h </w:instrText>
        </w:r>
        <w:r>
          <w:fldChar w:fldCharType="separate"/>
        </w:r>
        <w:r>
          <w:t>47</w:t>
        </w:r>
        <w:r>
          <w:fldChar w:fldCharType="end"/>
        </w:r>
      </w:hyperlink>
    </w:p>
    <w:p>
      <w:pPr>
        <w:pStyle w:val="TOC1"/>
        <w:tabs>
          <w:tab w:val="right" w:leader="dot" w:pos="8306"/>
        </w:tabs>
      </w:pPr>
      <w:hyperlink w:anchor="_Toc7229" w:history="1">
        <w:r>
          <w:rPr>
            <w:rFonts w:ascii="仿宋" w:eastAsia="仿宋" w:hAnsi="仿宋" w:cs="仿宋" w:hint="eastAsia"/>
            <w:lang w:eastAsia="zh-CN"/>
          </w:rPr>
          <w:t>十二、磁卡宽片项目投资规划</w:t>
        </w:r>
        <w:r>
          <w:tab/>
        </w:r>
        <w:r>
          <w:fldChar w:fldCharType="begin"/>
        </w:r>
        <w:r>
          <w:instrText xml:space="preserve"> PAGEREF _Toc7229 \h </w:instrText>
        </w:r>
        <w:r>
          <w:fldChar w:fldCharType="separate"/>
        </w:r>
        <w:r>
          <w:t>48</w:t>
        </w:r>
        <w:r>
          <w:fldChar w:fldCharType="end"/>
        </w:r>
      </w:hyperlink>
    </w:p>
    <w:p>
      <w:pPr>
        <w:pStyle w:val="TOC2"/>
        <w:tabs>
          <w:tab w:val="right" w:leader="dot" w:pos="8306"/>
        </w:tabs>
      </w:pPr>
      <w:hyperlink w:anchor="_Toc1578" w:history="1">
        <w:r>
          <w:rPr>
            <w:rFonts w:ascii="仿宋" w:eastAsia="仿宋" w:hAnsi="仿宋" w:cs="仿宋" w:hint="eastAsia"/>
            <w:lang w:eastAsia="zh-CN"/>
          </w:rPr>
          <w:t>(一)、磁卡宽片项目总投资估算</w:t>
        </w:r>
        <w:r>
          <w:tab/>
        </w:r>
        <w:r>
          <w:fldChar w:fldCharType="begin"/>
        </w:r>
        <w:r>
          <w:instrText xml:space="preserve"> PAGEREF _Toc1578 \h </w:instrText>
        </w:r>
        <w:r>
          <w:fldChar w:fldCharType="separate"/>
        </w:r>
        <w:r>
          <w:t>48</w:t>
        </w:r>
        <w:r>
          <w:fldChar w:fldCharType="end"/>
        </w:r>
      </w:hyperlink>
    </w:p>
    <w:p>
      <w:pPr>
        <w:pStyle w:val="TOC2"/>
        <w:tabs>
          <w:tab w:val="right" w:leader="dot" w:pos="8306"/>
        </w:tabs>
      </w:pPr>
      <w:hyperlink w:anchor="_Toc26979" w:history="1">
        <w:r>
          <w:rPr>
            <w:rFonts w:ascii="仿宋" w:eastAsia="仿宋" w:hAnsi="仿宋" w:cs="仿宋" w:hint="eastAsia"/>
            <w:lang w:eastAsia="zh-CN"/>
          </w:rPr>
          <w:t>(二)、资金筹措</w:t>
        </w:r>
        <w:r>
          <w:tab/>
        </w:r>
        <w:r>
          <w:fldChar w:fldCharType="begin"/>
        </w:r>
        <w:r>
          <w:instrText xml:space="preserve"> PAGEREF _Toc26979 \h </w:instrText>
        </w:r>
        <w:r>
          <w:fldChar w:fldCharType="separate"/>
        </w:r>
        <w:r>
          <w:t>49</w:t>
        </w:r>
        <w:r>
          <w:fldChar w:fldCharType="end"/>
        </w:r>
      </w:hyperlink>
    </w:p>
    <w:p>
      <w:pPr>
        <w:pStyle w:val="TOC1"/>
        <w:tabs>
          <w:tab w:val="right" w:leader="dot" w:pos="8306"/>
        </w:tabs>
      </w:pPr>
      <w:hyperlink w:anchor="_Toc4330" w:history="1">
        <w:r>
          <w:rPr>
            <w:rFonts w:ascii="仿宋" w:eastAsia="仿宋" w:hAnsi="仿宋" w:cs="仿宋" w:hint="eastAsia"/>
            <w:lang w:eastAsia="zh-CN"/>
          </w:rPr>
          <w:t>十三、磁卡宽片项目治理与监督</w:t>
        </w:r>
        <w:r>
          <w:tab/>
        </w:r>
        <w:r>
          <w:fldChar w:fldCharType="begin"/>
        </w:r>
        <w:r>
          <w:instrText xml:space="preserve"> PAGEREF _Toc4330 \h </w:instrText>
        </w:r>
        <w:r>
          <w:fldChar w:fldCharType="separate"/>
        </w:r>
        <w:r>
          <w:t>50</w:t>
        </w:r>
        <w:r>
          <w:fldChar w:fldCharType="end"/>
        </w:r>
      </w:hyperlink>
    </w:p>
    <w:p>
      <w:pPr>
        <w:pStyle w:val="TOC2"/>
        <w:tabs>
          <w:tab w:val="right" w:leader="dot" w:pos="8306"/>
        </w:tabs>
      </w:pPr>
      <w:hyperlink w:anchor="_Toc18991" w:history="1">
        <w:r>
          <w:rPr>
            <w:rFonts w:ascii="仿宋" w:eastAsia="仿宋" w:hAnsi="仿宋" w:cs="仿宋" w:hint="eastAsia"/>
            <w:lang w:eastAsia="zh-CN"/>
          </w:rPr>
          <w:t>(一)、磁卡宽片项目治理结构</w:t>
        </w:r>
        <w:r>
          <w:tab/>
        </w:r>
        <w:r>
          <w:fldChar w:fldCharType="begin"/>
        </w:r>
        <w:r>
          <w:instrText xml:space="preserve"> PAGEREF _Toc18991 \h </w:instrText>
        </w:r>
        <w:r>
          <w:fldChar w:fldCharType="separate"/>
        </w:r>
        <w:r>
          <w:t>50</w:t>
        </w:r>
        <w:r>
          <w:fldChar w:fldCharType="end"/>
        </w:r>
      </w:hyperlink>
    </w:p>
    <w:p>
      <w:pPr>
        <w:pStyle w:val="TOC2"/>
        <w:tabs>
          <w:tab w:val="right" w:leader="dot" w:pos="8306"/>
        </w:tabs>
      </w:pPr>
      <w:hyperlink w:anchor="_Toc25731" w:history="1">
        <w:r>
          <w:rPr>
            <w:rFonts w:ascii="仿宋" w:eastAsia="仿宋" w:hAnsi="仿宋" w:cs="仿宋" w:hint="eastAsia"/>
            <w:lang w:eastAsia="zh-CN"/>
          </w:rPr>
          <w:t>(二)、监督与审计</w:t>
        </w:r>
        <w:r>
          <w:tab/>
        </w:r>
        <w:r>
          <w:fldChar w:fldCharType="begin"/>
        </w:r>
        <w:r>
          <w:instrText xml:space="preserve"> PAGEREF _Toc25731 \h </w:instrText>
        </w:r>
        <w:r>
          <w:fldChar w:fldCharType="separate"/>
        </w:r>
        <w:r>
          <w:t>51</w:t>
        </w:r>
        <w:r>
          <w:fldChar w:fldCharType="end"/>
        </w:r>
      </w:hyperlink>
    </w:p>
    <w:p>
      <w:pPr>
        <w:pStyle w:val="TOC1"/>
        <w:tabs>
          <w:tab w:val="right" w:leader="dot" w:pos="8306"/>
        </w:tabs>
      </w:pPr>
      <w:hyperlink w:anchor="_Toc525" w:history="1">
        <w:r>
          <w:rPr>
            <w:rFonts w:ascii="仿宋" w:eastAsia="仿宋" w:hAnsi="仿宋" w:cs="仿宋" w:hint="eastAsia"/>
            <w:lang w:eastAsia="zh-CN"/>
          </w:rPr>
          <w:t>十四、质量管理体系</w:t>
        </w:r>
        <w:r>
          <w:tab/>
        </w:r>
        <w:r>
          <w:fldChar w:fldCharType="begin"/>
        </w:r>
        <w:r>
          <w:instrText xml:space="preserve"> PAGEREF _Toc525 \h </w:instrText>
        </w:r>
        <w:r>
          <w:fldChar w:fldCharType="separate"/>
        </w:r>
        <w:r>
          <w:t>53</w:t>
        </w:r>
        <w:r>
          <w:fldChar w:fldCharType="end"/>
        </w:r>
      </w:hyperlink>
    </w:p>
    <w:p>
      <w:pPr>
        <w:pStyle w:val="TOC2"/>
        <w:tabs>
          <w:tab w:val="right" w:leader="dot" w:pos="8306"/>
        </w:tabs>
      </w:pPr>
      <w:hyperlink w:anchor="_Toc26379" w:history="1">
        <w:r>
          <w:rPr>
            <w:rFonts w:ascii="仿宋" w:eastAsia="仿宋" w:hAnsi="仿宋" w:cs="仿宋" w:hint="eastAsia"/>
            <w:lang w:eastAsia="zh-CN"/>
          </w:rPr>
          <w:t>(一)、质量目标与方针</w:t>
        </w:r>
        <w:r>
          <w:tab/>
        </w:r>
        <w:r>
          <w:fldChar w:fldCharType="begin"/>
        </w:r>
        <w:r>
          <w:instrText xml:space="preserve"> PAGEREF _Toc26379 \h </w:instrText>
        </w:r>
        <w:r>
          <w:fldChar w:fldCharType="separate"/>
        </w:r>
        <w:r>
          <w:t>53</w:t>
        </w:r>
        <w:r>
          <w:fldChar w:fldCharType="end"/>
        </w:r>
      </w:hyperlink>
    </w:p>
    <w:p>
      <w:pPr>
        <w:pStyle w:val="TOC2"/>
        <w:tabs>
          <w:tab w:val="right" w:leader="dot" w:pos="8306"/>
        </w:tabs>
      </w:pPr>
      <w:hyperlink w:anchor="_Toc13744" w:history="1">
        <w:r>
          <w:rPr>
            <w:rFonts w:ascii="仿宋" w:eastAsia="仿宋" w:hAnsi="仿宋" w:cs="仿宋" w:hint="eastAsia"/>
            <w:lang w:eastAsia="zh-CN"/>
          </w:rPr>
          <w:t>(二)、质量管理责任</w:t>
        </w:r>
        <w:r>
          <w:tab/>
        </w:r>
        <w:r>
          <w:fldChar w:fldCharType="begin"/>
        </w:r>
        <w:r>
          <w:instrText xml:space="preserve"> PAGEREF _Toc13744 \h </w:instrText>
        </w:r>
        <w:r>
          <w:fldChar w:fldCharType="separate"/>
        </w:r>
        <w:r>
          <w:t>54</w:t>
        </w:r>
        <w:r>
          <w:fldChar w:fldCharType="end"/>
        </w:r>
      </w:hyperlink>
    </w:p>
    <w:p>
      <w:pPr>
        <w:pStyle w:val="TOC2"/>
        <w:tabs>
          <w:tab w:val="right" w:leader="dot" w:pos="8306"/>
        </w:tabs>
      </w:pPr>
      <w:hyperlink w:anchor="_Toc28051" w:history="1">
        <w:r>
          <w:rPr>
            <w:rFonts w:ascii="仿宋" w:eastAsia="仿宋" w:hAnsi="仿宋" w:cs="仿宋" w:hint="eastAsia"/>
            <w:lang w:eastAsia="zh-CN"/>
          </w:rPr>
          <w:t>(三)、质量管理体系文件</w:t>
        </w:r>
        <w:r>
          <w:tab/>
        </w:r>
        <w:r>
          <w:fldChar w:fldCharType="begin"/>
        </w:r>
        <w:r>
          <w:instrText xml:space="preserve"> PAGEREF _Toc28051 \h </w:instrText>
        </w:r>
        <w:r>
          <w:fldChar w:fldCharType="separate"/>
        </w:r>
        <w:r>
          <w:t>55</w:t>
        </w:r>
        <w:r>
          <w:fldChar w:fldCharType="end"/>
        </w:r>
      </w:hyperlink>
    </w:p>
    <w:p>
      <w:pPr>
        <w:pStyle w:val="TOC2"/>
        <w:tabs>
          <w:tab w:val="right" w:leader="dot" w:pos="8306"/>
        </w:tabs>
      </w:pPr>
      <w:hyperlink w:anchor="_Toc17509" w:history="1">
        <w:r>
          <w:rPr>
            <w:rFonts w:ascii="仿宋" w:eastAsia="仿宋" w:hAnsi="仿宋" w:cs="仿宋" w:hint="eastAsia"/>
            <w:lang w:eastAsia="zh-CN"/>
          </w:rPr>
          <w:t>(四)、质量培训与教育</w:t>
        </w:r>
        <w:r>
          <w:tab/>
        </w:r>
        <w:r>
          <w:fldChar w:fldCharType="begin"/>
        </w:r>
        <w:r>
          <w:instrText xml:space="preserve"> PAGEREF _Toc17509 \h </w:instrText>
        </w:r>
        <w:r>
          <w:fldChar w:fldCharType="separate"/>
        </w:r>
        <w:r>
          <w:t>57</w:t>
        </w:r>
        <w:r>
          <w:fldChar w:fldCharType="end"/>
        </w:r>
      </w:hyperlink>
    </w:p>
    <w:p>
      <w:pPr>
        <w:pStyle w:val="TOC2"/>
        <w:tabs>
          <w:tab w:val="right" w:leader="dot" w:pos="8306"/>
        </w:tabs>
      </w:pPr>
      <w:hyperlink w:anchor="_Toc18094" w:history="1">
        <w:r>
          <w:rPr>
            <w:rFonts w:ascii="仿宋" w:eastAsia="仿宋" w:hAnsi="仿宋" w:cs="仿宋" w:hint="eastAsia"/>
            <w:lang w:eastAsia="zh-CN"/>
          </w:rPr>
          <w:t>(五)、质量审核与评价</w:t>
        </w:r>
        <w:r>
          <w:tab/>
        </w:r>
        <w:r>
          <w:fldChar w:fldCharType="begin"/>
        </w:r>
        <w:r>
          <w:instrText xml:space="preserve"> PAGEREF _Toc18094 \h </w:instrText>
        </w:r>
        <w:r>
          <w:fldChar w:fldCharType="separate"/>
        </w:r>
        <w:r>
          <w:t>58</w:t>
        </w:r>
        <w:r>
          <w:fldChar w:fldCharType="end"/>
        </w:r>
      </w:hyperlink>
    </w:p>
    <w:p>
      <w:pPr>
        <w:pStyle w:val="TOC2"/>
        <w:tabs>
          <w:tab w:val="right" w:leader="dot" w:pos="8306"/>
        </w:tabs>
      </w:pPr>
      <w:hyperlink w:anchor="_Toc25859" w:history="1">
        <w:r>
          <w:rPr>
            <w:rFonts w:ascii="仿宋" w:eastAsia="仿宋" w:hAnsi="仿宋" w:cs="仿宋" w:hint="eastAsia"/>
            <w:lang w:eastAsia="zh-CN"/>
          </w:rPr>
          <w:t>(六)、不符合与纠正措施</w:t>
        </w:r>
        <w:r>
          <w:tab/>
        </w:r>
        <w:r>
          <w:fldChar w:fldCharType="begin"/>
        </w:r>
        <w:r>
          <w:instrText xml:space="preserve"> PAGEREF _Toc25859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17"/>
      <w:r>
        <w:rPr>
          <w:rFonts w:ascii="仿宋" w:eastAsia="仿宋" w:hAnsi="仿宋" w:cs="仿宋" w:hint="eastAsia"/>
          <w:sz w:val="28"/>
          <w:lang w:eastAsia="zh-CN"/>
        </w:rPr>
        <w:t>一、磁卡宽片项目文档管理</w:t>
      </w:r>
      <w:bookmarkEnd w:id="2"/>
    </w:p>
    <w:p>
      <w:pPr>
        <w:pStyle w:val="Heading2"/>
        <w:rPr>
          <w:rFonts w:ascii="仿宋" w:eastAsia="仿宋" w:hAnsi="仿宋" w:cs="仿宋" w:hint="eastAsia"/>
          <w:lang w:eastAsia="zh-CN"/>
        </w:rPr>
      </w:pPr>
      <w:bookmarkStart w:id="3" w:name="_Toc761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磁卡宽片项目高度重视文档的质量和准确性，以支持磁卡宽片项目的各项活动和决策。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文档的编制始于磁卡宽片项目计划的初期，我们制定了详细的文档编制计划，明确了每个文档的内容、格式和编写责任人。在磁卡宽片项目启动阶段，我们首先编制了磁卡宽片项目章程，明确定义了磁卡宽片项目的目标、范围、风险等关键要素。随后，磁卡宽片项目团队根据计划陆续编制了需求文档、设计文档、测试文档等各类文档，确保磁卡宽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磁卡宽片项目管理中的重要环节，旨在确保磁卡宽片项目文档符合质量标准和磁卡宽片项目需求。在磁卡宽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除了内部审查，我们还进行了外部审查，邀请磁卡宽片项目相关利益方和专业领域的专家对文档进行独立审查。这有助于获取更全面、客观的反馈，确保磁卡宽片项目文档不仅符合内部标准，也满足外部需求。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磁卡宽片项目在文档编制与审查方面建立了严格的管理机制，通过规范的流程和多维度的审查，确保磁卡宽片项目文档的质量、准确性和可靠性，为磁卡宽片项目的顺利推进提供了有力支持。</w:t>
      </w:r>
    </w:p>
    <w:p>
      <w:pPr>
        <w:pStyle w:val="Heading2"/>
        <w:ind w:firstLine="560" w:firstLineChars="200"/>
        <w:rPr>
          <w:rFonts w:ascii="仿宋" w:eastAsia="仿宋" w:hAnsi="仿宋" w:cs="仿宋" w:hint="eastAsia"/>
          <w:sz w:val="28"/>
          <w:lang w:eastAsia="zh-CN"/>
        </w:rPr>
      </w:pPr>
      <w:bookmarkStart w:id="4" w:name="_Toc2959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在磁卡宽片项目中，我们致力于优化文档发布与分发过程，以确保信息的高效传递和团队间协作的顺畅进行。以下是我们采取的关键优化策略：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我们通过多渠道发布文档，包括电子邮件、磁卡宽片项目管理平台、内部网站等，以满足不同团队成员的偏好和需求。多渠道发布确保了信息的全面覆盖。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我们采用了精细的权限控制，确保只有授权人员可以访问敏感信息。这种安全措施保护了磁卡宽片项目文档的机密性，防止了未经授权的信息泄露。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42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文档存档与归档是磁卡宽片项目生命周期中一个至关重要的环节，直接关系到磁卡宽片项目信息的长期保存和历史记录的完整性。在磁卡宽片项目中，我们实施了一系列有效的文档存档与归档管理策略：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342"/>
      <w:r>
        <w:rPr>
          <w:rFonts w:ascii="仿宋" w:eastAsia="仿宋" w:hAnsi="仿宋" w:cs="仿宋" w:hint="eastAsia"/>
          <w:sz w:val="28"/>
          <w:lang w:eastAsia="zh-CN"/>
        </w:rPr>
        <w:t>二、磁卡宽片项目绩效评估</w:t>
      </w:r>
      <w:bookmarkEnd w:id="6"/>
    </w:p>
    <w:p>
      <w:pPr>
        <w:pStyle w:val="Heading2"/>
        <w:rPr>
          <w:rFonts w:ascii="仿宋" w:eastAsia="仿宋" w:hAnsi="仿宋" w:cs="仿宋" w:hint="eastAsia"/>
          <w:lang w:eastAsia="zh-CN"/>
        </w:rPr>
      </w:pPr>
      <w:bookmarkStart w:id="7" w:name="_Toc1058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磁卡宽片项目中，我们设计了一套全面的绩效评估指标，以确保磁卡宽片项目的可控和成功交付。这些指标跨足磁卡宽片项目目标、成本、进度和质量等多个维度，为我们提供了全面洞察磁卡宽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目标达成率是我们关注的首要指标。我们设定了明确的目标，并通过定期监测和评估，迅速发现并应对潜在的目标偏差。这为磁卡宽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成本绩效是另一个核心关注点。通过实际成本与预算成本的对比分析，我们深入了解成本差异的原因，及时调整资源分配，保持磁卡宽片项目在经济效益方面的合理水平。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进度作为关键的绩效指标之一，得到了精心的关注。我们制定了详细的磁卡宽片项目进度计划，并设立了进度符合度指标，确保实际进度与计划进度保持一致。这使我们能够快速发现和解决潜在的进度问题，保持磁卡宽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磁卡宽片项目绩效的不可或缺的一环。我们引入了一系列的质量标准和客户满意度指标，以确保磁卡宽片项目交付的成果在质量上达到或超越预期水平。通过持续监测这些指标，我们努力提升磁卡宽片项目整体质量水平，为磁卡宽片项目的成功交付提供有力保障。通过这些科学且全面的绩效评估，我们能够更好地引导磁卡宽片项目的持续改进，确保磁卡宽片项目目标的顺利达成。</w:t>
      </w:r>
    </w:p>
    <w:p>
      <w:pPr>
        <w:pStyle w:val="Heading2"/>
        <w:ind w:firstLine="560" w:firstLineChars="200"/>
        <w:rPr>
          <w:rFonts w:ascii="仿宋" w:eastAsia="仿宋" w:hAnsi="仿宋" w:cs="仿宋" w:hint="eastAsia"/>
          <w:sz w:val="28"/>
          <w:lang w:eastAsia="zh-CN"/>
        </w:rPr>
      </w:pPr>
      <w:bookmarkStart w:id="8" w:name="_Toc2539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绩效评估是磁卡宽片项目中的关键环节，为确保磁卡宽片项目达到预期目标，我们采用了多层次、多维度的绩效评估方法。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磁卡宽片项目的战略目标对齐，确保每个决策和行动都与磁卡宽片项目整体目标保持一致。团队会定期召开战略对齐会议，审视当前工作与磁卡宽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磁卡宽片项目进度、质量、成本和风险等方面。这些指标通过数据收集和分析，为磁卡宽片项目管理团队提供了客观的评估依据。例如，我们通过磁卡宽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绩效评估不仅仅停留在磁卡宽片项目内部，还考虑了磁卡宽片项目对外部环境的影响。我们定期进行干系人满意度调查，以了解各利益相关方对磁卡宽片项目的期望和满意度，并及时做出调整。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这种多层次、多角度的绩效评估方法，使得我们能够全面了解磁卡宽片项目的运行状态，及时做出调整，确保磁卡宽片项目在不断变化的环境中保持稳健前行。</w:t>
      </w:r>
    </w:p>
    <w:p>
      <w:pPr>
        <w:pStyle w:val="Heading2"/>
        <w:ind w:firstLine="560" w:firstLineChars="200"/>
        <w:rPr>
          <w:rFonts w:ascii="仿宋" w:eastAsia="仿宋" w:hAnsi="仿宋" w:cs="仿宋" w:hint="eastAsia"/>
          <w:sz w:val="28"/>
          <w:lang w:eastAsia="zh-CN"/>
        </w:rPr>
      </w:pPr>
      <w:bookmarkStart w:id="9" w:name="_Toc1026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为了确保磁卡宽片项目的有效管理和不断优化，我们采用了精心设计的绩效评估周期。这个周期旨在实现灵活、实时和全面的评估，以适应磁卡宽片项目执行中的各种挑战。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磁卡宽片项目的不同需求，分为短期、中期和长期。短期评估关注每个迭代或工作周期，以及时发现和解决当前任务中的问题。中期评估涵盖几个迭代，深入了解整体磁卡宽片项目的趋势和性能。长期评估则着眼于整个磁卡宽片项目阶段，确保磁卡宽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磁卡宽片项目管理工具和协作平台，团队成员能够随时更新和分享磁卡宽片项目数据。这种实时性的反馈机制使我们能够及时察觉潜在问题，快速调整，保持磁卡宽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磁卡宽片项目的决策制定密不可分。每个周期的磁卡宽片项目回顾会议成为集体总结经验、识别问题深层次原因并找到创新解决方案的平台。这种定期的反思与调整机制使磁卡宽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0928"/>
      <w:r>
        <w:rPr>
          <w:rFonts w:ascii="仿宋" w:eastAsia="仿宋" w:hAnsi="仿宋" w:cs="仿宋" w:hint="eastAsia"/>
          <w:sz w:val="28"/>
          <w:lang w:eastAsia="zh-CN"/>
        </w:rPr>
        <w:t>三、磁卡宽片项目选址可行性分析</w:t>
      </w:r>
      <w:bookmarkEnd w:id="10"/>
    </w:p>
    <w:p>
      <w:pPr>
        <w:pStyle w:val="Heading2"/>
        <w:rPr>
          <w:rFonts w:ascii="仿宋" w:eastAsia="仿宋" w:hAnsi="仿宋" w:cs="仿宋" w:hint="eastAsia"/>
          <w:lang w:eastAsia="zh-CN"/>
        </w:rPr>
      </w:pPr>
      <w:bookmarkStart w:id="11" w:name="_Toc29918"/>
      <w:r>
        <w:rPr>
          <w:rFonts w:ascii="仿宋" w:eastAsia="仿宋" w:hAnsi="仿宋" w:cs="仿宋" w:hint="eastAsia"/>
          <w:lang w:eastAsia="zh-CN"/>
        </w:rPr>
        <w:t>(一)、磁卡宽片项目选址</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该磁卡宽片项目选址位于XX省XX市XX区XXX街道</w:t>
      </w:r>
    </w:p>
    <w:p>
      <w:pPr>
        <w:pStyle w:val="Heading2"/>
        <w:ind w:firstLine="560" w:firstLineChars="200"/>
        <w:rPr>
          <w:rFonts w:ascii="仿宋" w:eastAsia="仿宋" w:hAnsi="仿宋" w:cs="仿宋" w:hint="eastAsia"/>
          <w:sz w:val="28"/>
          <w:lang w:eastAsia="zh-CN"/>
        </w:rPr>
      </w:pPr>
      <w:bookmarkStart w:id="12" w:name="_Toc379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磁卡宽片项目的征地面积将根据磁卡宽片项目的实际规模和需求进行精确规划。具体面积XXX平方米，旨在确保磁卡宽片项目不仅能够满足当前的发展需求，还能够预留空间以适应未来的扩展。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净用地面积是在征地面积基础上去除不可利用面积后的实际可开发用地。具体面积XXX平方米，考虑到环保、交通、安全等多方面因素，以确保磁卡宽片项目在整体利用效率上达到最优。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磁卡宽片项目计划建设的建筑总规模具体面积XXX平方米。这一规模的确定综合考虑了磁卡宽片项目的性质、规模，以及城市规划的相关要求，确保建筑布局与周边环境协调一致。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绿地率是磁卡宽片项目用地中被规划为绿地的比例。具体面积XXX平方米，旨在通过合理规划绿地，改善磁卡宽片项目周边环境，提升居民生活质量，并符合城市整体绿化规划。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容积率是用地上可以建设的建筑总体积与用地面积之比。具体面积XXX，通过合理的容积率规划，确保磁卡宽片项目建筑规模与周边环境和谐共生。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确保磁卡宽片项目选址与当地城市规划相一致，具体面积XXX平方米。通过与城市规划部门深入沟通，确保磁卡宽片项目不仅符合城市的整体发展方向，还能够融入城市的发展布局，为城市的长远发展贡献力量。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磁卡宽片项目选址符合当地产业政策，具体面积XXX平方米。这包括磁卡宽片项目对当地经济的促进作用，以及对相关产业的带动效应，确保磁卡宽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用地总体要求必须符合环保和可持续发展的原则，具体面积XXX平方米。通过采用绿色建筑设计、节能减排等措施，确保磁卡宽片项目在建设和运营过程中对环境的影响最小化，达到可持续发展的要求。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确保磁卡宽片项目选址具备必要的公共设施配套，具体面积XXX平方米。这包括交通便利性、教育、医疗等基础设施，以提高居民生活品质，使得磁卡宽片项目选址更具吸引力。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考虑用地总体要求对当地社会稳定性的影响，具体面积XXX平方米。通过深入了解当地社区反馈，确保磁卡宽片项目的选址和建设过程对当地社会和谐稳定产生积极作用。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磁卡宽片项目选址不仅符合法规和规划，还在实际操作中具有可行性。这一全面规划将为磁卡宽片项目的成功实施提供坚实的基础，确保磁卡宽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968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磁卡宽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磁卡宽片项目的设备规划和空间设计中，我们将采取灵活设备布局的措施。设备布局将根据实际需求进行灵活设计，避免不必要的浪费。通过合理规划设备摆放位置，我们将提高设备的利用率，减少设备间距，以确保磁卡宽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磁卡宽片项目内部引入共享设施的概念，例如共享会议室、办公区等。通过这种方式，我们可以减少对资源的重复建设，提高资源共享效率，从而减小磁卡宽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010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磁卡宽片项目的总图布置中，我们将不同功能区域进行明确的规划，以最大程度满足磁卡宽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410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磁卡宽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磁卡宽片项目对环境的影响是综合评价的重要因素之一。我们将详细考虑选址周边的自然环境、生态保护区、水源地等情况，确保磁卡宽片项目的建设和运营对环境影响最小化，并符合当地的环保法规标准。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对选址的评价还需充分考虑当地政府的产业政策和法规。我们将详细了解磁卡宽片项目所在地的相关政策，确保磁卡宽片项目的规划和运营与当地法规相符，降低不必要的法律风险。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考虑到社会稳定性对企业运营的重要性，我们将评估选址地区的社会安全情况、劳工关系、社区反馈等方面，以确保磁卡宽片项目的建设和运营不会受到社会稳定性的负面影响。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最后，我们将综合考虑用地成本，包括土地购置费用、土地开发成本等。通过对用地成本的详细评估，我们能够做出更为精确的经济效益分析，为磁卡宽片项目的投资决策提供有力支持。</w:t>
      </w:r>
    </w:p>
    <w:p>
      <w:pPr>
        <w:pStyle w:val="Heading1"/>
        <w:ind w:firstLine="560" w:firstLineChars="200"/>
        <w:rPr>
          <w:rFonts w:ascii="仿宋" w:eastAsia="仿宋" w:hAnsi="仿宋" w:cs="仿宋" w:hint="eastAsia"/>
          <w:sz w:val="28"/>
          <w:lang w:eastAsia="zh-CN"/>
        </w:rPr>
      </w:pPr>
      <w:bookmarkStart w:id="16" w:name="_Toc4642"/>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741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磁卡宽片项目的技术管理特点体现在其创新导向。通过引入最先进的技术趋势和解决方案，磁卡宽片项目致力于提升科技含量、提高质量和效率水平。这意味着我们将采用最新的工具和方法，确保磁卡宽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磁卡宽片项目技术管理的显著特征。通过整合不同领域的技术资源，我们实现了跨学科的协同工作。这有助于优化技术架构，提高整体效能。此外，整合性策略还促进了不同技术团队之间的紧密沟通和高效合作，确保磁卡宽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磁卡宽片项目所采用的技术。通过不断优化技术方案，磁卡宽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磁卡宽片项目团队将在磁卡宽片项目初期识别可能的技术风险，并采取相应的预防和应对措施。通过建立健全的风险评估机制，磁卡宽片项目能够在实施过程中及时发现并解决潜在的技术问题，保障磁卡宽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磁卡宽片项目中，技术将成为磁卡宽片项目成功的有力支持。这一深度剖析揭示了技术管理在磁卡宽片项目实施中的关键作用，为磁卡宽片项目的技术基础奠定了坚实的基础。</w:t>
      </w:r>
    </w:p>
    <w:p>
      <w:pPr>
        <w:pStyle w:val="Heading2"/>
        <w:ind w:firstLine="560" w:firstLineChars="200"/>
        <w:rPr>
          <w:rFonts w:ascii="仿宋" w:eastAsia="仿宋" w:hAnsi="仿宋" w:cs="仿宋" w:hint="eastAsia"/>
          <w:sz w:val="28"/>
          <w:lang w:eastAsia="zh-CN"/>
        </w:rPr>
      </w:pPr>
      <w:bookmarkStart w:id="18" w:name="_Toc26854"/>
      <w:r>
        <w:rPr>
          <w:rFonts w:ascii="仿宋" w:eastAsia="仿宋" w:hAnsi="仿宋" w:cs="仿宋" w:hint="eastAsia"/>
          <w:sz w:val="28"/>
          <w:lang w:eastAsia="zh-CN"/>
        </w:rPr>
        <w:t>(二)、磁卡宽片项目工艺技术设计方案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磁卡宽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磁卡宽片项目将严格按照相关行业规范要求进行组织。通过有效控制产品质量，磁卡宽片项目将致力于为顾客提供优质的磁卡宽片项目产品和良好的服务。这体现了磁卡宽片项目对于生产活动合规性和质量标准的高度重视，为磁卡宽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磁卡宽片项目注重生态效益和清洁生产原则。磁卡宽片项目建设将紧密结合地方特色经济发展，与社会经济发展规划和区域环境保护规划方案相协调一致。通过与当地区域自然生态系统的结合，磁卡宽片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https://d.book118.com/778074002133006027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094FB5"/>
    <w:rsid w:val="32094F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74002133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2024-01-18T20:26:00Z</dcterms:created>
  <dcterms:modified xsi:type="dcterms:W3CDTF">2024-01-18T20:27:01Z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7FD37992C2E54876862C133645FE0F24_11</vt:lpwstr>
  </property>
  <property fmtid="{D5CDD505-2E9C-101B-9397-08002B2CF9AE}" pid="3" name="KSOProductBuildVer">
    <vt:lpwstr>2052-12.1.0.16120</vt:lpwstr>
  </property>
</Properties>
</file>