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采煤机项目计划设计方案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11" w:history="1">
        <w:r>
          <w:rPr>
            <w:rFonts w:ascii="仿宋" w:eastAsia="仿宋" w:hAnsi="仿宋" w:cs="仿宋" w:hint="eastAsia"/>
            <w:lang w:eastAsia="zh-CN"/>
          </w:rPr>
          <w:t>概论</w:t>
        </w:r>
        <w:r>
          <w:tab/>
        </w:r>
        <w:r>
          <w:fldChar w:fldCharType="begin"/>
        </w:r>
        <w:r>
          <w:instrText xml:space="preserve"> PAGEREF _Toc6911 \h </w:instrText>
        </w:r>
        <w:r>
          <w:fldChar w:fldCharType="separate"/>
        </w:r>
        <w:r>
          <w:t>3</w:t>
        </w:r>
        <w:r>
          <w:fldChar w:fldCharType="end"/>
        </w:r>
      </w:hyperlink>
    </w:p>
    <w:p>
      <w:pPr>
        <w:pStyle w:val="TOC1"/>
        <w:tabs>
          <w:tab w:val="right" w:leader="dot" w:pos="8306"/>
        </w:tabs>
      </w:pPr>
      <w:hyperlink w:anchor="_Toc10248" w:history="1">
        <w:r>
          <w:rPr>
            <w:rFonts w:ascii="仿宋" w:eastAsia="仿宋" w:hAnsi="仿宋" w:cs="仿宋" w:hint="eastAsia"/>
            <w:lang w:eastAsia="zh-CN"/>
          </w:rPr>
          <w:t>一、采煤机项目土建工程</w:t>
        </w:r>
        <w:r>
          <w:tab/>
        </w:r>
        <w:r>
          <w:fldChar w:fldCharType="begin"/>
        </w:r>
        <w:r>
          <w:instrText xml:space="preserve"> PAGEREF _Toc10248 \h </w:instrText>
        </w:r>
        <w:r>
          <w:fldChar w:fldCharType="separate"/>
        </w:r>
        <w:r>
          <w:t>3</w:t>
        </w:r>
        <w:r>
          <w:fldChar w:fldCharType="end"/>
        </w:r>
      </w:hyperlink>
    </w:p>
    <w:p>
      <w:pPr>
        <w:pStyle w:val="TOC2"/>
        <w:tabs>
          <w:tab w:val="right" w:leader="dot" w:pos="8306"/>
        </w:tabs>
      </w:pPr>
      <w:hyperlink w:anchor="_Toc28047" w:history="1">
        <w:r>
          <w:rPr>
            <w:rFonts w:ascii="仿宋" w:eastAsia="仿宋" w:hAnsi="仿宋" w:cs="仿宋" w:hint="eastAsia"/>
            <w:lang w:eastAsia="zh-CN"/>
          </w:rPr>
          <w:t>(一)、建筑工程设计原则</w:t>
        </w:r>
        <w:r>
          <w:tab/>
        </w:r>
        <w:r>
          <w:fldChar w:fldCharType="begin"/>
        </w:r>
        <w:r>
          <w:instrText xml:space="preserve"> PAGEREF _Toc28047 \h </w:instrText>
        </w:r>
        <w:r>
          <w:fldChar w:fldCharType="separate"/>
        </w:r>
        <w:r>
          <w:t>3</w:t>
        </w:r>
        <w:r>
          <w:fldChar w:fldCharType="end"/>
        </w:r>
      </w:hyperlink>
    </w:p>
    <w:p>
      <w:pPr>
        <w:pStyle w:val="TOC2"/>
        <w:tabs>
          <w:tab w:val="right" w:leader="dot" w:pos="8306"/>
        </w:tabs>
      </w:pPr>
      <w:hyperlink w:anchor="_Toc14981" w:history="1">
        <w:r>
          <w:rPr>
            <w:rFonts w:ascii="仿宋" w:eastAsia="仿宋" w:hAnsi="仿宋" w:cs="仿宋" w:hint="eastAsia"/>
            <w:lang w:eastAsia="zh-CN"/>
          </w:rPr>
          <w:t>(二)、土建工程设计年限及安全等级</w:t>
        </w:r>
        <w:r>
          <w:tab/>
        </w:r>
        <w:r>
          <w:fldChar w:fldCharType="begin"/>
        </w:r>
        <w:r>
          <w:instrText xml:space="preserve"> PAGEREF _Toc14981 \h </w:instrText>
        </w:r>
        <w:r>
          <w:fldChar w:fldCharType="separate"/>
        </w:r>
        <w:r>
          <w:t>4</w:t>
        </w:r>
        <w:r>
          <w:fldChar w:fldCharType="end"/>
        </w:r>
      </w:hyperlink>
    </w:p>
    <w:p>
      <w:pPr>
        <w:pStyle w:val="TOC2"/>
        <w:tabs>
          <w:tab w:val="right" w:leader="dot" w:pos="8306"/>
        </w:tabs>
      </w:pPr>
      <w:hyperlink w:anchor="_Toc4278" w:history="1">
        <w:r>
          <w:rPr>
            <w:rFonts w:ascii="仿宋" w:eastAsia="仿宋" w:hAnsi="仿宋" w:cs="仿宋" w:hint="eastAsia"/>
            <w:lang w:eastAsia="zh-CN"/>
          </w:rPr>
          <w:t>(三)、建筑工程设计总体要求</w:t>
        </w:r>
        <w:r>
          <w:tab/>
        </w:r>
        <w:r>
          <w:fldChar w:fldCharType="begin"/>
        </w:r>
        <w:r>
          <w:instrText xml:space="preserve"> PAGEREF _Toc4278 \h </w:instrText>
        </w:r>
        <w:r>
          <w:fldChar w:fldCharType="separate"/>
        </w:r>
        <w:r>
          <w:t>5</w:t>
        </w:r>
        <w:r>
          <w:fldChar w:fldCharType="end"/>
        </w:r>
      </w:hyperlink>
    </w:p>
    <w:p>
      <w:pPr>
        <w:pStyle w:val="TOC2"/>
        <w:tabs>
          <w:tab w:val="right" w:leader="dot" w:pos="8306"/>
        </w:tabs>
      </w:pPr>
      <w:hyperlink w:anchor="_Toc21977" w:history="1">
        <w:r>
          <w:rPr>
            <w:rFonts w:ascii="仿宋" w:eastAsia="仿宋" w:hAnsi="仿宋" w:cs="仿宋" w:hint="eastAsia"/>
            <w:lang w:eastAsia="zh-CN"/>
          </w:rPr>
          <w:t>(四)、土建工程建设指标</w:t>
        </w:r>
        <w:r>
          <w:tab/>
        </w:r>
        <w:r>
          <w:fldChar w:fldCharType="begin"/>
        </w:r>
        <w:r>
          <w:instrText xml:space="preserve"> PAGEREF _Toc21977 \h </w:instrText>
        </w:r>
        <w:r>
          <w:fldChar w:fldCharType="separate"/>
        </w:r>
        <w:r>
          <w:t>6</w:t>
        </w:r>
        <w:r>
          <w:fldChar w:fldCharType="end"/>
        </w:r>
      </w:hyperlink>
    </w:p>
    <w:p>
      <w:pPr>
        <w:pStyle w:val="TOC1"/>
        <w:tabs>
          <w:tab w:val="right" w:leader="dot" w:pos="8306"/>
        </w:tabs>
      </w:pPr>
      <w:hyperlink w:anchor="_Toc29308" w:history="1">
        <w:r>
          <w:rPr>
            <w:rFonts w:ascii="仿宋" w:eastAsia="仿宋" w:hAnsi="仿宋" w:cs="仿宋" w:hint="eastAsia"/>
            <w:lang w:eastAsia="zh-CN"/>
          </w:rPr>
          <w:t>二、工艺说明</w:t>
        </w:r>
        <w:r>
          <w:tab/>
        </w:r>
        <w:r>
          <w:fldChar w:fldCharType="begin"/>
        </w:r>
        <w:r>
          <w:instrText xml:space="preserve"> PAGEREF _Toc29308 \h </w:instrText>
        </w:r>
        <w:r>
          <w:fldChar w:fldCharType="separate"/>
        </w:r>
        <w:r>
          <w:t>6</w:t>
        </w:r>
        <w:r>
          <w:fldChar w:fldCharType="end"/>
        </w:r>
      </w:hyperlink>
    </w:p>
    <w:p>
      <w:pPr>
        <w:pStyle w:val="TOC2"/>
        <w:tabs>
          <w:tab w:val="right" w:leader="dot" w:pos="8306"/>
        </w:tabs>
      </w:pPr>
      <w:hyperlink w:anchor="_Toc20193" w:history="1">
        <w:r>
          <w:rPr>
            <w:rFonts w:ascii="仿宋" w:eastAsia="仿宋" w:hAnsi="仿宋" w:cs="仿宋" w:hint="eastAsia"/>
            <w:lang w:eastAsia="zh-CN"/>
          </w:rPr>
          <w:t>(一)、技术管理特点</w:t>
        </w:r>
        <w:r>
          <w:tab/>
        </w:r>
        <w:r>
          <w:fldChar w:fldCharType="begin"/>
        </w:r>
        <w:r>
          <w:instrText xml:space="preserve"> PAGEREF _Toc20193 \h </w:instrText>
        </w:r>
        <w:r>
          <w:fldChar w:fldCharType="separate"/>
        </w:r>
        <w:r>
          <w:t>6</w:t>
        </w:r>
        <w:r>
          <w:fldChar w:fldCharType="end"/>
        </w:r>
      </w:hyperlink>
    </w:p>
    <w:p>
      <w:pPr>
        <w:pStyle w:val="TOC2"/>
        <w:tabs>
          <w:tab w:val="right" w:leader="dot" w:pos="8306"/>
        </w:tabs>
      </w:pPr>
      <w:hyperlink w:anchor="_Toc32629" w:history="1">
        <w:r>
          <w:rPr>
            <w:rFonts w:ascii="仿宋" w:eastAsia="仿宋" w:hAnsi="仿宋" w:cs="仿宋" w:hint="eastAsia"/>
            <w:lang w:eastAsia="zh-CN"/>
          </w:rPr>
          <w:t>(二)、采煤机项目工艺技术设计方案</w:t>
        </w:r>
        <w:r>
          <w:tab/>
        </w:r>
        <w:r>
          <w:fldChar w:fldCharType="begin"/>
        </w:r>
        <w:r>
          <w:instrText xml:space="preserve"> PAGEREF _Toc32629 \h </w:instrText>
        </w:r>
        <w:r>
          <w:fldChar w:fldCharType="separate"/>
        </w:r>
        <w:r>
          <w:t>7</w:t>
        </w:r>
        <w:r>
          <w:fldChar w:fldCharType="end"/>
        </w:r>
      </w:hyperlink>
    </w:p>
    <w:p>
      <w:pPr>
        <w:pStyle w:val="TOC2"/>
        <w:tabs>
          <w:tab w:val="right" w:leader="dot" w:pos="8306"/>
        </w:tabs>
      </w:pPr>
      <w:hyperlink w:anchor="_Toc18020" w:history="1">
        <w:r>
          <w:rPr>
            <w:rFonts w:ascii="仿宋" w:eastAsia="仿宋" w:hAnsi="仿宋" w:cs="仿宋" w:hint="eastAsia"/>
            <w:lang w:eastAsia="zh-CN"/>
          </w:rPr>
          <w:t>(三)、设备选型方案</w:t>
        </w:r>
        <w:r>
          <w:tab/>
        </w:r>
        <w:r>
          <w:fldChar w:fldCharType="begin"/>
        </w:r>
        <w:r>
          <w:instrText xml:space="preserve"> PAGEREF _Toc18020 \h </w:instrText>
        </w:r>
        <w:r>
          <w:fldChar w:fldCharType="separate"/>
        </w:r>
        <w:r>
          <w:t>9</w:t>
        </w:r>
        <w:r>
          <w:fldChar w:fldCharType="end"/>
        </w:r>
      </w:hyperlink>
    </w:p>
    <w:p>
      <w:pPr>
        <w:pStyle w:val="TOC1"/>
        <w:tabs>
          <w:tab w:val="right" w:leader="dot" w:pos="8306"/>
        </w:tabs>
      </w:pPr>
      <w:hyperlink w:anchor="_Toc10693" w:history="1">
        <w:r>
          <w:rPr>
            <w:rFonts w:ascii="仿宋" w:eastAsia="仿宋" w:hAnsi="仿宋" w:cs="仿宋" w:hint="eastAsia"/>
            <w:lang w:eastAsia="zh-CN"/>
          </w:rPr>
          <w:t>三、采煤机项目危机管理</w:t>
        </w:r>
        <w:r>
          <w:tab/>
        </w:r>
        <w:r>
          <w:fldChar w:fldCharType="begin"/>
        </w:r>
        <w:r>
          <w:instrText xml:space="preserve"> PAGEREF _Toc10693 \h </w:instrText>
        </w:r>
        <w:r>
          <w:fldChar w:fldCharType="separate"/>
        </w:r>
        <w:r>
          <w:t>10</w:t>
        </w:r>
        <w:r>
          <w:fldChar w:fldCharType="end"/>
        </w:r>
      </w:hyperlink>
    </w:p>
    <w:p>
      <w:pPr>
        <w:pStyle w:val="TOC2"/>
        <w:tabs>
          <w:tab w:val="right" w:leader="dot" w:pos="8306"/>
        </w:tabs>
      </w:pPr>
      <w:hyperlink w:anchor="_Toc20612" w:history="1">
        <w:r>
          <w:rPr>
            <w:rFonts w:ascii="仿宋" w:eastAsia="仿宋" w:hAnsi="仿宋" w:cs="仿宋" w:hint="eastAsia"/>
            <w:lang w:eastAsia="zh-CN"/>
          </w:rPr>
          <w:t>(一)、危机预警与识别</w:t>
        </w:r>
        <w:r>
          <w:tab/>
        </w:r>
        <w:r>
          <w:fldChar w:fldCharType="begin"/>
        </w:r>
        <w:r>
          <w:instrText xml:space="preserve"> PAGEREF _Toc20612 \h </w:instrText>
        </w:r>
        <w:r>
          <w:fldChar w:fldCharType="separate"/>
        </w:r>
        <w:r>
          <w:t>10</w:t>
        </w:r>
        <w:r>
          <w:fldChar w:fldCharType="end"/>
        </w:r>
      </w:hyperlink>
    </w:p>
    <w:p>
      <w:pPr>
        <w:pStyle w:val="TOC2"/>
        <w:tabs>
          <w:tab w:val="right" w:leader="dot" w:pos="8306"/>
        </w:tabs>
      </w:pPr>
      <w:hyperlink w:anchor="_Toc15698" w:history="1">
        <w:r>
          <w:rPr>
            <w:rFonts w:ascii="仿宋" w:eastAsia="仿宋" w:hAnsi="仿宋" w:cs="仿宋" w:hint="eastAsia"/>
            <w:lang w:eastAsia="zh-CN"/>
          </w:rPr>
          <w:t>(二)、危机应对与恢复</w:t>
        </w:r>
        <w:r>
          <w:tab/>
        </w:r>
        <w:r>
          <w:fldChar w:fldCharType="begin"/>
        </w:r>
        <w:r>
          <w:instrText xml:space="preserve"> PAGEREF _Toc15698 \h </w:instrText>
        </w:r>
        <w:r>
          <w:fldChar w:fldCharType="separate"/>
        </w:r>
        <w:r>
          <w:t>11</w:t>
        </w:r>
        <w:r>
          <w:fldChar w:fldCharType="end"/>
        </w:r>
      </w:hyperlink>
    </w:p>
    <w:p>
      <w:pPr>
        <w:pStyle w:val="TOC1"/>
        <w:tabs>
          <w:tab w:val="right" w:leader="dot" w:pos="8306"/>
        </w:tabs>
      </w:pPr>
      <w:hyperlink w:anchor="_Toc6323" w:history="1">
        <w:r>
          <w:rPr>
            <w:rFonts w:ascii="仿宋" w:eastAsia="仿宋" w:hAnsi="仿宋" w:cs="仿宋" w:hint="eastAsia"/>
            <w:lang w:eastAsia="zh-CN"/>
          </w:rPr>
          <w:t>四、采煤机项目文档管理</w:t>
        </w:r>
        <w:r>
          <w:tab/>
        </w:r>
        <w:r>
          <w:fldChar w:fldCharType="begin"/>
        </w:r>
        <w:r>
          <w:instrText xml:space="preserve"> PAGEREF _Toc6323 \h </w:instrText>
        </w:r>
        <w:r>
          <w:fldChar w:fldCharType="separate"/>
        </w:r>
        <w:r>
          <w:t>12</w:t>
        </w:r>
        <w:r>
          <w:fldChar w:fldCharType="end"/>
        </w:r>
      </w:hyperlink>
    </w:p>
    <w:p>
      <w:pPr>
        <w:pStyle w:val="TOC2"/>
        <w:tabs>
          <w:tab w:val="right" w:leader="dot" w:pos="8306"/>
        </w:tabs>
      </w:pPr>
      <w:hyperlink w:anchor="_Toc4705" w:history="1">
        <w:r>
          <w:rPr>
            <w:rFonts w:ascii="仿宋" w:eastAsia="仿宋" w:hAnsi="仿宋" w:cs="仿宋" w:hint="eastAsia"/>
            <w:lang w:eastAsia="zh-CN"/>
          </w:rPr>
          <w:t>(一)、文档编制与审查</w:t>
        </w:r>
        <w:r>
          <w:tab/>
        </w:r>
        <w:r>
          <w:fldChar w:fldCharType="begin"/>
        </w:r>
        <w:r>
          <w:instrText xml:space="preserve"> PAGEREF _Toc4705 \h </w:instrText>
        </w:r>
        <w:r>
          <w:fldChar w:fldCharType="separate"/>
        </w:r>
        <w:r>
          <w:t>12</w:t>
        </w:r>
        <w:r>
          <w:fldChar w:fldCharType="end"/>
        </w:r>
      </w:hyperlink>
    </w:p>
    <w:p>
      <w:pPr>
        <w:pStyle w:val="TOC2"/>
        <w:tabs>
          <w:tab w:val="right" w:leader="dot" w:pos="8306"/>
        </w:tabs>
      </w:pPr>
      <w:hyperlink w:anchor="_Toc28245" w:history="1">
        <w:r>
          <w:rPr>
            <w:rFonts w:ascii="仿宋" w:eastAsia="仿宋" w:hAnsi="仿宋" w:cs="仿宋" w:hint="eastAsia"/>
            <w:lang w:eastAsia="zh-CN"/>
          </w:rPr>
          <w:t>(二)、文档发布与分发</w:t>
        </w:r>
        <w:r>
          <w:tab/>
        </w:r>
        <w:r>
          <w:fldChar w:fldCharType="begin"/>
        </w:r>
        <w:r>
          <w:instrText xml:space="preserve"> PAGEREF _Toc28245 \h </w:instrText>
        </w:r>
        <w:r>
          <w:fldChar w:fldCharType="separate"/>
        </w:r>
        <w:r>
          <w:t>14</w:t>
        </w:r>
        <w:r>
          <w:fldChar w:fldCharType="end"/>
        </w:r>
      </w:hyperlink>
    </w:p>
    <w:p>
      <w:pPr>
        <w:pStyle w:val="TOC2"/>
        <w:tabs>
          <w:tab w:val="right" w:leader="dot" w:pos="8306"/>
        </w:tabs>
      </w:pPr>
      <w:hyperlink w:anchor="_Toc31278" w:history="1">
        <w:r>
          <w:rPr>
            <w:rFonts w:ascii="仿宋" w:eastAsia="仿宋" w:hAnsi="仿宋" w:cs="仿宋" w:hint="eastAsia"/>
            <w:lang w:eastAsia="zh-CN"/>
          </w:rPr>
          <w:t>(三)、文档存档与归档</w:t>
        </w:r>
        <w:r>
          <w:tab/>
        </w:r>
        <w:r>
          <w:fldChar w:fldCharType="begin"/>
        </w:r>
        <w:r>
          <w:instrText xml:space="preserve"> PAGEREF _Toc31278 \h </w:instrText>
        </w:r>
        <w:r>
          <w:fldChar w:fldCharType="separate"/>
        </w:r>
        <w:r>
          <w:t>14</w:t>
        </w:r>
        <w:r>
          <w:fldChar w:fldCharType="end"/>
        </w:r>
      </w:hyperlink>
    </w:p>
    <w:p>
      <w:pPr>
        <w:pStyle w:val="TOC1"/>
        <w:tabs>
          <w:tab w:val="right" w:leader="dot" w:pos="8306"/>
        </w:tabs>
      </w:pPr>
      <w:hyperlink w:anchor="_Toc18298" w:history="1">
        <w:r>
          <w:rPr>
            <w:rFonts w:ascii="仿宋" w:eastAsia="仿宋" w:hAnsi="仿宋" w:cs="仿宋" w:hint="eastAsia"/>
            <w:lang w:eastAsia="zh-CN"/>
          </w:rPr>
          <w:t>五、采煤机项目可持续发展</w:t>
        </w:r>
        <w:r>
          <w:tab/>
        </w:r>
        <w:r>
          <w:fldChar w:fldCharType="begin"/>
        </w:r>
        <w:r>
          <w:instrText xml:space="preserve"> PAGEREF _Toc18298 \h </w:instrText>
        </w:r>
        <w:r>
          <w:fldChar w:fldCharType="separate"/>
        </w:r>
        <w:r>
          <w:t>16</w:t>
        </w:r>
        <w:r>
          <w:fldChar w:fldCharType="end"/>
        </w:r>
      </w:hyperlink>
    </w:p>
    <w:p>
      <w:pPr>
        <w:pStyle w:val="TOC2"/>
        <w:tabs>
          <w:tab w:val="right" w:leader="dot" w:pos="8306"/>
        </w:tabs>
      </w:pPr>
      <w:hyperlink w:anchor="_Toc23875" w:history="1">
        <w:r>
          <w:rPr>
            <w:rFonts w:ascii="仿宋" w:eastAsia="仿宋" w:hAnsi="仿宋" w:cs="仿宋" w:hint="eastAsia"/>
            <w:lang w:eastAsia="zh-CN"/>
          </w:rPr>
          <w:t>(一)、可持续战略与实践</w:t>
        </w:r>
        <w:r>
          <w:tab/>
        </w:r>
        <w:r>
          <w:fldChar w:fldCharType="begin"/>
        </w:r>
        <w:r>
          <w:instrText xml:space="preserve"> PAGEREF _Toc23875 \h </w:instrText>
        </w:r>
        <w:r>
          <w:fldChar w:fldCharType="separate"/>
        </w:r>
        <w:r>
          <w:t>16</w:t>
        </w:r>
        <w:r>
          <w:fldChar w:fldCharType="end"/>
        </w:r>
      </w:hyperlink>
    </w:p>
    <w:p>
      <w:pPr>
        <w:pStyle w:val="TOC2"/>
        <w:tabs>
          <w:tab w:val="right" w:leader="dot" w:pos="8306"/>
        </w:tabs>
      </w:pPr>
      <w:hyperlink w:anchor="_Toc29264" w:history="1">
        <w:r>
          <w:rPr>
            <w:rFonts w:ascii="仿宋" w:eastAsia="仿宋" w:hAnsi="仿宋" w:cs="仿宋" w:hint="eastAsia"/>
            <w:lang w:eastAsia="zh-CN"/>
          </w:rPr>
          <w:t>(二)、环保与社会责任</w:t>
        </w:r>
        <w:r>
          <w:tab/>
        </w:r>
        <w:r>
          <w:fldChar w:fldCharType="begin"/>
        </w:r>
        <w:r>
          <w:instrText xml:space="preserve"> PAGEREF _Toc29264 \h </w:instrText>
        </w:r>
        <w:r>
          <w:fldChar w:fldCharType="separate"/>
        </w:r>
        <w:r>
          <w:t>16</w:t>
        </w:r>
        <w:r>
          <w:fldChar w:fldCharType="end"/>
        </w:r>
      </w:hyperlink>
    </w:p>
    <w:p>
      <w:pPr>
        <w:pStyle w:val="TOC1"/>
        <w:tabs>
          <w:tab w:val="right" w:leader="dot" w:pos="8306"/>
        </w:tabs>
      </w:pPr>
      <w:hyperlink w:anchor="_Toc415" w:history="1">
        <w:r>
          <w:rPr>
            <w:rFonts w:ascii="仿宋" w:eastAsia="仿宋" w:hAnsi="仿宋" w:cs="仿宋" w:hint="eastAsia"/>
            <w:lang w:eastAsia="zh-CN"/>
          </w:rPr>
          <w:t>六、采煤机项目建设背景及必要性分析</w:t>
        </w:r>
        <w:r>
          <w:tab/>
        </w:r>
        <w:r>
          <w:fldChar w:fldCharType="begin"/>
        </w:r>
        <w:r>
          <w:instrText xml:space="preserve"> PAGEREF _Toc415 \h </w:instrText>
        </w:r>
        <w:r>
          <w:fldChar w:fldCharType="separate"/>
        </w:r>
        <w:r>
          <w:t>17</w:t>
        </w:r>
        <w:r>
          <w:fldChar w:fldCharType="end"/>
        </w:r>
      </w:hyperlink>
    </w:p>
    <w:p>
      <w:pPr>
        <w:pStyle w:val="TOC2"/>
        <w:tabs>
          <w:tab w:val="right" w:leader="dot" w:pos="8306"/>
        </w:tabs>
      </w:pPr>
      <w:hyperlink w:anchor="_Toc13119" w:history="1">
        <w:r>
          <w:rPr>
            <w:rFonts w:ascii="仿宋" w:eastAsia="仿宋" w:hAnsi="仿宋" w:cs="仿宋" w:hint="eastAsia"/>
            <w:lang w:eastAsia="zh-CN"/>
          </w:rPr>
          <w:t>(一)、采煤机项目背景分析</w:t>
        </w:r>
        <w:r>
          <w:tab/>
        </w:r>
        <w:r>
          <w:fldChar w:fldCharType="begin"/>
        </w:r>
        <w:r>
          <w:instrText xml:space="preserve"> PAGEREF _Toc13119 \h </w:instrText>
        </w:r>
        <w:r>
          <w:fldChar w:fldCharType="separate"/>
        </w:r>
        <w:r>
          <w:t>17</w:t>
        </w:r>
        <w:r>
          <w:fldChar w:fldCharType="end"/>
        </w:r>
      </w:hyperlink>
    </w:p>
    <w:p>
      <w:pPr>
        <w:pStyle w:val="TOC2"/>
        <w:tabs>
          <w:tab w:val="right" w:leader="dot" w:pos="8306"/>
        </w:tabs>
      </w:pPr>
      <w:hyperlink w:anchor="_Toc24294" w:history="1">
        <w:r>
          <w:rPr>
            <w:rFonts w:ascii="仿宋" w:eastAsia="仿宋" w:hAnsi="仿宋" w:cs="仿宋" w:hint="eastAsia"/>
            <w:lang w:eastAsia="zh-CN"/>
          </w:rPr>
          <w:t>(二)、采煤机项目建设必要性分析</w:t>
        </w:r>
        <w:r>
          <w:tab/>
        </w:r>
        <w:r>
          <w:fldChar w:fldCharType="begin"/>
        </w:r>
        <w:r>
          <w:instrText xml:space="preserve"> PAGEREF _Toc24294 \h </w:instrText>
        </w:r>
        <w:r>
          <w:fldChar w:fldCharType="separate"/>
        </w:r>
        <w:r>
          <w:t>19</w:t>
        </w:r>
        <w:r>
          <w:fldChar w:fldCharType="end"/>
        </w:r>
      </w:hyperlink>
    </w:p>
    <w:p>
      <w:pPr>
        <w:pStyle w:val="TOC1"/>
        <w:tabs>
          <w:tab w:val="right" w:leader="dot" w:pos="8306"/>
        </w:tabs>
      </w:pPr>
      <w:hyperlink w:anchor="_Toc15565" w:history="1">
        <w:r>
          <w:rPr>
            <w:rFonts w:ascii="仿宋" w:eastAsia="仿宋" w:hAnsi="仿宋" w:cs="仿宋" w:hint="eastAsia"/>
            <w:lang w:eastAsia="zh-CN"/>
          </w:rPr>
          <w:t>七、采煤机项目环境影响分析</w:t>
        </w:r>
        <w:r>
          <w:tab/>
        </w:r>
        <w:r>
          <w:fldChar w:fldCharType="begin"/>
        </w:r>
        <w:r>
          <w:instrText xml:space="preserve"> PAGEREF _Toc15565 \h </w:instrText>
        </w:r>
        <w:r>
          <w:fldChar w:fldCharType="separate"/>
        </w:r>
        <w:r>
          <w:t>20</w:t>
        </w:r>
        <w:r>
          <w:fldChar w:fldCharType="end"/>
        </w:r>
      </w:hyperlink>
    </w:p>
    <w:p>
      <w:pPr>
        <w:pStyle w:val="TOC2"/>
        <w:tabs>
          <w:tab w:val="right" w:leader="dot" w:pos="8306"/>
        </w:tabs>
      </w:pPr>
      <w:hyperlink w:anchor="_Toc22830" w:history="1">
        <w:r>
          <w:rPr>
            <w:rFonts w:ascii="仿宋" w:eastAsia="仿宋" w:hAnsi="仿宋" w:cs="仿宋" w:hint="eastAsia"/>
            <w:lang w:eastAsia="zh-CN"/>
          </w:rPr>
          <w:t>(一)、建设区域环境质量现状</w:t>
        </w:r>
        <w:r>
          <w:tab/>
        </w:r>
        <w:r>
          <w:fldChar w:fldCharType="begin"/>
        </w:r>
        <w:r>
          <w:instrText xml:space="preserve"> PAGEREF _Toc22830 \h </w:instrText>
        </w:r>
        <w:r>
          <w:fldChar w:fldCharType="separate"/>
        </w:r>
        <w:r>
          <w:t>20</w:t>
        </w:r>
        <w:r>
          <w:fldChar w:fldCharType="end"/>
        </w:r>
      </w:hyperlink>
    </w:p>
    <w:p>
      <w:pPr>
        <w:pStyle w:val="TOC2"/>
        <w:tabs>
          <w:tab w:val="right" w:leader="dot" w:pos="8306"/>
        </w:tabs>
      </w:pPr>
      <w:hyperlink w:anchor="_Toc6077" w:history="1">
        <w:r>
          <w:rPr>
            <w:rFonts w:ascii="仿宋" w:eastAsia="仿宋" w:hAnsi="仿宋" w:cs="仿宋" w:hint="eastAsia"/>
            <w:lang w:eastAsia="zh-CN"/>
          </w:rPr>
          <w:t>(二)、建设期环境保护</w:t>
        </w:r>
        <w:r>
          <w:tab/>
        </w:r>
        <w:r>
          <w:fldChar w:fldCharType="begin"/>
        </w:r>
        <w:r>
          <w:instrText xml:space="preserve"> PAGEREF _Toc6077 \h </w:instrText>
        </w:r>
        <w:r>
          <w:fldChar w:fldCharType="separate"/>
        </w:r>
        <w:r>
          <w:t>22</w:t>
        </w:r>
        <w:r>
          <w:fldChar w:fldCharType="end"/>
        </w:r>
      </w:hyperlink>
    </w:p>
    <w:p>
      <w:pPr>
        <w:pStyle w:val="TOC2"/>
        <w:tabs>
          <w:tab w:val="right" w:leader="dot" w:pos="8306"/>
        </w:tabs>
      </w:pPr>
      <w:hyperlink w:anchor="_Toc16170" w:history="1">
        <w:r>
          <w:rPr>
            <w:rFonts w:ascii="仿宋" w:eastAsia="仿宋" w:hAnsi="仿宋" w:cs="仿宋" w:hint="eastAsia"/>
            <w:lang w:eastAsia="zh-CN"/>
          </w:rPr>
          <w:t>(三)、运营期环境保护</w:t>
        </w:r>
        <w:r>
          <w:tab/>
        </w:r>
        <w:r>
          <w:fldChar w:fldCharType="begin"/>
        </w:r>
        <w:r>
          <w:instrText xml:space="preserve"> PAGEREF _Toc16170 \h </w:instrText>
        </w:r>
        <w:r>
          <w:fldChar w:fldCharType="separate"/>
        </w:r>
        <w:r>
          <w:t>23</w:t>
        </w:r>
        <w:r>
          <w:fldChar w:fldCharType="end"/>
        </w:r>
      </w:hyperlink>
    </w:p>
    <w:p>
      <w:pPr>
        <w:pStyle w:val="TOC2"/>
        <w:tabs>
          <w:tab w:val="right" w:leader="dot" w:pos="8306"/>
        </w:tabs>
      </w:pPr>
      <w:hyperlink w:anchor="_Toc1285" w:history="1">
        <w:r>
          <w:rPr>
            <w:rFonts w:ascii="仿宋" w:eastAsia="仿宋" w:hAnsi="仿宋" w:cs="仿宋" w:hint="eastAsia"/>
            <w:lang w:eastAsia="zh-CN"/>
          </w:rPr>
          <w:t>(四)、采煤机项目建设对区域经济的影响</w:t>
        </w:r>
        <w:r>
          <w:tab/>
        </w:r>
        <w:r>
          <w:fldChar w:fldCharType="begin"/>
        </w:r>
        <w:r>
          <w:instrText xml:space="preserve"> PAGEREF _Toc1285 \h </w:instrText>
        </w:r>
        <w:r>
          <w:fldChar w:fldCharType="separate"/>
        </w:r>
        <w:r>
          <w:t>24</w:t>
        </w:r>
        <w:r>
          <w:fldChar w:fldCharType="end"/>
        </w:r>
      </w:hyperlink>
    </w:p>
    <w:p>
      <w:pPr>
        <w:pStyle w:val="TOC2"/>
        <w:tabs>
          <w:tab w:val="right" w:leader="dot" w:pos="8306"/>
        </w:tabs>
      </w:pPr>
      <w:hyperlink w:anchor="_Toc3779" w:history="1">
        <w:r>
          <w:rPr>
            <w:rFonts w:ascii="仿宋" w:eastAsia="仿宋" w:hAnsi="仿宋" w:cs="仿宋" w:hint="eastAsia"/>
            <w:lang w:eastAsia="zh-CN"/>
          </w:rPr>
          <w:t>(五)、废弃物处理</w:t>
        </w:r>
        <w:r>
          <w:tab/>
        </w:r>
        <w:r>
          <w:fldChar w:fldCharType="begin"/>
        </w:r>
        <w:r>
          <w:instrText xml:space="preserve"> PAGEREF _Toc3779 \h </w:instrText>
        </w:r>
        <w:r>
          <w:fldChar w:fldCharType="separate"/>
        </w:r>
        <w:r>
          <w:t>26</w:t>
        </w:r>
        <w:r>
          <w:fldChar w:fldCharType="end"/>
        </w:r>
      </w:hyperlink>
    </w:p>
    <w:p>
      <w:pPr>
        <w:pStyle w:val="TOC2"/>
        <w:tabs>
          <w:tab w:val="right" w:leader="dot" w:pos="8306"/>
        </w:tabs>
      </w:pPr>
      <w:hyperlink w:anchor="_Toc28811" w:history="1">
        <w:r>
          <w:rPr>
            <w:rFonts w:ascii="仿宋" w:eastAsia="仿宋" w:hAnsi="仿宋" w:cs="仿宋" w:hint="eastAsia"/>
            <w:lang w:eastAsia="zh-CN"/>
          </w:rPr>
          <w:t>(六)、特殊环境影响分析</w:t>
        </w:r>
        <w:r>
          <w:tab/>
        </w:r>
        <w:r>
          <w:fldChar w:fldCharType="begin"/>
        </w:r>
        <w:r>
          <w:instrText xml:space="preserve"> PAGEREF _Toc28811 \h </w:instrText>
        </w:r>
        <w:r>
          <w:fldChar w:fldCharType="separate"/>
        </w:r>
        <w:r>
          <w:t>27</w:t>
        </w:r>
        <w:r>
          <w:fldChar w:fldCharType="end"/>
        </w:r>
      </w:hyperlink>
    </w:p>
    <w:p>
      <w:pPr>
        <w:pStyle w:val="TOC2"/>
        <w:tabs>
          <w:tab w:val="right" w:leader="dot" w:pos="8306"/>
        </w:tabs>
      </w:pPr>
      <w:hyperlink w:anchor="_Toc23390" w:history="1">
        <w:r>
          <w:rPr>
            <w:rFonts w:ascii="仿宋" w:eastAsia="仿宋" w:hAnsi="仿宋" w:cs="仿宋" w:hint="eastAsia"/>
            <w:lang w:eastAsia="zh-CN"/>
          </w:rPr>
          <w:t>(七)、清洁生产</w:t>
        </w:r>
        <w:r>
          <w:tab/>
        </w:r>
        <w:r>
          <w:fldChar w:fldCharType="begin"/>
        </w:r>
        <w:r>
          <w:instrText xml:space="preserve"> PAGEREF _Toc23390 \h </w:instrText>
        </w:r>
        <w:r>
          <w:fldChar w:fldCharType="separate"/>
        </w:r>
        <w:r>
          <w:t>28</w:t>
        </w:r>
        <w:r>
          <w:fldChar w:fldCharType="end"/>
        </w:r>
      </w:hyperlink>
    </w:p>
    <w:p>
      <w:pPr>
        <w:pStyle w:val="TOC2"/>
        <w:tabs>
          <w:tab w:val="right" w:leader="dot" w:pos="8306"/>
        </w:tabs>
      </w:pPr>
      <w:hyperlink w:anchor="_Toc722" w:history="1">
        <w:r>
          <w:rPr>
            <w:rFonts w:ascii="仿宋" w:eastAsia="仿宋" w:hAnsi="仿宋" w:cs="仿宋" w:hint="eastAsia"/>
            <w:lang w:eastAsia="zh-CN"/>
          </w:rPr>
          <w:t>(八)、环境保护综合评价</w:t>
        </w:r>
        <w:r>
          <w:tab/>
        </w:r>
        <w:r>
          <w:fldChar w:fldCharType="begin"/>
        </w:r>
        <w:r>
          <w:instrText xml:space="preserve"> PAGEREF _Toc722 \h </w:instrText>
        </w:r>
        <w:r>
          <w:fldChar w:fldCharType="separate"/>
        </w:r>
        <w:r>
          <w:t>30</w:t>
        </w:r>
        <w:r>
          <w:fldChar w:fldCharType="end"/>
        </w:r>
      </w:hyperlink>
    </w:p>
    <w:p>
      <w:pPr>
        <w:pStyle w:val="TOC1"/>
        <w:tabs>
          <w:tab w:val="right" w:leader="dot" w:pos="8306"/>
        </w:tabs>
      </w:pPr>
      <w:hyperlink w:anchor="_Toc19293" w:history="1">
        <w:r>
          <w:rPr>
            <w:rFonts w:ascii="仿宋" w:eastAsia="仿宋" w:hAnsi="仿宋" w:cs="仿宋" w:hint="eastAsia"/>
            <w:lang w:eastAsia="zh-CN"/>
          </w:rPr>
          <w:t>八、采煤机项目财务管理</w:t>
        </w:r>
        <w:r>
          <w:tab/>
        </w:r>
        <w:r>
          <w:fldChar w:fldCharType="begin"/>
        </w:r>
        <w:r>
          <w:instrText xml:space="preserve"> PAGEREF _Toc19293 \h </w:instrText>
        </w:r>
        <w:r>
          <w:fldChar w:fldCharType="separate"/>
        </w:r>
        <w:r>
          <w:t>31</w:t>
        </w:r>
        <w:r>
          <w:fldChar w:fldCharType="end"/>
        </w:r>
      </w:hyperlink>
    </w:p>
    <w:p>
      <w:pPr>
        <w:pStyle w:val="TOC2"/>
        <w:tabs>
          <w:tab w:val="right" w:leader="dot" w:pos="8306"/>
        </w:tabs>
      </w:pPr>
      <w:hyperlink w:anchor="_Toc4345" w:history="1">
        <w:r>
          <w:rPr>
            <w:rFonts w:ascii="仿宋" w:eastAsia="仿宋" w:hAnsi="仿宋" w:cs="仿宋" w:hint="eastAsia"/>
            <w:lang w:eastAsia="zh-CN"/>
          </w:rPr>
          <w:t>(一)、资金需求大</w:t>
        </w:r>
        <w:r>
          <w:tab/>
        </w:r>
        <w:r>
          <w:fldChar w:fldCharType="begin"/>
        </w:r>
        <w:r>
          <w:instrText xml:space="preserve"> PAGEREF _Toc4345 \h </w:instrText>
        </w:r>
        <w:r>
          <w:fldChar w:fldCharType="separate"/>
        </w:r>
        <w:r>
          <w:t>31</w:t>
        </w:r>
        <w:r>
          <w:fldChar w:fldCharType="end"/>
        </w:r>
      </w:hyperlink>
    </w:p>
    <w:p>
      <w:pPr>
        <w:pStyle w:val="TOC2"/>
        <w:tabs>
          <w:tab w:val="right" w:leader="dot" w:pos="8306"/>
        </w:tabs>
      </w:pPr>
      <w:hyperlink w:anchor="_Toc3742" w:history="1">
        <w:r>
          <w:rPr>
            <w:rFonts w:ascii="仿宋" w:eastAsia="仿宋" w:hAnsi="仿宋" w:cs="仿宋" w:hint="eastAsia"/>
            <w:lang w:eastAsia="zh-CN"/>
          </w:rPr>
          <w:t>(二)、研发周期长</w:t>
        </w:r>
        <w:r>
          <w:tab/>
        </w:r>
        <w:r>
          <w:fldChar w:fldCharType="begin"/>
        </w:r>
        <w:r>
          <w:instrText xml:space="preserve"> PAGEREF _Toc3742 \h </w:instrText>
        </w:r>
        <w:r>
          <w:fldChar w:fldCharType="separate"/>
        </w:r>
        <w:r>
          <w:t>32</w:t>
        </w:r>
        <w:r>
          <w:fldChar w:fldCharType="end"/>
        </w:r>
      </w:hyperlink>
    </w:p>
    <w:p>
      <w:pPr>
        <w:pStyle w:val="TOC2"/>
        <w:tabs>
          <w:tab w:val="right" w:leader="dot" w:pos="8306"/>
        </w:tabs>
      </w:pPr>
      <w:hyperlink w:anchor="_Toc26038" w:history="1">
        <w:r>
          <w:rPr>
            <w:rFonts w:ascii="仿宋" w:eastAsia="仿宋" w:hAnsi="仿宋" w:cs="仿宋" w:hint="eastAsia"/>
            <w:lang w:eastAsia="zh-CN"/>
          </w:rPr>
          <w:t>(三)、市场风险大</w:t>
        </w:r>
        <w:r>
          <w:tab/>
        </w:r>
        <w:r>
          <w:fldChar w:fldCharType="begin"/>
        </w:r>
        <w:r>
          <w:instrText xml:space="preserve"> PAGEREF _Toc26038 \h </w:instrText>
        </w:r>
        <w:r>
          <w:fldChar w:fldCharType="separate"/>
        </w:r>
        <w:r>
          <w:t>33</w:t>
        </w:r>
        <w:r>
          <w:fldChar w:fldCharType="end"/>
        </w:r>
      </w:hyperlink>
    </w:p>
    <w:p>
      <w:pPr>
        <w:pStyle w:val="TOC2"/>
        <w:tabs>
          <w:tab w:val="right" w:leader="dot" w:pos="8306"/>
        </w:tabs>
      </w:pPr>
      <w:hyperlink w:anchor="_Toc32262" w:history="1">
        <w:r>
          <w:rPr>
            <w:rFonts w:ascii="仿宋" w:eastAsia="仿宋" w:hAnsi="仿宋" w:cs="仿宋" w:hint="eastAsia"/>
            <w:lang w:eastAsia="zh-CN"/>
          </w:rPr>
          <w:t>(四)、利润率高</w:t>
        </w:r>
        <w:r>
          <w:tab/>
        </w:r>
        <w:r>
          <w:fldChar w:fldCharType="begin"/>
        </w:r>
        <w:r>
          <w:instrText xml:space="preserve"> PAGEREF _Toc32262 \h </w:instrText>
        </w:r>
        <w:r>
          <w:fldChar w:fldCharType="separate"/>
        </w:r>
        <w:r>
          <w:t>36</w:t>
        </w:r>
        <w:r>
          <w:fldChar w:fldCharType="end"/>
        </w:r>
      </w:hyperlink>
    </w:p>
    <w:p>
      <w:pPr>
        <w:pStyle w:val="TOC1"/>
        <w:tabs>
          <w:tab w:val="right" w:leader="dot" w:pos="8306"/>
        </w:tabs>
      </w:pPr>
      <w:hyperlink w:anchor="_Toc29499" w:history="1">
        <w:r>
          <w:rPr>
            <w:rFonts w:ascii="仿宋" w:eastAsia="仿宋" w:hAnsi="仿宋" w:cs="仿宋" w:hint="eastAsia"/>
            <w:lang w:eastAsia="zh-CN"/>
          </w:rPr>
          <w:t>九、采煤机项目风险管理</w:t>
        </w:r>
        <w:r>
          <w:tab/>
        </w:r>
        <w:r>
          <w:fldChar w:fldCharType="begin"/>
        </w:r>
        <w:r>
          <w:instrText xml:space="preserve"> PAGEREF _Toc29499 \h </w:instrText>
        </w:r>
        <w:r>
          <w:fldChar w:fldCharType="separate"/>
        </w:r>
        <w:r>
          <w:t>38</w:t>
        </w:r>
        <w:r>
          <w:fldChar w:fldCharType="end"/>
        </w:r>
      </w:hyperlink>
    </w:p>
    <w:p>
      <w:pPr>
        <w:pStyle w:val="TOC2"/>
        <w:tabs>
          <w:tab w:val="right" w:leader="dot" w:pos="8306"/>
        </w:tabs>
      </w:pPr>
      <w:hyperlink w:anchor="_Toc21599" w:history="1">
        <w:r>
          <w:rPr>
            <w:rFonts w:ascii="仿宋" w:eastAsia="仿宋" w:hAnsi="仿宋" w:cs="仿宋" w:hint="eastAsia"/>
            <w:lang w:eastAsia="zh-CN"/>
          </w:rPr>
          <w:t>(一)、风险识别与评估</w:t>
        </w:r>
        <w:r>
          <w:tab/>
        </w:r>
        <w:r>
          <w:fldChar w:fldCharType="begin"/>
        </w:r>
        <w:r>
          <w:instrText xml:space="preserve"> PAGEREF _Toc21599 \h </w:instrText>
        </w:r>
        <w:r>
          <w:fldChar w:fldCharType="separate"/>
        </w:r>
        <w:r>
          <w:t>38</w:t>
        </w:r>
        <w:r>
          <w:fldChar w:fldCharType="end"/>
        </w:r>
      </w:hyperlink>
    </w:p>
    <w:p>
      <w:pPr>
        <w:pStyle w:val="TOC2"/>
        <w:tabs>
          <w:tab w:val="right" w:leader="dot" w:pos="8306"/>
        </w:tabs>
      </w:pPr>
      <w:hyperlink w:anchor="_Toc15647" w:history="1">
        <w:r>
          <w:rPr>
            <w:rFonts w:ascii="仿宋" w:eastAsia="仿宋" w:hAnsi="仿宋" w:cs="仿宋" w:hint="eastAsia"/>
            <w:lang w:eastAsia="zh-CN"/>
          </w:rPr>
          <w:t>(二)、风险应对策略</w:t>
        </w:r>
        <w:r>
          <w:tab/>
        </w:r>
        <w:r>
          <w:fldChar w:fldCharType="begin"/>
        </w:r>
        <w:r>
          <w:instrText xml:space="preserve"> PAGEREF _Toc15647 \h </w:instrText>
        </w:r>
        <w:r>
          <w:fldChar w:fldCharType="separate"/>
        </w:r>
        <w:r>
          <w:t>39</w:t>
        </w:r>
        <w:r>
          <w:fldChar w:fldCharType="end"/>
        </w:r>
      </w:hyperlink>
    </w:p>
    <w:p>
      <w:pPr>
        <w:pStyle w:val="TOC2"/>
        <w:tabs>
          <w:tab w:val="right" w:leader="dot" w:pos="8306"/>
        </w:tabs>
      </w:pPr>
      <w:hyperlink w:anchor="_Toc13063" w:history="1">
        <w:r>
          <w:rPr>
            <w:rFonts w:ascii="仿宋" w:eastAsia="仿宋" w:hAnsi="仿宋" w:cs="仿宋" w:hint="eastAsia"/>
            <w:lang w:eastAsia="zh-CN"/>
          </w:rPr>
          <w:t>(三)、风险监控与控制</w:t>
        </w:r>
        <w:r>
          <w:tab/>
        </w:r>
        <w:r>
          <w:fldChar w:fldCharType="begin"/>
        </w:r>
        <w:r>
          <w:instrText xml:space="preserve"> PAGEREF _Toc13063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 w:history="1">
        <w:r>
          <w:rPr>
            <w:rFonts w:ascii="仿宋" w:eastAsia="仿宋" w:hAnsi="仿宋" w:cs="仿宋" w:hint="eastAsia"/>
            <w:lang w:eastAsia="zh-CN"/>
          </w:rPr>
          <w:t>十、采煤机项目社会影响</w:t>
        </w:r>
        <w:r>
          <w:tab/>
        </w:r>
        <w:r>
          <w:fldChar w:fldCharType="begin"/>
        </w:r>
        <w:r>
          <w:instrText xml:space="preserve"> PAGEREF _Toc713 \h </w:instrText>
        </w:r>
        <w:r>
          <w:fldChar w:fldCharType="separate"/>
        </w:r>
        <w:r>
          <w:t>42</w:t>
        </w:r>
        <w:r>
          <w:fldChar w:fldCharType="end"/>
        </w:r>
      </w:hyperlink>
    </w:p>
    <w:p>
      <w:pPr>
        <w:pStyle w:val="TOC2"/>
        <w:tabs>
          <w:tab w:val="right" w:leader="dot" w:pos="8306"/>
        </w:tabs>
      </w:pPr>
      <w:hyperlink w:anchor="_Toc31048" w:history="1">
        <w:r>
          <w:rPr>
            <w:rFonts w:ascii="仿宋" w:eastAsia="仿宋" w:hAnsi="仿宋" w:cs="仿宋" w:hint="eastAsia"/>
            <w:lang w:eastAsia="zh-CN"/>
          </w:rPr>
          <w:t>(一)、社会责任与义务</w:t>
        </w:r>
        <w:r>
          <w:tab/>
        </w:r>
        <w:r>
          <w:fldChar w:fldCharType="begin"/>
        </w:r>
        <w:r>
          <w:instrText xml:space="preserve"> PAGEREF _Toc31048 \h </w:instrText>
        </w:r>
        <w:r>
          <w:fldChar w:fldCharType="separate"/>
        </w:r>
        <w:r>
          <w:t>42</w:t>
        </w:r>
        <w:r>
          <w:fldChar w:fldCharType="end"/>
        </w:r>
      </w:hyperlink>
    </w:p>
    <w:p>
      <w:pPr>
        <w:pStyle w:val="TOC2"/>
        <w:tabs>
          <w:tab w:val="right" w:leader="dot" w:pos="8306"/>
        </w:tabs>
      </w:pPr>
      <w:hyperlink w:anchor="_Toc13801" w:history="1">
        <w:r>
          <w:rPr>
            <w:rFonts w:ascii="仿宋" w:eastAsia="仿宋" w:hAnsi="仿宋" w:cs="仿宋" w:hint="eastAsia"/>
            <w:lang w:eastAsia="zh-CN"/>
          </w:rPr>
          <w:t>(二)、社会参与与沟通</w:t>
        </w:r>
        <w:r>
          <w:tab/>
        </w:r>
        <w:r>
          <w:fldChar w:fldCharType="begin"/>
        </w:r>
        <w:r>
          <w:instrText xml:space="preserve"> PAGEREF _Toc13801 \h </w:instrText>
        </w:r>
        <w:r>
          <w:fldChar w:fldCharType="separate"/>
        </w:r>
        <w:r>
          <w:t>42</w:t>
        </w:r>
        <w:r>
          <w:fldChar w:fldCharType="end"/>
        </w:r>
      </w:hyperlink>
    </w:p>
    <w:p>
      <w:pPr>
        <w:pStyle w:val="TOC1"/>
        <w:tabs>
          <w:tab w:val="right" w:leader="dot" w:pos="8306"/>
        </w:tabs>
      </w:pPr>
      <w:hyperlink w:anchor="_Toc27480" w:history="1">
        <w:r>
          <w:rPr>
            <w:rFonts w:ascii="仿宋" w:eastAsia="仿宋" w:hAnsi="仿宋" w:cs="仿宋" w:hint="eastAsia"/>
            <w:lang w:eastAsia="zh-CN"/>
          </w:rPr>
          <w:t>十一、采煤机项目投资规划</w:t>
        </w:r>
        <w:r>
          <w:tab/>
        </w:r>
        <w:r>
          <w:fldChar w:fldCharType="begin"/>
        </w:r>
        <w:r>
          <w:instrText xml:space="preserve"> PAGEREF _Toc27480 \h </w:instrText>
        </w:r>
        <w:r>
          <w:fldChar w:fldCharType="separate"/>
        </w:r>
        <w:r>
          <w:t>43</w:t>
        </w:r>
        <w:r>
          <w:fldChar w:fldCharType="end"/>
        </w:r>
      </w:hyperlink>
    </w:p>
    <w:p>
      <w:pPr>
        <w:pStyle w:val="TOC2"/>
        <w:tabs>
          <w:tab w:val="right" w:leader="dot" w:pos="8306"/>
        </w:tabs>
      </w:pPr>
      <w:hyperlink w:anchor="_Toc26117" w:history="1">
        <w:r>
          <w:rPr>
            <w:rFonts w:ascii="仿宋" w:eastAsia="仿宋" w:hAnsi="仿宋" w:cs="仿宋" w:hint="eastAsia"/>
            <w:lang w:eastAsia="zh-CN"/>
          </w:rPr>
          <w:t>(一)、采煤机项目总投资估算</w:t>
        </w:r>
        <w:r>
          <w:tab/>
        </w:r>
        <w:r>
          <w:fldChar w:fldCharType="begin"/>
        </w:r>
        <w:r>
          <w:instrText xml:space="preserve"> PAGEREF _Toc26117 \h </w:instrText>
        </w:r>
        <w:r>
          <w:fldChar w:fldCharType="separate"/>
        </w:r>
        <w:r>
          <w:t>43</w:t>
        </w:r>
        <w:r>
          <w:fldChar w:fldCharType="end"/>
        </w:r>
      </w:hyperlink>
    </w:p>
    <w:p>
      <w:pPr>
        <w:pStyle w:val="TOC2"/>
        <w:tabs>
          <w:tab w:val="right" w:leader="dot" w:pos="8306"/>
        </w:tabs>
      </w:pPr>
      <w:hyperlink w:anchor="_Toc20036" w:history="1">
        <w:r>
          <w:rPr>
            <w:rFonts w:ascii="仿宋" w:eastAsia="仿宋" w:hAnsi="仿宋" w:cs="仿宋" w:hint="eastAsia"/>
            <w:lang w:eastAsia="zh-CN"/>
          </w:rPr>
          <w:t>(二)、资金筹措</w:t>
        </w:r>
        <w:r>
          <w:tab/>
        </w:r>
        <w:r>
          <w:fldChar w:fldCharType="begin"/>
        </w:r>
        <w:r>
          <w:instrText xml:space="preserve"> PAGEREF _Toc20036 \h </w:instrText>
        </w:r>
        <w:r>
          <w:fldChar w:fldCharType="separate"/>
        </w:r>
        <w:r>
          <w:t>45</w:t>
        </w:r>
        <w:r>
          <w:fldChar w:fldCharType="end"/>
        </w:r>
      </w:hyperlink>
    </w:p>
    <w:p>
      <w:pPr>
        <w:pStyle w:val="TOC1"/>
        <w:tabs>
          <w:tab w:val="right" w:leader="dot" w:pos="8306"/>
        </w:tabs>
      </w:pPr>
      <w:hyperlink w:anchor="_Toc20773" w:history="1">
        <w:r>
          <w:rPr>
            <w:rFonts w:ascii="仿宋" w:eastAsia="仿宋" w:hAnsi="仿宋" w:cs="仿宋" w:hint="eastAsia"/>
            <w:lang w:eastAsia="zh-CN"/>
          </w:rPr>
          <w:t>十二、采煤机项目创新与研发</w:t>
        </w:r>
        <w:r>
          <w:tab/>
        </w:r>
        <w:r>
          <w:fldChar w:fldCharType="begin"/>
        </w:r>
        <w:r>
          <w:instrText xml:space="preserve"> PAGEREF _Toc20773 \h </w:instrText>
        </w:r>
        <w:r>
          <w:fldChar w:fldCharType="separate"/>
        </w:r>
        <w:r>
          <w:t>45</w:t>
        </w:r>
        <w:r>
          <w:fldChar w:fldCharType="end"/>
        </w:r>
      </w:hyperlink>
    </w:p>
    <w:p>
      <w:pPr>
        <w:pStyle w:val="TOC2"/>
        <w:tabs>
          <w:tab w:val="right" w:leader="dot" w:pos="8306"/>
        </w:tabs>
      </w:pPr>
      <w:hyperlink w:anchor="_Toc2138" w:history="1">
        <w:r>
          <w:rPr>
            <w:rFonts w:ascii="仿宋" w:eastAsia="仿宋" w:hAnsi="仿宋" w:cs="仿宋" w:hint="eastAsia"/>
            <w:lang w:eastAsia="zh-CN"/>
          </w:rPr>
          <w:t>(一)、创新策略与方向</w:t>
        </w:r>
        <w:r>
          <w:tab/>
        </w:r>
        <w:r>
          <w:fldChar w:fldCharType="begin"/>
        </w:r>
        <w:r>
          <w:instrText xml:space="preserve"> PAGEREF _Toc2138 \h </w:instrText>
        </w:r>
        <w:r>
          <w:fldChar w:fldCharType="separate"/>
        </w:r>
        <w:r>
          <w:t>45</w:t>
        </w:r>
        <w:r>
          <w:fldChar w:fldCharType="end"/>
        </w:r>
      </w:hyperlink>
    </w:p>
    <w:p>
      <w:pPr>
        <w:pStyle w:val="TOC2"/>
        <w:tabs>
          <w:tab w:val="right" w:leader="dot" w:pos="8306"/>
        </w:tabs>
      </w:pPr>
      <w:hyperlink w:anchor="_Toc2846" w:history="1">
        <w:r>
          <w:rPr>
            <w:rFonts w:ascii="仿宋" w:eastAsia="仿宋" w:hAnsi="仿宋" w:cs="仿宋" w:hint="eastAsia"/>
            <w:lang w:eastAsia="zh-CN"/>
          </w:rPr>
          <w:t>(二)、研发规划与投入</w:t>
        </w:r>
        <w:r>
          <w:tab/>
        </w:r>
        <w:r>
          <w:fldChar w:fldCharType="begin"/>
        </w:r>
        <w:r>
          <w:instrText xml:space="preserve"> PAGEREF _Toc2846 \h </w:instrText>
        </w:r>
        <w:r>
          <w:fldChar w:fldCharType="separate"/>
        </w:r>
        <w:r>
          <w:t>47</w:t>
        </w:r>
        <w:r>
          <w:fldChar w:fldCharType="end"/>
        </w:r>
      </w:hyperlink>
    </w:p>
    <w:p>
      <w:pPr>
        <w:pStyle w:val="TOC1"/>
        <w:tabs>
          <w:tab w:val="right" w:leader="dot" w:pos="8306"/>
        </w:tabs>
      </w:pPr>
      <w:hyperlink w:anchor="_Toc4565" w:history="1">
        <w:r>
          <w:rPr>
            <w:rFonts w:ascii="仿宋" w:eastAsia="仿宋" w:hAnsi="仿宋" w:cs="仿宋" w:hint="eastAsia"/>
            <w:lang w:eastAsia="zh-CN"/>
          </w:rPr>
          <w:t>十三、采煤机项目治理与监督</w:t>
        </w:r>
        <w:r>
          <w:tab/>
        </w:r>
        <w:r>
          <w:fldChar w:fldCharType="begin"/>
        </w:r>
        <w:r>
          <w:instrText xml:space="preserve"> PAGEREF _Toc4565 \h </w:instrText>
        </w:r>
        <w:r>
          <w:fldChar w:fldCharType="separate"/>
        </w:r>
        <w:r>
          <w:t>48</w:t>
        </w:r>
        <w:r>
          <w:fldChar w:fldCharType="end"/>
        </w:r>
      </w:hyperlink>
    </w:p>
    <w:p>
      <w:pPr>
        <w:pStyle w:val="TOC2"/>
        <w:tabs>
          <w:tab w:val="right" w:leader="dot" w:pos="8306"/>
        </w:tabs>
      </w:pPr>
      <w:hyperlink w:anchor="_Toc30745" w:history="1">
        <w:r>
          <w:rPr>
            <w:rFonts w:ascii="仿宋" w:eastAsia="仿宋" w:hAnsi="仿宋" w:cs="仿宋" w:hint="eastAsia"/>
            <w:lang w:eastAsia="zh-CN"/>
          </w:rPr>
          <w:t>(一)、采煤机项目治理结构</w:t>
        </w:r>
        <w:r>
          <w:tab/>
        </w:r>
        <w:r>
          <w:fldChar w:fldCharType="begin"/>
        </w:r>
        <w:r>
          <w:instrText xml:space="preserve"> PAGEREF _Toc30745 \h </w:instrText>
        </w:r>
        <w:r>
          <w:fldChar w:fldCharType="separate"/>
        </w:r>
        <w:r>
          <w:t>48</w:t>
        </w:r>
        <w:r>
          <w:fldChar w:fldCharType="end"/>
        </w:r>
      </w:hyperlink>
    </w:p>
    <w:p>
      <w:pPr>
        <w:pStyle w:val="TOC2"/>
        <w:tabs>
          <w:tab w:val="right" w:leader="dot" w:pos="8306"/>
        </w:tabs>
      </w:pPr>
      <w:hyperlink w:anchor="_Toc8136" w:history="1">
        <w:r>
          <w:rPr>
            <w:rFonts w:ascii="仿宋" w:eastAsia="仿宋" w:hAnsi="仿宋" w:cs="仿宋" w:hint="eastAsia"/>
            <w:lang w:eastAsia="zh-CN"/>
          </w:rPr>
          <w:t>(二)、监督与审计</w:t>
        </w:r>
        <w:r>
          <w:tab/>
        </w:r>
        <w:r>
          <w:fldChar w:fldCharType="begin"/>
        </w:r>
        <w:r>
          <w:instrText xml:space="preserve"> PAGEREF _Toc8136 \h </w:instrText>
        </w:r>
        <w:r>
          <w:fldChar w:fldCharType="separate"/>
        </w:r>
        <w:r>
          <w:t>50</w:t>
        </w:r>
        <w:r>
          <w:fldChar w:fldCharType="end"/>
        </w:r>
      </w:hyperlink>
    </w:p>
    <w:p>
      <w:pPr>
        <w:pStyle w:val="TOC1"/>
        <w:tabs>
          <w:tab w:val="right" w:leader="dot" w:pos="8306"/>
        </w:tabs>
      </w:pPr>
      <w:hyperlink w:anchor="_Toc31797" w:history="1">
        <w:r>
          <w:rPr>
            <w:rFonts w:ascii="仿宋" w:eastAsia="仿宋" w:hAnsi="仿宋" w:cs="仿宋" w:hint="eastAsia"/>
            <w:lang w:eastAsia="zh-CN"/>
          </w:rPr>
          <w:t>十四、采煤机项目变更管理</w:t>
        </w:r>
        <w:r>
          <w:tab/>
        </w:r>
        <w:r>
          <w:fldChar w:fldCharType="begin"/>
        </w:r>
        <w:r>
          <w:instrText xml:space="preserve"> PAGEREF _Toc31797 \h </w:instrText>
        </w:r>
        <w:r>
          <w:fldChar w:fldCharType="separate"/>
        </w:r>
        <w:r>
          <w:t>51</w:t>
        </w:r>
        <w:r>
          <w:fldChar w:fldCharType="end"/>
        </w:r>
      </w:hyperlink>
    </w:p>
    <w:p>
      <w:pPr>
        <w:pStyle w:val="TOC2"/>
        <w:tabs>
          <w:tab w:val="right" w:leader="dot" w:pos="8306"/>
        </w:tabs>
      </w:pPr>
      <w:hyperlink w:anchor="_Toc939" w:history="1">
        <w:r>
          <w:rPr>
            <w:rFonts w:ascii="仿宋" w:eastAsia="仿宋" w:hAnsi="仿宋" w:cs="仿宋" w:hint="eastAsia"/>
            <w:lang w:eastAsia="zh-CN"/>
          </w:rPr>
          <w:t>(一)、变更申请与评估</w:t>
        </w:r>
        <w:r>
          <w:tab/>
        </w:r>
        <w:r>
          <w:fldChar w:fldCharType="begin"/>
        </w:r>
        <w:r>
          <w:instrText xml:space="preserve"> PAGEREF _Toc939 \h </w:instrText>
        </w:r>
        <w:r>
          <w:fldChar w:fldCharType="separate"/>
        </w:r>
        <w:r>
          <w:t>51</w:t>
        </w:r>
        <w:r>
          <w:fldChar w:fldCharType="end"/>
        </w:r>
      </w:hyperlink>
    </w:p>
    <w:p>
      <w:pPr>
        <w:pStyle w:val="TOC2"/>
        <w:tabs>
          <w:tab w:val="right" w:leader="dot" w:pos="8306"/>
        </w:tabs>
      </w:pPr>
      <w:hyperlink w:anchor="_Toc4487" w:history="1">
        <w:r>
          <w:rPr>
            <w:rFonts w:ascii="仿宋" w:eastAsia="仿宋" w:hAnsi="仿宋" w:cs="仿宋" w:hint="eastAsia"/>
            <w:lang w:eastAsia="zh-CN"/>
          </w:rPr>
          <w:t>(二)、变更实施与控制</w:t>
        </w:r>
        <w:r>
          <w:tab/>
        </w:r>
        <w:r>
          <w:fldChar w:fldCharType="begin"/>
        </w:r>
        <w:r>
          <w:instrText xml:space="preserve"> PAGEREF _Toc4487 \h </w:instrText>
        </w:r>
        <w:r>
          <w:fldChar w:fldCharType="separate"/>
        </w:r>
        <w:r>
          <w:t>51</w:t>
        </w:r>
        <w:r>
          <w:fldChar w:fldCharType="end"/>
        </w:r>
      </w:hyperlink>
    </w:p>
    <w:p>
      <w:pPr>
        <w:pStyle w:val="TOC1"/>
        <w:tabs>
          <w:tab w:val="right" w:leader="dot" w:pos="8306"/>
        </w:tabs>
      </w:pPr>
      <w:hyperlink w:anchor="_Toc19435" w:history="1">
        <w:r>
          <w:rPr>
            <w:rFonts w:ascii="仿宋" w:eastAsia="仿宋" w:hAnsi="仿宋" w:cs="仿宋" w:hint="eastAsia"/>
            <w:lang w:eastAsia="zh-CN"/>
          </w:rPr>
          <w:t>十五、质量管理体系</w:t>
        </w:r>
        <w:r>
          <w:tab/>
        </w:r>
        <w:r>
          <w:fldChar w:fldCharType="begin"/>
        </w:r>
        <w:r>
          <w:instrText xml:space="preserve"> PAGEREF _Toc19435 \h </w:instrText>
        </w:r>
        <w:r>
          <w:fldChar w:fldCharType="separate"/>
        </w:r>
        <w:r>
          <w:t>52</w:t>
        </w:r>
        <w:r>
          <w:fldChar w:fldCharType="end"/>
        </w:r>
      </w:hyperlink>
    </w:p>
    <w:p>
      <w:pPr>
        <w:pStyle w:val="TOC2"/>
        <w:tabs>
          <w:tab w:val="right" w:leader="dot" w:pos="8306"/>
        </w:tabs>
      </w:pPr>
      <w:hyperlink w:anchor="_Toc16063" w:history="1">
        <w:r>
          <w:rPr>
            <w:rFonts w:ascii="仿宋" w:eastAsia="仿宋" w:hAnsi="仿宋" w:cs="仿宋" w:hint="eastAsia"/>
            <w:lang w:eastAsia="zh-CN"/>
          </w:rPr>
          <w:t>(一)、质量目标与方针</w:t>
        </w:r>
        <w:r>
          <w:tab/>
        </w:r>
        <w:r>
          <w:fldChar w:fldCharType="begin"/>
        </w:r>
        <w:r>
          <w:instrText xml:space="preserve"> PAGEREF _Toc16063 \h </w:instrText>
        </w:r>
        <w:r>
          <w:fldChar w:fldCharType="separate"/>
        </w:r>
        <w:r>
          <w:t>52</w:t>
        </w:r>
        <w:r>
          <w:fldChar w:fldCharType="end"/>
        </w:r>
      </w:hyperlink>
    </w:p>
    <w:p>
      <w:pPr>
        <w:pStyle w:val="TOC2"/>
        <w:tabs>
          <w:tab w:val="right" w:leader="dot" w:pos="8306"/>
        </w:tabs>
      </w:pPr>
      <w:hyperlink w:anchor="_Toc22133" w:history="1">
        <w:r>
          <w:rPr>
            <w:rFonts w:ascii="仿宋" w:eastAsia="仿宋" w:hAnsi="仿宋" w:cs="仿宋" w:hint="eastAsia"/>
            <w:lang w:eastAsia="zh-CN"/>
          </w:rPr>
          <w:t>(二)、质量管理责任</w:t>
        </w:r>
        <w:r>
          <w:tab/>
        </w:r>
        <w:r>
          <w:fldChar w:fldCharType="begin"/>
        </w:r>
        <w:r>
          <w:instrText xml:space="preserve"> PAGEREF _Toc22133 \h </w:instrText>
        </w:r>
        <w:r>
          <w:fldChar w:fldCharType="separate"/>
        </w:r>
        <w:r>
          <w:t>53</w:t>
        </w:r>
        <w:r>
          <w:fldChar w:fldCharType="end"/>
        </w:r>
      </w:hyperlink>
    </w:p>
    <w:p>
      <w:pPr>
        <w:pStyle w:val="TOC2"/>
        <w:tabs>
          <w:tab w:val="right" w:leader="dot" w:pos="8306"/>
        </w:tabs>
      </w:pPr>
      <w:hyperlink w:anchor="_Toc31795" w:history="1">
        <w:r>
          <w:rPr>
            <w:rFonts w:ascii="仿宋" w:eastAsia="仿宋" w:hAnsi="仿宋" w:cs="仿宋" w:hint="eastAsia"/>
            <w:lang w:eastAsia="zh-CN"/>
          </w:rPr>
          <w:t>(三)、质量管理体系文件</w:t>
        </w:r>
        <w:r>
          <w:tab/>
        </w:r>
        <w:r>
          <w:fldChar w:fldCharType="begin"/>
        </w:r>
        <w:r>
          <w:instrText xml:space="preserve"> PAGEREF _Toc31795 \h </w:instrText>
        </w:r>
        <w:r>
          <w:fldChar w:fldCharType="separate"/>
        </w:r>
        <w:r>
          <w:t>54</w:t>
        </w:r>
        <w:r>
          <w:fldChar w:fldCharType="end"/>
        </w:r>
      </w:hyperlink>
    </w:p>
    <w:p>
      <w:pPr>
        <w:pStyle w:val="TOC2"/>
        <w:tabs>
          <w:tab w:val="right" w:leader="dot" w:pos="8306"/>
        </w:tabs>
      </w:pPr>
      <w:hyperlink w:anchor="_Toc19470" w:history="1">
        <w:r>
          <w:rPr>
            <w:rFonts w:ascii="仿宋" w:eastAsia="仿宋" w:hAnsi="仿宋" w:cs="仿宋" w:hint="eastAsia"/>
            <w:lang w:eastAsia="zh-CN"/>
          </w:rPr>
          <w:t>(四)、质量培训与教育</w:t>
        </w:r>
        <w:r>
          <w:tab/>
        </w:r>
        <w:r>
          <w:fldChar w:fldCharType="begin"/>
        </w:r>
        <w:r>
          <w:instrText xml:space="preserve"> PAGEREF _Toc19470 \h </w:instrText>
        </w:r>
        <w:r>
          <w:fldChar w:fldCharType="separate"/>
        </w:r>
        <w:r>
          <w:t>56</w:t>
        </w:r>
        <w:r>
          <w:fldChar w:fldCharType="end"/>
        </w:r>
      </w:hyperlink>
    </w:p>
    <w:p>
      <w:pPr>
        <w:pStyle w:val="TOC2"/>
        <w:tabs>
          <w:tab w:val="right" w:leader="dot" w:pos="8306"/>
        </w:tabs>
      </w:pPr>
      <w:hyperlink w:anchor="_Toc16939" w:history="1">
        <w:r>
          <w:rPr>
            <w:rFonts w:ascii="仿宋" w:eastAsia="仿宋" w:hAnsi="仿宋" w:cs="仿宋" w:hint="eastAsia"/>
            <w:lang w:eastAsia="zh-CN"/>
          </w:rPr>
          <w:t>(五)、质量审核与评价</w:t>
        </w:r>
        <w:r>
          <w:tab/>
        </w:r>
        <w:r>
          <w:fldChar w:fldCharType="begin"/>
        </w:r>
        <w:r>
          <w:instrText xml:space="preserve"> PAGEREF _Toc16939 \h </w:instrText>
        </w:r>
        <w:r>
          <w:fldChar w:fldCharType="separate"/>
        </w:r>
        <w:r>
          <w:t>58</w:t>
        </w:r>
        <w:r>
          <w:fldChar w:fldCharType="end"/>
        </w:r>
      </w:hyperlink>
    </w:p>
    <w:p>
      <w:pPr>
        <w:pStyle w:val="TOC2"/>
        <w:tabs>
          <w:tab w:val="right" w:leader="dot" w:pos="8306"/>
        </w:tabs>
      </w:pPr>
      <w:hyperlink w:anchor="_Toc29687" w:history="1">
        <w:r>
          <w:rPr>
            <w:rFonts w:ascii="仿宋" w:eastAsia="仿宋" w:hAnsi="仿宋" w:cs="仿宋" w:hint="eastAsia"/>
            <w:lang w:eastAsia="zh-CN"/>
          </w:rPr>
          <w:t>(六)、不符合与纠正措施</w:t>
        </w:r>
        <w:r>
          <w:tab/>
        </w:r>
        <w:r>
          <w:fldChar w:fldCharType="begin"/>
        </w:r>
        <w:r>
          <w:instrText xml:space="preserve"> PAGEREF _Toc29687 \h </w:instrText>
        </w:r>
        <w:r>
          <w:fldChar w:fldCharType="separate"/>
        </w:r>
        <w:r>
          <w:t>59</w:t>
        </w:r>
        <w:r>
          <w:fldChar w:fldCharType="end"/>
        </w:r>
      </w:hyperlink>
    </w:p>
    <w:p>
      <w:pPr>
        <w:pStyle w:val="TOC1"/>
        <w:tabs>
          <w:tab w:val="right" w:leader="dot" w:pos="8306"/>
        </w:tabs>
      </w:pPr>
      <w:hyperlink w:anchor="_Toc4767" w:history="1">
        <w:r>
          <w:rPr>
            <w:rFonts w:ascii="仿宋" w:eastAsia="仿宋" w:hAnsi="仿宋" w:cs="仿宋" w:hint="eastAsia"/>
            <w:lang w:eastAsia="zh-CN"/>
          </w:rPr>
          <w:t>十六、利益相关者分析与沟通计划</w:t>
        </w:r>
        <w:r>
          <w:tab/>
        </w:r>
        <w:r>
          <w:fldChar w:fldCharType="begin"/>
        </w:r>
        <w:r>
          <w:instrText xml:space="preserve"> PAGEREF _Toc4767 \h </w:instrText>
        </w:r>
        <w:r>
          <w:fldChar w:fldCharType="separate"/>
        </w:r>
        <w:r>
          <w:t>60</w:t>
        </w:r>
        <w:r>
          <w:fldChar w:fldCharType="end"/>
        </w:r>
      </w:hyperlink>
    </w:p>
    <w:p>
      <w:pPr>
        <w:pStyle w:val="TOC2"/>
        <w:tabs>
          <w:tab w:val="right" w:leader="dot" w:pos="8306"/>
        </w:tabs>
      </w:pPr>
      <w:hyperlink w:anchor="_Toc2354" w:history="1">
        <w:r>
          <w:rPr>
            <w:rFonts w:ascii="仿宋" w:eastAsia="仿宋" w:hAnsi="仿宋" w:cs="仿宋" w:hint="eastAsia"/>
            <w:lang w:eastAsia="zh-CN"/>
          </w:rPr>
          <w:t>(一)、利益相关者分析</w:t>
        </w:r>
        <w:r>
          <w:tab/>
        </w:r>
        <w:r>
          <w:fldChar w:fldCharType="begin"/>
        </w:r>
        <w:r>
          <w:instrText xml:space="preserve"> PAGEREF _Toc2354 \h </w:instrText>
        </w:r>
        <w:r>
          <w:fldChar w:fldCharType="separate"/>
        </w:r>
        <w:r>
          <w:t>60</w:t>
        </w:r>
        <w:r>
          <w:fldChar w:fldCharType="end"/>
        </w:r>
      </w:hyperlink>
    </w:p>
    <w:p>
      <w:pPr>
        <w:pStyle w:val="TOC2"/>
        <w:tabs>
          <w:tab w:val="right" w:leader="dot" w:pos="8306"/>
        </w:tabs>
      </w:pPr>
      <w:hyperlink w:anchor="_Toc8644" w:history="1">
        <w:r>
          <w:rPr>
            <w:rFonts w:ascii="仿宋" w:eastAsia="仿宋" w:hAnsi="仿宋" w:cs="仿宋" w:hint="eastAsia"/>
            <w:lang w:eastAsia="zh-CN"/>
          </w:rPr>
          <w:t>(二)、沟通计划</w:t>
        </w:r>
        <w:r>
          <w:tab/>
        </w:r>
        <w:r>
          <w:fldChar w:fldCharType="begin"/>
        </w:r>
        <w:r>
          <w:instrText xml:space="preserve"> PAGEREF _Toc8644 \h </w:instrText>
        </w:r>
        <w:r>
          <w:fldChar w:fldCharType="separate"/>
        </w:r>
        <w:r>
          <w:t>61</w:t>
        </w:r>
        <w:r>
          <w:fldChar w:fldCharType="end"/>
        </w:r>
      </w:hyperlink>
    </w:p>
    <w:p>
      <w:pPr>
        <w:pStyle w:val="TOC1"/>
        <w:tabs>
          <w:tab w:val="right" w:leader="dot" w:pos="8306"/>
        </w:tabs>
      </w:pPr>
      <w:hyperlink w:anchor="_Toc18268" w:history="1">
        <w:r>
          <w:rPr>
            <w:rFonts w:ascii="仿宋" w:eastAsia="仿宋" w:hAnsi="仿宋" w:cs="仿宋" w:hint="eastAsia"/>
            <w:lang w:eastAsia="zh-CN"/>
          </w:rPr>
          <w:t>十七、采煤机项目实施保障措施</w:t>
        </w:r>
        <w:r>
          <w:tab/>
        </w:r>
        <w:r>
          <w:fldChar w:fldCharType="begin"/>
        </w:r>
        <w:r>
          <w:instrText xml:space="preserve"> PAGEREF _Toc18268 \h </w:instrText>
        </w:r>
        <w:r>
          <w:fldChar w:fldCharType="separate"/>
        </w:r>
        <w:r>
          <w:t>62</w:t>
        </w:r>
        <w:r>
          <w:fldChar w:fldCharType="end"/>
        </w:r>
      </w:hyperlink>
    </w:p>
    <w:p>
      <w:pPr>
        <w:pStyle w:val="TOC2"/>
        <w:tabs>
          <w:tab w:val="right" w:leader="dot" w:pos="8306"/>
        </w:tabs>
      </w:pPr>
      <w:hyperlink w:anchor="_Toc7193" w:history="1">
        <w:r>
          <w:rPr>
            <w:rFonts w:ascii="仿宋" w:eastAsia="仿宋" w:hAnsi="仿宋" w:cs="仿宋" w:hint="eastAsia"/>
            <w:lang w:eastAsia="zh-CN"/>
          </w:rPr>
          <w:t>(一)、采煤机项目实施保障机制</w:t>
        </w:r>
        <w:r>
          <w:tab/>
        </w:r>
        <w:r>
          <w:fldChar w:fldCharType="begin"/>
        </w:r>
        <w:r>
          <w:instrText xml:space="preserve"> PAGEREF _Toc7193 \h </w:instrText>
        </w:r>
        <w:r>
          <w:fldChar w:fldCharType="separate"/>
        </w:r>
        <w:r>
          <w:t>62</w:t>
        </w:r>
        <w:r>
          <w:fldChar w:fldCharType="end"/>
        </w:r>
      </w:hyperlink>
    </w:p>
    <w:p>
      <w:pPr>
        <w:pStyle w:val="TOC2"/>
        <w:tabs>
          <w:tab w:val="right" w:leader="dot" w:pos="8306"/>
        </w:tabs>
      </w:pPr>
      <w:hyperlink w:anchor="_Toc21251" w:history="1">
        <w:r>
          <w:rPr>
            <w:rFonts w:ascii="仿宋" w:eastAsia="仿宋" w:hAnsi="仿宋" w:cs="仿宋" w:hint="eastAsia"/>
            <w:lang w:eastAsia="zh-CN"/>
          </w:rPr>
          <w:t>(二)、采煤机项目法律合规要求</w:t>
        </w:r>
        <w:r>
          <w:tab/>
        </w:r>
        <w:r>
          <w:fldChar w:fldCharType="begin"/>
        </w:r>
        <w:r>
          <w:instrText xml:space="preserve"> PAGEREF _Toc21251 \h </w:instrText>
        </w:r>
        <w:r>
          <w:fldChar w:fldCharType="separate"/>
        </w:r>
        <w:r>
          <w:t>66</w:t>
        </w:r>
        <w:r>
          <w:fldChar w:fldCharType="end"/>
        </w:r>
      </w:hyperlink>
    </w:p>
    <w:p>
      <w:pPr>
        <w:pStyle w:val="TOC2"/>
        <w:tabs>
          <w:tab w:val="right" w:leader="dot" w:pos="8306"/>
        </w:tabs>
      </w:pPr>
      <w:hyperlink w:anchor="_Toc15832" w:history="1">
        <w:r>
          <w:rPr>
            <w:rFonts w:ascii="仿宋" w:eastAsia="仿宋" w:hAnsi="仿宋" w:cs="仿宋" w:hint="eastAsia"/>
            <w:lang w:eastAsia="zh-CN"/>
          </w:rPr>
          <w:t>(三)、采煤机项目合同管理与法律事务</w:t>
        </w:r>
        <w:r>
          <w:tab/>
        </w:r>
        <w:r>
          <w:fldChar w:fldCharType="begin"/>
        </w:r>
        <w:r>
          <w:instrText xml:space="preserve"> PAGEREF _Toc15832 \h </w:instrText>
        </w:r>
        <w:r>
          <w:fldChar w:fldCharType="separate"/>
        </w:r>
        <w:r>
          <w:t>70</w:t>
        </w:r>
        <w:r>
          <w:fldChar w:fldCharType="end"/>
        </w:r>
      </w:hyperlink>
    </w:p>
    <w:p>
      <w:pPr>
        <w:pStyle w:val="TOC2"/>
        <w:tabs>
          <w:tab w:val="right" w:leader="dot" w:pos="8306"/>
        </w:tabs>
      </w:pPr>
      <w:hyperlink w:anchor="_Toc462" w:history="1">
        <w:r>
          <w:rPr>
            <w:rFonts w:ascii="仿宋" w:eastAsia="仿宋" w:hAnsi="仿宋" w:cs="仿宋" w:hint="eastAsia"/>
            <w:lang w:eastAsia="zh-CN"/>
          </w:rPr>
          <w:t>(四)、采煤机项目知识产权保护策略</w:t>
        </w:r>
        <w:r>
          <w:tab/>
        </w:r>
        <w:r>
          <w:fldChar w:fldCharType="begin"/>
        </w:r>
        <w:r>
          <w:instrText xml:space="preserve"> PAGEREF _Toc462 \h </w:instrText>
        </w:r>
        <w:r>
          <w:fldChar w:fldCharType="separate"/>
        </w:r>
        <w:r>
          <w:t>76</w:t>
        </w:r>
        <w:r>
          <w:fldChar w:fldCharType="end"/>
        </w:r>
      </w:hyperlink>
    </w:p>
    <w:p>
      <w:pPr>
        <w:pStyle w:val="TOC1"/>
        <w:tabs>
          <w:tab w:val="right" w:leader="dot" w:pos="8306"/>
        </w:tabs>
      </w:pPr>
      <w:hyperlink w:anchor="_Toc20215" w:history="1">
        <w:r>
          <w:rPr>
            <w:rFonts w:ascii="仿宋" w:eastAsia="仿宋" w:hAnsi="仿宋" w:cs="仿宋" w:hint="eastAsia"/>
            <w:lang w:eastAsia="zh-CN"/>
          </w:rPr>
          <w:t>十八、营销与推广策略</w:t>
        </w:r>
        <w:r>
          <w:tab/>
        </w:r>
        <w:r>
          <w:fldChar w:fldCharType="begin"/>
        </w:r>
        <w:r>
          <w:instrText xml:space="preserve"> PAGEREF _Toc20215 \h </w:instrText>
        </w:r>
        <w:r>
          <w:fldChar w:fldCharType="separate"/>
        </w:r>
        <w:r>
          <w:t>78</w:t>
        </w:r>
        <w:r>
          <w:fldChar w:fldCharType="end"/>
        </w:r>
      </w:hyperlink>
    </w:p>
    <w:p>
      <w:pPr>
        <w:pStyle w:val="TOC2"/>
        <w:tabs>
          <w:tab w:val="right" w:leader="dot" w:pos="8306"/>
        </w:tabs>
      </w:pPr>
      <w:hyperlink w:anchor="_Toc26890" w:history="1">
        <w:r>
          <w:rPr>
            <w:rFonts w:ascii="仿宋" w:eastAsia="仿宋" w:hAnsi="仿宋" w:cs="仿宋" w:hint="eastAsia"/>
            <w:lang w:eastAsia="zh-CN"/>
          </w:rPr>
          <w:t>(一)、产品/服务定位与特点</w:t>
        </w:r>
        <w:r>
          <w:tab/>
        </w:r>
        <w:r>
          <w:fldChar w:fldCharType="begin"/>
        </w:r>
        <w:r>
          <w:instrText xml:space="preserve"> PAGEREF _Toc26890 \h </w:instrText>
        </w:r>
        <w:r>
          <w:fldChar w:fldCharType="separate"/>
        </w:r>
        <w:r>
          <w:t>78</w:t>
        </w:r>
        <w:r>
          <w:fldChar w:fldCharType="end"/>
        </w:r>
      </w:hyperlink>
    </w:p>
    <w:p>
      <w:pPr>
        <w:pStyle w:val="TOC2"/>
        <w:tabs>
          <w:tab w:val="right" w:leader="dot" w:pos="8306"/>
        </w:tabs>
      </w:pPr>
      <w:hyperlink w:anchor="_Toc28698" w:history="1">
        <w:r>
          <w:rPr>
            <w:rFonts w:ascii="仿宋" w:eastAsia="仿宋" w:hAnsi="仿宋" w:cs="仿宋" w:hint="eastAsia"/>
            <w:lang w:eastAsia="zh-CN"/>
          </w:rPr>
          <w:t>(二)、市场定位与竞争分析</w:t>
        </w:r>
        <w:r>
          <w:tab/>
        </w:r>
        <w:r>
          <w:fldChar w:fldCharType="begin"/>
        </w:r>
        <w:r>
          <w:instrText xml:space="preserve"> PAGEREF _Toc28698 \h </w:instrText>
        </w:r>
        <w:r>
          <w:fldChar w:fldCharType="separate"/>
        </w:r>
        <w:r>
          <w:t>79</w:t>
        </w:r>
        <w:r>
          <w:fldChar w:fldCharType="end"/>
        </w:r>
      </w:hyperlink>
    </w:p>
    <w:p>
      <w:pPr>
        <w:pStyle w:val="TOC2"/>
        <w:tabs>
          <w:tab w:val="right" w:leader="dot" w:pos="8306"/>
        </w:tabs>
      </w:pPr>
      <w:hyperlink w:anchor="_Toc3397" w:history="1">
        <w:r>
          <w:rPr>
            <w:rFonts w:ascii="仿宋" w:eastAsia="仿宋" w:hAnsi="仿宋" w:cs="仿宋" w:hint="eastAsia"/>
            <w:lang w:eastAsia="zh-CN"/>
          </w:rPr>
          <w:t>(三)、营销渠道与策略</w:t>
        </w:r>
        <w:r>
          <w:tab/>
        </w:r>
        <w:r>
          <w:fldChar w:fldCharType="begin"/>
        </w:r>
        <w:r>
          <w:instrText xml:space="preserve"> PAGEREF _Toc3397 \h </w:instrText>
        </w:r>
        <w:r>
          <w:fldChar w:fldCharType="separate"/>
        </w:r>
        <w:r>
          <w:t>81</w:t>
        </w:r>
        <w:r>
          <w:fldChar w:fldCharType="end"/>
        </w:r>
      </w:hyperlink>
    </w:p>
    <w:p>
      <w:pPr>
        <w:pStyle w:val="TOC2"/>
        <w:tabs>
          <w:tab w:val="right" w:leader="dot" w:pos="8306"/>
        </w:tabs>
      </w:pPr>
      <w:hyperlink w:anchor="_Toc18466" w:history="1">
        <w:r>
          <w:rPr>
            <w:rFonts w:ascii="仿宋" w:eastAsia="仿宋" w:hAnsi="仿宋" w:cs="仿宋" w:hint="eastAsia"/>
            <w:lang w:eastAsia="zh-CN"/>
          </w:rPr>
          <w:t>(四)、推广与宣传活动</w:t>
        </w:r>
        <w:r>
          <w:tab/>
        </w:r>
        <w:r>
          <w:fldChar w:fldCharType="begin"/>
        </w:r>
        <w:r>
          <w:instrText xml:space="preserve"> PAGEREF _Toc18466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48"/>
      <w:r>
        <w:rPr>
          <w:rFonts w:ascii="仿宋" w:eastAsia="仿宋" w:hAnsi="仿宋" w:cs="仿宋" w:hint="eastAsia"/>
          <w:sz w:val="28"/>
          <w:lang w:eastAsia="zh-CN"/>
        </w:rPr>
        <w:t>一、采煤机项目土建工程</w:t>
      </w:r>
      <w:bookmarkEnd w:id="2"/>
    </w:p>
    <w:p>
      <w:pPr>
        <w:pStyle w:val="Heading2"/>
        <w:rPr>
          <w:rFonts w:ascii="仿宋" w:eastAsia="仿宋" w:hAnsi="仿宋" w:cs="仿宋" w:hint="eastAsia"/>
          <w:lang w:eastAsia="zh-CN"/>
        </w:rPr>
      </w:pPr>
      <w:bookmarkStart w:id="3" w:name="_Toc2804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在采煤机项目的建筑工程设计中，我们将秉承一系列重要的设计原则，以确保采煤机项目建筑在功能、美观、可持续性等方面达到最佳效果。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首要原则是确保建筑的功能性得到最大化的发挥。我们将充分理解采煤机项目的实际需求，合理布局各个功能区域，保证建筑在满足业务需求的同时，提供高效的工作环境。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在建筑设计中，我们将综合考虑建设和运营成本。通过精细的经济效益分析，确保设计方案在高效利用资源的同时，对采煤机项目的长期盈利能力有积极的贡献。</w:t>
      </w:r>
    </w:p>
    <w:p>
      <w:pPr>
        <w:pStyle w:val="Heading2"/>
        <w:ind w:firstLine="560" w:firstLineChars="200"/>
        <w:rPr>
          <w:rFonts w:ascii="仿宋" w:eastAsia="仿宋" w:hAnsi="仿宋" w:cs="仿宋" w:hint="eastAsia"/>
          <w:sz w:val="28"/>
          <w:lang w:eastAsia="zh-CN"/>
        </w:rPr>
      </w:pPr>
      <w:bookmarkStart w:id="4" w:name="_Toc149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采煤机项目的土建工程设计中，我们将精准设定设计年限，结合采煤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采煤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2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采煤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采煤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采煤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97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本期工程采煤机项目预计总建筑面积XXX平方米，其中：计容建筑面积XXX平方米，计划建筑工程投资XX万元，占采煤机项目总投资的XX%。</w:t>
      </w:r>
    </w:p>
    <w:p>
      <w:pPr>
        <w:pStyle w:val="Heading1"/>
        <w:ind w:firstLine="560" w:firstLineChars="200"/>
        <w:rPr>
          <w:rFonts w:ascii="仿宋" w:eastAsia="仿宋" w:hAnsi="仿宋" w:cs="仿宋" w:hint="eastAsia"/>
          <w:sz w:val="28"/>
          <w:lang w:eastAsia="zh-CN"/>
        </w:rPr>
      </w:pPr>
      <w:bookmarkStart w:id="7" w:name="_Toc2930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0193"/>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的技术管理特点体现在其创新导向。通过引入最先进的技术趋势和解决方案，采煤机项目致力于提升科技含量、提高质量和效率水平。这意味着我们将采用最新的工具和方法，确保采煤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采煤机项目技术管理的显著特征。通过整合不同领域的技术资源，我们实现了跨学科的协同工作。这有助于优化技术架构，提高整体效能。此外，整合性策略还促进了不同技术团队之间的紧密沟通和高效合作，确保采煤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采煤机项目所采用的技术。通过不断优化技术方案，采煤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采煤机项目团队将在采煤机项目初期识别可能的技术风险，并采取相应的预防和应对措施。通过建立健全的风险评估机制，采煤机项目能够在实施过程中及时发现并解决潜在的技术问题，保障采煤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通过这些独特的技术管理特点，我们确信在采煤机项目中，技术将成为采煤机项目成功的有力支持。这一深度剖析揭示了技术管理在采煤机项目实施中的关键作用，为采煤机项目的技术基础奠定了坚实的基础。</w:t>
      </w:r>
    </w:p>
    <w:p>
      <w:pPr>
        <w:pStyle w:val="Heading2"/>
        <w:ind w:firstLine="560" w:firstLineChars="200"/>
        <w:rPr>
          <w:rFonts w:ascii="仿宋" w:eastAsia="仿宋" w:hAnsi="仿宋" w:cs="仿宋" w:hint="eastAsia"/>
          <w:sz w:val="28"/>
          <w:lang w:eastAsia="zh-CN"/>
        </w:rPr>
      </w:pPr>
      <w:bookmarkStart w:id="9" w:name="_Toc32629"/>
      <w:r>
        <w:rPr>
          <w:rFonts w:ascii="仿宋" w:eastAsia="仿宋" w:hAnsi="仿宋" w:cs="仿宋" w:hint="eastAsia"/>
          <w:sz w:val="28"/>
          <w:lang w:eastAsia="zh-CN"/>
        </w:rPr>
        <w:t>(二)、采煤机项目工艺技术设计方案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采煤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采煤机项目将严格按照相关行业规范要求进行组织。通过有效控制产品质量，采煤机项目将致力于为顾客提供优质的采煤机项目产品和良好的服务。这体现了采煤机项目对于生产活动合规性和质量标准的高度重视，为采煤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采煤机项目注重生态效益和清洁生产原则。采煤机项目建设将紧密结合地方特色经济发展，与社会经济发展规划和区域环境保护规划方案相协调一致。通过与当地区域自然生态系统的结合，采煤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采煤机项目产品具有多样化的客户需求和个性化的特点。因此，采煤机项目产品规格品种多样，且单批生产数量较小。为满足这一特点，采煤机项目承办单位将建设先进的柔性制造生产线。通过广泛应用柔性制造技术，采煤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采煤机项目采用的技术具有较高的技术含量和自动化水平，处于国内先进水平。这一技术选用不仅体现了对生产效率、质量和环境友好性的高标准要求，同时为采煤机项目的可持续发展奠定了坚实的基础。</w:t>
      </w:r>
    </w:p>
    <w:p>
      <w:pPr>
        <w:pStyle w:val="Heading2"/>
        <w:ind w:firstLine="560" w:firstLineChars="200"/>
        <w:rPr>
          <w:rFonts w:ascii="仿宋" w:eastAsia="仿宋" w:hAnsi="仿宋" w:cs="仿宋" w:hint="eastAsia"/>
          <w:sz w:val="28"/>
          <w:lang w:eastAsia="zh-CN"/>
        </w:rPr>
      </w:pPr>
      <w:bookmarkStart w:id="10" w:name="_Toc1802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为确保采煤机项目的高效生产和技术实施，我们制定了一套精心设计的设备选型方案，以满足采煤机项目生产、质量和环保的要求。该方案的主要特点如下：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采煤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针对采煤机项目产品的多样性和小批量生产的特点，我们将建设柔性制造生产线。通过在设备选型中考虑柔性制造技术，可以灵活应对不同产品规格和生产需求，实现生产线的高度灵活性和适应性。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0693"/>
      <w:r>
        <w:rPr>
          <w:rFonts w:ascii="仿宋" w:eastAsia="仿宋" w:hAnsi="仿宋" w:cs="仿宋" w:hint="eastAsia"/>
          <w:sz w:val="28"/>
          <w:lang w:eastAsia="zh-CN"/>
        </w:rPr>
        <w:t>三、采煤机项目危机管理</w:t>
      </w:r>
      <w:bookmarkEnd w:id="11"/>
    </w:p>
    <w:p>
      <w:pPr>
        <w:pStyle w:val="Heading2"/>
        <w:rPr>
          <w:rFonts w:ascii="仿宋" w:eastAsia="仿宋" w:hAnsi="仿宋" w:cs="仿宋" w:hint="eastAsia"/>
          <w:lang w:eastAsia="zh-CN"/>
        </w:rPr>
      </w:pPr>
      <w:bookmarkStart w:id="12" w:name="_Toc2061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采煤机项目危机管理中，危机预警与识别是确保采煤机项目稳健运行的核心步骤。通过建立全面的监测机制，采煤机项目团队旨在及时发现和理解潜在的风险和危机因素，以便采取及时的预防和应对措施，确保采煤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首先，通过深入的风险评估，采煤机项目团队全面分析了整个采煤机项目和各个阶段可能存在的威胁。这包括准确评估每个潜在风险的发生概率和可能影响的程度，为后续危机预警提供了有力支持。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采煤机项目团队着重于明确定义采煤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采煤机项目进展的持续监控，团队能够及时发现潜在问题并作出迅速反应。采煤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在这一阶段，团队的专业素养和反应速度将发挥至关重要的作用，以确保潜在危机能够在初期得到有效的处理，最大程度地减轻负面影响。通过危机预警与识别，采煤机项目得以更有序、可控地推进。</w:t>
      </w:r>
    </w:p>
    <w:p>
      <w:pPr>
        <w:pStyle w:val="Heading2"/>
        <w:ind w:firstLine="560" w:firstLineChars="200"/>
        <w:rPr>
          <w:rFonts w:ascii="仿宋" w:eastAsia="仿宋" w:hAnsi="仿宋" w:cs="仿宋" w:hint="eastAsia"/>
          <w:sz w:val="28"/>
          <w:lang w:eastAsia="zh-CN"/>
        </w:rPr>
      </w:pPr>
      <w:bookmarkStart w:id="13" w:name="_Toc1569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在危机发生时，采煤机项目团队立即行动，成立了应急小组。该小组的任务是迅速制定并实施紧急应对措施，以最小化潜在损失。以下是采取的主要措施：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暂停采煤机项目进度：为遏制危机蔓延，采煤机项目暂时停止进行，以便全面评估当前状况。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资源重新分配：重新评估采煤机项目资源的分配，确保最大限度地减小损失。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实时沟通：与关键利益相关者建立实时沟通机制，向他们传递采煤机项目危机的实际状况，保障采煤机项目核心利益。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在紧急应对的同时，采煤机项目团队强调了团队协作和有效沟通的重要性。以下是团队协作的关键举措：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信息共享机制：建立了信息共享平台，确保团队成员能够及时获取采煤机项目危机的实时信息。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领导者沟通：采煤机项目领导者通过定期会议和即时沟通工具，指导团队应对危机，保持团队稳定运行。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随着危机得到初步控制，采煤机项目团队转向制定恢复计划，以确保采煤机项目能够从中迅速恢复。主要恢复计划包括：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修复受损的进度计划：重新评估采煤机项目进度，制定修复计划，确保采煤机项目尽快回归正常进程。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重新调整资源分配：优化资源分配，确保采煤机项目在有限资源下高效运转。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风险管理机制加强：对采煤机项目风险进行全面评估，制定更强化的风险管理策略，以预防未来可能的危机。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323"/>
      <w:r>
        <w:rPr>
          <w:rFonts w:ascii="仿宋" w:eastAsia="仿宋" w:hAnsi="仿宋" w:cs="仿宋" w:hint="eastAsia"/>
          <w:sz w:val="28"/>
          <w:lang w:eastAsia="zh-CN"/>
        </w:rPr>
        <w:t>四、采煤机项目文档管理</w:t>
      </w:r>
      <w:bookmarkEnd w:id="14"/>
    </w:p>
    <w:p>
      <w:pPr>
        <w:pStyle w:val="Heading2"/>
        <w:rPr>
          <w:rFonts w:ascii="仿宋" w:eastAsia="仿宋" w:hAnsi="仿宋" w:cs="仿宋" w:hint="eastAsia"/>
          <w:lang w:eastAsia="zh-CN"/>
        </w:rPr>
      </w:pPr>
      <w:bookmarkStart w:id="15" w:name="_Toc470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采煤机项目高度重视文档的质量和准确性，以支持采煤机项目的各项活动和决策。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采煤机项目文档的编制始于采煤机项目计划的初期，我们制定了详细的文档编制计划，明确了每个文档的内容、格式和编写责任人。在采煤机项目启动阶段，我们首先编制了采煤机项目章程，明确定义了采煤机项目的目标、范围、风险等关键要素。随后，采煤机项目团队根据计划陆续编制了需求文档、设计文档、测试文档等各类文档，确保采煤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采煤机项目管理中的重要环节，旨在确保采煤机项目文档符合质量标准和采煤机项目需求。在采煤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除了内部审查，我们还进行了外部审查，邀请采煤机项目相关利益方和专业领域的专家对文档进行独立审查。这有助于获取更全面、客观的反馈，确保采煤机项目文档不仅符合内部标准，也满足外部需求。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采煤机项目在文档编制与审查方面建立了严格的管理机制，通过规范的流程和多维度的审查，确保采煤机项目文档的质量、准确性和可靠性，为采煤机项目的顺利推进提供了有力支持。</w:t>
      </w:r>
    </w:p>
    <w:p>
      <w:pPr>
        <w:pStyle w:val="Heading2"/>
        <w:ind w:firstLine="560" w:firstLineChars="200"/>
        <w:rPr>
          <w:rFonts w:ascii="仿宋" w:eastAsia="仿宋" w:hAnsi="仿宋" w:cs="仿宋" w:hint="eastAsia"/>
          <w:sz w:val="28"/>
          <w:lang w:eastAsia="zh-CN"/>
        </w:rPr>
      </w:pPr>
      <w:bookmarkStart w:id="16" w:name="_Toc2824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在采煤机项目中，我们致力于优化文档发布与分发过程，以确保信息的高效传递和团队间协作的顺畅进行。以下是我们采取的关键优化策略：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我们通过多渠道发布文档，包括电子邮件、采煤机项目管理平台、内部网站等，以满足不同团队成员的偏好和需求。多渠道发布确保了信息的全面覆盖。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我们采用了精细的权限控制，确保只有授权人员可以访问敏感信息。这种安全措施保护了采煤机项目文档的机密性，防止了未经授权的信息泄露。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127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文档存档与归档是采煤机项目生命周期中一个至关重要的环节，直接关系到采煤机项目信息的长期保存和历史记录的完整性。在采煤机项目中，我们实施了一系列有效的文档存档与归档管理策略：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8298"/>
      <w:r>
        <w:rPr>
          <w:rFonts w:ascii="仿宋" w:eastAsia="仿宋" w:hAnsi="仿宋" w:cs="仿宋" w:hint="eastAsia"/>
          <w:sz w:val="28"/>
          <w:lang w:eastAsia="zh-CN"/>
        </w:rPr>
        <w:t>五、采煤机项目可持续发展</w:t>
      </w:r>
      <w:bookmarkEnd w:id="18"/>
    </w:p>
    <w:p>
      <w:pPr>
        <w:pStyle w:val="Heading2"/>
        <w:rPr>
          <w:rFonts w:ascii="仿宋" w:eastAsia="仿宋" w:hAnsi="仿宋" w:cs="仿宋" w:hint="eastAsia"/>
          <w:lang w:eastAsia="zh-CN"/>
        </w:rPr>
      </w:pPr>
      <w:bookmarkStart w:id="19" w:name="_Toc2387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采煤机项目中，采煤机项目团队着眼于未来，明确了可持续发展的战略方向。制定的具体可持续发展目标包括降低资源使用、采用环保技术、最大化社会效益等。这一步骤不仅有助于采煤机项目在环保和社会责任方面达到最高标准，也为未来提供了明确的指引，确保采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可持续实践的融入采煤机项目管理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采煤机项目管理周期。从采煤机项目规划开始，采煤机项目团队就考虑了环境和社会的因素。在执行阶段，采煤机项目团队积极推动绿色技术的应用，优化资源利用。此外，关注员工的社会责任，通过培训和沟通活动提高员工对可持续发展的认知，使他们能够在日常工作中践行可持续实践。这些举措不仅为采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926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扎根于采煤机项目的可持续发展理念，我们深信环保与社会责任是采煤机项目成功的关键支柱。在采煤机项目的每一步，我们都致力于通过创新和实践，履行对环境和社会的坚定责任。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https://d.book118.com/778107012050006025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采煤机项目计划设计方案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522DE7"/>
    <w:rsid w:val="3F522D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0701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2024-01-09T17:05:00Z</dcterms:created>
  <dcterms:modified xsi:type="dcterms:W3CDTF">2024-01-09T17:05:48Z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51275586E1BD47549EF41CA6E372355E_11</vt:lpwstr>
  </property>
  <property fmtid="{D5CDD505-2E9C-101B-9397-08002B2CF9AE}" pid="3" name="KSOProductBuildVer">
    <vt:lpwstr>2052-12.1.0.16120</vt:lpwstr>
  </property>
</Properties>
</file>