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己内酰胺项目规划设计方案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316" w:history="1">
        <w:r>
          <w:rPr>
            <w:rFonts w:ascii="仿宋" w:eastAsia="仿宋" w:hAnsi="仿宋" w:cs="仿宋" w:hint="eastAsia"/>
            <w:lang w:eastAsia="zh-CN"/>
          </w:rPr>
          <w:t>前言</w:t>
        </w:r>
        <w:r>
          <w:tab/>
        </w:r>
        <w:r>
          <w:fldChar w:fldCharType="begin"/>
        </w:r>
        <w:r>
          <w:instrText xml:space="preserve"> PAGEREF _Toc12316 \h </w:instrText>
        </w:r>
        <w:r>
          <w:fldChar w:fldCharType="separate"/>
        </w:r>
        <w:r>
          <w:t>3</w:t>
        </w:r>
        <w:r>
          <w:fldChar w:fldCharType="end"/>
        </w:r>
      </w:hyperlink>
    </w:p>
    <w:p>
      <w:pPr>
        <w:pStyle w:val="TOC1"/>
        <w:tabs>
          <w:tab w:val="right" w:leader="dot" w:pos="8306"/>
        </w:tabs>
      </w:pPr>
      <w:hyperlink w:anchor="_Toc12536" w:history="1">
        <w:r>
          <w:rPr>
            <w:rFonts w:ascii="仿宋" w:eastAsia="仿宋" w:hAnsi="仿宋" w:cs="仿宋" w:hint="eastAsia"/>
            <w:lang w:eastAsia="zh-CN"/>
          </w:rPr>
          <w:t>一、工艺说明</w:t>
        </w:r>
        <w:r>
          <w:tab/>
        </w:r>
        <w:r>
          <w:fldChar w:fldCharType="begin"/>
        </w:r>
        <w:r>
          <w:instrText xml:space="preserve"> PAGEREF _Toc12536 \h </w:instrText>
        </w:r>
        <w:r>
          <w:fldChar w:fldCharType="separate"/>
        </w:r>
        <w:r>
          <w:t>3</w:t>
        </w:r>
        <w:r>
          <w:fldChar w:fldCharType="end"/>
        </w:r>
      </w:hyperlink>
    </w:p>
    <w:p>
      <w:pPr>
        <w:pStyle w:val="TOC2"/>
        <w:tabs>
          <w:tab w:val="right" w:leader="dot" w:pos="8306"/>
        </w:tabs>
      </w:pPr>
      <w:hyperlink w:anchor="_Toc24680" w:history="1">
        <w:r>
          <w:rPr>
            <w:rFonts w:ascii="仿宋" w:eastAsia="仿宋" w:hAnsi="仿宋" w:cs="仿宋" w:hint="eastAsia"/>
            <w:lang w:eastAsia="zh-CN"/>
          </w:rPr>
          <w:t>(一)、技术管理特点</w:t>
        </w:r>
        <w:r>
          <w:tab/>
        </w:r>
        <w:r>
          <w:fldChar w:fldCharType="begin"/>
        </w:r>
        <w:r>
          <w:instrText xml:space="preserve"> PAGEREF _Toc24680 \h </w:instrText>
        </w:r>
        <w:r>
          <w:fldChar w:fldCharType="separate"/>
        </w:r>
        <w:r>
          <w:t>3</w:t>
        </w:r>
        <w:r>
          <w:fldChar w:fldCharType="end"/>
        </w:r>
      </w:hyperlink>
    </w:p>
    <w:p>
      <w:pPr>
        <w:pStyle w:val="TOC2"/>
        <w:tabs>
          <w:tab w:val="right" w:leader="dot" w:pos="8306"/>
        </w:tabs>
      </w:pPr>
      <w:hyperlink w:anchor="_Toc1407" w:history="1">
        <w:r>
          <w:rPr>
            <w:rFonts w:ascii="仿宋" w:eastAsia="仿宋" w:hAnsi="仿宋" w:cs="仿宋" w:hint="eastAsia"/>
            <w:lang w:eastAsia="zh-CN"/>
          </w:rPr>
          <w:t>(二)、己内酰胺项目工艺技术设计方案</w:t>
        </w:r>
        <w:r>
          <w:tab/>
        </w:r>
        <w:r>
          <w:fldChar w:fldCharType="begin"/>
        </w:r>
        <w:r>
          <w:instrText xml:space="preserve"> PAGEREF _Toc1407 \h </w:instrText>
        </w:r>
        <w:r>
          <w:fldChar w:fldCharType="separate"/>
        </w:r>
        <w:r>
          <w:t>4</w:t>
        </w:r>
        <w:r>
          <w:fldChar w:fldCharType="end"/>
        </w:r>
      </w:hyperlink>
    </w:p>
    <w:p>
      <w:pPr>
        <w:pStyle w:val="TOC2"/>
        <w:tabs>
          <w:tab w:val="right" w:leader="dot" w:pos="8306"/>
        </w:tabs>
      </w:pPr>
      <w:hyperlink w:anchor="_Toc24506" w:history="1">
        <w:r>
          <w:rPr>
            <w:rFonts w:ascii="仿宋" w:eastAsia="仿宋" w:hAnsi="仿宋" w:cs="仿宋" w:hint="eastAsia"/>
            <w:lang w:eastAsia="zh-CN"/>
          </w:rPr>
          <w:t>(三)、设备选型方案</w:t>
        </w:r>
        <w:r>
          <w:tab/>
        </w:r>
        <w:r>
          <w:fldChar w:fldCharType="begin"/>
        </w:r>
        <w:r>
          <w:instrText xml:space="preserve"> PAGEREF _Toc24506 \h </w:instrText>
        </w:r>
        <w:r>
          <w:fldChar w:fldCharType="separate"/>
        </w:r>
        <w:r>
          <w:t>5</w:t>
        </w:r>
        <w:r>
          <w:fldChar w:fldCharType="end"/>
        </w:r>
      </w:hyperlink>
    </w:p>
    <w:p>
      <w:pPr>
        <w:pStyle w:val="TOC1"/>
        <w:tabs>
          <w:tab w:val="right" w:leader="dot" w:pos="8306"/>
        </w:tabs>
      </w:pPr>
      <w:hyperlink w:anchor="_Toc2423" w:history="1">
        <w:r>
          <w:rPr>
            <w:rFonts w:ascii="仿宋" w:eastAsia="仿宋" w:hAnsi="仿宋" w:cs="仿宋" w:hint="eastAsia"/>
            <w:lang w:eastAsia="zh-CN"/>
          </w:rPr>
          <w:t>二、己内酰胺项目建设背景及必要性分析</w:t>
        </w:r>
        <w:r>
          <w:tab/>
        </w:r>
        <w:r>
          <w:fldChar w:fldCharType="begin"/>
        </w:r>
        <w:r>
          <w:instrText xml:space="preserve"> PAGEREF _Toc2423 \h </w:instrText>
        </w:r>
        <w:r>
          <w:fldChar w:fldCharType="separate"/>
        </w:r>
        <w:r>
          <w:t>7</w:t>
        </w:r>
        <w:r>
          <w:fldChar w:fldCharType="end"/>
        </w:r>
      </w:hyperlink>
    </w:p>
    <w:p>
      <w:pPr>
        <w:pStyle w:val="TOC2"/>
        <w:tabs>
          <w:tab w:val="right" w:leader="dot" w:pos="8306"/>
        </w:tabs>
      </w:pPr>
      <w:hyperlink w:anchor="_Toc25637" w:history="1">
        <w:r>
          <w:rPr>
            <w:rFonts w:ascii="仿宋" w:eastAsia="仿宋" w:hAnsi="仿宋" w:cs="仿宋" w:hint="eastAsia"/>
            <w:lang w:eastAsia="zh-CN"/>
          </w:rPr>
          <w:t>(一)、己内酰胺项目背景分析</w:t>
        </w:r>
        <w:r>
          <w:tab/>
        </w:r>
        <w:r>
          <w:fldChar w:fldCharType="begin"/>
        </w:r>
        <w:r>
          <w:instrText xml:space="preserve"> PAGEREF _Toc25637 \h </w:instrText>
        </w:r>
        <w:r>
          <w:fldChar w:fldCharType="separate"/>
        </w:r>
        <w:r>
          <w:t>7</w:t>
        </w:r>
        <w:r>
          <w:fldChar w:fldCharType="end"/>
        </w:r>
      </w:hyperlink>
    </w:p>
    <w:p>
      <w:pPr>
        <w:pStyle w:val="TOC2"/>
        <w:tabs>
          <w:tab w:val="right" w:leader="dot" w:pos="8306"/>
        </w:tabs>
      </w:pPr>
      <w:hyperlink w:anchor="_Toc2268" w:history="1">
        <w:r>
          <w:rPr>
            <w:rFonts w:ascii="仿宋" w:eastAsia="仿宋" w:hAnsi="仿宋" w:cs="仿宋" w:hint="eastAsia"/>
            <w:lang w:eastAsia="zh-CN"/>
          </w:rPr>
          <w:t>(二)、己内酰胺项目建设必要性分析</w:t>
        </w:r>
        <w:r>
          <w:tab/>
        </w:r>
        <w:r>
          <w:fldChar w:fldCharType="begin"/>
        </w:r>
        <w:r>
          <w:instrText xml:space="preserve"> PAGEREF _Toc2268 \h </w:instrText>
        </w:r>
        <w:r>
          <w:fldChar w:fldCharType="separate"/>
        </w:r>
        <w:r>
          <w:t>8</w:t>
        </w:r>
        <w:r>
          <w:fldChar w:fldCharType="end"/>
        </w:r>
      </w:hyperlink>
    </w:p>
    <w:p>
      <w:pPr>
        <w:pStyle w:val="TOC1"/>
        <w:tabs>
          <w:tab w:val="right" w:leader="dot" w:pos="8306"/>
        </w:tabs>
      </w:pPr>
      <w:hyperlink w:anchor="_Toc1822" w:history="1">
        <w:r>
          <w:rPr>
            <w:rFonts w:ascii="仿宋" w:eastAsia="仿宋" w:hAnsi="仿宋" w:cs="仿宋" w:hint="eastAsia"/>
            <w:lang w:eastAsia="zh-CN"/>
          </w:rPr>
          <w:t>三、己内酰胺项目建设单位说明</w:t>
        </w:r>
        <w:r>
          <w:tab/>
        </w:r>
        <w:r>
          <w:fldChar w:fldCharType="begin"/>
        </w:r>
        <w:r>
          <w:instrText xml:space="preserve"> PAGEREF _Toc1822 \h </w:instrText>
        </w:r>
        <w:r>
          <w:fldChar w:fldCharType="separate"/>
        </w:r>
        <w:r>
          <w:t>10</w:t>
        </w:r>
        <w:r>
          <w:fldChar w:fldCharType="end"/>
        </w:r>
      </w:hyperlink>
    </w:p>
    <w:p>
      <w:pPr>
        <w:pStyle w:val="TOC2"/>
        <w:tabs>
          <w:tab w:val="right" w:leader="dot" w:pos="8306"/>
        </w:tabs>
      </w:pPr>
      <w:hyperlink w:anchor="_Toc26387" w:history="1">
        <w:r>
          <w:rPr>
            <w:rFonts w:ascii="仿宋" w:eastAsia="仿宋" w:hAnsi="仿宋" w:cs="仿宋" w:hint="eastAsia"/>
            <w:lang w:eastAsia="zh-CN"/>
          </w:rPr>
          <w:t>(一)、己内酰胺项目承办单位基本情况</w:t>
        </w:r>
        <w:r>
          <w:tab/>
        </w:r>
        <w:r>
          <w:fldChar w:fldCharType="begin"/>
        </w:r>
        <w:r>
          <w:instrText xml:space="preserve"> PAGEREF _Toc26387 \h </w:instrText>
        </w:r>
        <w:r>
          <w:fldChar w:fldCharType="separate"/>
        </w:r>
        <w:r>
          <w:t>10</w:t>
        </w:r>
        <w:r>
          <w:fldChar w:fldCharType="end"/>
        </w:r>
      </w:hyperlink>
    </w:p>
    <w:p>
      <w:pPr>
        <w:pStyle w:val="TOC2"/>
        <w:tabs>
          <w:tab w:val="right" w:leader="dot" w:pos="8306"/>
        </w:tabs>
      </w:pPr>
      <w:hyperlink w:anchor="_Toc5942" w:history="1">
        <w:r>
          <w:rPr>
            <w:rFonts w:ascii="仿宋" w:eastAsia="仿宋" w:hAnsi="仿宋" w:cs="仿宋" w:hint="eastAsia"/>
            <w:lang w:eastAsia="zh-CN"/>
          </w:rPr>
          <w:t>(二)、公司经济效益分析</w:t>
        </w:r>
        <w:r>
          <w:tab/>
        </w:r>
        <w:r>
          <w:fldChar w:fldCharType="begin"/>
        </w:r>
        <w:r>
          <w:instrText xml:space="preserve"> PAGEREF _Toc5942 \h </w:instrText>
        </w:r>
        <w:r>
          <w:fldChar w:fldCharType="separate"/>
        </w:r>
        <w:r>
          <w:t>10</w:t>
        </w:r>
        <w:r>
          <w:fldChar w:fldCharType="end"/>
        </w:r>
      </w:hyperlink>
    </w:p>
    <w:p>
      <w:pPr>
        <w:pStyle w:val="TOC1"/>
        <w:tabs>
          <w:tab w:val="right" w:leader="dot" w:pos="8306"/>
        </w:tabs>
      </w:pPr>
      <w:hyperlink w:anchor="_Toc13880" w:history="1">
        <w:r>
          <w:rPr>
            <w:rFonts w:ascii="仿宋" w:eastAsia="仿宋" w:hAnsi="仿宋" w:cs="仿宋" w:hint="eastAsia"/>
            <w:lang w:eastAsia="zh-CN"/>
          </w:rPr>
          <w:t>四、己内酰胺项目文档管理</w:t>
        </w:r>
        <w:r>
          <w:tab/>
        </w:r>
        <w:r>
          <w:fldChar w:fldCharType="begin"/>
        </w:r>
        <w:r>
          <w:instrText xml:space="preserve"> PAGEREF _Toc13880 \h </w:instrText>
        </w:r>
        <w:r>
          <w:fldChar w:fldCharType="separate"/>
        </w:r>
        <w:r>
          <w:t>11</w:t>
        </w:r>
        <w:r>
          <w:fldChar w:fldCharType="end"/>
        </w:r>
      </w:hyperlink>
    </w:p>
    <w:p>
      <w:pPr>
        <w:pStyle w:val="TOC2"/>
        <w:tabs>
          <w:tab w:val="right" w:leader="dot" w:pos="8306"/>
        </w:tabs>
      </w:pPr>
      <w:hyperlink w:anchor="_Toc11421" w:history="1">
        <w:r>
          <w:rPr>
            <w:rFonts w:ascii="仿宋" w:eastAsia="仿宋" w:hAnsi="仿宋" w:cs="仿宋" w:hint="eastAsia"/>
            <w:lang w:eastAsia="zh-CN"/>
          </w:rPr>
          <w:t>(一)、文档编制与审查</w:t>
        </w:r>
        <w:r>
          <w:tab/>
        </w:r>
        <w:r>
          <w:fldChar w:fldCharType="begin"/>
        </w:r>
        <w:r>
          <w:instrText xml:space="preserve"> PAGEREF _Toc11421 \h </w:instrText>
        </w:r>
        <w:r>
          <w:fldChar w:fldCharType="separate"/>
        </w:r>
        <w:r>
          <w:t>11</w:t>
        </w:r>
        <w:r>
          <w:fldChar w:fldCharType="end"/>
        </w:r>
      </w:hyperlink>
    </w:p>
    <w:p>
      <w:pPr>
        <w:pStyle w:val="TOC2"/>
        <w:tabs>
          <w:tab w:val="right" w:leader="dot" w:pos="8306"/>
        </w:tabs>
      </w:pPr>
      <w:hyperlink w:anchor="_Toc27167" w:history="1">
        <w:r>
          <w:rPr>
            <w:rFonts w:ascii="仿宋" w:eastAsia="仿宋" w:hAnsi="仿宋" w:cs="仿宋" w:hint="eastAsia"/>
            <w:lang w:eastAsia="zh-CN"/>
          </w:rPr>
          <w:t>(二)、文档发布与分发</w:t>
        </w:r>
        <w:r>
          <w:tab/>
        </w:r>
        <w:r>
          <w:fldChar w:fldCharType="begin"/>
        </w:r>
        <w:r>
          <w:instrText xml:space="preserve"> PAGEREF _Toc27167 \h </w:instrText>
        </w:r>
        <w:r>
          <w:fldChar w:fldCharType="separate"/>
        </w:r>
        <w:r>
          <w:t>13</w:t>
        </w:r>
        <w:r>
          <w:fldChar w:fldCharType="end"/>
        </w:r>
      </w:hyperlink>
    </w:p>
    <w:p>
      <w:pPr>
        <w:pStyle w:val="TOC2"/>
        <w:tabs>
          <w:tab w:val="right" w:leader="dot" w:pos="8306"/>
        </w:tabs>
      </w:pPr>
      <w:hyperlink w:anchor="_Toc16053" w:history="1">
        <w:r>
          <w:rPr>
            <w:rFonts w:ascii="仿宋" w:eastAsia="仿宋" w:hAnsi="仿宋" w:cs="仿宋" w:hint="eastAsia"/>
            <w:lang w:eastAsia="zh-CN"/>
          </w:rPr>
          <w:t>(三)、文档存档与归档</w:t>
        </w:r>
        <w:r>
          <w:tab/>
        </w:r>
        <w:r>
          <w:fldChar w:fldCharType="begin"/>
        </w:r>
        <w:r>
          <w:instrText xml:space="preserve"> PAGEREF _Toc16053 \h </w:instrText>
        </w:r>
        <w:r>
          <w:fldChar w:fldCharType="separate"/>
        </w:r>
        <w:r>
          <w:t>13</w:t>
        </w:r>
        <w:r>
          <w:fldChar w:fldCharType="end"/>
        </w:r>
      </w:hyperlink>
    </w:p>
    <w:p>
      <w:pPr>
        <w:pStyle w:val="TOC1"/>
        <w:tabs>
          <w:tab w:val="right" w:leader="dot" w:pos="8306"/>
        </w:tabs>
      </w:pPr>
      <w:hyperlink w:anchor="_Toc3094" w:history="1">
        <w:r>
          <w:rPr>
            <w:rFonts w:ascii="仿宋" w:eastAsia="仿宋" w:hAnsi="仿宋" w:cs="仿宋" w:hint="eastAsia"/>
            <w:lang w:eastAsia="zh-CN"/>
          </w:rPr>
          <w:t>五、己内酰胺项目选址可行性分析</w:t>
        </w:r>
        <w:r>
          <w:tab/>
        </w:r>
        <w:r>
          <w:fldChar w:fldCharType="begin"/>
        </w:r>
        <w:r>
          <w:instrText xml:space="preserve"> PAGEREF _Toc3094 \h </w:instrText>
        </w:r>
        <w:r>
          <w:fldChar w:fldCharType="separate"/>
        </w:r>
        <w:r>
          <w:t>15</w:t>
        </w:r>
        <w:r>
          <w:fldChar w:fldCharType="end"/>
        </w:r>
      </w:hyperlink>
    </w:p>
    <w:p>
      <w:pPr>
        <w:pStyle w:val="TOC2"/>
        <w:tabs>
          <w:tab w:val="right" w:leader="dot" w:pos="8306"/>
        </w:tabs>
      </w:pPr>
      <w:hyperlink w:anchor="_Toc11067" w:history="1">
        <w:r>
          <w:rPr>
            <w:rFonts w:ascii="仿宋" w:eastAsia="仿宋" w:hAnsi="仿宋" w:cs="仿宋" w:hint="eastAsia"/>
            <w:lang w:eastAsia="zh-CN"/>
          </w:rPr>
          <w:t>(一)、己内酰胺项目选址</w:t>
        </w:r>
        <w:r>
          <w:tab/>
        </w:r>
        <w:r>
          <w:fldChar w:fldCharType="begin"/>
        </w:r>
        <w:r>
          <w:instrText xml:space="preserve"> PAGEREF _Toc11067 \h </w:instrText>
        </w:r>
        <w:r>
          <w:fldChar w:fldCharType="separate"/>
        </w:r>
        <w:r>
          <w:t>15</w:t>
        </w:r>
        <w:r>
          <w:fldChar w:fldCharType="end"/>
        </w:r>
      </w:hyperlink>
    </w:p>
    <w:p>
      <w:pPr>
        <w:pStyle w:val="TOC2"/>
        <w:tabs>
          <w:tab w:val="right" w:leader="dot" w:pos="8306"/>
        </w:tabs>
      </w:pPr>
      <w:hyperlink w:anchor="_Toc15843" w:history="1">
        <w:r>
          <w:rPr>
            <w:rFonts w:ascii="仿宋" w:eastAsia="仿宋" w:hAnsi="仿宋" w:cs="仿宋" w:hint="eastAsia"/>
            <w:lang w:eastAsia="zh-CN"/>
          </w:rPr>
          <w:t>(二)、用地控制指标</w:t>
        </w:r>
        <w:r>
          <w:tab/>
        </w:r>
        <w:r>
          <w:fldChar w:fldCharType="begin"/>
        </w:r>
        <w:r>
          <w:instrText xml:space="preserve"> PAGEREF _Toc15843 \h </w:instrText>
        </w:r>
        <w:r>
          <w:fldChar w:fldCharType="separate"/>
        </w:r>
        <w:r>
          <w:t>15</w:t>
        </w:r>
        <w:r>
          <w:fldChar w:fldCharType="end"/>
        </w:r>
      </w:hyperlink>
    </w:p>
    <w:p>
      <w:pPr>
        <w:pStyle w:val="TOC2"/>
        <w:tabs>
          <w:tab w:val="right" w:leader="dot" w:pos="8306"/>
        </w:tabs>
      </w:pPr>
      <w:hyperlink w:anchor="_Toc25561" w:history="1">
        <w:r>
          <w:rPr>
            <w:rFonts w:ascii="仿宋" w:eastAsia="仿宋" w:hAnsi="仿宋" w:cs="仿宋" w:hint="eastAsia"/>
            <w:lang w:eastAsia="zh-CN"/>
          </w:rPr>
          <w:t>(三)、节约用地措施</w:t>
        </w:r>
        <w:r>
          <w:tab/>
        </w:r>
        <w:r>
          <w:fldChar w:fldCharType="begin"/>
        </w:r>
        <w:r>
          <w:instrText xml:space="preserve"> PAGEREF _Toc25561 \h </w:instrText>
        </w:r>
        <w:r>
          <w:fldChar w:fldCharType="separate"/>
        </w:r>
        <w:r>
          <w:t>17</w:t>
        </w:r>
        <w:r>
          <w:fldChar w:fldCharType="end"/>
        </w:r>
      </w:hyperlink>
    </w:p>
    <w:p>
      <w:pPr>
        <w:pStyle w:val="TOC2"/>
        <w:tabs>
          <w:tab w:val="right" w:leader="dot" w:pos="8306"/>
        </w:tabs>
      </w:pPr>
      <w:hyperlink w:anchor="_Toc3482" w:history="1">
        <w:r>
          <w:rPr>
            <w:rFonts w:ascii="仿宋" w:eastAsia="仿宋" w:hAnsi="仿宋" w:cs="仿宋" w:hint="eastAsia"/>
            <w:lang w:eastAsia="zh-CN"/>
          </w:rPr>
          <w:t>(四)、总图布置方案</w:t>
        </w:r>
        <w:r>
          <w:tab/>
        </w:r>
        <w:r>
          <w:fldChar w:fldCharType="begin"/>
        </w:r>
        <w:r>
          <w:instrText xml:space="preserve"> PAGEREF _Toc3482 \h </w:instrText>
        </w:r>
        <w:r>
          <w:fldChar w:fldCharType="separate"/>
        </w:r>
        <w:r>
          <w:t>18</w:t>
        </w:r>
        <w:r>
          <w:fldChar w:fldCharType="end"/>
        </w:r>
      </w:hyperlink>
    </w:p>
    <w:p>
      <w:pPr>
        <w:pStyle w:val="TOC2"/>
        <w:tabs>
          <w:tab w:val="right" w:leader="dot" w:pos="8306"/>
        </w:tabs>
      </w:pPr>
      <w:hyperlink w:anchor="_Toc23834" w:history="1">
        <w:r>
          <w:rPr>
            <w:rFonts w:ascii="仿宋" w:eastAsia="仿宋" w:hAnsi="仿宋" w:cs="仿宋" w:hint="eastAsia"/>
            <w:lang w:eastAsia="zh-CN"/>
          </w:rPr>
          <w:t>(五)、选址综合评价</w:t>
        </w:r>
        <w:r>
          <w:tab/>
        </w:r>
        <w:r>
          <w:fldChar w:fldCharType="begin"/>
        </w:r>
        <w:r>
          <w:instrText xml:space="preserve"> PAGEREF _Toc23834 \h </w:instrText>
        </w:r>
        <w:r>
          <w:fldChar w:fldCharType="separate"/>
        </w:r>
        <w:r>
          <w:t>19</w:t>
        </w:r>
        <w:r>
          <w:fldChar w:fldCharType="end"/>
        </w:r>
      </w:hyperlink>
    </w:p>
    <w:p>
      <w:pPr>
        <w:pStyle w:val="TOC1"/>
        <w:tabs>
          <w:tab w:val="right" w:leader="dot" w:pos="8306"/>
        </w:tabs>
      </w:pPr>
      <w:hyperlink w:anchor="_Toc26943" w:history="1">
        <w:r>
          <w:rPr>
            <w:rFonts w:ascii="仿宋" w:eastAsia="仿宋" w:hAnsi="仿宋" w:cs="仿宋" w:hint="eastAsia"/>
            <w:lang w:eastAsia="zh-CN"/>
          </w:rPr>
          <w:t>六、己内酰胺项目绩效评估</w:t>
        </w:r>
        <w:r>
          <w:tab/>
        </w:r>
        <w:r>
          <w:fldChar w:fldCharType="begin"/>
        </w:r>
        <w:r>
          <w:instrText xml:space="preserve"> PAGEREF _Toc26943 \h </w:instrText>
        </w:r>
        <w:r>
          <w:fldChar w:fldCharType="separate"/>
        </w:r>
        <w:r>
          <w:t>20</w:t>
        </w:r>
        <w:r>
          <w:fldChar w:fldCharType="end"/>
        </w:r>
      </w:hyperlink>
    </w:p>
    <w:p>
      <w:pPr>
        <w:pStyle w:val="TOC2"/>
        <w:tabs>
          <w:tab w:val="right" w:leader="dot" w:pos="8306"/>
        </w:tabs>
      </w:pPr>
      <w:hyperlink w:anchor="_Toc29201" w:history="1">
        <w:r>
          <w:rPr>
            <w:rFonts w:ascii="仿宋" w:eastAsia="仿宋" w:hAnsi="仿宋" w:cs="仿宋" w:hint="eastAsia"/>
            <w:lang w:eastAsia="zh-CN"/>
          </w:rPr>
          <w:t>(一)、绩效评估指标</w:t>
        </w:r>
        <w:r>
          <w:tab/>
        </w:r>
        <w:r>
          <w:fldChar w:fldCharType="begin"/>
        </w:r>
        <w:r>
          <w:instrText xml:space="preserve"> PAGEREF _Toc29201 \h </w:instrText>
        </w:r>
        <w:r>
          <w:fldChar w:fldCharType="separate"/>
        </w:r>
        <w:r>
          <w:t>20</w:t>
        </w:r>
        <w:r>
          <w:fldChar w:fldCharType="end"/>
        </w:r>
      </w:hyperlink>
    </w:p>
    <w:p>
      <w:pPr>
        <w:pStyle w:val="TOC2"/>
        <w:tabs>
          <w:tab w:val="right" w:leader="dot" w:pos="8306"/>
        </w:tabs>
      </w:pPr>
      <w:hyperlink w:anchor="_Toc14411" w:history="1">
        <w:r>
          <w:rPr>
            <w:rFonts w:ascii="仿宋" w:eastAsia="仿宋" w:hAnsi="仿宋" w:cs="仿宋" w:hint="eastAsia"/>
            <w:lang w:eastAsia="zh-CN"/>
          </w:rPr>
          <w:t>(二)、绩效评估方法</w:t>
        </w:r>
        <w:r>
          <w:tab/>
        </w:r>
        <w:r>
          <w:fldChar w:fldCharType="begin"/>
        </w:r>
        <w:r>
          <w:instrText xml:space="preserve"> PAGEREF _Toc14411 \h </w:instrText>
        </w:r>
        <w:r>
          <w:fldChar w:fldCharType="separate"/>
        </w:r>
        <w:r>
          <w:t>21</w:t>
        </w:r>
        <w:r>
          <w:fldChar w:fldCharType="end"/>
        </w:r>
      </w:hyperlink>
    </w:p>
    <w:p>
      <w:pPr>
        <w:pStyle w:val="TOC2"/>
        <w:tabs>
          <w:tab w:val="right" w:leader="dot" w:pos="8306"/>
        </w:tabs>
      </w:pPr>
      <w:hyperlink w:anchor="_Toc19001" w:history="1">
        <w:r>
          <w:rPr>
            <w:rFonts w:ascii="仿宋" w:eastAsia="仿宋" w:hAnsi="仿宋" w:cs="仿宋" w:hint="eastAsia"/>
            <w:lang w:eastAsia="zh-CN"/>
          </w:rPr>
          <w:t>(三)、绩效评估周期</w:t>
        </w:r>
        <w:r>
          <w:tab/>
        </w:r>
        <w:r>
          <w:fldChar w:fldCharType="begin"/>
        </w:r>
        <w:r>
          <w:instrText xml:space="preserve"> PAGEREF _Toc19001 \h </w:instrText>
        </w:r>
        <w:r>
          <w:fldChar w:fldCharType="separate"/>
        </w:r>
        <w:r>
          <w:t>22</w:t>
        </w:r>
        <w:r>
          <w:fldChar w:fldCharType="end"/>
        </w:r>
      </w:hyperlink>
    </w:p>
    <w:p>
      <w:pPr>
        <w:pStyle w:val="TOC1"/>
        <w:tabs>
          <w:tab w:val="right" w:leader="dot" w:pos="8306"/>
        </w:tabs>
      </w:pPr>
      <w:hyperlink w:anchor="_Toc4753" w:history="1">
        <w:r>
          <w:rPr>
            <w:rFonts w:ascii="仿宋" w:eastAsia="仿宋" w:hAnsi="仿宋" w:cs="仿宋" w:hint="eastAsia"/>
            <w:lang w:eastAsia="zh-CN"/>
          </w:rPr>
          <w:t>七、己内酰胺项目经营效益</w:t>
        </w:r>
        <w:r>
          <w:tab/>
        </w:r>
        <w:r>
          <w:fldChar w:fldCharType="begin"/>
        </w:r>
        <w:r>
          <w:instrText xml:space="preserve"> PAGEREF _Toc4753 \h </w:instrText>
        </w:r>
        <w:r>
          <w:fldChar w:fldCharType="separate"/>
        </w:r>
        <w:r>
          <w:t>23</w:t>
        </w:r>
        <w:r>
          <w:fldChar w:fldCharType="end"/>
        </w:r>
      </w:hyperlink>
    </w:p>
    <w:p>
      <w:pPr>
        <w:pStyle w:val="TOC2"/>
        <w:tabs>
          <w:tab w:val="right" w:leader="dot" w:pos="8306"/>
        </w:tabs>
      </w:pPr>
      <w:hyperlink w:anchor="_Toc31572" w:history="1">
        <w:r>
          <w:rPr>
            <w:rFonts w:ascii="仿宋" w:eastAsia="仿宋" w:hAnsi="仿宋" w:cs="仿宋" w:hint="eastAsia"/>
            <w:lang w:eastAsia="zh-CN"/>
          </w:rPr>
          <w:t>(一)、经济评价财务测算</w:t>
        </w:r>
        <w:r>
          <w:tab/>
        </w:r>
        <w:r>
          <w:fldChar w:fldCharType="begin"/>
        </w:r>
        <w:r>
          <w:instrText xml:space="preserve"> PAGEREF _Toc31572 \h </w:instrText>
        </w:r>
        <w:r>
          <w:fldChar w:fldCharType="separate"/>
        </w:r>
        <w:r>
          <w:t>23</w:t>
        </w:r>
        <w:r>
          <w:fldChar w:fldCharType="end"/>
        </w:r>
      </w:hyperlink>
    </w:p>
    <w:p>
      <w:pPr>
        <w:pStyle w:val="TOC2"/>
        <w:tabs>
          <w:tab w:val="right" w:leader="dot" w:pos="8306"/>
        </w:tabs>
      </w:pPr>
      <w:hyperlink w:anchor="_Toc1815" w:history="1">
        <w:r>
          <w:rPr>
            <w:rFonts w:ascii="仿宋" w:eastAsia="仿宋" w:hAnsi="仿宋" w:cs="仿宋" w:hint="eastAsia"/>
            <w:lang w:eastAsia="zh-CN"/>
          </w:rPr>
          <w:t>(二)、己内酰胺项目盈利能力分析</w:t>
        </w:r>
        <w:r>
          <w:tab/>
        </w:r>
        <w:r>
          <w:fldChar w:fldCharType="begin"/>
        </w:r>
        <w:r>
          <w:instrText xml:space="preserve"> PAGEREF _Toc1815 \h </w:instrText>
        </w:r>
        <w:r>
          <w:fldChar w:fldCharType="separate"/>
        </w:r>
        <w:r>
          <w:t>24</w:t>
        </w:r>
        <w:r>
          <w:fldChar w:fldCharType="end"/>
        </w:r>
      </w:hyperlink>
    </w:p>
    <w:p>
      <w:pPr>
        <w:pStyle w:val="TOC1"/>
        <w:tabs>
          <w:tab w:val="right" w:leader="dot" w:pos="8306"/>
        </w:tabs>
      </w:pPr>
      <w:hyperlink w:anchor="_Toc12123" w:history="1">
        <w:r>
          <w:rPr>
            <w:rFonts w:ascii="仿宋" w:eastAsia="仿宋" w:hAnsi="仿宋" w:cs="仿宋" w:hint="eastAsia"/>
            <w:lang w:eastAsia="zh-CN"/>
          </w:rPr>
          <w:t>八、己内酰胺项目环境影响分析</w:t>
        </w:r>
        <w:r>
          <w:tab/>
        </w:r>
        <w:r>
          <w:fldChar w:fldCharType="begin"/>
        </w:r>
        <w:r>
          <w:instrText xml:space="preserve"> PAGEREF _Toc12123 \h </w:instrText>
        </w:r>
        <w:r>
          <w:fldChar w:fldCharType="separate"/>
        </w:r>
        <w:r>
          <w:t>25</w:t>
        </w:r>
        <w:r>
          <w:fldChar w:fldCharType="end"/>
        </w:r>
      </w:hyperlink>
    </w:p>
    <w:p>
      <w:pPr>
        <w:pStyle w:val="TOC2"/>
        <w:tabs>
          <w:tab w:val="right" w:leader="dot" w:pos="8306"/>
        </w:tabs>
      </w:pPr>
      <w:hyperlink w:anchor="_Toc15065" w:history="1">
        <w:r>
          <w:rPr>
            <w:rFonts w:ascii="仿宋" w:eastAsia="仿宋" w:hAnsi="仿宋" w:cs="仿宋" w:hint="eastAsia"/>
            <w:lang w:eastAsia="zh-CN"/>
          </w:rPr>
          <w:t>(一)、建设区域环境质量现状</w:t>
        </w:r>
        <w:r>
          <w:tab/>
        </w:r>
        <w:r>
          <w:fldChar w:fldCharType="begin"/>
        </w:r>
        <w:r>
          <w:instrText xml:space="preserve"> PAGEREF _Toc15065 \h </w:instrText>
        </w:r>
        <w:r>
          <w:fldChar w:fldCharType="separate"/>
        </w:r>
        <w:r>
          <w:t>25</w:t>
        </w:r>
        <w:r>
          <w:fldChar w:fldCharType="end"/>
        </w:r>
      </w:hyperlink>
    </w:p>
    <w:p>
      <w:pPr>
        <w:pStyle w:val="TOC2"/>
        <w:tabs>
          <w:tab w:val="right" w:leader="dot" w:pos="8306"/>
        </w:tabs>
      </w:pPr>
      <w:hyperlink w:anchor="_Toc5810" w:history="1">
        <w:r>
          <w:rPr>
            <w:rFonts w:ascii="仿宋" w:eastAsia="仿宋" w:hAnsi="仿宋" w:cs="仿宋" w:hint="eastAsia"/>
            <w:lang w:eastAsia="zh-CN"/>
          </w:rPr>
          <w:t>(二)、建设期环境保护</w:t>
        </w:r>
        <w:r>
          <w:tab/>
        </w:r>
        <w:r>
          <w:fldChar w:fldCharType="begin"/>
        </w:r>
        <w:r>
          <w:instrText xml:space="preserve"> PAGEREF _Toc5810 \h </w:instrText>
        </w:r>
        <w:r>
          <w:fldChar w:fldCharType="separate"/>
        </w:r>
        <w:r>
          <w:t>26</w:t>
        </w:r>
        <w:r>
          <w:fldChar w:fldCharType="end"/>
        </w:r>
      </w:hyperlink>
    </w:p>
    <w:p>
      <w:pPr>
        <w:pStyle w:val="TOC2"/>
        <w:tabs>
          <w:tab w:val="right" w:leader="dot" w:pos="8306"/>
        </w:tabs>
      </w:pPr>
      <w:hyperlink w:anchor="_Toc9880" w:history="1">
        <w:r>
          <w:rPr>
            <w:rFonts w:ascii="仿宋" w:eastAsia="仿宋" w:hAnsi="仿宋" w:cs="仿宋" w:hint="eastAsia"/>
            <w:lang w:eastAsia="zh-CN"/>
          </w:rPr>
          <w:t>(三)、运营期环境保护</w:t>
        </w:r>
        <w:r>
          <w:tab/>
        </w:r>
        <w:r>
          <w:fldChar w:fldCharType="begin"/>
        </w:r>
        <w:r>
          <w:instrText xml:space="preserve"> PAGEREF _Toc9880 \h </w:instrText>
        </w:r>
        <w:r>
          <w:fldChar w:fldCharType="separate"/>
        </w:r>
        <w:r>
          <w:t>28</w:t>
        </w:r>
        <w:r>
          <w:fldChar w:fldCharType="end"/>
        </w:r>
      </w:hyperlink>
    </w:p>
    <w:p>
      <w:pPr>
        <w:pStyle w:val="TOC2"/>
        <w:tabs>
          <w:tab w:val="right" w:leader="dot" w:pos="8306"/>
        </w:tabs>
      </w:pPr>
      <w:hyperlink w:anchor="_Toc28996" w:history="1">
        <w:r>
          <w:rPr>
            <w:rFonts w:ascii="仿宋" w:eastAsia="仿宋" w:hAnsi="仿宋" w:cs="仿宋" w:hint="eastAsia"/>
            <w:lang w:eastAsia="zh-CN"/>
          </w:rPr>
          <w:t>(四)、己内酰胺项目建设对区域经济的影响</w:t>
        </w:r>
        <w:r>
          <w:tab/>
        </w:r>
        <w:r>
          <w:fldChar w:fldCharType="begin"/>
        </w:r>
        <w:r>
          <w:instrText xml:space="preserve"> PAGEREF _Toc28996 \h </w:instrText>
        </w:r>
        <w:r>
          <w:fldChar w:fldCharType="separate"/>
        </w:r>
        <w:r>
          <w:t>29</w:t>
        </w:r>
        <w:r>
          <w:fldChar w:fldCharType="end"/>
        </w:r>
      </w:hyperlink>
    </w:p>
    <w:p>
      <w:pPr>
        <w:pStyle w:val="TOC2"/>
        <w:tabs>
          <w:tab w:val="right" w:leader="dot" w:pos="8306"/>
        </w:tabs>
      </w:pPr>
      <w:hyperlink w:anchor="_Toc13339" w:history="1">
        <w:r>
          <w:rPr>
            <w:rFonts w:ascii="仿宋" w:eastAsia="仿宋" w:hAnsi="仿宋" w:cs="仿宋" w:hint="eastAsia"/>
            <w:lang w:eastAsia="zh-CN"/>
          </w:rPr>
          <w:t>(五)、废弃物处理</w:t>
        </w:r>
        <w:r>
          <w:tab/>
        </w:r>
        <w:r>
          <w:fldChar w:fldCharType="begin"/>
        </w:r>
        <w:r>
          <w:instrText xml:space="preserve"> PAGEREF _Toc13339 \h </w:instrText>
        </w:r>
        <w:r>
          <w:fldChar w:fldCharType="separate"/>
        </w:r>
        <w:r>
          <w:t>31</w:t>
        </w:r>
        <w:r>
          <w:fldChar w:fldCharType="end"/>
        </w:r>
      </w:hyperlink>
    </w:p>
    <w:p>
      <w:pPr>
        <w:pStyle w:val="TOC2"/>
        <w:tabs>
          <w:tab w:val="right" w:leader="dot" w:pos="8306"/>
        </w:tabs>
      </w:pPr>
      <w:hyperlink w:anchor="_Toc3376" w:history="1">
        <w:r>
          <w:rPr>
            <w:rFonts w:ascii="仿宋" w:eastAsia="仿宋" w:hAnsi="仿宋" w:cs="仿宋" w:hint="eastAsia"/>
            <w:lang w:eastAsia="zh-CN"/>
          </w:rPr>
          <w:t>(六)、特殊环境影响分析</w:t>
        </w:r>
        <w:r>
          <w:tab/>
        </w:r>
        <w:r>
          <w:fldChar w:fldCharType="begin"/>
        </w:r>
        <w:r>
          <w:instrText xml:space="preserve"> PAGEREF _Toc3376 \h </w:instrText>
        </w:r>
        <w:r>
          <w:fldChar w:fldCharType="separate"/>
        </w:r>
        <w:r>
          <w:t>32</w:t>
        </w:r>
        <w:r>
          <w:fldChar w:fldCharType="end"/>
        </w:r>
      </w:hyperlink>
    </w:p>
    <w:p>
      <w:pPr>
        <w:pStyle w:val="TOC2"/>
        <w:tabs>
          <w:tab w:val="right" w:leader="dot" w:pos="8306"/>
        </w:tabs>
      </w:pPr>
      <w:hyperlink w:anchor="_Toc16021" w:history="1">
        <w:r>
          <w:rPr>
            <w:rFonts w:ascii="仿宋" w:eastAsia="仿宋" w:hAnsi="仿宋" w:cs="仿宋" w:hint="eastAsia"/>
            <w:lang w:eastAsia="zh-CN"/>
          </w:rPr>
          <w:t>(七)、清洁生产</w:t>
        </w:r>
        <w:r>
          <w:tab/>
        </w:r>
        <w:r>
          <w:fldChar w:fldCharType="begin"/>
        </w:r>
        <w:r>
          <w:instrText xml:space="preserve"> PAGEREF _Toc16021 \h </w:instrText>
        </w:r>
        <w:r>
          <w:fldChar w:fldCharType="separate"/>
        </w:r>
        <w:r>
          <w:t>33</w:t>
        </w:r>
        <w:r>
          <w:fldChar w:fldCharType="end"/>
        </w:r>
      </w:hyperlink>
    </w:p>
    <w:p>
      <w:pPr>
        <w:pStyle w:val="TOC2"/>
        <w:tabs>
          <w:tab w:val="right" w:leader="dot" w:pos="8306"/>
        </w:tabs>
      </w:pPr>
      <w:hyperlink w:anchor="_Toc20523" w:history="1">
        <w:r>
          <w:rPr>
            <w:rFonts w:ascii="仿宋" w:eastAsia="仿宋" w:hAnsi="仿宋" w:cs="仿宋" w:hint="eastAsia"/>
            <w:lang w:eastAsia="zh-CN"/>
          </w:rPr>
          <w:t>(八)、环境保护综合评价</w:t>
        </w:r>
        <w:r>
          <w:tab/>
        </w:r>
        <w:r>
          <w:fldChar w:fldCharType="begin"/>
        </w:r>
        <w:r>
          <w:instrText xml:space="preserve"> PAGEREF _Toc20523 \h </w:instrText>
        </w:r>
        <w:r>
          <w:fldChar w:fldCharType="separate"/>
        </w:r>
        <w:r>
          <w:t>34</w:t>
        </w:r>
        <w:r>
          <w:fldChar w:fldCharType="end"/>
        </w:r>
      </w:hyperlink>
    </w:p>
    <w:p>
      <w:pPr>
        <w:pStyle w:val="TOC1"/>
        <w:tabs>
          <w:tab w:val="right" w:leader="dot" w:pos="8306"/>
        </w:tabs>
      </w:pPr>
      <w:hyperlink w:anchor="_Toc22277" w:history="1">
        <w:r>
          <w:rPr>
            <w:rFonts w:ascii="仿宋" w:eastAsia="仿宋" w:hAnsi="仿宋" w:cs="仿宋" w:hint="eastAsia"/>
            <w:lang w:eastAsia="zh-CN"/>
          </w:rPr>
          <w:t>九、己内酰胺项目创新与研发</w:t>
        </w:r>
        <w:r>
          <w:tab/>
        </w:r>
        <w:r>
          <w:fldChar w:fldCharType="begin"/>
        </w:r>
        <w:r>
          <w:instrText xml:space="preserve"> PAGEREF _Toc22277 \h </w:instrText>
        </w:r>
        <w:r>
          <w:fldChar w:fldCharType="separate"/>
        </w:r>
        <w:r>
          <w:t>36</w:t>
        </w:r>
        <w:r>
          <w:fldChar w:fldCharType="end"/>
        </w:r>
      </w:hyperlink>
    </w:p>
    <w:p>
      <w:pPr>
        <w:pStyle w:val="TOC2"/>
        <w:tabs>
          <w:tab w:val="right" w:leader="dot" w:pos="8306"/>
        </w:tabs>
      </w:pPr>
      <w:hyperlink w:anchor="_Toc18642" w:history="1">
        <w:r>
          <w:rPr>
            <w:rFonts w:ascii="仿宋" w:eastAsia="仿宋" w:hAnsi="仿宋" w:cs="仿宋" w:hint="eastAsia"/>
            <w:lang w:eastAsia="zh-CN"/>
          </w:rPr>
          <w:t>(一)、创新策略与方向</w:t>
        </w:r>
        <w:r>
          <w:tab/>
        </w:r>
        <w:r>
          <w:fldChar w:fldCharType="begin"/>
        </w:r>
        <w:r>
          <w:instrText xml:space="preserve"> PAGEREF _Toc18642 \h </w:instrText>
        </w:r>
        <w:r>
          <w:fldChar w:fldCharType="separate"/>
        </w:r>
        <w:r>
          <w:t>36</w:t>
        </w:r>
        <w:r>
          <w:fldChar w:fldCharType="end"/>
        </w:r>
      </w:hyperlink>
    </w:p>
    <w:p>
      <w:pPr>
        <w:pStyle w:val="TOC2"/>
        <w:tabs>
          <w:tab w:val="right" w:leader="dot" w:pos="8306"/>
        </w:tabs>
      </w:pPr>
      <w:hyperlink w:anchor="_Toc29900" w:history="1">
        <w:r>
          <w:rPr>
            <w:rFonts w:ascii="仿宋" w:eastAsia="仿宋" w:hAnsi="仿宋" w:cs="仿宋" w:hint="eastAsia"/>
            <w:lang w:eastAsia="zh-CN"/>
          </w:rPr>
          <w:t>(二)、研发规划与投入</w:t>
        </w:r>
        <w:r>
          <w:tab/>
        </w:r>
        <w:r>
          <w:fldChar w:fldCharType="begin"/>
        </w:r>
        <w:r>
          <w:instrText xml:space="preserve"> PAGEREF _Toc29900 \h </w:instrText>
        </w:r>
        <w:r>
          <w:fldChar w:fldCharType="separate"/>
        </w:r>
        <w:r>
          <w:t>37</w:t>
        </w:r>
        <w:r>
          <w:fldChar w:fldCharType="end"/>
        </w:r>
      </w:hyperlink>
    </w:p>
    <w:p>
      <w:pPr>
        <w:pStyle w:val="TOC1"/>
        <w:tabs>
          <w:tab w:val="right" w:leader="dot" w:pos="8306"/>
        </w:tabs>
      </w:pPr>
      <w:hyperlink w:anchor="_Toc28525" w:history="1">
        <w:r>
          <w:rPr>
            <w:rFonts w:ascii="仿宋" w:eastAsia="仿宋" w:hAnsi="仿宋" w:cs="仿宋" w:hint="eastAsia"/>
            <w:lang w:eastAsia="zh-CN"/>
          </w:rPr>
          <w:t>十、己内酰胺项目投资规划</w:t>
        </w:r>
        <w:r>
          <w:tab/>
        </w:r>
        <w:r>
          <w:fldChar w:fldCharType="begin"/>
        </w:r>
        <w:r>
          <w:instrText xml:space="preserve"> PAGEREF _Toc28525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314" w:history="1">
        <w:r>
          <w:rPr>
            <w:rFonts w:ascii="仿宋" w:eastAsia="仿宋" w:hAnsi="仿宋" w:cs="仿宋" w:hint="eastAsia"/>
            <w:lang w:eastAsia="zh-CN"/>
          </w:rPr>
          <w:t>(一)、己内酰胺项目总投资估算</w:t>
        </w:r>
        <w:r>
          <w:tab/>
        </w:r>
        <w:r>
          <w:fldChar w:fldCharType="begin"/>
        </w:r>
        <w:r>
          <w:instrText xml:space="preserve"> PAGEREF _Toc15314 \h </w:instrText>
        </w:r>
        <w:r>
          <w:fldChar w:fldCharType="separate"/>
        </w:r>
        <w:r>
          <w:t>39</w:t>
        </w:r>
        <w:r>
          <w:fldChar w:fldCharType="end"/>
        </w:r>
      </w:hyperlink>
    </w:p>
    <w:p>
      <w:pPr>
        <w:pStyle w:val="TOC2"/>
        <w:tabs>
          <w:tab w:val="right" w:leader="dot" w:pos="8306"/>
        </w:tabs>
      </w:pPr>
      <w:hyperlink w:anchor="_Toc14841" w:history="1">
        <w:r>
          <w:rPr>
            <w:rFonts w:ascii="仿宋" w:eastAsia="仿宋" w:hAnsi="仿宋" w:cs="仿宋" w:hint="eastAsia"/>
            <w:lang w:eastAsia="zh-CN"/>
          </w:rPr>
          <w:t>(二)、资金筹措</w:t>
        </w:r>
        <w:r>
          <w:tab/>
        </w:r>
        <w:r>
          <w:fldChar w:fldCharType="begin"/>
        </w:r>
        <w:r>
          <w:instrText xml:space="preserve"> PAGEREF _Toc14841 \h </w:instrText>
        </w:r>
        <w:r>
          <w:fldChar w:fldCharType="separate"/>
        </w:r>
        <w:r>
          <w:t>40</w:t>
        </w:r>
        <w:r>
          <w:fldChar w:fldCharType="end"/>
        </w:r>
      </w:hyperlink>
    </w:p>
    <w:p>
      <w:pPr>
        <w:pStyle w:val="TOC1"/>
        <w:tabs>
          <w:tab w:val="right" w:leader="dot" w:pos="8306"/>
        </w:tabs>
      </w:pPr>
      <w:hyperlink w:anchor="_Toc3310" w:history="1">
        <w:r>
          <w:rPr>
            <w:rFonts w:ascii="仿宋" w:eastAsia="仿宋" w:hAnsi="仿宋" w:cs="仿宋" w:hint="eastAsia"/>
            <w:lang w:eastAsia="zh-CN"/>
          </w:rPr>
          <w:t>十一、己内酰胺项目计划安排</w:t>
        </w:r>
        <w:r>
          <w:tab/>
        </w:r>
        <w:r>
          <w:fldChar w:fldCharType="begin"/>
        </w:r>
        <w:r>
          <w:instrText xml:space="preserve"> PAGEREF _Toc3310 \h </w:instrText>
        </w:r>
        <w:r>
          <w:fldChar w:fldCharType="separate"/>
        </w:r>
        <w:r>
          <w:t>41</w:t>
        </w:r>
        <w:r>
          <w:fldChar w:fldCharType="end"/>
        </w:r>
      </w:hyperlink>
    </w:p>
    <w:p>
      <w:pPr>
        <w:pStyle w:val="TOC2"/>
        <w:tabs>
          <w:tab w:val="right" w:leader="dot" w:pos="8306"/>
        </w:tabs>
      </w:pPr>
      <w:hyperlink w:anchor="_Toc31342" w:history="1">
        <w:r>
          <w:rPr>
            <w:rFonts w:ascii="仿宋" w:eastAsia="仿宋" w:hAnsi="仿宋" w:cs="仿宋" w:hint="eastAsia"/>
            <w:lang w:eastAsia="zh-CN"/>
          </w:rPr>
          <w:t>(一)、建设周期</w:t>
        </w:r>
        <w:r>
          <w:tab/>
        </w:r>
        <w:r>
          <w:fldChar w:fldCharType="begin"/>
        </w:r>
        <w:r>
          <w:instrText xml:space="preserve"> PAGEREF _Toc31342 \h </w:instrText>
        </w:r>
        <w:r>
          <w:fldChar w:fldCharType="separate"/>
        </w:r>
        <w:r>
          <w:t>41</w:t>
        </w:r>
        <w:r>
          <w:fldChar w:fldCharType="end"/>
        </w:r>
      </w:hyperlink>
    </w:p>
    <w:p>
      <w:pPr>
        <w:pStyle w:val="TOC2"/>
        <w:tabs>
          <w:tab w:val="right" w:leader="dot" w:pos="8306"/>
        </w:tabs>
      </w:pPr>
      <w:hyperlink w:anchor="_Toc9967" w:history="1">
        <w:r>
          <w:rPr>
            <w:rFonts w:ascii="仿宋" w:eastAsia="仿宋" w:hAnsi="仿宋" w:cs="仿宋" w:hint="eastAsia"/>
            <w:lang w:eastAsia="zh-CN"/>
          </w:rPr>
          <w:t>(二)、建设进度</w:t>
        </w:r>
        <w:r>
          <w:tab/>
        </w:r>
        <w:r>
          <w:fldChar w:fldCharType="begin"/>
        </w:r>
        <w:r>
          <w:instrText xml:space="preserve"> PAGEREF _Toc9967 \h </w:instrText>
        </w:r>
        <w:r>
          <w:fldChar w:fldCharType="separate"/>
        </w:r>
        <w:r>
          <w:t>41</w:t>
        </w:r>
        <w:r>
          <w:fldChar w:fldCharType="end"/>
        </w:r>
      </w:hyperlink>
    </w:p>
    <w:p>
      <w:pPr>
        <w:pStyle w:val="TOC2"/>
        <w:tabs>
          <w:tab w:val="right" w:leader="dot" w:pos="8306"/>
        </w:tabs>
      </w:pPr>
      <w:hyperlink w:anchor="_Toc18924" w:history="1">
        <w:r>
          <w:rPr>
            <w:rFonts w:ascii="仿宋" w:eastAsia="仿宋" w:hAnsi="仿宋" w:cs="仿宋" w:hint="eastAsia"/>
            <w:lang w:eastAsia="zh-CN"/>
          </w:rPr>
          <w:t>(三)、进度安排注意事项</w:t>
        </w:r>
        <w:r>
          <w:tab/>
        </w:r>
        <w:r>
          <w:fldChar w:fldCharType="begin"/>
        </w:r>
        <w:r>
          <w:instrText xml:space="preserve"> PAGEREF _Toc18924 \h </w:instrText>
        </w:r>
        <w:r>
          <w:fldChar w:fldCharType="separate"/>
        </w:r>
        <w:r>
          <w:t>42</w:t>
        </w:r>
        <w:r>
          <w:fldChar w:fldCharType="end"/>
        </w:r>
      </w:hyperlink>
    </w:p>
    <w:p>
      <w:pPr>
        <w:pStyle w:val="TOC2"/>
        <w:tabs>
          <w:tab w:val="right" w:leader="dot" w:pos="8306"/>
        </w:tabs>
      </w:pPr>
      <w:hyperlink w:anchor="_Toc18470" w:history="1">
        <w:r>
          <w:rPr>
            <w:rFonts w:ascii="仿宋" w:eastAsia="仿宋" w:hAnsi="仿宋" w:cs="仿宋" w:hint="eastAsia"/>
            <w:lang w:eastAsia="zh-CN"/>
          </w:rPr>
          <w:t>(四)、人力资源配置</w:t>
        </w:r>
        <w:r>
          <w:tab/>
        </w:r>
        <w:r>
          <w:fldChar w:fldCharType="begin"/>
        </w:r>
        <w:r>
          <w:instrText xml:space="preserve"> PAGEREF _Toc18470 \h </w:instrText>
        </w:r>
        <w:r>
          <w:fldChar w:fldCharType="separate"/>
        </w:r>
        <w:r>
          <w:t>44</w:t>
        </w:r>
        <w:r>
          <w:fldChar w:fldCharType="end"/>
        </w:r>
      </w:hyperlink>
    </w:p>
    <w:p>
      <w:pPr>
        <w:pStyle w:val="TOC1"/>
        <w:tabs>
          <w:tab w:val="right" w:leader="dot" w:pos="8306"/>
        </w:tabs>
      </w:pPr>
      <w:hyperlink w:anchor="_Toc13787" w:history="1">
        <w:r>
          <w:rPr>
            <w:rFonts w:ascii="仿宋" w:eastAsia="仿宋" w:hAnsi="仿宋" w:cs="仿宋" w:hint="eastAsia"/>
            <w:lang w:eastAsia="zh-CN"/>
          </w:rPr>
          <w:t>十二、己内酰胺项目财务管理</w:t>
        </w:r>
        <w:r>
          <w:tab/>
        </w:r>
        <w:r>
          <w:fldChar w:fldCharType="begin"/>
        </w:r>
        <w:r>
          <w:instrText xml:space="preserve"> PAGEREF _Toc13787 \h </w:instrText>
        </w:r>
        <w:r>
          <w:fldChar w:fldCharType="separate"/>
        </w:r>
        <w:r>
          <w:t>45</w:t>
        </w:r>
        <w:r>
          <w:fldChar w:fldCharType="end"/>
        </w:r>
      </w:hyperlink>
    </w:p>
    <w:p>
      <w:pPr>
        <w:pStyle w:val="TOC2"/>
        <w:tabs>
          <w:tab w:val="right" w:leader="dot" w:pos="8306"/>
        </w:tabs>
      </w:pPr>
      <w:hyperlink w:anchor="_Toc6593" w:history="1">
        <w:r>
          <w:rPr>
            <w:rFonts w:ascii="仿宋" w:eastAsia="仿宋" w:hAnsi="仿宋" w:cs="仿宋" w:hint="eastAsia"/>
            <w:lang w:eastAsia="zh-CN"/>
          </w:rPr>
          <w:t>(一)、资金需求大</w:t>
        </w:r>
        <w:r>
          <w:tab/>
        </w:r>
        <w:r>
          <w:fldChar w:fldCharType="begin"/>
        </w:r>
        <w:r>
          <w:instrText xml:space="preserve"> PAGEREF _Toc6593 \h </w:instrText>
        </w:r>
        <w:r>
          <w:fldChar w:fldCharType="separate"/>
        </w:r>
        <w:r>
          <w:t>45</w:t>
        </w:r>
        <w:r>
          <w:fldChar w:fldCharType="end"/>
        </w:r>
      </w:hyperlink>
    </w:p>
    <w:p>
      <w:pPr>
        <w:pStyle w:val="TOC2"/>
        <w:tabs>
          <w:tab w:val="right" w:leader="dot" w:pos="8306"/>
        </w:tabs>
      </w:pPr>
      <w:hyperlink w:anchor="_Toc29809" w:history="1">
        <w:r>
          <w:rPr>
            <w:rFonts w:ascii="仿宋" w:eastAsia="仿宋" w:hAnsi="仿宋" w:cs="仿宋" w:hint="eastAsia"/>
            <w:lang w:eastAsia="zh-CN"/>
          </w:rPr>
          <w:t>(二)、研发周期长</w:t>
        </w:r>
        <w:r>
          <w:tab/>
        </w:r>
        <w:r>
          <w:fldChar w:fldCharType="begin"/>
        </w:r>
        <w:r>
          <w:instrText xml:space="preserve"> PAGEREF _Toc29809 \h </w:instrText>
        </w:r>
        <w:r>
          <w:fldChar w:fldCharType="separate"/>
        </w:r>
        <w:r>
          <w:t>46</w:t>
        </w:r>
        <w:r>
          <w:fldChar w:fldCharType="end"/>
        </w:r>
      </w:hyperlink>
    </w:p>
    <w:p>
      <w:pPr>
        <w:pStyle w:val="TOC2"/>
        <w:tabs>
          <w:tab w:val="right" w:leader="dot" w:pos="8306"/>
        </w:tabs>
      </w:pPr>
      <w:hyperlink w:anchor="_Toc26858" w:history="1">
        <w:r>
          <w:rPr>
            <w:rFonts w:ascii="仿宋" w:eastAsia="仿宋" w:hAnsi="仿宋" w:cs="仿宋" w:hint="eastAsia"/>
            <w:lang w:eastAsia="zh-CN"/>
          </w:rPr>
          <w:t>(三)、市场风险大</w:t>
        </w:r>
        <w:r>
          <w:tab/>
        </w:r>
        <w:r>
          <w:fldChar w:fldCharType="begin"/>
        </w:r>
        <w:r>
          <w:instrText xml:space="preserve"> PAGEREF _Toc26858 \h </w:instrText>
        </w:r>
        <w:r>
          <w:fldChar w:fldCharType="separate"/>
        </w:r>
        <w:r>
          <w:t>47</w:t>
        </w:r>
        <w:r>
          <w:fldChar w:fldCharType="end"/>
        </w:r>
      </w:hyperlink>
    </w:p>
    <w:p>
      <w:pPr>
        <w:pStyle w:val="TOC2"/>
        <w:tabs>
          <w:tab w:val="right" w:leader="dot" w:pos="8306"/>
        </w:tabs>
      </w:pPr>
      <w:hyperlink w:anchor="_Toc30419" w:history="1">
        <w:r>
          <w:rPr>
            <w:rFonts w:ascii="仿宋" w:eastAsia="仿宋" w:hAnsi="仿宋" w:cs="仿宋" w:hint="eastAsia"/>
            <w:lang w:eastAsia="zh-CN"/>
          </w:rPr>
          <w:t>(四)、利润率高</w:t>
        </w:r>
        <w:r>
          <w:tab/>
        </w:r>
        <w:r>
          <w:fldChar w:fldCharType="begin"/>
        </w:r>
        <w:r>
          <w:instrText xml:space="preserve"> PAGEREF _Toc30419 \h </w:instrText>
        </w:r>
        <w:r>
          <w:fldChar w:fldCharType="separate"/>
        </w:r>
        <w:r>
          <w:t>50</w:t>
        </w:r>
        <w:r>
          <w:fldChar w:fldCharType="end"/>
        </w:r>
      </w:hyperlink>
    </w:p>
    <w:p>
      <w:pPr>
        <w:pStyle w:val="TOC1"/>
        <w:tabs>
          <w:tab w:val="right" w:leader="dot" w:pos="8306"/>
        </w:tabs>
      </w:pPr>
      <w:hyperlink w:anchor="_Toc24653" w:history="1">
        <w:r>
          <w:rPr>
            <w:rFonts w:ascii="仿宋" w:eastAsia="仿宋" w:hAnsi="仿宋" w:cs="仿宋" w:hint="eastAsia"/>
            <w:lang w:eastAsia="zh-CN"/>
          </w:rPr>
          <w:t>十三、营销与推广策略</w:t>
        </w:r>
        <w:r>
          <w:tab/>
        </w:r>
        <w:r>
          <w:fldChar w:fldCharType="begin"/>
        </w:r>
        <w:r>
          <w:instrText xml:space="preserve"> PAGEREF _Toc24653 \h </w:instrText>
        </w:r>
        <w:r>
          <w:fldChar w:fldCharType="separate"/>
        </w:r>
        <w:r>
          <w:t>52</w:t>
        </w:r>
        <w:r>
          <w:fldChar w:fldCharType="end"/>
        </w:r>
      </w:hyperlink>
    </w:p>
    <w:p>
      <w:pPr>
        <w:pStyle w:val="TOC2"/>
        <w:tabs>
          <w:tab w:val="right" w:leader="dot" w:pos="8306"/>
        </w:tabs>
      </w:pPr>
      <w:hyperlink w:anchor="_Toc10927" w:history="1">
        <w:r>
          <w:rPr>
            <w:rFonts w:ascii="仿宋" w:eastAsia="仿宋" w:hAnsi="仿宋" w:cs="仿宋" w:hint="eastAsia"/>
            <w:lang w:eastAsia="zh-CN"/>
          </w:rPr>
          <w:t>(一)、产品/服务定位与特点</w:t>
        </w:r>
        <w:r>
          <w:tab/>
        </w:r>
        <w:r>
          <w:fldChar w:fldCharType="begin"/>
        </w:r>
        <w:r>
          <w:instrText xml:space="preserve"> PAGEREF _Toc10927 \h </w:instrText>
        </w:r>
        <w:r>
          <w:fldChar w:fldCharType="separate"/>
        </w:r>
        <w:r>
          <w:t>52</w:t>
        </w:r>
        <w:r>
          <w:fldChar w:fldCharType="end"/>
        </w:r>
      </w:hyperlink>
    </w:p>
    <w:p>
      <w:pPr>
        <w:pStyle w:val="TOC2"/>
        <w:tabs>
          <w:tab w:val="right" w:leader="dot" w:pos="8306"/>
        </w:tabs>
      </w:pPr>
      <w:hyperlink w:anchor="_Toc13768" w:history="1">
        <w:r>
          <w:rPr>
            <w:rFonts w:ascii="仿宋" w:eastAsia="仿宋" w:hAnsi="仿宋" w:cs="仿宋" w:hint="eastAsia"/>
            <w:lang w:eastAsia="zh-CN"/>
          </w:rPr>
          <w:t>(二)、市场定位与竞争分析</w:t>
        </w:r>
        <w:r>
          <w:tab/>
        </w:r>
        <w:r>
          <w:fldChar w:fldCharType="begin"/>
        </w:r>
        <w:r>
          <w:instrText xml:space="preserve"> PAGEREF _Toc13768 \h </w:instrText>
        </w:r>
        <w:r>
          <w:fldChar w:fldCharType="separate"/>
        </w:r>
        <w:r>
          <w:t>53</w:t>
        </w:r>
        <w:r>
          <w:fldChar w:fldCharType="end"/>
        </w:r>
      </w:hyperlink>
    </w:p>
    <w:p>
      <w:pPr>
        <w:pStyle w:val="TOC2"/>
        <w:tabs>
          <w:tab w:val="right" w:leader="dot" w:pos="8306"/>
        </w:tabs>
      </w:pPr>
      <w:hyperlink w:anchor="_Toc6575" w:history="1">
        <w:r>
          <w:rPr>
            <w:rFonts w:ascii="仿宋" w:eastAsia="仿宋" w:hAnsi="仿宋" w:cs="仿宋" w:hint="eastAsia"/>
            <w:lang w:eastAsia="zh-CN"/>
          </w:rPr>
          <w:t>(三)、营销渠道与策略</w:t>
        </w:r>
        <w:r>
          <w:tab/>
        </w:r>
        <w:r>
          <w:fldChar w:fldCharType="begin"/>
        </w:r>
        <w:r>
          <w:instrText xml:space="preserve"> PAGEREF _Toc6575 \h </w:instrText>
        </w:r>
        <w:r>
          <w:fldChar w:fldCharType="separate"/>
        </w:r>
        <w:r>
          <w:t>55</w:t>
        </w:r>
        <w:r>
          <w:fldChar w:fldCharType="end"/>
        </w:r>
      </w:hyperlink>
    </w:p>
    <w:p>
      <w:pPr>
        <w:pStyle w:val="TOC2"/>
        <w:tabs>
          <w:tab w:val="right" w:leader="dot" w:pos="8306"/>
        </w:tabs>
      </w:pPr>
      <w:hyperlink w:anchor="_Toc21147" w:history="1">
        <w:r>
          <w:rPr>
            <w:rFonts w:ascii="仿宋" w:eastAsia="仿宋" w:hAnsi="仿宋" w:cs="仿宋" w:hint="eastAsia"/>
            <w:lang w:eastAsia="zh-CN"/>
          </w:rPr>
          <w:t>(四)、推广与宣传活动</w:t>
        </w:r>
        <w:r>
          <w:tab/>
        </w:r>
        <w:r>
          <w:fldChar w:fldCharType="begin"/>
        </w:r>
        <w:r>
          <w:instrText xml:space="preserve"> PAGEREF _Toc21147 \h </w:instrText>
        </w:r>
        <w:r>
          <w:fldChar w:fldCharType="separate"/>
        </w:r>
        <w:r>
          <w:t>56</w:t>
        </w:r>
        <w:r>
          <w:fldChar w:fldCharType="end"/>
        </w:r>
      </w:hyperlink>
    </w:p>
    <w:p>
      <w:pPr>
        <w:pStyle w:val="TOC1"/>
        <w:tabs>
          <w:tab w:val="right" w:leader="dot" w:pos="8306"/>
        </w:tabs>
      </w:pPr>
      <w:hyperlink w:anchor="_Toc23903" w:history="1">
        <w:r>
          <w:rPr>
            <w:rFonts w:ascii="仿宋" w:eastAsia="仿宋" w:hAnsi="仿宋" w:cs="仿宋" w:hint="eastAsia"/>
            <w:lang w:eastAsia="zh-CN"/>
          </w:rPr>
          <w:t>十四、质量管理体系</w:t>
        </w:r>
        <w:r>
          <w:tab/>
        </w:r>
        <w:r>
          <w:fldChar w:fldCharType="begin"/>
        </w:r>
        <w:r>
          <w:instrText xml:space="preserve"> PAGEREF _Toc23903 \h </w:instrText>
        </w:r>
        <w:r>
          <w:fldChar w:fldCharType="separate"/>
        </w:r>
        <w:r>
          <w:t>61</w:t>
        </w:r>
        <w:r>
          <w:fldChar w:fldCharType="end"/>
        </w:r>
      </w:hyperlink>
    </w:p>
    <w:p>
      <w:pPr>
        <w:pStyle w:val="TOC2"/>
        <w:tabs>
          <w:tab w:val="right" w:leader="dot" w:pos="8306"/>
        </w:tabs>
      </w:pPr>
      <w:hyperlink w:anchor="_Toc12839" w:history="1">
        <w:r>
          <w:rPr>
            <w:rFonts w:ascii="仿宋" w:eastAsia="仿宋" w:hAnsi="仿宋" w:cs="仿宋" w:hint="eastAsia"/>
            <w:lang w:eastAsia="zh-CN"/>
          </w:rPr>
          <w:t>(一)、质量目标与方针</w:t>
        </w:r>
        <w:r>
          <w:tab/>
        </w:r>
        <w:r>
          <w:fldChar w:fldCharType="begin"/>
        </w:r>
        <w:r>
          <w:instrText xml:space="preserve"> PAGEREF _Toc12839 \h </w:instrText>
        </w:r>
        <w:r>
          <w:fldChar w:fldCharType="separate"/>
        </w:r>
        <w:r>
          <w:t>61</w:t>
        </w:r>
        <w:r>
          <w:fldChar w:fldCharType="end"/>
        </w:r>
      </w:hyperlink>
    </w:p>
    <w:p>
      <w:pPr>
        <w:pStyle w:val="TOC2"/>
        <w:tabs>
          <w:tab w:val="right" w:leader="dot" w:pos="8306"/>
        </w:tabs>
      </w:pPr>
      <w:hyperlink w:anchor="_Toc21383" w:history="1">
        <w:r>
          <w:rPr>
            <w:rFonts w:ascii="仿宋" w:eastAsia="仿宋" w:hAnsi="仿宋" w:cs="仿宋" w:hint="eastAsia"/>
            <w:lang w:eastAsia="zh-CN"/>
          </w:rPr>
          <w:t>(二)、质量管理责任</w:t>
        </w:r>
        <w:r>
          <w:tab/>
        </w:r>
        <w:r>
          <w:fldChar w:fldCharType="begin"/>
        </w:r>
        <w:r>
          <w:instrText xml:space="preserve"> PAGEREF _Toc21383 \h </w:instrText>
        </w:r>
        <w:r>
          <w:fldChar w:fldCharType="separate"/>
        </w:r>
        <w:r>
          <w:t>62</w:t>
        </w:r>
        <w:r>
          <w:fldChar w:fldCharType="end"/>
        </w:r>
      </w:hyperlink>
    </w:p>
    <w:p>
      <w:pPr>
        <w:pStyle w:val="TOC2"/>
        <w:tabs>
          <w:tab w:val="right" w:leader="dot" w:pos="8306"/>
        </w:tabs>
      </w:pPr>
      <w:hyperlink w:anchor="_Toc21361" w:history="1">
        <w:r>
          <w:rPr>
            <w:rFonts w:ascii="仿宋" w:eastAsia="仿宋" w:hAnsi="仿宋" w:cs="仿宋" w:hint="eastAsia"/>
            <w:lang w:eastAsia="zh-CN"/>
          </w:rPr>
          <w:t>(三)、质量管理体系文件</w:t>
        </w:r>
        <w:r>
          <w:tab/>
        </w:r>
        <w:r>
          <w:fldChar w:fldCharType="begin"/>
        </w:r>
        <w:r>
          <w:instrText xml:space="preserve"> PAGEREF _Toc21361 \h </w:instrText>
        </w:r>
        <w:r>
          <w:fldChar w:fldCharType="separate"/>
        </w:r>
        <w:r>
          <w:t>63</w:t>
        </w:r>
        <w:r>
          <w:fldChar w:fldCharType="end"/>
        </w:r>
      </w:hyperlink>
    </w:p>
    <w:p>
      <w:pPr>
        <w:pStyle w:val="TOC2"/>
        <w:tabs>
          <w:tab w:val="right" w:leader="dot" w:pos="8306"/>
        </w:tabs>
      </w:pPr>
      <w:hyperlink w:anchor="_Toc7683" w:history="1">
        <w:r>
          <w:rPr>
            <w:rFonts w:ascii="仿宋" w:eastAsia="仿宋" w:hAnsi="仿宋" w:cs="仿宋" w:hint="eastAsia"/>
            <w:lang w:eastAsia="zh-CN"/>
          </w:rPr>
          <w:t>(四)、质量培训与教育</w:t>
        </w:r>
        <w:r>
          <w:tab/>
        </w:r>
        <w:r>
          <w:fldChar w:fldCharType="begin"/>
        </w:r>
        <w:r>
          <w:instrText xml:space="preserve"> PAGEREF _Toc7683 \h </w:instrText>
        </w:r>
        <w:r>
          <w:fldChar w:fldCharType="separate"/>
        </w:r>
        <w:r>
          <w:t>65</w:t>
        </w:r>
        <w:r>
          <w:fldChar w:fldCharType="end"/>
        </w:r>
      </w:hyperlink>
    </w:p>
    <w:p>
      <w:pPr>
        <w:pStyle w:val="TOC2"/>
        <w:tabs>
          <w:tab w:val="right" w:leader="dot" w:pos="8306"/>
        </w:tabs>
      </w:pPr>
      <w:hyperlink w:anchor="_Toc15373" w:history="1">
        <w:r>
          <w:rPr>
            <w:rFonts w:ascii="仿宋" w:eastAsia="仿宋" w:hAnsi="仿宋" w:cs="仿宋" w:hint="eastAsia"/>
            <w:lang w:eastAsia="zh-CN"/>
          </w:rPr>
          <w:t>(五)、质量审核与评价</w:t>
        </w:r>
        <w:r>
          <w:tab/>
        </w:r>
        <w:r>
          <w:fldChar w:fldCharType="begin"/>
        </w:r>
        <w:r>
          <w:instrText xml:space="preserve"> PAGEREF _Toc15373 \h </w:instrText>
        </w:r>
        <w:r>
          <w:fldChar w:fldCharType="separate"/>
        </w:r>
        <w:r>
          <w:t>67</w:t>
        </w:r>
        <w:r>
          <w:fldChar w:fldCharType="end"/>
        </w:r>
      </w:hyperlink>
    </w:p>
    <w:p>
      <w:pPr>
        <w:pStyle w:val="TOC2"/>
        <w:tabs>
          <w:tab w:val="right" w:leader="dot" w:pos="8306"/>
        </w:tabs>
      </w:pPr>
      <w:hyperlink w:anchor="_Toc4763" w:history="1">
        <w:r>
          <w:rPr>
            <w:rFonts w:ascii="仿宋" w:eastAsia="仿宋" w:hAnsi="仿宋" w:cs="仿宋" w:hint="eastAsia"/>
            <w:lang w:eastAsia="zh-CN"/>
          </w:rPr>
          <w:t>(六)、不符合与纠正措施</w:t>
        </w:r>
        <w:r>
          <w:tab/>
        </w:r>
        <w:r>
          <w:fldChar w:fldCharType="begin"/>
        </w:r>
        <w:r>
          <w:instrText xml:space="preserve"> PAGEREF _Toc4763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31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2536"/>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24680"/>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己内酰胺项目的技术管理特点体现在其创新导向。通过引入最先进的技术趋势和解决方案，己内酰胺项目致力于提升科技含量、提高质量和效率水平。这意味着我们将采用最新的工具和方法，确保己内酰胺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己内酰胺项目技术管理的显著特征。通过整合不同领域的技术资源，我们实现了跨学科的协同工作。这有助于优化技术架构，提高整体效能。此外，整合性策略还促进了不同技术团队之间的紧密沟通和高效合作，确保己内酰胺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己内酰胺项目所采用的技术。通过不断优化技术方案，己内酰胺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己内酰胺项目团队将在己内酰胺项目初期识别可能的技术风险，并采取相应的预防和应对措施。通过建立健全的风险评估机制，己内酰胺项目能够在实施过程中及时发现并解决潜在的技术问题，保障己内酰胺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己内酰胺项目中，技术将成为己内酰胺项目成功的有力支持。这一深度剖析揭示了技术管理在己内酰胺项目实施中的关键作用，为己内酰胺项目的技术基础奠定了坚实的基础。</w:t>
      </w:r>
    </w:p>
    <w:p>
      <w:pPr>
        <w:pStyle w:val="Heading2"/>
        <w:ind w:firstLine="560" w:firstLineChars="200"/>
        <w:rPr>
          <w:rFonts w:ascii="仿宋" w:eastAsia="仿宋" w:hAnsi="仿宋" w:cs="仿宋" w:hint="eastAsia"/>
          <w:sz w:val="28"/>
          <w:lang w:eastAsia="zh-CN"/>
        </w:rPr>
      </w:pPr>
      <w:bookmarkStart w:id="4" w:name="_Toc1407"/>
      <w:r>
        <w:rPr>
          <w:rFonts w:ascii="仿宋" w:eastAsia="仿宋" w:hAnsi="仿宋" w:cs="仿宋" w:hint="eastAsia"/>
          <w:sz w:val="28"/>
          <w:lang w:eastAsia="zh-CN"/>
        </w:rPr>
        <w:t>(二)、己内酰胺项目工艺技术设计方案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己内酰胺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己内酰胺项目将严格按照相关行业规范要求进行组织。通过有效控制产品质量，己内酰胺项目将致力于为顾客提供优质的己内酰胺项目产品和良好的服务。这体现了己内酰胺项目对于生产活动合规性和质量标准的高度重视，为己内酰胺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己内酰胺项目注重生态效益和清洁生产原则。己内酰胺项目建设将紧密结合地方特色经济发展，与社会经济发展规划和区域环境保护规划方案相协调一致。通过与当地区域自然生态系统的结合，己内酰胺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己内酰胺项目产品具有多样化的客户需求和个性化的特点。因此，己内酰胺项目产品规格品种多样，且单批生产数量较小。为满足这一特点，己内酰胺项目承办单位将建设先进的柔性制造生产线。通过广泛应用柔性制造技术，己内酰胺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己内酰胺项目采用的技术具有较高的技术含量和自动化水平，处于国内先进水平。这一技术选用不仅体现了对生产效率、质量和环境友好性的高标准要求，同时为己内酰胺项目的可持续发展奠定了坚实的基础。</w:t>
      </w:r>
    </w:p>
    <w:p>
      <w:pPr>
        <w:pStyle w:val="Heading2"/>
        <w:ind w:firstLine="560" w:firstLineChars="200"/>
        <w:rPr>
          <w:rFonts w:ascii="仿宋" w:eastAsia="仿宋" w:hAnsi="仿宋" w:cs="仿宋" w:hint="eastAsia"/>
          <w:sz w:val="28"/>
          <w:lang w:eastAsia="zh-CN"/>
        </w:rPr>
      </w:pPr>
      <w:bookmarkStart w:id="5" w:name="_Toc24506"/>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为确保己内酰胺项目的高效生产和技术实施，我们制定了一套精心设计的设备选型方案，以满足己内酰胺项目生产、质量和环保的要求。该方案的主要特点如下：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己内酰胺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针对己内酰胺项目产品的多样性和小批量生产的特点，我们将建设柔性制造生产线。通过在设备选型中考虑柔性制造技术，可以灵活应对不同产品规格和生产需求，实现生产线的高度灵活性和适应性。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2423"/>
      <w:r>
        <w:rPr>
          <w:rFonts w:ascii="仿宋" w:eastAsia="仿宋" w:hAnsi="仿宋" w:cs="仿宋" w:hint="eastAsia"/>
          <w:sz w:val="28"/>
          <w:lang w:eastAsia="zh-CN"/>
        </w:rPr>
        <w:t>二、己内酰胺项目建设背景及必要性分析</w:t>
      </w:r>
      <w:bookmarkEnd w:id="6"/>
    </w:p>
    <w:p>
      <w:pPr>
        <w:pStyle w:val="Heading2"/>
        <w:rPr>
          <w:rFonts w:ascii="仿宋" w:eastAsia="仿宋" w:hAnsi="仿宋" w:cs="仿宋" w:hint="eastAsia"/>
          <w:lang w:eastAsia="zh-CN"/>
        </w:rPr>
      </w:pPr>
      <w:bookmarkStart w:id="7" w:name="_Toc25637"/>
      <w:r>
        <w:rPr>
          <w:rFonts w:ascii="仿宋" w:eastAsia="仿宋" w:hAnsi="仿宋" w:cs="仿宋" w:hint="eastAsia"/>
          <w:lang w:eastAsia="zh-CN"/>
        </w:rPr>
        <w:t>(一)、己内酰胺项目背景分析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己内酰胺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己内酰胺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己内酰胺项目在这个潮流中的定位。同时，我们将关注行业内涌现的新兴机遇，以便己内酰胺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己内酰胺项目提供了强大的发展动力。我们将聚焦于行业内最新的技术发展趋势，包括但不限于人工智能、大数据分析、物联网等领域。通过深度的技术研究，我们将确保己内酰胺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己内酰胺项目发展的源泉。我们将投入更多的精力对市场需求进行深入剖析，超越表面的需求，深入挖掘潜在的市场痛点和机遇。通过对市场需求的细致了解，己内酰胺项目将更有针对性地设计解决方案，满足市场的多样化需求，从而更好地促进己内酰胺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己内酰胺项目战略至关重要。我们将对竞争态势进行更为深入的分析，包括但不限于市场份额、产品特点、客户满意度等多个维度。通过深度的竞争分析，己内酰胺项目将能够更准确地把握市场脉搏，制定具有竞争力的己内酰胺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己内酰胺项目的发展具有直接的影响。我们将进行更为全面的法规和政策分析，了解行业发展中的潜在法律风险和合规挑战。通过充分了解和遵守相关法规，己内酰胺项目将确保在法律框架内合法合规运营，为己内酰胺项目的稳健发展提供有力支持。</w:t>
      </w:r>
    </w:p>
    <w:p>
      <w:pPr>
        <w:pStyle w:val="Heading2"/>
        <w:ind w:firstLine="560" w:firstLineChars="200"/>
        <w:rPr>
          <w:rFonts w:ascii="仿宋" w:eastAsia="仿宋" w:hAnsi="仿宋" w:cs="仿宋" w:hint="eastAsia"/>
          <w:sz w:val="28"/>
          <w:lang w:eastAsia="zh-CN"/>
        </w:rPr>
      </w:pPr>
      <w:bookmarkStart w:id="8" w:name="_Toc2268"/>
      <w:r>
        <w:rPr>
          <w:rFonts w:ascii="仿宋" w:eastAsia="仿宋" w:hAnsi="仿宋" w:cs="仿宋" w:hint="eastAsia"/>
          <w:sz w:val="28"/>
          <w:lang w:eastAsia="zh-CN"/>
        </w:rPr>
        <w:t>(二)、己内酰胺项目建设必要性分析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己内酰胺项目建设的迫切性源于对行业发展趋势的深刻洞察。我们正处于一个行业变革的时代，科技创新、数字化转型成为企业发展的关键动力。己内酰胺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己内酰胺项目建设不仅仅是为了跟上潮流，更是为了通过技术创新推动企业的持续发展。通过引入先进的技术和解决方案，己内酰胺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己内酰胺项目的建设成为必然选择，通过提高产品质量、拓展服务领域，从而在竞争中获得更多的机会。己内酰胺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己内酰胺项目建设的必要性体现在对客户需求更精准的满足。通过己内酰胺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己内酰胺项目建设的背后是对企业持续创新的追求。只有通过不断创新，企业才能在竞争中立于不败之地。己内酰胺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9" w:name="_Toc1822"/>
      <w:r>
        <w:rPr>
          <w:rFonts w:ascii="仿宋" w:eastAsia="仿宋" w:hAnsi="仿宋" w:cs="仿宋" w:hint="eastAsia"/>
          <w:sz w:val="28"/>
          <w:lang w:eastAsia="zh-CN"/>
        </w:rPr>
        <w:t>三、己内酰胺项目建设单位说明</w:t>
      </w:r>
      <w:bookmarkEnd w:id="9"/>
    </w:p>
    <w:p>
      <w:pPr>
        <w:pStyle w:val="Heading2"/>
        <w:rPr>
          <w:rFonts w:ascii="仿宋" w:eastAsia="仿宋" w:hAnsi="仿宋" w:cs="仿宋" w:hint="eastAsia"/>
          <w:lang w:eastAsia="zh-CN"/>
        </w:rPr>
      </w:pPr>
      <w:bookmarkStart w:id="10" w:name="_Toc26387"/>
      <w:r>
        <w:rPr>
          <w:rFonts w:ascii="仿宋" w:eastAsia="仿宋" w:hAnsi="仿宋" w:cs="仿宋" w:hint="eastAsia"/>
          <w:lang w:eastAsia="zh-CN"/>
        </w:rPr>
        <w:t>(一)、己内酰胺项目承办单位基本情况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1" w:name="_Toc5942"/>
      <w:r>
        <w:rPr>
          <w:rFonts w:ascii="仿宋" w:eastAsia="仿宋" w:hAnsi="仿宋" w:cs="仿宋" w:hint="eastAsia"/>
          <w:sz w:val="28"/>
          <w:lang w:eastAsia="zh-CN"/>
        </w:rPr>
        <w:t>(二)、公司经济效益分析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己内酰胺项目承办单位的XXXX，我们着眼于实现可持续的经济效益。通过技术创新和解决方案的提供，公司预计在己内酰胺项目执行期间将获得可观的收入增长。这一收入来源主要包括己内酰胺项目交付、技术服务和解决方案的销售。</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同时，我们注重成本控制和效率提升，以确保己内酰胺项目的可持续盈利。透过精细的管理和资源优化，公司期望实现己内酰胺项目利润最大化。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己内酰胺项目实施进行全面的投资评估，包括己内酰胺项目启动阶段的资金投入和后续运营成本。通过对己内酰胺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己内酰胺项目实施过程中具备足够的资金流动性，公司将进行详尽的现金流分析。这包括资金需求的合理预测、己内酰胺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2" w:name="_Toc13880"/>
      <w:r>
        <w:rPr>
          <w:rFonts w:ascii="仿宋" w:eastAsia="仿宋" w:hAnsi="仿宋" w:cs="仿宋" w:hint="eastAsia"/>
          <w:sz w:val="28"/>
          <w:lang w:eastAsia="zh-CN"/>
        </w:rPr>
        <w:t>四、己内酰胺项目文档管理</w:t>
      </w:r>
      <w:bookmarkEnd w:id="12"/>
    </w:p>
    <w:p>
      <w:pPr>
        <w:pStyle w:val="Heading2"/>
        <w:rPr>
          <w:rFonts w:ascii="仿宋" w:eastAsia="仿宋" w:hAnsi="仿宋" w:cs="仿宋" w:hint="eastAsia"/>
          <w:lang w:eastAsia="zh-CN"/>
        </w:rPr>
      </w:pPr>
      <w:bookmarkStart w:id="13" w:name="_Toc11421"/>
      <w:r>
        <w:rPr>
          <w:rFonts w:ascii="仿宋" w:eastAsia="仿宋" w:hAnsi="仿宋" w:cs="仿宋" w:hint="eastAsia"/>
          <w:lang w:eastAsia="zh-CN"/>
        </w:rPr>
        <w:t>(一)、文档编制与审查</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己内酰胺项目高度重视文档的质量和准确性，以支持己内酰胺项目的各项活动和决策。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己内酰胺项目文档的编制始于己内酰胺项目计划的初期，我们制定了详细的文档编制计划，明确了每个文档的内容、格式和编写责任人。在己内酰胺项目启动阶段，我们首先编制了己内酰胺项目章程，明确定义了己内酰胺项目的目标、范围、风险等关键要素。随后，己内酰胺项目团队根据计划陆续编制了需求文档、设计文档、测试文档等各类文档，确保己内酰胺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己内酰胺项目管理中的重要环节，旨在确保己内酰胺项目文档符合质量标准和己内酰胺项目需求。在己内酰胺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除了内部审查，我们还进行了外部审查，邀请己内酰胺项目相关利益方和专业领域的专家对文档进行独立审查。这有助于获取更全面、客观的反馈，确保己内酰胺项目文档不仅符合内部标准，也满足外部需求。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己内酰胺项目在文档编制与审查方面建立了严格的管理机制，通过规范的流程和多维度的审查，确保己内酰胺项目文档的质量、准确性和可靠性，为己内酰胺项目的顺利推进提供了有力支持。</w:t>
      </w:r>
    </w:p>
    <w:p>
      <w:pPr>
        <w:pStyle w:val="Heading2"/>
        <w:ind w:firstLine="560" w:firstLineChars="200"/>
        <w:rPr>
          <w:rFonts w:ascii="仿宋" w:eastAsia="仿宋" w:hAnsi="仿宋" w:cs="仿宋" w:hint="eastAsia"/>
          <w:sz w:val="28"/>
          <w:lang w:eastAsia="zh-CN"/>
        </w:rPr>
      </w:pPr>
      <w:bookmarkStart w:id="14" w:name="_Toc27167"/>
      <w:r>
        <w:rPr>
          <w:rFonts w:ascii="仿宋" w:eastAsia="仿宋" w:hAnsi="仿宋" w:cs="仿宋" w:hint="eastAsia"/>
          <w:sz w:val="28"/>
          <w:lang w:eastAsia="zh-CN"/>
        </w:rPr>
        <w:t>(二)、文档发布与分发</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在己内酰胺项目中，我们致力于优化文档发布与分发过程，以确保信息的高效传递和团队间协作的顺畅进行。以下是我们采取的关键优化策略：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我们通过多渠道发布文档，包括电子邮件、己内酰胺项目管理平台、内部网站等，以满足不同团队成员的偏好和需求。多渠道发布确保了信息的全面覆盖。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我们采用了精细的权限控制，确保只有授权人员可以访问敏感信息。这种安全措施保护了己内酰胺项目文档的机密性，防止了未经授权的信息泄露。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5" w:name="_Toc16053"/>
      <w:r>
        <w:rPr>
          <w:rFonts w:ascii="仿宋" w:eastAsia="仿宋" w:hAnsi="仿宋" w:cs="仿宋" w:hint="eastAsia"/>
          <w:sz w:val="28"/>
          <w:lang w:eastAsia="zh-CN"/>
        </w:rPr>
        <w:t>(三)、文档存档与归档</w:t>
      </w:r>
      <w:bookmarkEnd w:id="15"/>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文档存档与归档是己内酰胺项目生命周期中一个至关重要的环节，直接关系到己内酰胺项目信息的长期保存和历史记录的完整性。在己内酰胺项目中，我们实施了一系列有效的文档存档与归档管理策略：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6" w:name="_Toc3094"/>
      <w:r>
        <w:rPr>
          <w:rFonts w:ascii="仿宋" w:eastAsia="仿宋" w:hAnsi="仿宋" w:cs="仿宋" w:hint="eastAsia"/>
          <w:sz w:val="28"/>
          <w:lang w:eastAsia="zh-CN"/>
        </w:rPr>
        <w:t>五、己内酰胺项目选址可行性分析</w:t>
      </w:r>
      <w:bookmarkEnd w:id="16"/>
    </w:p>
    <w:p>
      <w:pPr>
        <w:pStyle w:val="Heading2"/>
        <w:rPr>
          <w:rFonts w:ascii="仿宋" w:eastAsia="仿宋" w:hAnsi="仿宋" w:cs="仿宋" w:hint="eastAsia"/>
          <w:lang w:eastAsia="zh-CN"/>
        </w:rPr>
      </w:pPr>
      <w:bookmarkStart w:id="17" w:name="_Toc11067"/>
      <w:r>
        <w:rPr>
          <w:rFonts w:ascii="仿宋" w:eastAsia="仿宋" w:hAnsi="仿宋" w:cs="仿宋" w:hint="eastAsia"/>
          <w:lang w:eastAsia="zh-CN"/>
        </w:rPr>
        <w:t>(一)、己内酰胺项目选址</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该己内酰胺项目选址位于XX省XX市XX区XXX街道</w:t>
      </w:r>
    </w:p>
    <w:p>
      <w:pPr>
        <w:pStyle w:val="Heading2"/>
        <w:ind w:firstLine="560" w:firstLineChars="200"/>
        <w:rPr>
          <w:rFonts w:ascii="仿宋" w:eastAsia="仿宋" w:hAnsi="仿宋" w:cs="仿宋" w:hint="eastAsia"/>
          <w:sz w:val="28"/>
          <w:lang w:eastAsia="zh-CN"/>
        </w:rPr>
      </w:pPr>
      <w:bookmarkStart w:id="18" w:name="_Toc15843"/>
      <w:r>
        <w:rPr>
          <w:rFonts w:ascii="仿宋" w:eastAsia="仿宋" w:hAnsi="仿宋" w:cs="仿宋" w:hint="eastAsia"/>
          <w:sz w:val="28"/>
          <w:lang w:eastAsia="zh-CN"/>
        </w:rPr>
        <w:t>(二)、用地控制指标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己内酰胺项目的征地面积将根据己内酰胺项目的实际规模和需求进行精确规划。具体面积XXX平方米，旨在确保己内酰胺项目不仅能够满足当前的发展需求，还能够预留空间以适应未来的扩展。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净用地面积是在征地面积基础上去除不可利用面积后的实际可开发用地。具体面积XXX平方米，考虑到环保、交通、安全等多方面因素，以确保己内酰胺项目在整体利用效率上达到最优。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己内酰胺项目计划建设的建筑总规模具体面积XXX平方米。这一规模的确定综合考虑了己内酰胺项目的性质、规模，以及城市规划的相关要求，确保建筑布局与周边环境协调一致。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绿地率是己内酰胺项目用地中被规划为绿地的比例。具体面积XXX平方米，旨在通过合理规划绿地，改善己内酰胺项目周边环境，提升居民生活质量，并符合城市整体绿化规划。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5.容积率： 容积率是用地上可以建设的建筑总体积与用地面积之比。具体面积XXX，通过合理的容积率规划，确保己内酰胺项目建筑规模与周边环境和谐共生。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确保己内酰胺项目选址与当地城市规划相一致，具体面积XXX平方米。通过与城市规划部门深入沟通，确保己内酰胺项目不仅符合城市的整体发展方向，还能够融入城市的发展布局，为城市的长远发展贡献力量。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己内酰胺项目选址符合当地产业政策，具体面积XXX平方米。这包括己内酰胺项目对当地经济的促进作用，以及对相关产业的带动效应，确保己内酰胺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用地总体要求必须符合环保和可持续发展的原则，具体面积XXX平方米。通过采用绿色建筑设计、节能减排等措施，确保己内酰胺项目在建设和运营过程中对环境的影响最小化，达到可持续发展的要求。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确保己内酰胺项目选址具备必要的公共设施配套，具体面积XXX平方米。这包括交通便利性、教育、医疗等基础设施，以提高居民生活品质，使得己内酰胺项目选址更具吸引力。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考虑用地总体要求对当地社会稳定性的影响，具体面积XXX平方米。通过深入了解当地社区反馈，确保己内酰胺项目的选址和建设过程对当地社会和谐稳定产生积极作用。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己内酰胺项目选址不仅符合法规和规划，还在实际操作中具有可行性。这一全面规划将为己内酰胺项目的成功实施提供坚实的基础，确保己内酰胺项目选址阶段就能够奠定良好的发展基础。</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https://d.book118.com/778110074055006032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己内酰胺项目规划设计方案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己内酰胺项目规划设计方案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己内酰胺项目规划设计方案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己内酰胺项目规划设计方案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己内酰胺项目规划设计方案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己内酰胺项目规划设计方案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己内酰胺项目规划设计方案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己内酰胺项目规划设计方案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己内酰胺项目规划设计方案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己内酰胺项目规划设计方案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己内酰胺项目规划设计方案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己内酰胺项目规划设计方案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己内酰胺项目规划设计方案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己内酰胺项目规划设计方案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己内酰胺项目规划设计方案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己内酰胺项目规划设计方案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己内酰胺项目规划设计方案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D3E2BBF"/>
    <w:rsid w:val="4D3E2BB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78110074055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2024-01-28T15:53:00Z</dcterms:created>
  <dcterms:modified xsi:type="dcterms:W3CDTF">2024-01-28T15:53:20Z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E3AACA8AC12C4F34A7DB105EE62B383E_11</vt:lpwstr>
  </property>
  <property fmtid="{D5CDD505-2E9C-101B-9397-08002B2CF9AE}" pid="3" name="KSOProductBuildVer">
    <vt:lpwstr>2052-12.1.0.16120</vt:lpwstr>
  </property>
</Properties>
</file>