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焦糖色项目建设总纲及方案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 w:history="1">
        <w:r>
          <w:rPr>
            <w:rFonts w:ascii="仿宋" w:eastAsia="仿宋" w:hAnsi="仿宋" w:cs="仿宋" w:hint="eastAsia"/>
            <w:lang w:eastAsia="zh-CN"/>
          </w:rPr>
          <w:t>序言</w:t>
        </w:r>
        <w:r>
          <w:tab/>
        </w:r>
        <w:r>
          <w:fldChar w:fldCharType="begin"/>
        </w:r>
        <w:r>
          <w:instrText xml:space="preserve"> PAGEREF _Toc2656 \h </w:instrText>
        </w:r>
        <w:r>
          <w:fldChar w:fldCharType="separate"/>
        </w:r>
        <w:r>
          <w:t>3</w:t>
        </w:r>
        <w:r>
          <w:fldChar w:fldCharType="end"/>
        </w:r>
      </w:hyperlink>
    </w:p>
    <w:p>
      <w:pPr>
        <w:pStyle w:val="TOC1"/>
        <w:tabs>
          <w:tab w:val="right" w:leader="dot" w:pos="8306"/>
        </w:tabs>
      </w:pPr>
      <w:hyperlink w:anchor="_Toc29464" w:history="1">
        <w:r>
          <w:rPr>
            <w:rFonts w:ascii="仿宋" w:eastAsia="仿宋" w:hAnsi="仿宋" w:cs="仿宋" w:hint="eastAsia"/>
            <w:lang w:eastAsia="zh-CN"/>
          </w:rPr>
          <w:t>一、社会影响分析</w:t>
        </w:r>
        <w:r>
          <w:tab/>
        </w:r>
        <w:r>
          <w:fldChar w:fldCharType="begin"/>
        </w:r>
        <w:r>
          <w:instrText xml:space="preserve"> PAGEREF _Toc29464 \h </w:instrText>
        </w:r>
        <w:r>
          <w:fldChar w:fldCharType="separate"/>
        </w:r>
        <w:r>
          <w:t>3</w:t>
        </w:r>
        <w:r>
          <w:fldChar w:fldCharType="end"/>
        </w:r>
      </w:hyperlink>
    </w:p>
    <w:p>
      <w:pPr>
        <w:pStyle w:val="TOC2"/>
        <w:tabs>
          <w:tab w:val="right" w:leader="dot" w:pos="8306"/>
        </w:tabs>
      </w:pPr>
      <w:hyperlink w:anchor="_Toc2249" w:history="1">
        <w:r>
          <w:rPr>
            <w:rFonts w:ascii="仿宋" w:eastAsia="仿宋" w:hAnsi="仿宋" w:cs="仿宋" w:hint="eastAsia"/>
            <w:lang w:eastAsia="zh-CN"/>
          </w:rPr>
          <w:t>(一)、社会影响效果分析</w:t>
        </w:r>
        <w:r>
          <w:tab/>
        </w:r>
        <w:r>
          <w:fldChar w:fldCharType="begin"/>
        </w:r>
        <w:r>
          <w:instrText xml:space="preserve"> PAGEREF _Toc2249 \h </w:instrText>
        </w:r>
        <w:r>
          <w:fldChar w:fldCharType="separate"/>
        </w:r>
        <w:r>
          <w:t>3</w:t>
        </w:r>
        <w:r>
          <w:fldChar w:fldCharType="end"/>
        </w:r>
      </w:hyperlink>
    </w:p>
    <w:p>
      <w:pPr>
        <w:pStyle w:val="TOC2"/>
        <w:tabs>
          <w:tab w:val="right" w:leader="dot" w:pos="8306"/>
        </w:tabs>
      </w:pPr>
      <w:hyperlink w:anchor="_Toc7065" w:history="1">
        <w:r>
          <w:rPr>
            <w:rFonts w:ascii="仿宋" w:eastAsia="仿宋" w:hAnsi="仿宋" w:cs="仿宋" w:hint="eastAsia"/>
            <w:lang w:eastAsia="zh-CN"/>
          </w:rPr>
          <w:t>(二)、社会适应性分析</w:t>
        </w:r>
        <w:r>
          <w:tab/>
        </w:r>
        <w:r>
          <w:fldChar w:fldCharType="begin"/>
        </w:r>
        <w:r>
          <w:instrText xml:space="preserve"> PAGEREF _Toc7065 \h </w:instrText>
        </w:r>
        <w:r>
          <w:fldChar w:fldCharType="separate"/>
        </w:r>
        <w:r>
          <w:t>5</w:t>
        </w:r>
        <w:r>
          <w:fldChar w:fldCharType="end"/>
        </w:r>
      </w:hyperlink>
    </w:p>
    <w:p>
      <w:pPr>
        <w:pStyle w:val="TOC2"/>
        <w:tabs>
          <w:tab w:val="right" w:leader="dot" w:pos="8306"/>
        </w:tabs>
      </w:pPr>
      <w:hyperlink w:anchor="_Toc23858" w:history="1">
        <w:r>
          <w:rPr>
            <w:rFonts w:ascii="仿宋" w:eastAsia="仿宋" w:hAnsi="仿宋" w:cs="仿宋" w:hint="eastAsia"/>
            <w:lang w:eastAsia="zh-CN"/>
          </w:rPr>
          <w:t>(三)、社会风险及对策分析</w:t>
        </w:r>
        <w:r>
          <w:tab/>
        </w:r>
        <w:r>
          <w:fldChar w:fldCharType="begin"/>
        </w:r>
        <w:r>
          <w:instrText xml:space="preserve"> PAGEREF _Toc23858 \h </w:instrText>
        </w:r>
        <w:r>
          <w:fldChar w:fldCharType="separate"/>
        </w:r>
        <w:r>
          <w:t>7</w:t>
        </w:r>
        <w:r>
          <w:fldChar w:fldCharType="end"/>
        </w:r>
      </w:hyperlink>
    </w:p>
    <w:p>
      <w:pPr>
        <w:pStyle w:val="TOC1"/>
        <w:tabs>
          <w:tab w:val="right" w:leader="dot" w:pos="8306"/>
        </w:tabs>
      </w:pPr>
      <w:hyperlink w:anchor="_Toc2358" w:history="1">
        <w:r>
          <w:rPr>
            <w:rFonts w:ascii="仿宋" w:eastAsia="仿宋" w:hAnsi="仿宋" w:cs="仿宋" w:hint="eastAsia"/>
            <w:lang w:eastAsia="zh-CN"/>
          </w:rPr>
          <w:t>二、发展规划、产业政策和行业准入分析</w:t>
        </w:r>
        <w:r>
          <w:tab/>
        </w:r>
        <w:r>
          <w:fldChar w:fldCharType="begin"/>
        </w:r>
        <w:r>
          <w:instrText xml:space="preserve"> PAGEREF _Toc2358 \h </w:instrText>
        </w:r>
        <w:r>
          <w:fldChar w:fldCharType="separate"/>
        </w:r>
        <w:r>
          <w:t>10</w:t>
        </w:r>
        <w:r>
          <w:fldChar w:fldCharType="end"/>
        </w:r>
      </w:hyperlink>
    </w:p>
    <w:p>
      <w:pPr>
        <w:pStyle w:val="TOC2"/>
        <w:tabs>
          <w:tab w:val="right" w:leader="dot" w:pos="8306"/>
        </w:tabs>
      </w:pPr>
      <w:hyperlink w:anchor="_Toc21997" w:history="1">
        <w:r>
          <w:rPr>
            <w:rFonts w:ascii="仿宋" w:eastAsia="仿宋" w:hAnsi="仿宋" w:cs="仿宋" w:hint="eastAsia"/>
            <w:lang w:eastAsia="zh-CN"/>
          </w:rPr>
          <w:t>(一)、发展规划分析</w:t>
        </w:r>
        <w:r>
          <w:tab/>
        </w:r>
        <w:r>
          <w:fldChar w:fldCharType="begin"/>
        </w:r>
        <w:r>
          <w:instrText xml:space="preserve"> PAGEREF _Toc21997 \h </w:instrText>
        </w:r>
        <w:r>
          <w:fldChar w:fldCharType="separate"/>
        </w:r>
        <w:r>
          <w:t>10</w:t>
        </w:r>
        <w:r>
          <w:fldChar w:fldCharType="end"/>
        </w:r>
      </w:hyperlink>
    </w:p>
    <w:p>
      <w:pPr>
        <w:pStyle w:val="TOC2"/>
        <w:tabs>
          <w:tab w:val="right" w:leader="dot" w:pos="8306"/>
        </w:tabs>
      </w:pPr>
      <w:hyperlink w:anchor="_Toc21490" w:history="1">
        <w:r>
          <w:rPr>
            <w:rFonts w:ascii="仿宋" w:eastAsia="仿宋" w:hAnsi="仿宋" w:cs="仿宋" w:hint="eastAsia"/>
            <w:lang w:eastAsia="zh-CN"/>
          </w:rPr>
          <w:t>(二)、产业政策分析</w:t>
        </w:r>
        <w:r>
          <w:tab/>
        </w:r>
        <w:r>
          <w:fldChar w:fldCharType="begin"/>
        </w:r>
        <w:r>
          <w:instrText xml:space="preserve"> PAGEREF _Toc21490 \h </w:instrText>
        </w:r>
        <w:r>
          <w:fldChar w:fldCharType="separate"/>
        </w:r>
        <w:r>
          <w:t>12</w:t>
        </w:r>
        <w:r>
          <w:fldChar w:fldCharType="end"/>
        </w:r>
      </w:hyperlink>
    </w:p>
    <w:p>
      <w:pPr>
        <w:pStyle w:val="TOC2"/>
        <w:tabs>
          <w:tab w:val="right" w:leader="dot" w:pos="8306"/>
        </w:tabs>
      </w:pPr>
      <w:hyperlink w:anchor="_Toc27165" w:history="1">
        <w:r>
          <w:rPr>
            <w:rFonts w:ascii="仿宋" w:eastAsia="仿宋" w:hAnsi="仿宋" w:cs="仿宋" w:hint="eastAsia"/>
            <w:lang w:eastAsia="zh-CN"/>
          </w:rPr>
          <w:t>(三)、行业准入分析</w:t>
        </w:r>
        <w:r>
          <w:tab/>
        </w:r>
        <w:r>
          <w:fldChar w:fldCharType="begin"/>
        </w:r>
        <w:r>
          <w:instrText xml:space="preserve"> PAGEREF _Toc27165 \h </w:instrText>
        </w:r>
        <w:r>
          <w:fldChar w:fldCharType="separate"/>
        </w:r>
        <w:r>
          <w:t>14</w:t>
        </w:r>
        <w:r>
          <w:fldChar w:fldCharType="end"/>
        </w:r>
      </w:hyperlink>
    </w:p>
    <w:p>
      <w:pPr>
        <w:pStyle w:val="TOC1"/>
        <w:tabs>
          <w:tab w:val="right" w:leader="dot" w:pos="8306"/>
        </w:tabs>
      </w:pPr>
      <w:hyperlink w:anchor="_Toc222" w:history="1">
        <w:r>
          <w:rPr>
            <w:rFonts w:ascii="仿宋" w:eastAsia="仿宋" w:hAnsi="仿宋" w:cs="仿宋" w:hint="eastAsia"/>
            <w:lang w:eastAsia="zh-CN"/>
          </w:rPr>
          <w:t>三、焦糖色项目概论</w:t>
        </w:r>
        <w:r>
          <w:tab/>
        </w:r>
        <w:r>
          <w:fldChar w:fldCharType="begin"/>
        </w:r>
        <w:r>
          <w:instrText xml:space="preserve"> PAGEREF _Toc222 \h </w:instrText>
        </w:r>
        <w:r>
          <w:fldChar w:fldCharType="separate"/>
        </w:r>
        <w:r>
          <w:t>15</w:t>
        </w:r>
        <w:r>
          <w:fldChar w:fldCharType="end"/>
        </w:r>
      </w:hyperlink>
    </w:p>
    <w:p>
      <w:pPr>
        <w:pStyle w:val="TOC2"/>
        <w:tabs>
          <w:tab w:val="right" w:leader="dot" w:pos="8306"/>
        </w:tabs>
      </w:pPr>
      <w:hyperlink w:anchor="_Toc21248" w:history="1">
        <w:r>
          <w:rPr>
            <w:rFonts w:ascii="仿宋" w:eastAsia="仿宋" w:hAnsi="仿宋" w:cs="仿宋" w:hint="eastAsia"/>
            <w:lang w:eastAsia="zh-CN"/>
          </w:rPr>
          <w:t>(一)、项目申报单位概况</w:t>
        </w:r>
        <w:r>
          <w:tab/>
        </w:r>
        <w:r>
          <w:fldChar w:fldCharType="begin"/>
        </w:r>
        <w:r>
          <w:instrText xml:space="preserve"> PAGEREF _Toc21248 \h </w:instrText>
        </w:r>
        <w:r>
          <w:fldChar w:fldCharType="separate"/>
        </w:r>
        <w:r>
          <w:t>15</w:t>
        </w:r>
        <w:r>
          <w:fldChar w:fldCharType="end"/>
        </w:r>
      </w:hyperlink>
    </w:p>
    <w:p>
      <w:pPr>
        <w:pStyle w:val="TOC2"/>
        <w:tabs>
          <w:tab w:val="right" w:leader="dot" w:pos="8306"/>
        </w:tabs>
      </w:pPr>
      <w:hyperlink w:anchor="_Toc29396" w:history="1">
        <w:r>
          <w:rPr>
            <w:rFonts w:ascii="仿宋" w:eastAsia="仿宋" w:hAnsi="仿宋" w:cs="仿宋" w:hint="eastAsia"/>
            <w:lang w:eastAsia="zh-CN"/>
          </w:rPr>
          <w:t>(二)、项目概况</w:t>
        </w:r>
        <w:r>
          <w:tab/>
        </w:r>
        <w:r>
          <w:fldChar w:fldCharType="begin"/>
        </w:r>
        <w:r>
          <w:instrText xml:space="preserve"> PAGEREF _Toc29396 \h </w:instrText>
        </w:r>
        <w:r>
          <w:fldChar w:fldCharType="separate"/>
        </w:r>
        <w:r>
          <w:t>16</w:t>
        </w:r>
        <w:r>
          <w:fldChar w:fldCharType="end"/>
        </w:r>
      </w:hyperlink>
    </w:p>
    <w:p>
      <w:pPr>
        <w:pStyle w:val="TOC1"/>
        <w:tabs>
          <w:tab w:val="right" w:leader="dot" w:pos="8306"/>
        </w:tabs>
      </w:pPr>
      <w:hyperlink w:anchor="_Toc1119" w:history="1">
        <w:r>
          <w:rPr>
            <w:rFonts w:ascii="仿宋" w:eastAsia="仿宋" w:hAnsi="仿宋" w:cs="仿宋" w:hint="eastAsia"/>
            <w:lang w:eastAsia="zh-CN"/>
          </w:rPr>
          <w:t>四、项目选址研究</w:t>
        </w:r>
        <w:r>
          <w:tab/>
        </w:r>
        <w:r>
          <w:fldChar w:fldCharType="begin"/>
        </w:r>
        <w:r>
          <w:instrText xml:space="preserve"> PAGEREF _Toc1119 \h </w:instrText>
        </w:r>
        <w:r>
          <w:fldChar w:fldCharType="separate"/>
        </w:r>
        <w:r>
          <w:t>19</w:t>
        </w:r>
        <w:r>
          <w:fldChar w:fldCharType="end"/>
        </w:r>
      </w:hyperlink>
    </w:p>
    <w:p>
      <w:pPr>
        <w:pStyle w:val="TOC2"/>
        <w:tabs>
          <w:tab w:val="right" w:leader="dot" w:pos="8306"/>
        </w:tabs>
      </w:pPr>
      <w:hyperlink w:anchor="_Toc8608" w:history="1">
        <w:r>
          <w:rPr>
            <w:rFonts w:ascii="仿宋" w:eastAsia="仿宋" w:hAnsi="仿宋" w:cs="仿宋" w:hint="eastAsia"/>
            <w:lang w:eastAsia="zh-CN"/>
          </w:rPr>
          <w:t>(一)、项目选址原则</w:t>
        </w:r>
        <w:r>
          <w:tab/>
        </w:r>
        <w:r>
          <w:fldChar w:fldCharType="begin"/>
        </w:r>
        <w:r>
          <w:instrText xml:space="preserve"> PAGEREF _Toc8608 \h </w:instrText>
        </w:r>
        <w:r>
          <w:fldChar w:fldCharType="separate"/>
        </w:r>
        <w:r>
          <w:t>19</w:t>
        </w:r>
        <w:r>
          <w:fldChar w:fldCharType="end"/>
        </w:r>
      </w:hyperlink>
    </w:p>
    <w:p>
      <w:pPr>
        <w:pStyle w:val="TOC2"/>
        <w:tabs>
          <w:tab w:val="right" w:leader="dot" w:pos="8306"/>
        </w:tabs>
      </w:pPr>
      <w:hyperlink w:anchor="_Toc9573" w:history="1">
        <w:r>
          <w:rPr>
            <w:rFonts w:ascii="仿宋" w:eastAsia="仿宋" w:hAnsi="仿宋" w:cs="仿宋" w:hint="eastAsia"/>
            <w:lang w:eastAsia="zh-CN"/>
          </w:rPr>
          <w:t>(二)、项目选址</w:t>
        </w:r>
        <w:r>
          <w:tab/>
        </w:r>
        <w:r>
          <w:fldChar w:fldCharType="begin"/>
        </w:r>
        <w:r>
          <w:instrText xml:space="preserve"> PAGEREF _Toc9573 \h </w:instrText>
        </w:r>
        <w:r>
          <w:fldChar w:fldCharType="separate"/>
        </w:r>
        <w:r>
          <w:t>22</w:t>
        </w:r>
        <w:r>
          <w:fldChar w:fldCharType="end"/>
        </w:r>
      </w:hyperlink>
    </w:p>
    <w:p>
      <w:pPr>
        <w:pStyle w:val="TOC2"/>
        <w:tabs>
          <w:tab w:val="right" w:leader="dot" w:pos="8306"/>
        </w:tabs>
      </w:pPr>
      <w:hyperlink w:anchor="_Toc21485" w:history="1">
        <w:r>
          <w:rPr>
            <w:rFonts w:ascii="仿宋" w:eastAsia="仿宋" w:hAnsi="仿宋" w:cs="仿宋" w:hint="eastAsia"/>
            <w:lang w:eastAsia="zh-CN"/>
          </w:rPr>
          <w:t>(三)、建设条件分析</w:t>
        </w:r>
        <w:r>
          <w:tab/>
        </w:r>
        <w:r>
          <w:fldChar w:fldCharType="begin"/>
        </w:r>
        <w:r>
          <w:instrText xml:space="preserve"> PAGEREF _Toc21485 \h </w:instrText>
        </w:r>
        <w:r>
          <w:fldChar w:fldCharType="separate"/>
        </w:r>
        <w:r>
          <w:t>24</w:t>
        </w:r>
        <w:r>
          <w:fldChar w:fldCharType="end"/>
        </w:r>
      </w:hyperlink>
    </w:p>
    <w:p>
      <w:pPr>
        <w:pStyle w:val="TOC2"/>
        <w:tabs>
          <w:tab w:val="right" w:leader="dot" w:pos="8306"/>
        </w:tabs>
      </w:pPr>
      <w:hyperlink w:anchor="_Toc30079" w:history="1">
        <w:r>
          <w:rPr>
            <w:rFonts w:ascii="仿宋" w:eastAsia="仿宋" w:hAnsi="仿宋" w:cs="仿宋" w:hint="eastAsia"/>
            <w:lang w:eastAsia="zh-CN"/>
          </w:rPr>
          <w:t>(四)、用地控制指标</w:t>
        </w:r>
        <w:r>
          <w:tab/>
        </w:r>
        <w:r>
          <w:fldChar w:fldCharType="begin"/>
        </w:r>
        <w:r>
          <w:instrText xml:space="preserve"> PAGEREF _Toc30079 \h </w:instrText>
        </w:r>
        <w:r>
          <w:fldChar w:fldCharType="separate"/>
        </w:r>
        <w:r>
          <w:t>25</w:t>
        </w:r>
        <w:r>
          <w:fldChar w:fldCharType="end"/>
        </w:r>
      </w:hyperlink>
    </w:p>
    <w:p>
      <w:pPr>
        <w:pStyle w:val="TOC2"/>
        <w:tabs>
          <w:tab w:val="right" w:leader="dot" w:pos="8306"/>
        </w:tabs>
      </w:pPr>
      <w:hyperlink w:anchor="_Toc14648" w:history="1">
        <w:r>
          <w:rPr>
            <w:rFonts w:ascii="仿宋" w:eastAsia="仿宋" w:hAnsi="仿宋" w:cs="仿宋" w:hint="eastAsia"/>
            <w:lang w:eastAsia="zh-CN"/>
          </w:rPr>
          <w:t>(五)、地总体要求</w:t>
        </w:r>
        <w:r>
          <w:tab/>
        </w:r>
        <w:r>
          <w:fldChar w:fldCharType="begin"/>
        </w:r>
        <w:r>
          <w:instrText xml:space="preserve"> PAGEREF _Toc14648 \h </w:instrText>
        </w:r>
        <w:r>
          <w:fldChar w:fldCharType="separate"/>
        </w:r>
        <w:r>
          <w:t>27</w:t>
        </w:r>
        <w:r>
          <w:fldChar w:fldCharType="end"/>
        </w:r>
      </w:hyperlink>
    </w:p>
    <w:p>
      <w:pPr>
        <w:pStyle w:val="TOC2"/>
        <w:tabs>
          <w:tab w:val="right" w:leader="dot" w:pos="8306"/>
        </w:tabs>
      </w:pPr>
      <w:hyperlink w:anchor="_Toc9458" w:history="1">
        <w:r>
          <w:rPr>
            <w:rFonts w:ascii="仿宋" w:eastAsia="仿宋" w:hAnsi="仿宋" w:cs="仿宋" w:hint="eastAsia"/>
            <w:lang w:eastAsia="zh-CN"/>
          </w:rPr>
          <w:t>(六)、节约用地措施</w:t>
        </w:r>
        <w:r>
          <w:tab/>
        </w:r>
        <w:r>
          <w:fldChar w:fldCharType="begin"/>
        </w:r>
        <w:r>
          <w:instrText xml:space="preserve"> PAGEREF _Toc9458 \h </w:instrText>
        </w:r>
        <w:r>
          <w:fldChar w:fldCharType="separate"/>
        </w:r>
        <w:r>
          <w:t>28</w:t>
        </w:r>
        <w:r>
          <w:fldChar w:fldCharType="end"/>
        </w:r>
      </w:hyperlink>
    </w:p>
    <w:p>
      <w:pPr>
        <w:pStyle w:val="TOC2"/>
        <w:tabs>
          <w:tab w:val="right" w:leader="dot" w:pos="8306"/>
        </w:tabs>
      </w:pPr>
      <w:hyperlink w:anchor="_Toc27779" w:history="1">
        <w:r>
          <w:rPr>
            <w:rFonts w:ascii="仿宋" w:eastAsia="仿宋" w:hAnsi="仿宋" w:cs="仿宋" w:hint="eastAsia"/>
            <w:lang w:eastAsia="zh-CN"/>
          </w:rPr>
          <w:t>(七)、选址综合评价</w:t>
        </w:r>
        <w:r>
          <w:tab/>
        </w:r>
        <w:r>
          <w:fldChar w:fldCharType="begin"/>
        </w:r>
        <w:r>
          <w:instrText xml:space="preserve"> PAGEREF _Toc27779 \h </w:instrText>
        </w:r>
        <w:r>
          <w:fldChar w:fldCharType="separate"/>
        </w:r>
        <w:r>
          <w:t>30</w:t>
        </w:r>
        <w:r>
          <w:fldChar w:fldCharType="end"/>
        </w:r>
      </w:hyperlink>
    </w:p>
    <w:p>
      <w:pPr>
        <w:pStyle w:val="TOC1"/>
        <w:tabs>
          <w:tab w:val="right" w:leader="dot" w:pos="8306"/>
        </w:tabs>
      </w:pPr>
      <w:hyperlink w:anchor="_Toc10046" w:history="1">
        <w:r>
          <w:rPr>
            <w:rFonts w:ascii="仿宋" w:eastAsia="仿宋" w:hAnsi="仿宋" w:cs="仿宋" w:hint="eastAsia"/>
            <w:lang w:eastAsia="zh-CN"/>
          </w:rPr>
          <w:t>五、资源开发及综合利用分析</w:t>
        </w:r>
        <w:r>
          <w:tab/>
        </w:r>
        <w:r>
          <w:fldChar w:fldCharType="begin"/>
        </w:r>
        <w:r>
          <w:instrText xml:space="preserve"> PAGEREF _Toc10046 \h </w:instrText>
        </w:r>
        <w:r>
          <w:fldChar w:fldCharType="separate"/>
        </w:r>
        <w:r>
          <w:t>31</w:t>
        </w:r>
        <w:r>
          <w:fldChar w:fldCharType="end"/>
        </w:r>
      </w:hyperlink>
    </w:p>
    <w:p>
      <w:pPr>
        <w:pStyle w:val="TOC2"/>
        <w:tabs>
          <w:tab w:val="right" w:leader="dot" w:pos="8306"/>
        </w:tabs>
      </w:pPr>
      <w:hyperlink w:anchor="_Toc28085" w:history="1">
        <w:r>
          <w:rPr>
            <w:rFonts w:ascii="仿宋" w:eastAsia="仿宋" w:hAnsi="仿宋" w:cs="仿宋" w:hint="eastAsia"/>
            <w:lang w:eastAsia="zh-CN"/>
          </w:rPr>
          <w:t>(一)、资源开发方案</w:t>
        </w:r>
        <w:r>
          <w:tab/>
        </w:r>
        <w:r>
          <w:fldChar w:fldCharType="begin"/>
        </w:r>
        <w:r>
          <w:instrText xml:space="preserve"> PAGEREF _Toc28085 \h </w:instrText>
        </w:r>
        <w:r>
          <w:fldChar w:fldCharType="separate"/>
        </w:r>
        <w:r>
          <w:t>31</w:t>
        </w:r>
        <w:r>
          <w:fldChar w:fldCharType="end"/>
        </w:r>
      </w:hyperlink>
    </w:p>
    <w:p>
      <w:pPr>
        <w:pStyle w:val="TOC2"/>
        <w:tabs>
          <w:tab w:val="right" w:leader="dot" w:pos="8306"/>
        </w:tabs>
      </w:pPr>
      <w:hyperlink w:anchor="_Toc30095" w:history="1">
        <w:r>
          <w:rPr>
            <w:rFonts w:ascii="仿宋" w:eastAsia="仿宋" w:hAnsi="仿宋" w:cs="仿宋" w:hint="eastAsia"/>
            <w:lang w:eastAsia="zh-CN"/>
          </w:rPr>
          <w:t>(二)、资源利用方案</w:t>
        </w:r>
        <w:r>
          <w:tab/>
        </w:r>
        <w:r>
          <w:fldChar w:fldCharType="begin"/>
        </w:r>
        <w:r>
          <w:instrText xml:space="preserve"> PAGEREF _Toc30095 \h </w:instrText>
        </w:r>
        <w:r>
          <w:fldChar w:fldCharType="separate"/>
        </w:r>
        <w:r>
          <w:t>32</w:t>
        </w:r>
        <w:r>
          <w:fldChar w:fldCharType="end"/>
        </w:r>
      </w:hyperlink>
    </w:p>
    <w:p>
      <w:pPr>
        <w:pStyle w:val="TOC2"/>
        <w:tabs>
          <w:tab w:val="right" w:leader="dot" w:pos="8306"/>
        </w:tabs>
      </w:pPr>
      <w:hyperlink w:anchor="_Toc20151" w:history="1">
        <w:r>
          <w:rPr>
            <w:rFonts w:ascii="仿宋" w:eastAsia="仿宋" w:hAnsi="仿宋" w:cs="仿宋" w:hint="eastAsia"/>
            <w:lang w:eastAsia="zh-CN"/>
          </w:rPr>
          <w:t>(三)、资源节约措施</w:t>
        </w:r>
        <w:r>
          <w:tab/>
        </w:r>
        <w:r>
          <w:fldChar w:fldCharType="begin"/>
        </w:r>
        <w:r>
          <w:instrText xml:space="preserve"> PAGEREF _Toc20151 \h </w:instrText>
        </w:r>
        <w:r>
          <w:fldChar w:fldCharType="separate"/>
        </w:r>
        <w:r>
          <w:t>33</w:t>
        </w:r>
        <w:r>
          <w:fldChar w:fldCharType="end"/>
        </w:r>
      </w:hyperlink>
    </w:p>
    <w:p>
      <w:pPr>
        <w:pStyle w:val="TOC1"/>
        <w:tabs>
          <w:tab w:val="right" w:leader="dot" w:pos="8306"/>
        </w:tabs>
      </w:pPr>
      <w:hyperlink w:anchor="_Toc10699" w:history="1">
        <w:r>
          <w:rPr>
            <w:rFonts w:ascii="仿宋" w:eastAsia="仿宋" w:hAnsi="仿宋" w:cs="仿宋" w:hint="eastAsia"/>
            <w:lang w:eastAsia="zh-CN"/>
          </w:rPr>
          <w:t>六、项目监理与质量保证</w:t>
        </w:r>
        <w:r>
          <w:tab/>
        </w:r>
        <w:r>
          <w:fldChar w:fldCharType="begin"/>
        </w:r>
        <w:r>
          <w:instrText xml:space="preserve"> PAGEREF _Toc10699 \h </w:instrText>
        </w:r>
        <w:r>
          <w:fldChar w:fldCharType="separate"/>
        </w:r>
        <w:r>
          <w:t>34</w:t>
        </w:r>
        <w:r>
          <w:fldChar w:fldCharType="end"/>
        </w:r>
      </w:hyperlink>
    </w:p>
    <w:p>
      <w:pPr>
        <w:pStyle w:val="TOC2"/>
        <w:tabs>
          <w:tab w:val="right" w:leader="dot" w:pos="8306"/>
        </w:tabs>
      </w:pPr>
      <w:hyperlink w:anchor="_Toc31450" w:history="1">
        <w:r>
          <w:rPr>
            <w:rFonts w:ascii="仿宋" w:eastAsia="仿宋" w:hAnsi="仿宋" w:cs="仿宋" w:hint="eastAsia"/>
            <w:lang w:eastAsia="zh-CN"/>
          </w:rPr>
          <w:t>(一)、监理体系构建</w:t>
        </w:r>
        <w:r>
          <w:tab/>
        </w:r>
        <w:r>
          <w:fldChar w:fldCharType="begin"/>
        </w:r>
        <w:r>
          <w:instrText xml:space="preserve"> PAGEREF _Toc31450 \h </w:instrText>
        </w:r>
        <w:r>
          <w:fldChar w:fldCharType="separate"/>
        </w:r>
        <w:r>
          <w:t>34</w:t>
        </w:r>
        <w:r>
          <w:fldChar w:fldCharType="end"/>
        </w:r>
      </w:hyperlink>
    </w:p>
    <w:p>
      <w:pPr>
        <w:pStyle w:val="TOC2"/>
        <w:tabs>
          <w:tab w:val="right" w:leader="dot" w:pos="8306"/>
        </w:tabs>
      </w:pPr>
      <w:hyperlink w:anchor="_Toc24319" w:history="1">
        <w:r>
          <w:rPr>
            <w:rFonts w:ascii="仿宋" w:eastAsia="仿宋" w:hAnsi="仿宋" w:cs="仿宋" w:hint="eastAsia"/>
            <w:lang w:eastAsia="zh-CN"/>
          </w:rPr>
          <w:t>(二)、质量保证体系实施</w:t>
        </w:r>
        <w:r>
          <w:tab/>
        </w:r>
        <w:r>
          <w:fldChar w:fldCharType="begin"/>
        </w:r>
        <w:r>
          <w:instrText xml:space="preserve"> PAGEREF _Toc24319 \h </w:instrText>
        </w:r>
        <w:r>
          <w:fldChar w:fldCharType="separate"/>
        </w:r>
        <w:r>
          <w:t>35</w:t>
        </w:r>
        <w:r>
          <w:fldChar w:fldCharType="end"/>
        </w:r>
      </w:hyperlink>
    </w:p>
    <w:p>
      <w:pPr>
        <w:pStyle w:val="TOC2"/>
        <w:tabs>
          <w:tab w:val="right" w:leader="dot" w:pos="8306"/>
        </w:tabs>
      </w:pPr>
      <w:hyperlink w:anchor="_Toc29191" w:history="1">
        <w:r>
          <w:rPr>
            <w:rFonts w:ascii="仿宋" w:eastAsia="仿宋" w:hAnsi="仿宋" w:cs="仿宋" w:hint="eastAsia"/>
            <w:lang w:eastAsia="zh-CN"/>
          </w:rPr>
          <w:t>(三)、监理与质量控制流程</w:t>
        </w:r>
        <w:r>
          <w:tab/>
        </w:r>
        <w:r>
          <w:fldChar w:fldCharType="begin"/>
        </w:r>
        <w:r>
          <w:instrText xml:space="preserve"> PAGEREF _Toc29191 \h </w:instrText>
        </w:r>
        <w:r>
          <w:fldChar w:fldCharType="separate"/>
        </w:r>
        <w:r>
          <w:t>35</w:t>
        </w:r>
        <w:r>
          <w:fldChar w:fldCharType="end"/>
        </w:r>
      </w:hyperlink>
    </w:p>
    <w:p>
      <w:pPr>
        <w:pStyle w:val="TOC1"/>
        <w:tabs>
          <w:tab w:val="right" w:leader="dot" w:pos="8306"/>
        </w:tabs>
      </w:pPr>
      <w:hyperlink w:anchor="_Toc27190" w:history="1">
        <w:r>
          <w:rPr>
            <w:rFonts w:ascii="仿宋" w:eastAsia="仿宋" w:hAnsi="仿宋" w:cs="仿宋" w:hint="eastAsia"/>
            <w:lang w:eastAsia="zh-CN"/>
          </w:rPr>
          <w:t>七、环境保护与治理方案</w:t>
        </w:r>
        <w:r>
          <w:tab/>
        </w:r>
        <w:r>
          <w:fldChar w:fldCharType="begin"/>
        </w:r>
        <w:r>
          <w:instrText xml:space="preserve"> PAGEREF _Toc27190 \h </w:instrText>
        </w:r>
        <w:r>
          <w:fldChar w:fldCharType="separate"/>
        </w:r>
        <w:r>
          <w:t>36</w:t>
        </w:r>
        <w:r>
          <w:fldChar w:fldCharType="end"/>
        </w:r>
      </w:hyperlink>
    </w:p>
    <w:p>
      <w:pPr>
        <w:pStyle w:val="TOC2"/>
        <w:tabs>
          <w:tab w:val="right" w:leader="dot" w:pos="8306"/>
        </w:tabs>
      </w:pPr>
      <w:hyperlink w:anchor="_Toc24260" w:history="1">
        <w:r>
          <w:rPr>
            <w:rFonts w:ascii="仿宋" w:eastAsia="仿宋" w:hAnsi="仿宋" w:cs="仿宋" w:hint="eastAsia"/>
            <w:lang w:eastAsia="zh-CN"/>
          </w:rPr>
          <w:t>(一)、项目环境影响评估</w:t>
        </w:r>
        <w:r>
          <w:tab/>
        </w:r>
        <w:r>
          <w:fldChar w:fldCharType="begin"/>
        </w:r>
        <w:r>
          <w:instrText xml:space="preserve"> PAGEREF _Toc24260 \h </w:instrText>
        </w:r>
        <w:r>
          <w:fldChar w:fldCharType="separate"/>
        </w:r>
        <w:r>
          <w:t>36</w:t>
        </w:r>
        <w:r>
          <w:fldChar w:fldCharType="end"/>
        </w:r>
      </w:hyperlink>
    </w:p>
    <w:p>
      <w:pPr>
        <w:pStyle w:val="TOC2"/>
        <w:tabs>
          <w:tab w:val="right" w:leader="dot" w:pos="8306"/>
        </w:tabs>
      </w:pPr>
      <w:hyperlink w:anchor="_Toc22269" w:history="1">
        <w:r>
          <w:rPr>
            <w:rFonts w:ascii="仿宋" w:eastAsia="仿宋" w:hAnsi="仿宋" w:cs="仿宋" w:hint="eastAsia"/>
            <w:lang w:eastAsia="zh-CN"/>
          </w:rPr>
          <w:t>(二)、环境保护措施与治理方案</w:t>
        </w:r>
        <w:r>
          <w:tab/>
        </w:r>
        <w:r>
          <w:fldChar w:fldCharType="begin"/>
        </w:r>
        <w:r>
          <w:instrText xml:space="preserve"> PAGEREF _Toc22269 \h </w:instrText>
        </w:r>
        <w:r>
          <w:fldChar w:fldCharType="separate"/>
        </w:r>
        <w:r>
          <w:t>36</w:t>
        </w:r>
        <w:r>
          <w:fldChar w:fldCharType="end"/>
        </w:r>
      </w:hyperlink>
    </w:p>
    <w:p>
      <w:pPr>
        <w:pStyle w:val="TOC1"/>
        <w:tabs>
          <w:tab w:val="right" w:leader="dot" w:pos="8306"/>
        </w:tabs>
      </w:pPr>
      <w:hyperlink w:anchor="_Toc25879" w:history="1">
        <w:r>
          <w:rPr>
            <w:rFonts w:ascii="仿宋" w:eastAsia="仿宋" w:hAnsi="仿宋" w:cs="仿宋" w:hint="eastAsia"/>
            <w:lang w:eastAsia="zh-CN"/>
          </w:rPr>
          <w:t>八、资金管理与财务规划</w:t>
        </w:r>
        <w:r>
          <w:tab/>
        </w:r>
        <w:r>
          <w:fldChar w:fldCharType="begin"/>
        </w:r>
        <w:r>
          <w:instrText xml:space="preserve"> PAGEREF _Toc25879 \h </w:instrText>
        </w:r>
        <w:r>
          <w:fldChar w:fldCharType="separate"/>
        </w:r>
        <w:r>
          <w:t>37</w:t>
        </w:r>
        <w:r>
          <w:fldChar w:fldCharType="end"/>
        </w:r>
      </w:hyperlink>
    </w:p>
    <w:p>
      <w:pPr>
        <w:pStyle w:val="TOC2"/>
        <w:tabs>
          <w:tab w:val="right" w:leader="dot" w:pos="8306"/>
        </w:tabs>
      </w:pPr>
      <w:hyperlink w:anchor="_Toc11559" w:history="1">
        <w:r>
          <w:rPr>
            <w:rFonts w:ascii="仿宋" w:eastAsia="仿宋" w:hAnsi="仿宋" w:cs="仿宋" w:hint="eastAsia"/>
            <w:lang w:eastAsia="zh-CN"/>
          </w:rPr>
          <w:t>(一)、项目资金来源与筹措</w:t>
        </w:r>
        <w:r>
          <w:tab/>
        </w:r>
        <w:r>
          <w:fldChar w:fldCharType="begin"/>
        </w:r>
        <w:r>
          <w:instrText xml:space="preserve"> PAGEREF _Toc11559 \h </w:instrText>
        </w:r>
        <w:r>
          <w:fldChar w:fldCharType="separate"/>
        </w:r>
        <w:r>
          <w:t>37</w:t>
        </w:r>
        <w:r>
          <w:fldChar w:fldCharType="end"/>
        </w:r>
      </w:hyperlink>
    </w:p>
    <w:p>
      <w:pPr>
        <w:pStyle w:val="TOC2"/>
        <w:tabs>
          <w:tab w:val="right" w:leader="dot" w:pos="8306"/>
        </w:tabs>
      </w:pPr>
      <w:hyperlink w:anchor="_Toc14797" w:history="1">
        <w:r>
          <w:rPr>
            <w:rFonts w:ascii="仿宋" w:eastAsia="仿宋" w:hAnsi="仿宋" w:cs="仿宋" w:hint="eastAsia"/>
            <w:lang w:eastAsia="zh-CN"/>
          </w:rPr>
          <w:t>(二)、资金使用与监管</w:t>
        </w:r>
        <w:r>
          <w:tab/>
        </w:r>
        <w:r>
          <w:fldChar w:fldCharType="begin"/>
        </w:r>
        <w:r>
          <w:instrText xml:space="preserve"> PAGEREF _Toc14797 \h </w:instrText>
        </w:r>
        <w:r>
          <w:fldChar w:fldCharType="separate"/>
        </w:r>
        <w:r>
          <w:t>39</w:t>
        </w:r>
        <w:r>
          <w:fldChar w:fldCharType="end"/>
        </w:r>
      </w:hyperlink>
    </w:p>
    <w:p>
      <w:pPr>
        <w:pStyle w:val="TOC2"/>
        <w:tabs>
          <w:tab w:val="right" w:leader="dot" w:pos="8306"/>
        </w:tabs>
      </w:pPr>
      <w:hyperlink w:anchor="_Toc29067" w:history="1">
        <w:r>
          <w:rPr>
            <w:rFonts w:ascii="仿宋" w:eastAsia="仿宋" w:hAnsi="仿宋" w:cs="仿宋" w:hint="eastAsia"/>
            <w:lang w:eastAsia="zh-CN"/>
          </w:rPr>
          <w:t>(三)、财务规划与预测</w:t>
        </w:r>
        <w:r>
          <w:tab/>
        </w:r>
        <w:r>
          <w:fldChar w:fldCharType="begin"/>
        </w:r>
        <w:r>
          <w:instrText xml:space="preserve"> PAGEREF _Toc29067 \h </w:instrText>
        </w:r>
        <w:r>
          <w:fldChar w:fldCharType="separate"/>
        </w:r>
        <w:r>
          <w:t>40</w:t>
        </w:r>
        <w:r>
          <w:fldChar w:fldCharType="end"/>
        </w:r>
      </w:hyperlink>
    </w:p>
    <w:p>
      <w:pPr>
        <w:pStyle w:val="TOC1"/>
        <w:tabs>
          <w:tab w:val="right" w:leader="dot" w:pos="8306"/>
        </w:tabs>
      </w:pPr>
      <w:hyperlink w:anchor="_Toc19633" w:history="1">
        <w:r>
          <w:rPr>
            <w:rFonts w:ascii="仿宋" w:eastAsia="仿宋" w:hAnsi="仿宋" w:cs="仿宋" w:hint="eastAsia"/>
            <w:lang w:eastAsia="zh-CN"/>
          </w:rPr>
          <w:t>九、客户关系管理与市场拓展</w:t>
        </w:r>
        <w:r>
          <w:tab/>
        </w:r>
        <w:r>
          <w:fldChar w:fldCharType="begin"/>
        </w:r>
        <w:r>
          <w:instrText xml:space="preserve"> PAGEREF _Toc19633 \h </w:instrText>
        </w:r>
        <w:r>
          <w:fldChar w:fldCharType="separate"/>
        </w:r>
        <w:r>
          <w:t>41</w:t>
        </w:r>
        <w:r>
          <w:fldChar w:fldCharType="end"/>
        </w:r>
      </w:hyperlink>
    </w:p>
    <w:p>
      <w:pPr>
        <w:pStyle w:val="TOC2"/>
        <w:tabs>
          <w:tab w:val="right" w:leader="dot" w:pos="8306"/>
        </w:tabs>
      </w:pPr>
      <w:hyperlink w:anchor="_Toc8656" w:history="1">
        <w:r>
          <w:rPr>
            <w:rFonts w:ascii="仿宋" w:eastAsia="仿宋" w:hAnsi="仿宋" w:cs="仿宋" w:hint="eastAsia"/>
            <w:lang w:eastAsia="zh-CN"/>
          </w:rPr>
          <w:t>(一)、客户关系管理策略</w:t>
        </w:r>
        <w:r>
          <w:tab/>
        </w:r>
        <w:r>
          <w:fldChar w:fldCharType="begin"/>
        </w:r>
        <w:r>
          <w:instrText xml:space="preserve"> PAGEREF _Toc8656 \h </w:instrText>
        </w:r>
        <w:r>
          <w:fldChar w:fldCharType="separate"/>
        </w:r>
        <w:r>
          <w:t>41</w:t>
        </w:r>
        <w:r>
          <w:fldChar w:fldCharType="end"/>
        </w:r>
      </w:hyperlink>
    </w:p>
    <w:p>
      <w:pPr>
        <w:pStyle w:val="TOC2"/>
        <w:tabs>
          <w:tab w:val="right" w:leader="dot" w:pos="8306"/>
        </w:tabs>
      </w:pPr>
      <w:hyperlink w:anchor="_Toc26033" w:history="1">
        <w:r>
          <w:rPr>
            <w:rFonts w:ascii="仿宋" w:eastAsia="仿宋" w:hAnsi="仿宋" w:cs="仿宋" w:hint="eastAsia"/>
            <w:lang w:eastAsia="zh-CN"/>
          </w:rPr>
          <w:t>(二)、市场拓展方案</w:t>
        </w:r>
        <w:r>
          <w:tab/>
        </w:r>
        <w:r>
          <w:fldChar w:fldCharType="begin"/>
        </w:r>
        <w:r>
          <w:instrText xml:space="preserve"> PAGEREF _Toc26033 \h </w:instrText>
        </w:r>
        <w:r>
          <w:fldChar w:fldCharType="separate"/>
        </w:r>
        <w:r>
          <w:t>42</w:t>
        </w:r>
        <w:r>
          <w:fldChar w:fldCharType="end"/>
        </w:r>
      </w:hyperlink>
    </w:p>
    <w:p>
      <w:pPr>
        <w:pStyle w:val="TOC1"/>
        <w:tabs>
          <w:tab w:val="right" w:leader="dot" w:pos="8306"/>
        </w:tabs>
      </w:pPr>
      <w:hyperlink w:anchor="_Toc11143" w:history="1">
        <w:r>
          <w:rPr>
            <w:rFonts w:ascii="仿宋" w:eastAsia="仿宋" w:hAnsi="仿宋" w:cs="仿宋" w:hint="eastAsia"/>
            <w:lang w:eastAsia="zh-CN"/>
          </w:rPr>
          <w:t>十、项目进度计划</w:t>
        </w:r>
        <w:r>
          <w:tab/>
        </w:r>
        <w:r>
          <w:fldChar w:fldCharType="begin"/>
        </w:r>
        <w:r>
          <w:instrText xml:space="preserve"> PAGEREF _Toc11143 \h </w:instrText>
        </w:r>
        <w:r>
          <w:fldChar w:fldCharType="separate"/>
        </w:r>
        <w:r>
          <w:t>43</w:t>
        </w:r>
        <w:r>
          <w:fldChar w:fldCharType="end"/>
        </w:r>
      </w:hyperlink>
    </w:p>
    <w:p>
      <w:pPr>
        <w:pStyle w:val="TOC2"/>
        <w:tabs>
          <w:tab w:val="right" w:leader="dot" w:pos="8306"/>
        </w:tabs>
      </w:pPr>
      <w:hyperlink w:anchor="_Toc21514" w:history="1">
        <w:r>
          <w:rPr>
            <w:rFonts w:ascii="仿宋" w:eastAsia="仿宋" w:hAnsi="仿宋" w:cs="仿宋" w:hint="eastAsia"/>
            <w:lang w:eastAsia="zh-CN"/>
          </w:rPr>
          <w:t>(一)、建设周期</w:t>
        </w:r>
        <w:r>
          <w:tab/>
        </w:r>
        <w:r>
          <w:fldChar w:fldCharType="begin"/>
        </w:r>
        <w:r>
          <w:instrText xml:space="preserve"> PAGEREF _Toc21514 \h </w:instrText>
        </w:r>
        <w:r>
          <w:fldChar w:fldCharType="separate"/>
        </w:r>
        <w:r>
          <w:t>43</w:t>
        </w:r>
        <w:r>
          <w:fldChar w:fldCharType="end"/>
        </w:r>
      </w:hyperlink>
    </w:p>
    <w:p>
      <w:pPr>
        <w:pStyle w:val="TOC2"/>
        <w:tabs>
          <w:tab w:val="right" w:leader="dot" w:pos="8306"/>
        </w:tabs>
      </w:pPr>
      <w:hyperlink w:anchor="_Toc8480" w:history="1">
        <w:r>
          <w:rPr>
            <w:rFonts w:ascii="仿宋" w:eastAsia="仿宋" w:hAnsi="仿宋" w:cs="仿宋" w:hint="eastAsia"/>
            <w:lang w:eastAsia="zh-CN"/>
          </w:rPr>
          <w:t>(二)、建设进度</w:t>
        </w:r>
        <w:r>
          <w:tab/>
        </w:r>
        <w:r>
          <w:fldChar w:fldCharType="begin"/>
        </w:r>
        <w:r>
          <w:instrText xml:space="preserve"> PAGEREF _Toc8480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 w:history="1">
        <w:r>
          <w:rPr>
            <w:rFonts w:ascii="仿宋" w:eastAsia="仿宋" w:hAnsi="仿宋" w:cs="仿宋" w:hint="eastAsia"/>
            <w:lang w:eastAsia="zh-CN"/>
          </w:rPr>
          <w:t>(三)、进度安排注意事项</w:t>
        </w:r>
        <w:r>
          <w:tab/>
        </w:r>
        <w:r>
          <w:fldChar w:fldCharType="begin"/>
        </w:r>
        <w:r>
          <w:instrText xml:space="preserve"> PAGEREF _Toc2031 \h </w:instrText>
        </w:r>
        <w:r>
          <w:fldChar w:fldCharType="separate"/>
        </w:r>
        <w:r>
          <w:t>45</w:t>
        </w:r>
        <w:r>
          <w:fldChar w:fldCharType="end"/>
        </w:r>
      </w:hyperlink>
    </w:p>
    <w:p>
      <w:pPr>
        <w:pStyle w:val="TOC2"/>
        <w:tabs>
          <w:tab w:val="right" w:leader="dot" w:pos="8306"/>
        </w:tabs>
      </w:pPr>
      <w:hyperlink w:anchor="_Toc17279" w:history="1">
        <w:r>
          <w:rPr>
            <w:rFonts w:ascii="仿宋" w:eastAsia="仿宋" w:hAnsi="仿宋" w:cs="仿宋" w:hint="eastAsia"/>
            <w:lang w:eastAsia="zh-CN"/>
          </w:rPr>
          <w:t>(四)、人力资源配置</w:t>
        </w:r>
        <w:r>
          <w:tab/>
        </w:r>
        <w:r>
          <w:fldChar w:fldCharType="begin"/>
        </w:r>
        <w:r>
          <w:instrText xml:space="preserve"> PAGEREF _Toc17279 \h </w:instrText>
        </w:r>
        <w:r>
          <w:fldChar w:fldCharType="separate"/>
        </w:r>
        <w:r>
          <w:t>46</w:t>
        </w:r>
        <w:r>
          <w:fldChar w:fldCharType="end"/>
        </w:r>
      </w:hyperlink>
    </w:p>
    <w:p>
      <w:pPr>
        <w:pStyle w:val="TOC2"/>
        <w:tabs>
          <w:tab w:val="right" w:leader="dot" w:pos="8306"/>
        </w:tabs>
      </w:pPr>
      <w:hyperlink w:anchor="_Toc29255" w:history="1">
        <w:r>
          <w:rPr>
            <w:rFonts w:ascii="仿宋" w:eastAsia="仿宋" w:hAnsi="仿宋" w:cs="仿宋" w:hint="eastAsia"/>
            <w:lang w:eastAsia="zh-CN"/>
          </w:rPr>
          <w:t>(五)、员工培训</w:t>
        </w:r>
        <w:r>
          <w:tab/>
        </w:r>
        <w:r>
          <w:fldChar w:fldCharType="begin"/>
        </w:r>
        <w:r>
          <w:instrText xml:space="preserve"> PAGEREF _Toc29255 \h </w:instrText>
        </w:r>
        <w:r>
          <w:fldChar w:fldCharType="separate"/>
        </w:r>
        <w:r>
          <w:t>48</w:t>
        </w:r>
        <w:r>
          <w:fldChar w:fldCharType="end"/>
        </w:r>
      </w:hyperlink>
    </w:p>
    <w:p>
      <w:pPr>
        <w:pStyle w:val="TOC2"/>
        <w:tabs>
          <w:tab w:val="right" w:leader="dot" w:pos="8306"/>
        </w:tabs>
      </w:pPr>
      <w:hyperlink w:anchor="_Toc27961" w:history="1">
        <w:r>
          <w:rPr>
            <w:rFonts w:ascii="仿宋" w:eastAsia="仿宋" w:hAnsi="仿宋" w:cs="仿宋" w:hint="eastAsia"/>
            <w:lang w:eastAsia="zh-CN"/>
          </w:rPr>
          <w:t>(六)、项目实施保障</w:t>
        </w:r>
        <w:r>
          <w:tab/>
        </w:r>
        <w:r>
          <w:fldChar w:fldCharType="begin"/>
        </w:r>
        <w:r>
          <w:instrText xml:space="preserve"> PAGEREF _Toc27961 \h </w:instrText>
        </w:r>
        <w:r>
          <w:fldChar w:fldCharType="separate"/>
        </w:r>
        <w:r>
          <w:t>49</w:t>
        </w:r>
        <w:r>
          <w:fldChar w:fldCharType="end"/>
        </w:r>
      </w:hyperlink>
    </w:p>
    <w:p>
      <w:pPr>
        <w:pStyle w:val="TOC2"/>
        <w:tabs>
          <w:tab w:val="right" w:leader="dot" w:pos="8306"/>
        </w:tabs>
      </w:pPr>
      <w:hyperlink w:anchor="_Toc9074" w:history="1">
        <w:r>
          <w:rPr>
            <w:rFonts w:ascii="仿宋" w:eastAsia="仿宋" w:hAnsi="仿宋" w:cs="仿宋" w:hint="eastAsia"/>
            <w:lang w:eastAsia="zh-CN"/>
          </w:rPr>
          <w:t>(七)、安全规范管理</w:t>
        </w:r>
        <w:r>
          <w:tab/>
        </w:r>
        <w:r>
          <w:fldChar w:fldCharType="begin"/>
        </w:r>
        <w:r>
          <w:instrText xml:space="preserve"> PAGEREF _Toc9074 \h </w:instrText>
        </w:r>
        <w:r>
          <w:fldChar w:fldCharType="separate"/>
        </w:r>
        <w:r>
          <w:t>49</w:t>
        </w:r>
        <w:r>
          <w:fldChar w:fldCharType="end"/>
        </w:r>
      </w:hyperlink>
    </w:p>
    <w:p>
      <w:pPr>
        <w:pStyle w:val="TOC1"/>
        <w:tabs>
          <w:tab w:val="right" w:leader="dot" w:pos="8306"/>
        </w:tabs>
      </w:pPr>
      <w:hyperlink w:anchor="_Toc5318" w:history="1">
        <w:r>
          <w:rPr>
            <w:rFonts w:ascii="仿宋" w:eastAsia="仿宋" w:hAnsi="仿宋" w:cs="仿宋" w:hint="eastAsia"/>
            <w:lang w:eastAsia="zh-CN"/>
          </w:rPr>
          <w:t>十一、环境保护与绿色发展</w:t>
        </w:r>
        <w:r>
          <w:tab/>
        </w:r>
        <w:r>
          <w:fldChar w:fldCharType="begin"/>
        </w:r>
        <w:r>
          <w:instrText xml:space="preserve"> PAGEREF _Toc5318 \h </w:instrText>
        </w:r>
        <w:r>
          <w:fldChar w:fldCharType="separate"/>
        </w:r>
        <w:r>
          <w:t>51</w:t>
        </w:r>
        <w:r>
          <w:fldChar w:fldCharType="end"/>
        </w:r>
      </w:hyperlink>
    </w:p>
    <w:p>
      <w:pPr>
        <w:pStyle w:val="TOC2"/>
        <w:tabs>
          <w:tab w:val="right" w:leader="dot" w:pos="8306"/>
        </w:tabs>
      </w:pPr>
      <w:hyperlink w:anchor="_Toc10559" w:history="1">
        <w:r>
          <w:rPr>
            <w:rFonts w:ascii="仿宋" w:eastAsia="仿宋" w:hAnsi="仿宋" w:cs="仿宋" w:hint="eastAsia"/>
            <w:lang w:eastAsia="zh-CN"/>
          </w:rPr>
          <w:t>(一)、环境保护措施</w:t>
        </w:r>
        <w:r>
          <w:tab/>
        </w:r>
        <w:r>
          <w:fldChar w:fldCharType="begin"/>
        </w:r>
        <w:r>
          <w:instrText xml:space="preserve"> PAGEREF _Toc10559 \h </w:instrText>
        </w:r>
        <w:r>
          <w:fldChar w:fldCharType="separate"/>
        </w:r>
        <w:r>
          <w:t>51</w:t>
        </w:r>
        <w:r>
          <w:fldChar w:fldCharType="end"/>
        </w:r>
      </w:hyperlink>
    </w:p>
    <w:p>
      <w:pPr>
        <w:pStyle w:val="TOC2"/>
        <w:tabs>
          <w:tab w:val="right" w:leader="dot" w:pos="8306"/>
        </w:tabs>
      </w:pPr>
      <w:hyperlink w:anchor="_Toc1317" w:history="1">
        <w:r>
          <w:rPr>
            <w:rFonts w:ascii="仿宋" w:eastAsia="仿宋" w:hAnsi="仿宋" w:cs="仿宋" w:hint="eastAsia"/>
            <w:lang w:eastAsia="zh-CN"/>
          </w:rPr>
          <w:t>(二)、绿色发展与可持续发展策略</w:t>
        </w:r>
        <w:r>
          <w:tab/>
        </w:r>
        <w:r>
          <w:fldChar w:fldCharType="begin"/>
        </w:r>
        <w:r>
          <w:instrText xml:space="preserve"> PAGEREF _Toc1317 \h </w:instrText>
        </w:r>
        <w:r>
          <w:fldChar w:fldCharType="separate"/>
        </w:r>
        <w:r>
          <w:t>52</w:t>
        </w:r>
        <w:r>
          <w:fldChar w:fldCharType="end"/>
        </w:r>
      </w:hyperlink>
    </w:p>
    <w:p>
      <w:pPr>
        <w:pStyle w:val="TOC1"/>
        <w:tabs>
          <w:tab w:val="right" w:leader="dot" w:pos="8306"/>
        </w:tabs>
      </w:pPr>
      <w:hyperlink w:anchor="_Toc28017" w:history="1">
        <w:r>
          <w:rPr>
            <w:rFonts w:ascii="仿宋" w:eastAsia="仿宋" w:hAnsi="仿宋" w:cs="仿宋" w:hint="eastAsia"/>
            <w:lang w:eastAsia="zh-CN"/>
          </w:rPr>
          <w:t>十二、项目实施与管理方案</w:t>
        </w:r>
        <w:r>
          <w:tab/>
        </w:r>
        <w:r>
          <w:fldChar w:fldCharType="begin"/>
        </w:r>
        <w:r>
          <w:instrText xml:space="preserve"> PAGEREF _Toc28017 \h </w:instrText>
        </w:r>
        <w:r>
          <w:fldChar w:fldCharType="separate"/>
        </w:r>
        <w:r>
          <w:t>54</w:t>
        </w:r>
        <w:r>
          <w:fldChar w:fldCharType="end"/>
        </w:r>
      </w:hyperlink>
    </w:p>
    <w:p>
      <w:pPr>
        <w:pStyle w:val="TOC2"/>
        <w:tabs>
          <w:tab w:val="right" w:leader="dot" w:pos="8306"/>
        </w:tabs>
      </w:pPr>
      <w:hyperlink w:anchor="_Toc10439" w:history="1">
        <w:r>
          <w:rPr>
            <w:rFonts w:ascii="仿宋" w:eastAsia="仿宋" w:hAnsi="仿宋" w:cs="仿宋" w:hint="eastAsia"/>
            <w:lang w:eastAsia="zh-CN"/>
          </w:rPr>
          <w:t>(一)、项目实施计划</w:t>
        </w:r>
        <w:r>
          <w:tab/>
        </w:r>
        <w:r>
          <w:fldChar w:fldCharType="begin"/>
        </w:r>
        <w:r>
          <w:instrText xml:space="preserve"> PAGEREF _Toc10439 \h </w:instrText>
        </w:r>
        <w:r>
          <w:fldChar w:fldCharType="separate"/>
        </w:r>
        <w:r>
          <w:t>54</w:t>
        </w:r>
        <w:r>
          <w:fldChar w:fldCharType="end"/>
        </w:r>
      </w:hyperlink>
    </w:p>
    <w:p>
      <w:pPr>
        <w:pStyle w:val="TOC2"/>
        <w:tabs>
          <w:tab w:val="right" w:leader="dot" w:pos="8306"/>
        </w:tabs>
      </w:pPr>
      <w:hyperlink w:anchor="_Toc8579" w:history="1">
        <w:r>
          <w:rPr>
            <w:rFonts w:ascii="仿宋" w:eastAsia="仿宋" w:hAnsi="仿宋" w:cs="仿宋" w:hint="eastAsia"/>
            <w:lang w:eastAsia="zh-CN"/>
          </w:rPr>
          <w:t>(二)、项目组织机构与职责</w:t>
        </w:r>
        <w:r>
          <w:tab/>
        </w:r>
        <w:r>
          <w:fldChar w:fldCharType="begin"/>
        </w:r>
        <w:r>
          <w:instrText xml:space="preserve"> PAGEREF _Toc8579 \h </w:instrText>
        </w:r>
        <w:r>
          <w:fldChar w:fldCharType="separate"/>
        </w:r>
        <w:r>
          <w:t>55</w:t>
        </w:r>
        <w:r>
          <w:fldChar w:fldCharType="end"/>
        </w:r>
      </w:hyperlink>
    </w:p>
    <w:p>
      <w:pPr>
        <w:pStyle w:val="TOC2"/>
        <w:tabs>
          <w:tab w:val="right" w:leader="dot" w:pos="8306"/>
        </w:tabs>
      </w:pPr>
      <w:hyperlink w:anchor="_Toc24772" w:history="1">
        <w:r>
          <w:rPr>
            <w:rFonts w:ascii="仿宋" w:eastAsia="仿宋" w:hAnsi="仿宋" w:cs="仿宋" w:hint="eastAsia"/>
            <w:lang w:eastAsia="zh-CN"/>
          </w:rPr>
          <w:t>(三)、项目管理与监控体系</w:t>
        </w:r>
        <w:r>
          <w:tab/>
        </w:r>
        <w:r>
          <w:fldChar w:fldCharType="begin"/>
        </w:r>
        <w:r>
          <w:instrText xml:space="preserve"> PAGEREF _Toc24772 \h </w:instrText>
        </w:r>
        <w:r>
          <w:fldChar w:fldCharType="separate"/>
        </w:r>
        <w:r>
          <w:t>58</w:t>
        </w:r>
        <w:r>
          <w:fldChar w:fldCharType="end"/>
        </w:r>
      </w:hyperlink>
    </w:p>
    <w:p>
      <w:pPr>
        <w:pStyle w:val="TOC1"/>
        <w:tabs>
          <w:tab w:val="right" w:leader="dot" w:pos="8306"/>
        </w:tabs>
      </w:pPr>
      <w:hyperlink w:anchor="_Toc27028" w:history="1">
        <w:r>
          <w:rPr>
            <w:rFonts w:ascii="仿宋" w:eastAsia="仿宋" w:hAnsi="仿宋" w:cs="仿宋" w:hint="eastAsia"/>
            <w:lang w:eastAsia="zh-CN"/>
          </w:rPr>
          <w:t>十三、创新驱动与持续发展</w:t>
        </w:r>
        <w:r>
          <w:tab/>
        </w:r>
        <w:r>
          <w:fldChar w:fldCharType="begin"/>
        </w:r>
        <w:r>
          <w:instrText xml:space="preserve"> PAGEREF _Toc27028 \h </w:instrText>
        </w:r>
        <w:r>
          <w:fldChar w:fldCharType="separate"/>
        </w:r>
        <w:r>
          <w:t>59</w:t>
        </w:r>
        <w:r>
          <w:fldChar w:fldCharType="end"/>
        </w:r>
      </w:hyperlink>
    </w:p>
    <w:p>
      <w:pPr>
        <w:pStyle w:val="TOC2"/>
        <w:tabs>
          <w:tab w:val="right" w:leader="dot" w:pos="8306"/>
        </w:tabs>
      </w:pPr>
      <w:hyperlink w:anchor="_Toc29338" w:history="1">
        <w:r>
          <w:rPr>
            <w:rFonts w:ascii="仿宋" w:eastAsia="仿宋" w:hAnsi="仿宋" w:cs="仿宋" w:hint="eastAsia"/>
            <w:lang w:eastAsia="zh-CN"/>
          </w:rPr>
          <w:t>(一)、创新驱动战略实施</w:t>
        </w:r>
        <w:r>
          <w:tab/>
        </w:r>
        <w:r>
          <w:fldChar w:fldCharType="begin"/>
        </w:r>
        <w:r>
          <w:instrText xml:space="preserve"> PAGEREF _Toc29338 \h </w:instrText>
        </w:r>
        <w:r>
          <w:fldChar w:fldCharType="separate"/>
        </w:r>
        <w:r>
          <w:t>59</w:t>
        </w:r>
        <w:r>
          <w:fldChar w:fldCharType="end"/>
        </w:r>
      </w:hyperlink>
    </w:p>
    <w:p>
      <w:pPr>
        <w:pStyle w:val="TOC2"/>
        <w:tabs>
          <w:tab w:val="right" w:leader="dot" w:pos="8306"/>
        </w:tabs>
      </w:pPr>
      <w:hyperlink w:anchor="_Toc18332" w:history="1">
        <w:r>
          <w:rPr>
            <w:rFonts w:ascii="仿宋" w:eastAsia="仿宋" w:hAnsi="仿宋" w:cs="仿宋" w:hint="eastAsia"/>
            <w:lang w:eastAsia="zh-CN"/>
          </w:rPr>
          <w:t>(二)、持续发展路径探索</w:t>
        </w:r>
        <w:r>
          <w:tab/>
        </w:r>
        <w:r>
          <w:fldChar w:fldCharType="begin"/>
        </w:r>
        <w:r>
          <w:instrText xml:space="preserve"> PAGEREF _Toc18332 \h </w:instrText>
        </w:r>
        <w:r>
          <w:fldChar w:fldCharType="separate"/>
        </w:r>
        <w:r>
          <w:t>61</w:t>
        </w:r>
        <w:r>
          <w:fldChar w:fldCharType="end"/>
        </w:r>
      </w:hyperlink>
    </w:p>
    <w:p>
      <w:pPr>
        <w:pStyle w:val="TOC1"/>
        <w:tabs>
          <w:tab w:val="right" w:leader="dot" w:pos="8306"/>
        </w:tabs>
      </w:pPr>
      <w:hyperlink w:anchor="_Toc10505" w:history="1">
        <w:r>
          <w:rPr>
            <w:rFonts w:ascii="仿宋" w:eastAsia="仿宋" w:hAnsi="仿宋" w:cs="仿宋" w:hint="eastAsia"/>
            <w:lang w:eastAsia="zh-CN"/>
          </w:rPr>
          <w:t>十四、企业合规与伦理</w:t>
        </w:r>
        <w:r>
          <w:tab/>
        </w:r>
        <w:r>
          <w:fldChar w:fldCharType="begin"/>
        </w:r>
        <w:r>
          <w:instrText xml:space="preserve"> PAGEREF _Toc10505 \h </w:instrText>
        </w:r>
        <w:r>
          <w:fldChar w:fldCharType="separate"/>
        </w:r>
        <w:r>
          <w:t>65</w:t>
        </w:r>
        <w:r>
          <w:fldChar w:fldCharType="end"/>
        </w:r>
      </w:hyperlink>
    </w:p>
    <w:p>
      <w:pPr>
        <w:pStyle w:val="TOC2"/>
        <w:tabs>
          <w:tab w:val="right" w:leader="dot" w:pos="8306"/>
        </w:tabs>
      </w:pPr>
      <w:hyperlink w:anchor="_Toc4440" w:history="1">
        <w:r>
          <w:rPr>
            <w:rFonts w:ascii="仿宋" w:eastAsia="仿宋" w:hAnsi="仿宋" w:cs="仿宋" w:hint="eastAsia"/>
            <w:lang w:eastAsia="zh-CN"/>
          </w:rPr>
          <w:t>(一)、合规政策与程序</w:t>
        </w:r>
        <w:r>
          <w:tab/>
        </w:r>
        <w:r>
          <w:fldChar w:fldCharType="begin"/>
        </w:r>
        <w:r>
          <w:instrText xml:space="preserve"> PAGEREF _Toc4440 \h </w:instrText>
        </w:r>
        <w:r>
          <w:fldChar w:fldCharType="separate"/>
        </w:r>
        <w:r>
          <w:t>65</w:t>
        </w:r>
        <w:r>
          <w:fldChar w:fldCharType="end"/>
        </w:r>
      </w:hyperlink>
    </w:p>
    <w:p>
      <w:pPr>
        <w:pStyle w:val="TOC2"/>
        <w:tabs>
          <w:tab w:val="right" w:leader="dot" w:pos="8306"/>
        </w:tabs>
      </w:pPr>
      <w:hyperlink w:anchor="_Toc26837" w:history="1">
        <w:r>
          <w:rPr>
            <w:rFonts w:ascii="仿宋" w:eastAsia="仿宋" w:hAnsi="仿宋" w:cs="仿宋" w:hint="eastAsia"/>
            <w:lang w:eastAsia="zh-CN"/>
          </w:rPr>
          <w:t>(二)、伦理规范与培训</w:t>
        </w:r>
        <w:r>
          <w:tab/>
        </w:r>
        <w:r>
          <w:fldChar w:fldCharType="begin"/>
        </w:r>
        <w:r>
          <w:instrText xml:space="preserve"> PAGEREF _Toc26837 \h </w:instrText>
        </w:r>
        <w:r>
          <w:fldChar w:fldCharType="separate"/>
        </w:r>
        <w:r>
          <w:t>66</w:t>
        </w:r>
        <w:r>
          <w:fldChar w:fldCharType="end"/>
        </w:r>
      </w:hyperlink>
    </w:p>
    <w:p>
      <w:pPr>
        <w:pStyle w:val="TOC2"/>
        <w:tabs>
          <w:tab w:val="right" w:leader="dot" w:pos="8306"/>
        </w:tabs>
      </w:pPr>
      <w:hyperlink w:anchor="_Toc20115" w:history="1">
        <w:r>
          <w:rPr>
            <w:rFonts w:ascii="仿宋" w:eastAsia="仿宋" w:hAnsi="仿宋" w:cs="仿宋" w:hint="eastAsia"/>
            <w:lang w:eastAsia="zh-CN"/>
          </w:rPr>
          <w:t>(三)、合规风险评估</w:t>
        </w:r>
        <w:r>
          <w:tab/>
        </w:r>
        <w:r>
          <w:fldChar w:fldCharType="begin"/>
        </w:r>
        <w:r>
          <w:instrText xml:space="preserve"> PAGEREF _Toc20115 \h </w:instrText>
        </w:r>
        <w:r>
          <w:fldChar w:fldCharType="separate"/>
        </w:r>
        <w:r>
          <w:t>67</w:t>
        </w:r>
        <w:r>
          <w:fldChar w:fldCharType="end"/>
        </w:r>
      </w:hyperlink>
    </w:p>
    <w:p>
      <w:pPr>
        <w:pStyle w:val="TOC2"/>
        <w:tabs>
          <w:tab w:val="right" w:leader="dot" w:pos="8306"/>
        </w:tabs>
      </w:pPr>
      <w:hyperlink w:anchor="_Toc16486" w:history="1">
        <w:r>
          <w:rPr>
            <w:rFonts w:ascii="仿宋" w:eastAsia="仿宋" w:hAnsi="仿宋" w:cs="仿宋" w:hint="eastAsia"/>
            <w:lang w:eastAsia="zh-CN"/>
          </w:rPr>
          <w:t>(四)、合规监督与执行</w:t>
        </w:r>
        <w:r>
          <w:tab/>
        </w:r>
        <w:r>
          <w:fldChar w:fldCharType="begin"/>
        </w:r>
        <w:r>
          <w:instrText xml:space="preserve"> PAGEREF _Toc16486 \h </w:instrText>
        </w:r>
        <w:r>
          <w:fldChar w:fldCharType="separate"/>
        </w:r>
        <w:r>
          <w:t>68</w:t>
        </w:r>
        <w:r>
          <w:fldChar w:fldCharType="end"/>
        </w:r>
      </w:hyperlink>
    </w:p>
    <w:p>
      <w:pPr>
        <w:pStyle w:val="TOC1"/>
        <w:tabs>
          <w:tab w:val="right" w:leader="dot" w:pos="8306"/>
        </w:tabs>
      </w:pPr>
      <w:hyperlink w:anchor="_Toc2740" w:history="1">
        <w:r>
          <w:rPr>
            <w:rFonts w:ascii="仿宋" w:eastAsia="仿宋" w:hAnsi="仿宋" w:cs="仿宋" w:hint="eastAsia"/>
            <w:lang w:eastAsia="zh-CN"/>
          </w:rPr>
          <w:t>十五、项目施工方案</w:t>
        </w:r>
        <w:r>
          <w:tab/>
        </w:r>
        <w:r>
          <w:fldChar w:fldCharType="begin"/>
        </w:r>
        <w:r>
          <w:instrText xml:space="preserve"> PAGEREF _Toc2740 \h </w:instrText>
        </w:r>
        <w:r>
          <w:fldChar w:fldCharType="separate"/>
        </w:r>
        <w:r>
          <w:t>69</w:t>
        </w:r>
        <w:r>
          <w:fldChar w:fldCharType="end"/>
        </w:r>
      </w:hyperlink>
    </w:p>
    <w:p>
      <w:pPr>
        <w:pStyle w:val="TOC2"/>
        <w:tabs>
          <w:tab w:val="right" w:leader="dot" w:pos="8306"/>
        </w:tabs>
      </w:pPr>
      <w:hyperlink w:anchor="_Toc29093" w:history="1">
        <w:r>
          <w:rPr>
            <w:rFonts w:ascii="仿宋" w:eastAsia="仿宋" w:hAnsi="仿宋" w:cs="仿宋" w:hint="eastAsia"/>
            <w:lang w:eastAsia="zh-CN"/>
          </w:rPr>
          <w:t>(一)、施工组织设计</w:t>
        </w:r>
        <w:r>
          <w:tab/>
        </w:r>
        <w:r>
          <w:fldChar w:fldCharType="begin"/>
        </w:r>
        <w:r>
          <w:instrText xml:space="preserve"> PAGEREF _Toc29093 \h </w:instrText>
        </w:r>
        <w:r>
          <w:fldChar w:fldCharType="separate"/>
        </w:r>
        <w:r>
          <w:t>69</w:t>
        </w:r>
        <w:r>
          <w:fldChar w:fldCharType="end"/>
        </w:r>
      </w:hyperlink>
    </w:p>
    <w:p>
      <w:pPr>
        <w:pStyle w:val="TOC2"/>
        <w:tabs>
          <w:tab w:val="right" w:leader="dot" w:pos="8306"/>
        </w:tabs>
      </w:pPr>
      <w:hyperlink w:anchor="_Toc15287" w:history="1">
        <w:r>
          <w:rPr>
            <w:rFonts w:ascii="仿宋" w:eastAsia="仿宋" w:hAnsi="仿宋" w:cs="仿宋" w:hint="eastAsia"/>
            <w:lang w:eastAsia="zh-CN"/>
          </w:rPr>
          <w:t>(二)、施工工艺与技术路线</w:t>
        </w:r>
        <w:r>
          <w:tab/>
        </w:r>
        <w:r>
          <w:fldChar w:fldCharType="begin"/>
        </w:r>
        <w:r>
          <w:instrText xml:space="preserve"> PAGEREF _Toc15287 \h </w:instrText>
        </w:r>
        <w:r>
          <w:fldChar w:fldCharType="separate"/>
        </w:r>
        <w:r>
          <w:t>71</w:t>
        </w:r>
        <w:r>
          <w:fldChar w:fldCharType="end"/>
        </w:r>
      </w:hyperlink>
    </w:p>
    <w:p>
      <w:pPr>
        <w:pStyle w:val="TOC2"/>
        <w:tabs>
          <w:tab w:val="right" w:leader="dot" w:pos="8306"/>
        </w:tabs>
      </w:pPr>
      <w:hyperlink w:anchor="_Toc12165" w:history="1">
        <w:r>
          <w:rPr>
            <w:rFonts w:ascii="仿宋" w:eastAsia="仿宋" w:hAnsi="仿宋" w:cs="仿宋" w:hint="eastAsia"/>
            <w:lang w:eastAsia="zh-CN"/>
          </w:rPr>
          <w:t>(三)、关键节点施工计划</w:t>
        </w:r>
        <w:r>
          <w:tab/>
        </w:r>
        <w:r>
          <w:fldChar w:fldCharType="begin"/>
        </w:r>
        <w:r>
          <w:instrText xml:space="preserve"> PAGEREF _Toc12165 \h </w:instrText>
        </w:r>
        <w:r>
          <w:fldChar w:fldCharType="separate"/>
        </w:r>
        <w:r>
          <w:t>72</w:t>
        </w:r>
        <w:r>
          <w:fldChar w:fldCharType="end"/>
        </w:r>
      </w:hyperlink>
    </w:p>
    <w:p>
      <w:pPr>
        <w:pStyle w:val="TOC2"/>
        <w:tabs>
          <w:tab w:val="right" w:leader="dot" w:pos="8306"/>
        </w:tabs>
      </w:pPr>
      <w:hyperlink w:anchor="_Toc12797" w:history="1">
        <w:r>
          <w:rPr>
            <w:rFonts w:ascii="仿宋" w:eastAsia="仿宋" w:hAnsi="仿宋" w:cs="仿宋" w:hint="eastAsia"/>
            <w:lang w:eastAsia="zh-CN"/>
          </w:rPr>
          <w:t>(四)、施工现场管理</w:t>
        </w:r>
        <w:r>
          <w:tab/>
        </w:r>
        <w:r>
          <w:fldChar w:fldCharType="begin"/>
        </w:r>
        <w:r>
          <w:instrText xml:space="preserve"> PAGEREF _Toc12797 \h </w:instrText>
        </w:r>
        <w:r>
          <w:fldChar w:fldCharType="separate"/>
        </w:r>
        <w:r>
          <w:t>73</w:t>
        </w:r>
        <w:r>
          <w:fldChar w:fldCharType="end"/>
        </w:r>
      </w:hyperlink>
    </w:p>
    <w:p>
      <w:pPr>
        <w:pStyle w:val="TOC1"/>
        <w:tabs>
          <w:tab w:val="right" w:leader="dot" w:pos="8306"/>
        </w:tabs>
      </w:pPr>
      <w:hyperlink w:anchor="_Toc21789" w:history="1">
        <w:r>
          <w:rPr>
            <w:rFonts w:ascii="仿宋" w:eastAsia="仿宋" w:hAnsi="仿宋" w:cs="仿宋" w:hint="eastAsia"/>
            <w:lang w:eastAsia="zh-CN"/>
          </w:rPr>
          <w:t>十六、法律法规与政策遵循</w:t>
        </w:r>
        <w:r>
          <w:tab/>
        </w:r>
        <w:r>
          <w:fldChar w:fldCharType="begin"/>
        </w:r>
        <w:r>
          <w:instrText xml:space="preserve"> PAGEREF _Toc21789 \h </w:instrText>
        </w:r>
        <w:r>
          <w:fldChar w:fldCharType="separate"/>
        </w:r>
        <w:r>
          <w:t>76</w:t>
        </w:r>
        <w:r>
          <w:fldChar w:fldCharType="end"/>
        </w:r>
      </w:hyperlink>
    </w:p>
    <w:p>
      <w:pPr>
        <w:pStyle w:val="TOC2"/>
        <w:tabs>
          <w:tab w:val="right" w:leader="dot" w:pos="8306"/>
        </w:tabs>
      </w:pPr>
      <w:hyperlink w:anchor="_Toc24474" w:history="1">
        <w:r>
          <w:rPr>
            <w:rFonts w:ascii="仿宋" w:eastAsia="仿宋" w:hAnsi="仿宋" w:cs="仿宋" w:hint="eastAsia"/>
            <w:lang w:eastAsia="zh-CN"/>
          </w:rPr>
          <w:t>(一)、法律法规遵守</w:t>
        </w:r>
        <w:r>
          <w:tab/>
        </w:r>
        <w:r>
          <w:fldChar w:fldCharType="begin"/>
        </w:r>
        <w:r>
          <w:instrText xml:space="preserve"> PAGEREF _Toc24474 \h </w:instrText>
        </w:r>
        <w:r>
          <w:fldChar w:fldCharType="separate"/>
        </w:r>
        <w:r>
          <w:t>76</w:t>
        </w:r>
        <w:r>
          <w:fldChar w:fldCharType="end"/>
        </w:r>
      </w:hyperlink>
    </w:p>
    <w:p>
      <w:pPr>
        <w:pStyle w:val="TOC2"/>
        <w:tabs>
          <w:tab w:val="right" w:leader="dot" w:pos="8306"/>
        </w:tabs>
      </w:pPr>
      <w:hyperlink w:anchor="_Toc19001" w:history="1">
        <w:r>
          <w:rPr>
            <w:rFonts w:ascii="仿宋" w:eastAsia="仿宋" w:hAnsi="仿宋" w:cs="仿宋" w:hint="eastAsia"/>
            <w:lang w:eastAsia="zh-CN"/>
          </w:rPr>
          <w:t>(二)、政策导向与利用</w:t>
        </w:r>
        <w:r>
          <w:tab/>
        </w:r>
        <w:r>
          <w:fldChar w:fldCharType="begin"/>
        </w:r>
        <w:r>
          <w:instrText xml:space="preserve"> PAGEREF _Toc19001 \h </w:instrText>
        </w:r>
        <w:r>
          <w:fldChar w:fldCharType="separate"/>
        </w:r>
        <w:r>
          <w:t>77</w:t>
        </w:r>
        <w:r>
          <w:fldChar w:fldCharType="end"/>
        </w:r>
      </w:hyperlink>
    </w:p>
    <w:p>
      <w:pPr>
        <w:pStyle w:val="TOC1"/>
        <w:tabs>
          <w:tab w:val="right" w:leader="dot" w:pos="8306"/>
        </w:tabs>
      </w:pPr>
      <w:hyperlink w:anchor="_Toc31495" w:history="1">
        <w:r>
          <w:rPr>
            <w:rFonts w:ascii="仿宋" w:eastAsia="仿宋" w:hAnsi="仿宋" w:cs="仿宋" w:hint="eastAsia"/>
            <w:lang w:eastAsia="zh-CN"/>
          </w:rPr>
          <w:t>十七、产业协同与集群发展</w:t>
        </w:r>
        <w:r>
          <w:tab/>
        </w:r>
        <w:r>
          <w:fldChar w:fldCharType="begin"/>
        </w:r>
        <w:r>
          <w:instrText xml:space="preserve"> PAGEREF _Toc31495 \h </w:instrText>
        </w:r>
        <w:r>
          <w:fldChar w:fldCharType="separate"/>
        </w:r>
        <w:r>
          <w:t>78</w:t>
        </w:r>
        <w:r>
          <w:fldChar w:fldCharType="end"/>
        </w:r>
      </w:hyperlink>
    </w:p>
    <w:p>
      <w:pPr>
        <w:pStyle w:val="TOC2"/>
        <w:tabs>
          <w:tab w:val="right" w:leader="dot" w:pos="8306"/>
        </w:tabs>
      </w:pPr>
      <w:hyperlink w:anchor="_Toc10701" w:history="1">
        <w:r>
          <w:rPr>
            <w:rFonts w:ascii="仿宋" w:eastAsia="仿宋" w:hAnsi="仿宋" w:cs="仿宋" w:hint="eastAsia"/>
            <w:lang w:eastAsia="zh-CN"/>
          </w:rPr>
          <w:t>(一)、产业协同机制建设</w:t>
        </w:r>
        <w:r>
          <w:tab/>
        </w:r>
        <w:r>
          <w:fldChar w:fldCharType="begin"/>
        </w:r>
        <w:r>
          <w:instrText xml:space="preserve"> PAGEREF _Toc10701 \h </w:instrText>
        </w:r>
        <w:r>
          <w:fldChar w:fldCharType="separate"/>
        </w:r>
        <w:r>
          <w:t>78</w:t>
        </w:r>
        <w:r>
          <w:fldChar w:fldCharType="end"/>
        </w:r>
      </w:hyperlink>
    </w:p>
    <w:p>
      <w:pPr>
        <w:pStyle w:val="TOC2"/>
        <w:tabs>
          <w:tab w:val="right" w:leader="dot" w:pos="8306"/>
        </w:tabs>
      </w:pPr>
      <w:hyperlink w:anchor="_Toc24669" w:history="1">
        <w:r>
          <w:rPr>
            <w:rFonts w:ascii="仿宋" w:eastAsia="仿宋" w:hAnsi="仿宋" w:cs="仿宋" w:hint="eastAsia"/>
            <w:lang w:eastAsia="zh-CN"/>
          </w:rPr>
          <w:t>(二)、产业集群培育与发展</w:t>
        </w:r>
        <w:r>
          <w:tab/>
        </w:r>
        <w:r>
          <w:fldChar w:fldCharType="begin"/>
        </w:r>
        <w:r>
          <w:instrText xml:space="preserve"> PAGEREF _Toc24669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焦糖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焦糖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焦糖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焦糖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焦糖色项目的社会影响是全面而深远的。从提供就业机会和提升公共服务，到促进社会结构和劳动市场的多元化，再到推动社会责任和伦理标准的提高，项目对于提升社区的经济、文化和社会福祉有着重要作用。通过这些正面影响，焦糖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0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为了融入当地社区，焦糖色项目需深入理解当地的文化特色和社会习俗。例如，项目在设计广告和市场推广活动时，应考虑使用当地语言和符合地方文化的表达方式。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糖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8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为了确保焦糖色项目的成功并最大限度地减轻潜在的社会风险，详细的风险分析和具体的应对策略至关重要。以下是针对项目可能面临的具体社会风险及相应对策的分析：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风险描述：焦糖色项目可能遭遇社区抵制，尤其如果社区成员认为项目会破坏他们的生活环境或忽略他们的意见。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风险描述：焦糖色项目的商业实践可能与当地的文化和价值观存在冲突，导致社会紧张和文化冲突。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风险描述：焦糖色项目可能会增加对公共资源和基础设施的需求，给当地带来额外压力，例如在水资源、能源供应和交通系统方面。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风险描述：焦糖色项目可能会引起当地社会结构和动态的变化，例如改变社区的人口组成和社交模式。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风险描述：在焦糖色项目运营过程中，可能涉及大量个人和商业敏感信息，存在信息安全和隐私保护的风险。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5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9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https://d.book118.com/778110100107006033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焦糖色项目建设总纲及方案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27C81"/>
    <w:rsid w:val="66027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1010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2024-01-24T05:08:00Z</dcterms:created>
  <dcterms:modified xsi:type="dcterms:W3CDTF">2024-01-24T05:09:11Z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08EE64F88BC846DCA51386FB78BCBCDF_11</vt:lpwstr>
  </property>
  <property fmtid="{D5CDD505-2E9C-101B-9397-08002B2CF9AE}" pid="3" name="KSOProductBuildVer">
    <vt:lpwstr>2052-12.1.0.16120</vt:lpwstr>
  </property>
</Properties>
</file>