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电工材料：电气项目规划设计方案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14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_Toc10143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一、电工材料：电气项目危机管理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4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_Toc6554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9" w:history="1">
        <w:r>
          <w:rPr>
            <w:rFonts w:ascii="仿宋" w:eastAsia="仿宋" w:hAnsi="仿宋" w:cs="仿宋" w:hint="eastAsia"/>
            <w:lang w:eastAsia="zh-CN"/>
          </w:rPr>
          <w:t>二、电工材料：电气项目绩效评估</w:t>
        </w:r>
        <w:r>
          <w:tab/>
        </w:r>
        <w:r>
          <w:fldChar w:fldCharType="begin"/>
        </w:r>
        <w:r>
          <w:instrText xml:space="preserve"> PAGEREF _Toc11029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0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_Toc21480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14" w:history="1">
        <w:r>
          <w:rPr>
            <w:rFonts w:ascii="仿宋" w:eastAsia="仿宋" w:hAnsi="仿宋" w:cs="仿宋" w:hint="eastAsia"/>
            <w:lang w:eastAsia="zh-CN"/>
          </w:rPr>
          <w:t>三、市场分析、调研</w:t>
        </w:r>
        <w:r>
          <w:tab/>
        </w:r>
        <w:r>
          <w:fldChar w:fldCharType="begin"/>
        </w:r>
        <w:r>
          <w:instrText xml:space="preserve"> PAGEREF _Toc28014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(一)、电工材料：电气行业分析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0" w:history="1">
        <w:r>
          <w:rPr>
            <w:rFonts w:ascii="仿宋" w:eastAsia="仿宋" w:hAnsi="仿宋" w:cs="仿宋" w:hint="eastAsia"/>
            <w:lang w:eastAsia="zh-CN"/>
          </w:rPr>
          <w:t>(二)、电工材料：电气市场分析预测</w:t>
        </w:r>
        <w:r>
          <w:tab/>
        </w:r>
        <w:r>
          <w:fldChar w:fldCharType="begin"/>
        </w:r>
        <w:r>
          <w:instrText xml:space="preserve"> PAGEREF _Toc31540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9" w:history="1">
        <w:r>
          <w:rPr>
            <w:rFonts w:ascii="仿宋" w:eastAsia="仿宋" w:hAnsi="仿宋" w:cs="仿宋" w:hint="eastAsia"/>
            <w:lang w:eastAsia="zh-CN"/>
          </w:rPr>
          <w:t>四、产品规划分析</w:t>
        </w:r>
        <w:r>
          <w:tab/>
        </w:r>
        <w:r>
          <w:fldChar w:fldCharType="begin"/>
        </w:r>
        <w:r>
          <w:instrText xml:space="preserve"> PAGEREF _Toc12719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" w:history="1">
        <w:r>
          <w:rPr>
            <w:rFonts w:ascii="仿宋" w:eastAsia="仿宋" w:hAnsi="仿宋" w:cs="仿宋" w:hint="eastAsia"/>
            <w:lang w:eastAsia="zh-CN"/>
          </w:rPr>
          <w:t>五、电工材料：电气项目文档管理</w:t>
        </w:r>
        <w:r>
          <w:tab/>
        </w:r>
        <w:r>
          <w:fldChar w:fldCharType="begin"/>
        </w:r>
        <w:r>
          <w:instrText xml:space="preserve"> PAGEREF _Toc1920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7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_Toc22877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04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_Toc27304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_Toc31303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7" w:history="1">
        <w:r>
          <w:rPr>
            <w:rFonts w:ascii="仿宋" w:eastAsia="仿宋" w:hAnsi="仿宋" w:cs="仿宋" w:hint="eastAsia"/>
            <w:lang w:eastAsia="zh-CN"/>
          </w:rPr>
          <w:t>(二)、电工材料：电气项目工艺技术设计方案</w:t>
        </w:r>
        <w:r>
          <w:tab/>
        </w:r>
        <w:r>
          <w:fldChar w:fldCharType="begin"/>
        </w:r>
        <w:r>
          <w:instrText xml:space="preserve"> PAGEREF _Toc11607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七、电工材料：电气项目环境影响分析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_Toc2338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_Toc15782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_Toc704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5" w:history="1">
        <w:r>
          <w:rPr>
            <w:rFonts w:ascii="仿宋" w:eastAsia="仿宋" w:hAnsi="仿宋" w:cs="仿宋" w:hint="eastAsia"/>
            <w:lang w:eastAsia="zh-CN"/>
          </w:rPr>
          <w:t>(四)、电工材料：电气项目建设对区域经济的影响</w:t>
        </w:r>
        <w:r>
          <w:tab/>
        </w:r>
        <w:r>
          <w:fldChar w:fldCharType="begin"/>
        </w:r>
        <w:r>
          <w:instrText xml:space="preserve"> PAGEREF _Toc5745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_Toc20884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5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_Toc8185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八、电工材料：电气项目经营效益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6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_Toc29656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eastAsia="zh-CN"/>
          </w:rPr>
          <w:t>(二)、电工材料：电气项目盈利能力分析</w:t>
        </w:r>
        <w:r>
          <w:tab/>
        </w:r>
        <w:r>
          <w:fldChar w:fldCharType="begin"/>
        </w:r>
        <w:r>
          <w:instrText xml:space="preserve"> PAGEREF _Toc8173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3" w:history="1">
        <w:r>
          <w:rPr>
            <w:rFonts w:ascii="仿宋" w:eastAsia="仿宋" w:hAnsi="仿宋" w:cs="仿宋" w:hint="eastAsia"/>
            <w:lang w:eastAsia="zh-CN"/>
          </w:rPr>
          <w:t>九、生产安全保护</w:t>
        </w:r>
        <w:r>
          <w:tab/>
        </w:r>
        <w:r>
          <w:fldChar w:fldCharType="begin"/>
        </w:r>
        <w:r>
          <w:instrText xml:space="preserve"> PAGEREF _Toc13343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1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_Toc31591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3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_Toc29293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_Toc29011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6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_Toc13706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83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_Toc30383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十、电工材料：电气项目计划安排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_Toc28653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_Toc10155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5" w:history="1">
        <w:r>
          <w:rPr>
            <w:rFonts w:ascii="仿宋" w:eastAsia="仿宋" w:hAnsi="仿宋" w:cs="仿宋" w:hint="eastAsia"/>
            <w:lang w:eastAsia="zh-CN"/>
          </w:rPr>
          <w:t>十一、电工材料：电气项目创新与研发</w:t>
        </w:r>
        <w:r>
          <w:tab/>
        </w:r>
        <w:r>
          <w:fldChar w:fldCharType="begin"/>
        </w:r>
        <w:r>
          <w:instrText xml:space="preserve"> PAGEREF _Toc31015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26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_Toc31426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1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_Toc8051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6" w:history="1">
        <w:r>
          <w:rPr>
            <w:rFonts w:ascii="仿宋" w:eastAsia="仿宋" w:hAnsi="仿宋" w:cs="仿宋" w:hint="eastAsia"/>
            <w:lang w:eastAsia="zh-CN"/>
          </w:rPr>
          <w:t>十二、电工材料：电气项目人力资源管理</w:t>
        </w:r>
        <w:r>
          <w:tab/>
        </w:r>
        <w:r>
          <w:fldChar w:fldCharType="begin"/>
        </w:r>
        <w:r>
          <w:instrText xml:space="preserve"> PAGEREF _Toc20936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6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_Toc17086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eastAsia="zh-CN"/>
          </w:rPr>
          <w:t>十三、电工材料：电气项目工程方案分析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_Toc11386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_Toc12234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十四、电工材料：电气项目治理与监督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(一)、电工材料：电气项目治理结构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_Toc30982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35" w:history="1">
        <w:r>
          <w:rPr>
            <w:rFonts w:ascii="仿宋" w:eastAsia="仿宋" w:hAnsi="仿宋" w:cs="仿宋" w:hint="eastAsia"/>
            <w:lang w:eastAsia="zh-CN"/>
          </w:rPr>
          <w:t>十五、风险识别与分类</w:t>
        </w:r>
        <w:r>
          <w:tab/>
        </w:r>
        <w:r>
          <w:fldChar w:fldCharType="begin"/>
        </w:r>
        <w:r>
          <w:instrText xml:space="preserve"> PAGEREF _Toc7635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3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_Toc16033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14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88"/>
      <w:r>
        <w:rPr>
          <w:rFonts w:ascii="仿宋" w:eastAsia="仿宋" w:hAnsi="仿宋" w:cs="仿宋" w:hint="eastAsia"/>
          <w:sz w:val="28"/>
          <w:lang w:eastAsia="zh-CN"/>
        </w:rPr>
        <w:t>一、电工材料：电气项目危机管理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554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工材料：电气项目危机管理中，危机预警与识别是确保电工材料：电气项目稳健运行的核心步骤。通过建立全面的监测机制，电工材料：电气项目团队旨在及时发现和理解潜在的风险和危机因素，以便采取及时的预防和应对措施，确保电工材料：电气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电工材料：电气项目团队全面分析了整个电工材料：电气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电工材料：电气项目团队着重于明确定义电工材料：电气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电工材料：电气项目进展的持续监控，团队能够及时发现潜在问题并作出迅速反应。电工材料：电气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在这一阶段，团队的专业素养和反应速度将发挥至关重要的作用，以确保潜在危机能够在初期得到有效的处理，最大程度地减轻负面影响。通过危机预警与识别，电工材料：电气项目得以更有序、可控地推进。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348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在危机发生时，电工材料：电气项目团队立即行动，成立了应急小组。该小组的任务是迅速制定并实施紧急应对措施，以最小化潜在损失。以下是采取的主要措施：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暂停电工材料：电气项目进度：为遏制危机蔓延，电工材料：电气项目暂时停止进行，以便全面评估当前状况。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资源重新分配：重新评估电工材料：电气项目资源的分配，确保最大限度地减小损失。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实时沟通：与关键利益相关者建立实时沟通机制，向他们传递电工材料：电气项目危机的实际状况，保障电工材料：电气项目核心利益。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在紧急应对的同时，电工材料：电气项目团队强调了团队协作和有效沟通的重要性。以下是团队协作的关键举措：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信息共享机制：建立了信息共享平台，确保团队成员能够及时获取电工材料：电气项目危机的实时信息。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领导者沟通：电工材料：电气项目领导者通过定期会议和即时沟通工具，指导团队应对危机，保持团队稳定运行。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随着危机得到初步控制，电工材料：电气项目团队转向制定恢复计划，以确保电工材料：电气项目能够从中迅速恢复。主要恢复计划包括：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修复受损的进度计划：重新评估电工材料：电气项目进度，制定修复计划，确保电工材料：电气项目尽快回归正常进程。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重新调整资源分配：优化资源分配，确保电工材料：电气项目在有限资源下高效运转。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风险管理机制加强：对电工材料：电气项目风险进行全面评估，制定更强化的风险管理策略，以预防未来可能的危机。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029"/>
      <w:r>
        <w:rPr>
          <w:rFonts w:ascii="仿宋" w:eastAsia="仿宋" w:hAnsi="仿宋" w:cs="仿宋" w:hint="eastAsia"/>
          <w:sz w:val="28"/>
          <w:lang w:eastAsia="zh-CN"/>
        </w:rPr>
        <w:t>二、电工材料：电气项目绩效评估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7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工材料：电气项目中，我们设计了一套全面的绩效评估指标，以确保电工材料：电气项目的可控和成功交付。这些指标跨足电工材料：电气项目目标、成本、进度和质量等多个维度，为我们提供了全面洞察电工材料：电气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目标达成率是我们关注的首要指标。我们设定了明确的目标，并通过定期监测和评估，迅速发现并应对潜在的目标偏差。这为电工材料：电气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成本绩效是另一个核心关注点。通过实际成本与预算成本的对比分析，我们深入了解成本差异的原因，及时调整资源分配，保持电工材料：电气项目在经济效益方面的合理水平。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进度作为关键的绩效指标之一，得到了精心的关注。我们制定了详细的电工材料：电气项目进度计划，并设立了进度符合度指标，确保实际进度与计划进度保持一致。这使我们能够快速发现和解决潜在的进度问题，保持电工材料：电气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电工材料：电气项目绩效的不可或缺的一环。我们引入了一系列的质量标准和客户满意度指标，以确保电工材料：电气项目交付的成果在质量上达到或超越预期水平。通过持续监测这些指标，我们努力提升电工材料：电气项目整体质量水平，为电工材料：电气项目的成功交付提供有力保障。通过这些科学且全面的绩效评估，我们能够更好地引导电工材料：电气项目的持续改进，确保电工材料：电气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4556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绩效评估是电工材料：电气项目中的关键环节，为确保电工材料：电气项目达到预期目标，我们采用了多层次、多维度的绩效评估方法。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电工材料：电气项目的战略目标对齐，确保每个决策和行动都与电工材料：电气项目整体目标保持一致。团队会定期召开战略对齐会议，审视当前工作与电工材料：电气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电工材料：电气项目进度、质量、成本和风险等方面。这些指标通过数据收集和分析，为电工材料：电气项目管理团队提供了客观的评估依据。例如，我们通过电工材料：电气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电工材料：电气项目内部，还考虑了电工材料：电气项目对外部环境的影响。我们定期进行干系人满意度调查，以了解各利益相关方对电工材料：电气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这种多层次、多角度的绩效评估方法，使得我们能够全面了解电工材料：电气项目的运行状态，及时做出调整，确保电工材料：电气项目在不断变化的环境中保持稳健前行。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80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为了确保电工材料：电气项目的有效管理和不断优化，我们采用了精心设计的绩效评估周期。这个周期旨在实现灵活、实时和全面的评估，以适应电工材料：电气项目执行中的各种挑战。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电工材料：电气项目的不同需求，分为短期、中期和长期。短期评估关注每个迭代或工作周期，以及时发现和解决当前任务中的问题。中期评估涵盖几个迭代，深入了解整体电工材料：电气项目的趋势和性能。长期评估则着眼于整个电工材料：电气项目阶段，确保电工材料：电气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电工材料：电气项目管理工具和协作平台，团队成员能够随时更新和分享电工材料：电气项目数据。这种实时性的反馈机制使我们能够及时察觉潜在问题，快速调整，保持电工材料：电气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电工材料：电气项目的决策制定密不可分。每个周期的电工材料：电气项目回顾会议成为集体总结经验、识别问题深层次原因并找到创新解决方案的平台。这种定期的反思与调整机制使电工材料：电气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8014"/>
      <w:r>
        <w:rPr>
          <w:rFonts w:ascii="仿宋" w:eastAsia="仿宋" w:hAnsi="仿宋" w:cs="仿宋" w:hint="eastAsia"/>
          <w:sz w:val="28"/>
          <w:lang w:eastAsia="zh-CN"/>
        </w:rPr>
        <w:t>三、市场分析、调研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5663"/>
      <w:r>
        <w:rPr>
          <w:rFonts w:ascii="仿宋" w:eastAsia="仿宋" w:hAnsi="仿宋" w:cs="仿宋" w:hint="eastAsia"/>
          <w:lang w:eastAsia="zh-CN"/>
        </w:rPr>
        <w:t>(一)、电工材料：电气行业分析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行业一直以来都是市场的关注焦点。行业内的发展趋势、竞争态势以及潜在机会都对电工材料：电气项目的推进产生深远的影响。通过深入研究行业的整体概貌，我们将更好地理解行业的核心特征，为电工材料：电气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工材料：电气行业，技术一直是推动创新和发展的关键因素。我们将对当前技术趋势进行详尽分析，包括但不限于人工智能、大数据应用、先进制造技术等。这有助于电工材料：电气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电工材料：电气项目成功的基础。我们将对主要竞争对手进行深入研究，包括其市场份额、产品特点、市场定位等。通过全面了解竞争对手的优势和劣势，电工材料：电气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1540"/>
      <w:r>
        <w:rPr>
          <w:rFonts w:ascii="仿宋" w:eastAsia="仿宋" w:hAnsi="仿宋" w:cs="仿宋" w:hint="eastAsia"/>
          <w:sz w:val="28"/>
          <w:lang w:eastAsia="zh-CN"/>
        </w:rPr>
        <w:t>(二)、电工材料：电气市场分析预测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电工材料：电气市场未来的增长趋势。这包括市场的整体规模、各细分领域的发展趋势等。电工材料：电气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电工材料：电气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电工材料：电气项目实施过程中需要充分考虑的因素。我们将对市场风险进行全面评估，包括但不限于政策法规风险、市场竞争风险、技术变革风险等。通过对潜在风险的深入分析，电工材料：电气项目可以制定相应的风险缓解策略，降低不确定性对电工材料：电气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2719"/>
      <w:r>
        <w:rPr>
          <w:rFonts w:ascii="仿宋" w:eastAsia="仿宋" w:hAnsi="仿宋" w:cs="仿宋" w:hint="eastAsia"/>
          <w:sz w:val="28"/>
          <w:lang w:eastAsia="zh-CN"/>
        </w:rPr>
        <w:t>四、产品规划分析</w:t>
      </w:r>
      <w:bookmarkEnd w:id="1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3" w:name="_Toc4988"/>
      <w:r>
        <w:rPr>
          <w:rFonts w:ascii="仿宋" w:eastAsia="仿宋" w:hAnsi="仿宋" w:cs="仿宋" w:hint="eastAsia"/>
          <w:lang w:eastAsia="zh-CN"/>
        </w:rPr>
        <w:t>(一)、产品规划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电工材料：电气项目的主要产品是XXXX，预计年产值为XXX万元。这一产品在市场中占据着重要的地位，其广泛的应用范围使得该电工材料：电气项目的市场前景非常广阔。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电工材料：电气项目的xxx产品作为重要的原材料之一，将在多个领域发挥关键作用。其在建筑、交通、能源等方面的广泛应用将为整个产业链提供强大的支持，形成产业协同效应。电工材料：电气项目的年产值XXX万XXX万XXX万万元不仅反映了其在市场上的巨大潜力，更预示着它对国民经济的积极贡献。这种关联度高、涉及面广的产业关系，使得该电工材料：电气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149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总征地面积为XXXX平方米，相当于约XX.XX亩，其中净用地面积为XXXX平方米，红线范围内相当于约XX.XX亩。这一用地规模充分考虑了电工材料：电气项目的建设需求，保障了电工材料：电气项目在合适的空间内得以充分发展。电工材料：电气项目规划的总建筑面积为XXXX平方米，其中主体工程建设占XXXX平方米，计容建筑面积达XXXX平方米。预计建筑工程的投资将达到XXXX万元，为电工材料：电气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计划购置的设备共计XXXX台（套），设备购置费用为XXXX万元。这一设备购置计划充分考虑到电工材料：电气项目的生产需求和技术要求，确保了电工材料：电气项目在生产运营中具备先进的技术装备和高效的生产能力。设备的合理配置将为电工材料：电气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计划总投资为XXXX万元，预计年实现营业收入为XXXX万元。这一产能规模的设定旨在确保电工材料：电气项目能够在投资与回报之间取得平衡，实现长期可持续的发展。电工材料：电气项目的总投资充分考虑到各个方面的需求，包括用地建设、设备购置等多个环节，以确保电工材料：电气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1920"/>
      <w:r>
        <w:rPr>
          <w:rFonts w:ascii="仿宋" w:eastAsia="仿宋" w:hAnsi="仿宋" w:cs="仿宋" w:hint="eastAsia"/>
          <w:sz w:val="28"/>
          <w:lang w:eastAsia="zh-CN"/>
        </w:rPr>
        <w:t>五、电工材料：电气项目文档管理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6903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电工材料：电气项目高度重视文档的质量和准确性，以支持电工材料：电气项目的各项活动和决策。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文档的编制始于电工材料：电气项目计划的初期，我们制定了详细的文档编制计划，明确了每个文档的内容、格式和编写责任人。在电工材料：电气项目启动阶段，我们首先编制了电工材料：电气项目章程，明确定义了电工材料：电气项目的目标、范围、风险等关键要素。随后，电工材料：电气项目团队根据计划陆续编制了需求文档、设计文档、测试文档等各类文档，确保电工材料：电气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电工材料：电气项目管理中的重要环节，旨在确保电工材料：电气项目文档符合质量标准和电工材料：电气项目需求。在电工材料：电气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电工材料：电气项目相关利益方和专业领域的专家对文档进行独立审查。这有助于获取更全面、客观的反馈，确保电工材料：电气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电工材料：电气项目在文档编制与审查方面建立了严格的管理机制，通过规范的流程和多维度的审查，确保电工材料：电气项目文档的质量、准确性和可靠性，为电工材料：电气项目的顺利推进提供了有力支持。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8514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在电工材料：电气项目中，我们致力于优化文档发布与分发过程，以确保信息的高效传递和团队间协作的顺畅进行。以下是我们采取的关键优化策略：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定期更新发布计划：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我们通过多渠道发布文档，包括电子邮件、电工材料：电气项目管理平台、内部网站等，以满足不同团队成员的偏好和需求。多渠道发布确保了信息的全面覆盖。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我们采用了精细的权限控制，确保只有授权人员可以访问敏感信息。这种安全措施保护了电工材料：电气项目文档的机密性，防止了未经授权的信息泄露。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</w:t>
      </w:r>
      <w:r>
        <w:rPr>
          <w:rFonts w:ascii="仿宋" w:eastAsia="仿宋" w:hAnsi="仿宋" w:cs="仿宋" w:hint="eastAsia"/>
          <w:sz w:val="28"/>
          <w:lang w:eastAsia="zh-CN"/>
        </w:rPr>
        <w:t xml:space="preserve"> 持续改进机制：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22877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电工材料：电气项目生命周期中一个至关重要的环节，直接关系到电工材料：电气项目信息的长期保存和历史记录的完整性。在电工材料：电气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存档周期规划：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27304"/>
      <w:r>
        <w:rPr>
          <w:rFonts w:ascii="仿宋" w:eastAsia="仿宋" w:hAnsi="仿宋" w:cs="仿宋" w:hint="eastAsia"/>
          <w:sz w:val="28"/>
          <w:lang w:eastAsia="zh-CN"/>
        </w:rPr>
        <w:t>六、工艺说明</w:t>
      </w:r>
      <w:bookmarkEnd w:id="1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0" w:name="_Toc31303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工材料：电气项目的技术管理特点体现在其创新导向。通过引入最先进的技术趋势和解决方案，电工材料：电气项目致力于提升科技含量、提高质量和效率水平。这意味着我们将采用最新的工具和方法，确保电工材料：电气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电工材料：电气项目技术管理的显著特征。通过整合不同领域的技术资源，我们实现了跨学科的协同工作。这有助于优化技术架构，提高整体效能。此外，整合性策略还促进了不同技术团队之间的紧密沟通和高效合作，确保电工材料：电气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电工材料：电气项目所采用的技术。通过不断优化技术方案，电工材料：电气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https://d.book118.com/778125045130006041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电工材料：电气项目规划设计方案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A2E4D7B"/>
    <w:rsid w:val="6A2E4D7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7812504513000604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2024-02-23T13:16:00Z</dcterms:created>
  <dcterms:modified xsi:type="dcterms:W3CDTF">2024-02-23T13:16:39Z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32D73AC3876645D4BD0FEF18AE49BFE8_11</vt:lpwstr>
  </property>
  <property fmtid="{D5CDD505-2E9C-101B-9397-08002B2CF9AE}" pid="3" name="KSOProductBuildVer">
    <vt:lpwstr>2052-12.1.0.16388</vt:lpwstr>
  </property>
</Properties>
</file>