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体外及体内反搏装置项目建设方案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86" w:history="1">
        <w:r>
          <w:rPr>
            <w:rFonts w:ascii="仿宋" w:eastAsia="仿宋" w:hAnsi="仿宋" w:cs="仿宋" w:hint="eastAsia"/>
            <w:lang w:eastAsia="zh-CN"/>
          </w:rPr>
          <w:t>序言</w:t>
        </w:r>
        <w:r>
          <w:tab/>
        </w:r>
        <w:r>
          <w:fldChar w:fldCharType="begin"/>
        </w:r>
        <w:r>
          <w:instrText xml:space="preserve"> PAGEREF _Toc21086 \h </w:instrText>
        </w:r>
        <w:r>
          <w:fldChar w:fldCharType="separate"/>
        </w:r>
        <w:r>
          <w:t>3</w:t>
        </w:r>
        <w:r>
          <w:fldChar w:fldCharType="end"/>
        </w:r>
      </w:hyperlink>
    </w:p>
    <w:p>
      <w:pPr>
        <w:pStyle w:val="TOC1"/>
        <w:tabs>
          <w:tab w:val="right" w:leader="dot" w:pos="8306"/>
        </w:tabs>
      </w:pPr>
      <w:hyperlink w:anchor="_Toc16126" w:history="1">
        <w:r>
          <w:rPr>
            <w:rFonts w:ascii="仿宋" w:eastAsia="仿宋" w:hAnsi="仿宋" w:cs="仿宋" w:hint="eastAsia"/>
            <w:lang w:eastAsia="zh-CN"/>
          </w:rPr>
          <w:t>一、背景、必要性分析</w:t>
        </w:r>
        <w:r>
          <w:tab/>
        </w:r>
        <w:r>
          <w:fldChar w:fldCharType="begin"/>
        </w:r>
        <w:r>
          <w:instrText xml:space="preserve"> PAGEREF _Toc16126 \h </w:instrText>
        </w:r>
        <w:r>
          <w:fldChar w:fldCharType="separate"/>
        </w:r>
        <w:r>
          <w:t>3</w:t>
        </w:r>
        <w:r>
          <w:fldChar w:fldCharType="end"/>
        </w:r>
      </w:hyperlink>
    </w:p>
    <w:p>
      <w:pPr>
        <w:pStyle w:val="TOC2"/>
        <w:tabs>
          <w:tab w:val="right" w:leader="dot" w:pos="8306"/>
        </w:tabs>
      </w:pPr>
      <w:hyperlink w:anchor="_Toc16056" w:history="1">
        <w:r>
          <w:rPr>
            <w:rFonts w:ascii="仿宋" w:eastAsia="仿宋" w:hAnsi="仿宋" w:cs="仿宋" w:hint="eastAsia"/>
            <w:lang w:eastAsia="zh-CN"/>
          </w:rPr>
          <w:t>(一)、项目建设背景</w:t>
        </w:r>
        <w:r>
          <w:tab/>
        </w:r>
        <w:r>
          <w:fldChar w:fldCharType="begin"/>
        </w:r>
        <w:r>
          <w:instrText xml:space="preserve"> PAGEREF _Toc16056 \h </w:instrText>
        </w:r>
        <w:r>
          <w:fldChar w:fldCharType="separate"/>
        </w:r>
        <w:r>
          <w:t>3</w:t>
        </w:r>
        <w:r>
          <w:fldChar w:fldCharType="end"/>
        </w:r>
      </w:hyperlink>
    </w:p>
    <w:p>
      <w:pPr>
        <w:pStyle w:val="TOC2"/>
        <w:tabs>
          <w:tab w:val="right" w:leader="dot" w:pos="8306"/>
        </w:tabs>
      </w:pPr>
      <w:hyperlink w:anchor="_Toc7470" w:history="1">
        <w:r>
          <w:rPr>
            <w:rFonts w:ascii="仿宋" w:eastAsia="仿宋" w:hAnsi="仿宋" w:cs="仿宋" w:hint="eastAsia"/>
            <w:lang w:eastAsia="zh-CN"/>
          </w:rPr>
          <w:t>(二)、必要性分析</w:t>
        </w:r>
        <w:r>
          <w:tab/>
        </w:r>
        <w:r>
          <w:fldChar w:fldCharType="begin"/>
        </w:r>
        <w:r>
          <w:instrText xml:space="preserve"> PAGEREF _Toc7470 \h </w:instrText>
        </w:r>
        <w:r>
          <w:fldChar w:fldCharType="separate"/>
        </w:r>
        <w:r>
          <w:t>4</w:t>
        </w:r>
        <w:r>
          <w:fldChar w:fldCharType="end"/>
        </w:r>
      </w:hyperlink>
    </w:p>
    <w:p>
      <w:pPr>
        <w:pStyle w:val="TOC2"/>
        <w:tabs>
          <w:tab w:val="right" w:leader="dot" w:pos="8306"/>
        </w:tabs>
      </w:pPr>
      <w:hyperlink w:anchor="_Toc7564" w:history="1">
        <w:r>
          <w:rPr>
            <w:rFonts w:ascii="仿宋" w:eastAsia="仿宋" w:hAnsi="仿宋" w:cs="仿宋" w:hint="eastAsia"/>
            <w:lang w:eastAsia="zh-CN"/>
          </w:rPr>
          <w:t>(三)、项目建设有利条件</w:t>
        </w:r>
        <w:r>
          <w:tab/>
        </w:r>
        <w:r>
          <w:fldChar w:fldCharType="begin"/>
        </w:r>
        <w:r>
          <w:instrText xml:space="preserve"> PAGEREF _Toc7564 \h </w:instrText>
        </w:r>
        <w:r>
          <w:fldChar w:fldCharType="separate"/>
        </w:r>
        <w:r>
          <w:t>5</w:t>
        </w:r>
        <w:r>
          <w:fldChar w:fldCharType="end"/>
        </w:r>
      </w:hyperlink>
    </w:p>
    <w:p>
      <w:pPr>
        <w:pStyle w:val="TOC1"/>
        <w:tabs>
          <w:tab w:val="right" w:leader="dot" w:pos="8306"/>
        </w:tabs>
      </w:pPr>
      <w:hyperlink w:anchor="_Toc27428" w:history="1">
        <w:r>
          <w:rPr>
            <w:rFonts w:ascii="仿宋" w:eastAsia="仿宋" w:hAnsi="仿宋" w:cs="仿宋" w:hint="eastAsia"/>
            <w:lang w:eastAsia="zh-CN"/>
          </w:rPr>
          <w:t>二、财务管理与成本控制</w:t>
        </w:r>
        <w:r>
          <w:tab/>
        </w:r>
        <w:r>
          <w:fldChar w:fldCharType="begin"/>
        </w:r>
        <w:r>
          <w:instrText xml:space="preserve"> PAGEREF _Toc27428 \h </w:instrText>
        </w:r>
        <w:r>
          <w:fldChar w:fldCharType="separate"/>
        </w:r>
        <w:r>
          <w:t>7</w:t>
        </w:r>
        <w:r>
          <w:fldChar w:fldCharType="end"/>
        </w:r>
      </w:hyperlink>
    </w:p>
    <w:p>
      <w:pPr>
        <w:pStyle w:val="TOC2"/>
        <w:tabs>
          <w:tab w:val="right" w:leader="dot" w:pos="8306"/>
        </w:tabs>
      </w:pPr>
      <w:hyperlink w:anchor="_Toc28792" w:history="1">
        <w:r>
          <w:rPr>
            <w:rFonts w:ascii="仿宋" w:eastAsia="仿宋" w:hAnsi="仿宋" w:cs="仿宋" w:hint="eastAsia"/>
            <w:lang w:eastAsia="zh-CN"/>
          </w:rPr>
          <w:t>(一)、财务管理体系建设</w:t>
        </w:r>
        <w:r>
          <w:tab/>
        </w:r>
        <w:r>
          <w:fldChar w:fldCharType="begin"/>
        </w:r>
        <w:r>
          <w:instrText xml:space="preserve"> PAGEREF _Toc28792 \h </w:instrText>
        </w:r>
        <w:r>
          <w:fldChar w:fldCharType="separate"/>
        </w:r>
        <w:r>
          <w:t>7</w:t>
        </w:r>
        <w:r>
          <w:fldChar w:fldCharType="end"/>
        </w:r>
      </w:hyperlink>
    </w:p>
    <w:p>
      <w:pPr>
        <w:pStyle w:val="TOC2"/>
        <w:tabs>
          <w:tab w:val="right" w:leader="dot" w:pos="8306"/>
        </w:tabs>
      </w:pPr>
      <w:hyperlink w:anchor="_Toc18322" w:history="1">
        <w:r>
          <w:rPr>
            <w:rFonts w:ascii="仿宋" w:eastAsia="仿宋" w:hAnsi="仿宋" w:cs="仿宋" w:hint="eastAsia"/>
            <w:lang w:eastAsia="zh-CN"/>
          </w:rPr>
          <w:t>(二)、成本控制措施</w:t>
        </w:r>
        <w:r>
          <w:tab/>
        </w:r>
        <w:r>
          <w:fldChar w:fldCharType="begin"/>
        </w:r>
        <w:r>
          <w:instrText xml:space="preserve"> PAGEREF _Toc18322 \h </w:instrText>
        </w:r>
        <w:r>
          <w:fldChar w:fldCharType="separate"/>
        </w:r>
        <w:r>
          <w:t>8</w:t>
        </w:r>
        <w:r>
          <w:fldChar w:fldCharType="end"/>
        </w:r>
      </w:hyperlink>
    </w:p>
    <w:p>
      <w:pPr>
        <w:pStyle w:val="TOC1"/>
        <w:tabs>
          <w:tab w:val="right" w:leader="dot" w:pos="8306"/>
        </w:tabs>
      </w:pPr>
      <w:hyperlink w:anchor="_Toc14512" w:history="1">
        <w:r>
          <w:rPr>
            <w:rFonts w:ascii="仿宋" w:eastAsia="仿宋" w:hAnsi="仿宋" w:cs="仿宋" w:hint="eastAsia"/>
            <w:lang w:eastAsia="zh-CN"/>
          </w:rPr>
          <w:t>三、社会影响分析</w:t>
        </w:r>
        <w:r>
          <w:tab/>
        </w:r>
        <w:r>
          <w:fldChar w:fldCharType="begin"/>
        </w:r>
        <w:r>
          <w:instrText xml:space="preserve"> PAGEREF _Toc14512 \h </w:instrText>
        </w:r>
        <w:r>
          <w:fldChar w:fldCharType="separate"/>
        </w:r>
        <w:r>
          <w:t>9</w:t>
        </w:r>
        <w:r>
          <w:fldChar w:fldCharType="end"/>
        </w:r>
      </w:hyperlink>
    </w:p>
    <w:p>
      <w:pPr>
        <w:pStyle w:val="TOC2"/>
        <w:tabs>
          <w:tab w:val="right" w:leader="dot" w:pos="8306"/>
        </w:tabs>
      </w:pPr>
      <w:hyperlink w:anchor="_Toc16133" w:history="1">
        <w:r>
          <w:rPr>
            <w:rFonts w:ascii="仿宋" w:eastAsia="仿宋" w:hAnsi="仿宋" w:cs="仿宋" w:hint="eastAsia"/>
            <w:lang w:eastAsia="zh-CN"/>
          </w:rPr>
          <w:t>(一)、社会影响效果分析</w:t>
        </w:r>
        <w:r>
          <w:tab/>
        </w:r>
        <w:r>
          <w:fldChar w:fldCharType="begin"/>
        </w:r>
        <w:r>
          <w:instrText xml:space="preserve"> PAGEREF _Toc16133 \h </w:instrText>
        </w:r>
        <w:r>
          <w:fldChar w:fldCharType="separate"/>
        </w:r>
        <w:r>
          <w:t>9</w:t>
        </w:r>
        <w:r>
          <w:fldChar w:fldCharType="end"/>
        </w:r>
      </w:hyperlink>
    </w:p>
    <w:p>
      <w:pPr>
        <w:pStyle w:val="TOC2"/>
        <w:tabs>
          <w:tab w:val="right" w:leader="dot" w:pos="8306"/>
        </w:tabs>
      </w:pPr>
      <w:hyperlink w:anchor="_Toc10278" w:history="1">
        <w:r>
          <w:rPr>
            <w:rFonts w:ascii="仿宋" w:eastAsia="仿宋" w:hAnsi="仿宋" w:cs="仿宋" w:hint="eastAsia"/>
            <w:lang w:eastAsia="zh-CN"/>
          </w:rPr>
          <w:t>(二)、社会适应性分析</w:t>
        </w:r>
        <w:r>
          <w:tab/>
        </w:r>
        <w:r>
          <w:fldChar w:fldCharType="begin"/>
        </w:r>
        <w:r>
          <w:instrText xml:space="preserve"> PAGEREF _Toc10278 \h </w:instrText>
        </w:r>
        <w:r>
          <w:fldChar w:fldCharType="separate"/>
        </w:r>
        <w:r>
          <w:t>12</w:t>
        </w:r>
        <w:r>
          <w:fldChar w:fldCharType="end"/>
        </w:r>
      </w:hyperlink>
    </w:p>
    <w:p>
      <w:pPr>
        <w:pStyle w:val="TOC2"/>
        <w:tabs>
          <w:tab w:val="right" w:leader="dot" w:pos="8306"/>
        </w:tabs>
      </w:pPr>
      <w:hyperlink w:anchor="_Toc7383" w:history="1">
        <w:r>
          <w:rPr>
            <w:rFonts w:ascii="仿宋" w:eastAsia="仿宋" w:hAnsi="仿宋" w:cs="仿宋" w:hint="eastAsia"/>
            <w:lang w:eastAsia="zh-CN"/>
          </w:rPr>
          <w:t>(三)、社会风险及对策分析</w:t>
        </w:r>
        <w:r>
          <w:tab/>
        </w:r>
        <w:r>
          <w:fldChar w:fldCharType="begin"/>
        </w:r>
        <w:r>
          <w:instrText xml:space="preserve"> PAGEREF _Toc7383 \h </w:instrText>
        </w:r>
        <w:r>
          <w:fldChar w:fldCharType="separate"/>
        </w:r>
        <w:r>
          <w:t>13</w:t>
        </w:r>
        <w:r>
          <w:fldChar w:fldCharType="end"/>
        </w:r>
      </w:hyperlink>
    </w:p>
    <w:p>
      <w:pPr>
        <w:pStyle w:val="TOC1"/>
        <w:tabs>
          <w:tab w:val="right" w:leader="dot" w:pos="8306"/>
        </w:tabs>
      </w:pPr>
      <w:hyperlink w:anchor="_Toc309" w:history="1">
        <w:r>
          <w:rPr>
            <w:rFonts w:ascii="仿宋" w:eastAsia="仿宋" w:hAnsi="仿宋" w:cs="仿宋" w:hint="eastAsia"/>
            <w:lang w:eastAsia="zh-CN"/>
          </w:rPr>
          <w:t>四、项目选址研究</w:t>
        </w:r>
        <w:r>
          <w:tab/>
        </w:r>
        <w:r>
          <w:fldChar w:fldCharType="begin"/>
        </w:r>
        <w:r>
          <w:instrText xml:space="preserve"> PAGEREF _Toc309 \h </w:instrText>
        </w:r>
        <w:r>
          <w:fldChar w:fldCharType="separate"/>
        </w:r>
        <w:r>
          <w:t>17</w:t>
        </w:r>
        <w:r>
          <w:fldChar w:fldCharType="end"/>
        </w:r>
      </w:hyperlink>
    </w:p>
    <w:p>
      <w:pPr>
        <w:pStyle w:val="TOC2"/>
        <w:tabs>
          <w:tab w:val="right" w:leader="dot" w:pos="8306"/>
        </w:tabs>
      </w:pPr>
      <w:hyperlink w:anchor="_Toc21687" w:history="1">
        <w:r>
          <w:rPr>
            <w:rFonts w:ascii="仿宋" w:eastAsia="仿宋" w:hAnsi="仿宋" w:cs="仿宋" w:hint="eastAsia"/>
            <w:lang w:eastAsia="zh-CN"/>
          </w:rPr>
          <w:t>(一)、项目选址原则</w:t>
        </w:r>
        <w:r>
          <w:tab/>
        </w:r>
        <w:r>
          <w:fldChar w:fldCharType="begin"/>
        </w:r>
        <w:r>
          <w:instrText xml:space="preserve"> PAGEREF _Toc21687 \h </w:instrText>
        </w:r>
        <w:r>
          <w:fldChar w:fldCharType="separate"/>
        </w:r>
        <w:r>
          <w:t>17</w:t>
        </w:r>
        <w:r>
          <w:fldChar w:fldCharType="end"/>
        </w:r>
      </w:hyperlink>
    </w:p>
    <w:p>
      <w:pPr>
        <w:pStyle w:val="TOC2"/>
        <w:tabs>
          <w:tab w:val="right" w:leader="dot" w:pos="8306"/>
        </w:tabs>
      </w:pPr>
      <w:hyperlink w:anchor="_Toc16524" w:history="1">
        <w:r>
          <w:rPr>
            <w:rFonts w:ascii="仿宋" w:eastAsia="仿宋" w:hAnsi="仿宋" w:cs="仿宋" w:hint="eastAsia"/>
            <w:lang w:eastAsia="zh-CN"/>
          </w:rPr>
          <w:t>(二)、项目选址</w:t>
        </w:r>
        <w:r>
          <w:tab/>
        </w:r>
        <w:r>
          <w:fldChar w:fldCharType="begin"/>
        </w:r>
        <w:r>
          <w:instrText xml:space="preserve"> PAGEREF _Toc16524 \h </w:instrText>
        </w:r>
        <w:r>
          <w:fldChar w:fldCharType="separate"/>
        </w:r>
        <w:r>
          <w:t>20</w:t>
        </w:r>
        <w:r>
          <w:fldChar w:fldCharType="end"/>
        </w:r>
      </w:hyperlink>
    </w:p>
    <w:p>
      <w:pPr>
        <w:pStyle w:val="TOC2"/>
        <w:tabs>
          <w:tab w:val="right" w:leader="dot" w:pos="8306"/>
        </w:tabs>
      </w:pPr>
      <w:hyperlink w:anchor="_Toc20846" w:history="1">
        <w:r>
          <w:rPr>
            <w:rFonts w:ascii="仿宋" w:eastAsia="仿宋" w:hAnsi="仿宋" w:cs="仿宋" w:hint="eastAsia"/>
            <w:lang w:eastAsia="zh-CN"/>
          </w:rPr>
          <w:t>(三)、建设条件分析</w:t>
        </w:r>
        <w:r>
          <w:tab/>
        </w:r>
        <w:r>
          <w:fldChar w:fldCharType="begin"/>
        </w:r>
        <w:r>
          <w:instrText xml:space="preserve"> PAGEREF _Toc20846 \h </w:instrText>
        </w:r>
        <w:r>
          <w:fldChar w:fldCharType="separate"/>
        </w:r>
        <w:r>
          <w:t>22</w:t>
        </w:r>
        <w:r>
          <w:fldChar w:fldCharType="end"/>
        </w:r>
      </w:hyperlink>
    </w:p>
    <w:p>
      <w:pPr>
        <w:pStyle w:val="TOC2"/>
        <w:tabs>
          <w:tab w:val="right" w:leader="dot" w:pos="8306"/>
        </w:tabs>
      </w:pPr>
      <w:hyperlink w:anchor="_Toc19292" w:history="1">
        <w:r>
          <w:rPr>
            <w:rFonts w:ascii="仿宋" w:eastAsia="仿宋" w:hAnsi="仿宋" w:cs="仿宋" w:hint="eastAsia"/>
            <w:lang w:eastAsia="zh-CN"/>
          </w:rPr>
          <w:t>(四)、用地控制指标</w:t>
        </w:r>
        <w:r>
          <w:tab/>
        </w:r>
        <w:r>
          <w:fldChar w:fldCharType="begin"/>
        </w:r>
        <w:r>
          <w:instrText xml:space="preserve"> PAGEREF _Toc19292 \h </w:instrText>
        </w:r>
        <w:r>
          <w:fldChar w:fldCharType="separate"/>
        </w:r>
        <w:r>
          <w:t>24</w:t>
        </w:r>
        <w:r>
          <w:fldChar w:fldCharType="end"/>
        </w:r>
      </w:hyperlink>
    </w:p>
    <w:p>
      <w:pPr>
        <w:pStyle w:val="TOC2"/>
        <w:tabs>
          <w:tab w:val="right" w:leader="dot" w:pos="8306"/>
        </w:tabs>
      </w:pPr>
      <w:hyperlink w:anchor="_Toc6852" w:history="1">
        <w:r>
          <w:rPr>
            <w:rFonts w:ascii="仿宋" w:eastAsia="仿宋" w:hAnsi="仿宋" w:cs="仿宋" w:hint="eastAsia"/>
            <w:lang w:eastAsia="zh-CN"/>
          </w:rPr>
          <w:t>(五)、地总体要求</w:t>
        </w:r>
        <w:r>
          <w:tab/>
        </w:r>
        <w:r>
          <w:fldChar w:fldCharType="begin"/>
        </w:r>
        <w:r>
          <w:instrText xml:space="preserve"> PAGEREF _Toc6852 \h </w:instrText>
        </w:r>
        <w:r>
          <w:fldChar w:fldCharType="separate"/>
        </w:r>
        <w:r>
          <w:t>25</w:t>
        </w:r>
        <w:r>
          <w:fldChar w:fldCharType="end"/>
        </w:r>
      </w:hyperlink>
    </w:p>
    <w:p>
      <w:pPr>
        <w:pStyle w:val="TOC2"/>
        <w:tabs>
          <w:tab w:val="right" w:leader="dot" w:pos="8306"/>
        </w:tabs>
      </w:pPr>
      <w:hyperlink w:anchor="_Toc27681" w:history="1">
        <w:r>
          <w:rPr>
            <w:rFonts w:ascii="仿宋" w:eastAsia="仿宋" w:hAnsi="仿宋" w:cs="仿宋" w:hint="eastAsia"/>
            <w:lang w:eastAsia="zh-CN"/>
          </w:rPr>
          <w:t>(六)、节约用地措施</w:t>
        </w:r>
        <w:r>
          <w:tab/>
        </w:r>
        <w:r>
          <w:fldChar w:fldCharType="begin"/>
        </w:r>
        <w:r>
          <w:instrText xml:space="preserve"> PAGEREF _Toc27681 \h </w:instrText>
        </w:r>
        <w:r>
          <w:fldChar w:fldCharType="separate"/>
        </w:r>
        <w:r>
          <w:t>26</w:t>
        </w:r>
        <w:r>
          <w:fldChar w:fldCharType="end"/>
        </w:r>
      </w:hyperlink>
    </w:p>
    <w:p>
      <w:pPr>
        <w:pStyle w:val="TOC2"/>
        <w:tabs>
          <w:tab w:val="right" w:leader="dot" w:pos="8306"/>
        </w:tabs>
      </w:pPr>
      <w:hyperlink w:anchor="_Toc5055" w:history="1">
        <w:r>
          <w:rPr>
            <w:rFonts w:ascii="仿宋" w:eastAsia="仿宋" w:hAnsi="仿宋" w:cs="仿宋" w:hint="eastAsia"/>
            <w:lang w:eastAsia="zh-CN"/>
          </w:rPr>
          <w:t>(七)、选址综合评价</w:t>
        </w:r>
        <w:r>
          <w:tab/>
        </w:r>
        <w:r>
          <w:fldChar w:fldCharType="begin"/>
        </w:r>
        <w:r>
          <w:instrText xml:space="preserve"> PAGEREF _Toc5055 \h </w:instrText>
        </w:r>
        <w:r>
          <w:fldChar w:fldCharType="separate"/>
        </w:r>
        <w:r>
          <w:t>28</w:t>
        </w:r>
        <w:r>
          <w:fldChar w:fldCharType="end"/>
        </w:r>
      </w:hyperlink>
    </w:p>
    <w:p>
      <w:pPr>
        <w:pStyle w:val="TOC1"/>
        <w:tabs>
          <w:tab w:val="right" w:leader="dot" w:pos="8306"/>
        </w:tabs>
      </w:pPr>
      <w:hyperlink w:anchor="_Toc31351" w:history="1">
        <w:r>
          <w:rPr>
            <w:rFonts w:ascii="仿宋" w:eastAsia="仿宋" w:hAnsi="仿宋" w:cs="仿宋" w:hint="eastAsia"/>
            <w:lang w:eastAsia="zh-CN"/>
          </w:rPr>
          <w:t>五、项目监理与质量保证</w:t>
        </w:r>
        <w:r>
          <w:tab/>
        </w:r>
        <w:r>
          <w:fldChar w:fldCharType="begin"/>
        </w:r>
        <w:r>
          <w:instrText xml:space="preserve"> PAGEREF _Toc31351 \h </w:instrText>
        </w:r>
        <w:r>
          <w:fldChar w:fldCharType="separate"/>
        </w:r>
        <w:r>
          <w:t>29</w:t>
        </w:r>
        <w:r>
          <w:fldChar w:fldCharType="end"/>
        </w:r>
      </w:hyperlink>
    </w:p>
    <w:p>
      <w:pPr>
        <w:pStyle w:val="TOC2"/>
        <w:tabs>
          <w:tab w:val="right" w:leader="dot" w:pos="8306"/>
        </w:tabs>
      </w:pPr>
      <w:hyperlink w:anchor="_Toc23432" w:history="1">
        <w:r>
          <w:rPr>
            <w:rFonts w:ascii="仿宋" w:eastAsia="仿宋" w:hAnsi="仿宋" w:cs="仿宋" w:hint="eastAsia"/>
            <w:lang w:eastAsia="zh-CN"/>
          </w:rPr>
          <w:t>(一)、监理体系构建</w:t>
        </w:r>
        <w:r>
          <w:tab/>
        </w:r>
        <w:r>
          <w:fldChar w:fldCharType="begin"/>
        </w:r>
        <w:r>
          <w:instrText xml:space="preserve"> PAGEREF _Toc23432 \h </w:instrText>
        </w:r>
        <w:r>
          <w:fldChar w:fldCharType="separate"/>
        </w:r>
        <w:r>
          <w:t>29</w:t>
        </w:r>
        <w:r>
          <w:fldChar w:fldCharType="end"/>
        </w:r>
      </w:hyperlink>
    </w:p>
    <w:p>
      <w:pPr>
        <w:pStyle w:val="TOC2"/>
        <w:tabs>
          <w:tab w:val="right" w:leader="dot" w:pos="8306"/>
        </w:tabs>
      </w:pPr>
      <w:hyperlink w:anchor="_Toc11996" w:history="1">
        <w:r>
          <w:rPr>
            <w:rFonts w:ascii="仿宋" w:eastAsia="仿宋" w:hAnsi="仿宋" w:cs="仿宋" w:hint="eastAsia"/>
            <w:lang w:eastAsia="zh-CN"/>
          </w:rPr>
          <w:t>(二)、质量保证体系实施</w:t>
        </w:r>
        <w:r>
          <w:tab/>
        </w:r>
        <w:r>
          <w:fldChar w:fldCharType="begin"/>
        </w:r>
        <w:r>
          <w:instrText xml:space="preserve"> PAGEREF _Toc11996 \h </w:instrText>
        </w:r>
        <w:r>
          <w:fldChar w:fldCharType="separate"/>
        </w:r>
        <w:r>
          <w:t>29</w:t>
        </w:r>
        <w:r>
          <w:fldChar w:fldCharType="end"/>
        </w:r>
      </w:hyperlink>
    </w:p>
    <w:p>
      <w:pPr>
        <w:pStyle w:val="TOC2"/>
        <w:tabs>
          <w:tab w:val="right" w:leader="dot" w:pos="8306"/>
        </w:tabs>
      </w:pPr>
      <w:hyperlink w:anchor="_Toc28342" w:history="1">
        <w:r>
          <w:rPr>
            <w:rFonts w:ascii="仿宋" w:eastAsia="仿宋" w:hAnsi="仿宋" w:cs="仿宋" w:hint="eastAsia"/>
            <w:lang w:eastAsia="zh-CN"/>
          </w:rPr>
          <w:t>(三)、监理与质量控制流程</w:t>
        </w:r>
        <w:r>
          <w:tab/>
        </w:r>
        <w:r>
          <w:fldChar w:fldCharType="begin"/>
        </w:r>
        <w:r>
          <w:instrText xml:space="preserve"> PAGEREF _Toc28342 \h </w:instrText>
        </w:r>
        <w:r>
          <w:fldChar w:fldCharType="separate"/>
        </w:r>
        <w:r>
          <w:t>30</w:t>
        </w:r>
        <w:r>
          <w:fldChar w:fldCharType="end"/>
        </w:r>
      </w:hyperlink>
    </w:p>
    <w:p>
      <w:pPr>
        <w:pStyle w:val="TOC1"/>
        <w:tabs>
          <w:tab w:val="right" w:leader="dot" w:pos="8306"/>
        </w:tabs>
      </w:pPr>
      <w:hyperlink w:anchor="_Toc26967" w:history="1">
        <w:r>
          <w:rPr>
            <w:rFonts w:ascii="仿宋" w:eastAsia="仿宋" w:hAnsi="仿宋" w:cs="仿宋" w:hint="eastAsia"/>
            <w:lang w:eastAsia="zh-CN"/>
          </w:rPr>
          <w:t>六、资源开发及综合利用分析</w:t>
        </w:r>
        <w:r>
          <w:tab/>
        </w:r>
        <w:r>
          <w:fldChar w:fldCharType="begin"/>
        </w:r>
        <w:r>
          <w:instrText xml:space="preserve"> PAGEREF _Toc26967 \h </w:instrText>
        </w:r>
        <w:r>
          <w:fldChar w:fldCharType="separate"/>
        </w:r>
        <w:r>
          <w:t>31</w:t>
        </w:r>
        <w:r>
          <w:fldChar w:fldCharType="end"/>
        </w:r>
      </w:hyperlink>
    </w:p>
    <w:p>
      <w:pPr>
        <w:pStyle w:val="TOC2"/>
        <w:tabs>
          <w:tab w:val="right" w:leader="dot" w:pos="8306"/>
        </w:tabs>
      </w:pPr>
      <w:hyperlink w:anchor="_Toc21466" w:history="1">
        <w:r>
          <w:rPr>
            <w:rFonts w:ascii="仿宋" w:eastAsia="仿宋" w:hAnsi="仿宋" w:cs="仿宋" w:hint="eastAsia"/>
            <w:lang w:eastAsia="zh-CN"/>
          </w:rPr>
          <w:t>(一)、资源开发方案</w:t>
        </w:r>
        <w:r>
          <w:tab/>
        </w:r>
        <w:r>
          <w:fldChar w:fldCharType="begin"/>
        </w:r>
        <w:r>
          <w:instrText xml:space="preserve"> PAGEREF _Toc21466 \h </w:instrText>
        </w:r>
        <w:r>
          <w:fldChar w:fldCharType="separate"/>
        </w:r>
        <w:r>
          <w:t>31</w:t>
        </w:r>
        <w:r>
          <w:fldChar w:fldCharType="end"/>
        </w:r>
      </w:hyperlink>
    </w:p>
    <w:p>
      <w:pPr>
        <w:pStyle w:val="TOC2"/>
        <w:tabs>
          <w:tab w:val="right" w:leader="dot" w:pos="8306"/>
        </w:tabs>
      </w:pPr>
      <w:hyperlink w:anchor="_Toc10826" w:history="1">
        <w:r>
          <w:rPr>
            <w:rFonts w:ascii="仿宋" w:eastAsia="仿宋" w:hAnsi="仿宋" w:cs="仿宋" w:hint="eastAsia"/>
            <w:lang w:eastAsia="zh-CN"/>
          </w:rPr>
          <w:t>(二)、资源利用方案</w:t>
        </w:r>
        <w:r>
          <w:tab/>
        </w:r>
        <w:r>
          <w:fldChar w:fldCharType="begin"/>
        </w:r>
        <w:r>
          <w:instrText xml:space="preserve"> PAGEREF _Toc10826 \h </w:instrText>
        </w:r>
        <w:r>
          <w:fldChar w:fldCharType="separate"/>
        </w:r>
        <w:r>
          <w:t>32</w:t>
        </w:r>
        <w:r>
          <w:fldChar w:fldCharType="end"/>
        </w:r>
      </w:hyperlink>
    </w:p>
    <w:p>
      <w:pPr>
        <w:pStyle w:val="TOC2"/>
        <w:tabs>
          <w:tab w:val="right" w:leader="dot" w:pos="8306"/>
        </w:tabs>
      </w:pPr>
      <w:hyperlink w:anchor="_Toc13694" w:history="1">
        <w:r>
          <w:rPr>
            <w:rFonts w:ascii="仿宋" w:eastAsia="仿宋" w:hAnsi="仿宋" w:cs="仿宋" w:hint="eastAsia"/>
            <w:lang w:eastAsia="zh-CN"/>
          </w:rPr>
          <w:t>(三)、资源节约措施</w:t>
        </w:r>
        <w:r>
          <w:tab/>
        </w:r>
        <w:r>
          <w:fldChar w:fldCharType="begin"/>
        </w:r>
        <w:r>
          <w:instrText xml:space="preserve"> PAGEREF _Toc13694 \h </w:instrText>
        </w:r>
        <w:r>
          <w:fldChar w:fldCharType="separate"/>
        </w:r>
        <w:r>
          <w:t>33</w:t>
        </w:r>
        <w:r>
          <w:fldChar w:fldCharType="end"/>
        </w:r>
      </w:hyperlink>
    </w:p>
    <w:p>
      <w:pPr>
        <w:pStyle w:val="TOC1"/>
        <w:tabs>
          <w:tab w:val="right" w:leader="dot" w:pos="8306"/>
        </w:tabs>
      </w:pPr>
      <w:hyperlink w:anchor="_Toc14087" w:history="1">
        <w:r>
          <w:rPr>
            <w:rFonts w:ascii="仿宋" w:eastAsia="仿宋" w:hAnsi="仿宋" w:cs="仿宋" w:hint="eastAsia"/>
            <w:lang w:eastAsia="zh-CN"/>
          </w:rPr>
          <w:t>七、技术创新与产业升级</w:t>
        </w:r>
        <w:r>
          <w:tab/>
        </w:r>
        <w:r>
          <w:fldChar w:fldCharType="begin"/>
        </w:r>
        <w:r>
          <w:instrText xml:space="preserve"> PAGEREF _Toc14087 \h </w:instrText>
        </w:r>
        <w:r>
          <w:fldChar w:fldCharType="separate"/>
        </w:r>
        <w:r>
          <w:t>34</w:t>
        </w:r>
        <w:r>
          <w:fldChar w:fldCharType="end"/>
        </w:r>
      </w:hyperlink>
    </w:p>
    <w:p>
      <w:pPr>
        <w:pStyle w:val="TOC2"/>
        <w:tabs>
          <w:tab w:val="right" w:leader="dot" w:pos="8306"/>
        </w:tabs>
      </w:pPr>
      <w:hyperlink w:anchor="_Toc7407" w:history="1">
        <w:r>
          <w:rPr>
            <w:rFonts w:ascii="仿宋" w:eastAsia="仿宋" w:hAnsi="仿宋" w:cs="仿宋" w:hint="eastAsia"/>
            <w:lang w:eastAsia="zh-CN"/>
          </w:rPr>
          <w:t>(一)、技术创新方向与目标</w:t>
        </w:r>
        <w:r>
          <w:tab/>
        </w:r>
        <w:r>
          <w:fldChar w:fldCharType="begin"/>
        </w:r>
        <w:r>
          <w:instrText xml:space="preserve"> PAGEREF _Toc7407 \h </w:instrText>
        </w:r>
        <w:r>
          <w:fldChar w:fldCharType="separate"/>
        </w:r>
        <w:r>
          <w:t>34</w:t>
        </w:r>
        <w:r>
          <w:fldChar w:fldCharType="end"/>
        </w:r>
      </w:hyperlink>
    </w:p>
    <w:p>
      <w:pPr>
        <w:pStyle w:val="TOC2"/>
        <w:tabs>
          <w:tab w:val="right" w:leader="dot" w:pos="8306"/>
        </w:tabs>
      </w:pPr>
      <w:hyperlink w:anchor="_Toc28639" w:history="1">
        <w:r>
          <w:rPr>
            <w:rFonts w:ascii="仿宋" w:eastAsia="仿宋" w:hAnsi="仿宋" w:cs="仿宋" w:hint="eastAsia"/>
            <w:lang w:eastAsia="zh-CN"/>
          </w:rPr>
          <w:t>(二)、产业升级路径与措施</w:t>
        </w:r>
        <w:r>
          <w:tab/>
        </w:r>
        <w:r>
          <w:fldChar w:fldCharType="begin"/>
        </w:r>
        <w:r>
          <w:instrText xml:space="preserve"> PAGEREF _Toc28639 \h </w:instrText>
        </w:r>
        <w:r>
          <w:fldChar w:fldCharType="separate"/>
        </w:r>
        <w:r>
          <w:t>35</w:t>
        </w:r>
        <w:r>
          <w:fldChar w:fldCharType="end"/>
        </w:r>
      </w:hyperlink>
    </w:p>
    <w:p>
      <w:pPr>
        <w:pStyle w:val="TOC1"/>
        <w:tabs>
          <w:tab w:val="right" w:leader="dot" w:pos="8306"/>
        </w:tabs>
      </w:pPr>
      <w:hyperlink w:anchor="_Toc23692" w:history="1">
        <w:r>
          <w:rPr>
            <w:rFonts w:ascii="仿宋" w:eastAsia="仿宋" w:hAnsi="仿宋" w:cs="仿宋" w:hint="eastAsia"/>
            <w:lang w:eastAsia="zh-CN"/>
          </w:rPr>
          <w:t>八、客户关系管理与市场拓展</w:t>
        </w:r>
        <w:r>
          <w:tab/>
        </w:r>
        <w:r>
          <w:fldChar w:fldCharType="begin"/>
        </w:r>
        <w:r>
          <w:instrText xml:space="preserve"> PAGEREF _Toc23692 \h </w:instrText>
        </w:r>
        <w:r>
          <w:fldChar w:fldCharType="separate"/>
        </w:r>
        <w:r>
          <w:t>37</w:t>
        </w:r>
        <w:r>
          <w:fldChar w:fldCharType="end"/>
        </w:r>
      </w:hyperlink>
    </w:p>
    <w:p>
      <w:pPr>
        <w:pStyle w:val="TOC2"/>
        <w:tabs>
          <w:tab w:val="right" w:leader="dot" w:pos="8306"/>
        </w:tabs>
      </w:pPr>
      <w:hyperlink w:anchor="_Toc19387" w:history="1">
        <w:r>
          <w:rPr>
            <w:rFonts w:ascii="仿宋" w:eastAsia="仿宋" w:hAnsi="仿宋" w:cs="仿宋" w:hint="eastAsia"/>
            <w:lang w:eastAsia="zh-CN"/>
          </w:rPr>
          <w:t>(一)、客户关系管理策略</w:t>
        </w:r>
        <w:r>
          <w:tab/>
        </w:r>
        <w:r>
          <w:fldChar w:fldCharType="begin"/>
        </w:r>
        <w:r>
          <w:instrText xml:space="preserve"> PAGEREF _Toc19387 \h </w:instrText>
        </w:r>
        <w:r>
          <w:fldChar w:fldCharType="separate"/>
        </w:r>
        <w:r>
          <w:t>37</w:t>
        </w:r>
        <w:r>
          <w:fldChar w:fldCharType="end"/>
        </w:r>
      </w:hyperlink>
    </w:p>
    <w:p>
      <w:pPr>
        <w:pStyle w:val="TOC2"/>
        <w:tabs>
          <w:tab w:val="right" w:leader="dot" w:pos="8306"/>
        </w:tabs>
      </w:pPr>
      <w:hyperlink w:anchor="_Toc28026" w:history="1">
        <w:r>
          <w:rPr>
            <w:rFonts w:ascii="仿宋" w:eastAsia="仿宋" w:hAnsi="仿宋" w:cs="仿宋" w:hint="eastAsia"/>
            <w:lang w:eastAsia="zh-CN"/>
          </w:rPr>
          <w:t>(二)、市场拓展方案</w:t>
        </w:r>
        <w:r>
          <w:tab/>
        </w:r>
        <w:r>
          <w:fldChar w:fldCharType="begin"/>
        </w:r>
        <w:r>
          <w:instrText xml:space="preserve"> PAGEREF _Toc28026 \h </w:instrText>
        </w:r>
        <w:r>
          <w:fldChar w:fldCharType="separate"/>
        </w:r>
        <w:r>
          <w:t>38</w:t>
        </w:r>
        <w:r>
          <w:fldChar w:fldCharType="end"/>
        </w:r>
      </w:hyperlink>
    </w:p>
    <w:p>
      <w:pPr>
        <w:pStyle w:val="TOC1"/>
        <w:tabs>
          <w:tab w:val="right" w:leader="dot" w:pos="8306"/>
        </w:tabs>
      </w:pPr>
      <w:hyperlink w:anchor="_Toc19850" w:history="1">
        <w:r>
          <w:rPr>
            <w:rFonts w:ascii="仿宋" w:eastAsia="仿宋" w:hAnsi="仿宋" w:cs="仿宋" w:hint="eastAsia"/>
            <w:lang w:eastAsia="zh-CN"/>
          </w:rPr>
          <w:t>九、环境保护与治理方案</w:t>
        </w:r>
        <w:r>
          <w:tab/>
        </w:r>
        <w:r>
          <w:fldChar w:fldCharType="begin"/>
        </w:r>
        <w:r>
          <w:instrText xml:space="preserve"> PAGEREF _Toc19850 \h </w:instrText>
        </w:r>
        <w:r>
          <w:fldChar w:fldCharType="separate"/>
        </w:r>
        <w:r>
          <w:t>39</w:t>
        </w:r>
        <w:r>
          <w:fldChar w:fldCharType="end"/>
        </w:r>
      </w:hyperlink>
    </w:p>
    <w:p>
      <w:pPr>
        <w:pStyle w:val="TOC2"/>
        <w:tabs>
          <w:tab w:val="right" w:leader="dot" w:pos="8306"/>
        </w:tabs>
      </w:pPr>
      <w:hyperlink w:anchor="_Toc25568" w:history="1">
        <w:r>
          <w:rPr>
            <w:rFonts w:ascii="仿宋" w:eastAsia="仿宋" w:hAnsi="仿宋" w:cs="仿宋" w:hint="eastAsia"/>
            <w:lang w:eastAsia="zh-CN"/>
          </w:rPr>
          <w:t>(一)、项目环境影响评估</w:t>
        </w:r>
        <w:r>
          <w:tab/>
        </w:r>
        <w:r>
          <w:fldChar w:fldCharType="begin"/>
        </w:r>
        <w:r>
          <w:instrText xml:space="preserve"> PAGEREF _Toc25568 \h </w:instrText>
        </w:r>
        <w:r>
          <w:fldChar w:fldCharType="separate"/>
        </w:r>
        <w:r>
          <w:t>39</w:t>
        </w:r>
        <w:r>
          <w:fldChar w:fldCharType="end"/>
        </w:r>
      </w:hyperlink>
    </w:p>
    <w:p>
      <w:pPr>
        <w:pStyle w:val="TOC2"/>
        <w:tabs>
          <w:tab w:val="right" w:leader="dot" w:pos="8306"/>
        </w:tabs>
      </w:pPr>
      <w:hyperlink w:anchor="_Toc10755" w:history="1">
        <w:r>
          <w:rPr>
            <w:rFonts w:ascii="仿宋" w:eastAsia="仿宋" w:hAnsi="仿宋" w:cs="仿宋" w:hint="eastAsia"/>
            <w:lang w:eastAsia="zh-CN"/>
          </w:rPr>
          <w:t>(二)、环境保护措施与治理方案</w:t>
        </w:r>
        <w:r>
          <w:tab/>
        </w:r>
        <w:r>
          <w:fldChar w:fldCharType="begin"/>
        </w:r>
        <w:r>
          <w:instrText xml:space="preserve"> PAGEREF _Toc10755 \h </w:instrText>
        </w:r>
        <w:r>
          <w:fldChar w:fldCharType="separate"/>
        </w:r>
        <w:r>
          <w:t>39</w:t>
        </w:r>
        <w:r>
          <w:fldChar w:fldCharType="end"/>
        </w:r>
      </w:hyperlink>
    </w:p>
    <w:p>
      <w:pPr>
        <w:pStyle w:val="TOC1"/>
        <w:tabs>
          <w:tab w:val="right" w:leader="dot" w:pos="8306"/>
        </w:tabs>
      </w:pPr>
      <w:hyperlink w:anchor="_Toc30232" w:history="1">
        <w:r>
          <w:rPr>
            <w:rFonts w:ascii="仿宋" w:eastAsia="仿宋" w:hAnsi="仿宋" w:cs="仿宋" w:hint="eastAsia"/>
            <w:lang w:eastAsia="zh-CN"/>
          </w:rPr>
          <w:t>十、项目实施与管理方案</w:t>
        </w:r>
        <w:r>
          <w:tab/>
        </w:r>
        <w:r>
          <w:fldChar w:fldCharType="begin"/>
        </w:r>
        <w:r>
          <w:instrText xml:space="preserve"> PAGEREF _Toc30232 \h </w:instrText>
        </w:r>
        <w:r>
          <w:fldChar w:fldCharType="separate"/>
        </w:r>
        <w:r>
          <w:t>40</w:t>
        </w:r>
        <w:r>
          <w:fldChar w:fldCharType="end"/>
        </w:r>
      </w:hyperlink>
    </w:p>
    <w:p>
      <w:pPr>
        <w:pStyle w:val="TOC2"/>
        <w:tabs>
          <w:tab w:val="right" w:leader="dot" w:pos="8306"/>
        </w:tabs>
      </w:pPr>
      <w:hyperlink w:anchor="_Toc18571" w:history="1">
        <w:r>
          <w:rPr>
            <w:rFonts w:ascii="仿宋" w:eastAsia="仿宋" w:hAnsi="仿宋" w:cs="仿宋" w:hint="eastAsia"/>
            <w:lang w:eastAsia="zh-CN"/>
          </w:rPr>
          <w:t>(一)、项目实施计划</w:t>
        </w:r>
        <w:r>
          <w:tab/>
        </w:r>
        <w:r>
          <w:fldChar w:fldCharType="begin"/>
        </w:r>
        <w:r>
          <w:instrText xml:space="preserve"> PAGEREF _Toc18571 \h </w:instrText>
        </w:r>
        <w:r>
          <w:fldChar w:fldCharType="separate"/>
        </w:r>
        <w:r>
          <w:t>40</w:t>
        </w:r>
        <w:r>
          <w:fldChar w:fldCharType="end"/>
        </w:r>
      </w:hyperlink>
    </w:p>
    <w:p>
      <w:pPr>
        <w:pStyle w:val="TOC2"/>
        <w:tabs>
          <w:tab w:val="right" w:leader="dot" w:pos="8306"/>
        </w:tabs>
      </w:pPr>
      <w:hyperlink w:anchor="_Toc13959" w:history="1">
        <w:r>
          <w:rPr>
            <w:rFonts w:ascii="仿宋" w:eastAsia="仿宋" w:hAnsi="仿宋" w:cs="仿宋" w:hint="eastAsia"/>
            <w:lang w:eastAsia="zh-CN"/>
          </w:rPr>
          <w:t>(二)、项目组织机构与职责</w:t>
        </w:r>
        <w:r>
          <w:tab/>
        </w:r>
        <w:r>
          <w:fldChar w:fldCharType="begin"/>
        </w:r>
        <w:r>
          <w:instrText xml:space="preserve"> PAGEREF _Toc13959 \h </w:instrText>
        </w:r>
        <w:r>
          <w:fldChar w:fldCharType="separate"/>
        </w:r>
        <w:r>
          <w:t>41</w:t>
        </w:r>
        <w:r>
          <w:fldChar w:fldCharType="end"/>
        </w:r>
      </w:hyperlink>
    </w:p>
    <w:p>
      <w:pPr>
        <w:pStyle w:val="TOC2"/>
        <w:tabs>
          <w:tab w:val="right" w:leader="dot" w:pos="8306"/>
        </w:tabs>
      </w:pPr>
      <w:hyperlink w:anchor="_Toc24644" w:history="1">
        <w:r>
          <w:rPr>
            <w:rFonts w:ascii="仿宋" w:eastAsia="仿宋" w:hAnsi="仿宋" w:cs="仿宋" w:hint="eastAsia"/>
            <w:lang w:eastAsia="zh-CN"/>
          </w:rPr>
          <w:t>(三)、项目管理与监控体系</w:t>
        </w:r>
        <w:r>
          <w:tab/>
        </w:r>
        <w:r>
          <w:fldChar w:fldCharType="begin"/>
        </w:r>
        <w:r>
          <w:instrText xml:space="preserve"> PAGEREF _Toc24644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88" w:history="1">
        <w:r>
          <w:rPr>
            <w:rFonts w:ascii="仿宋" w:eastAsia="仿宋" w:hAnsi="仿宋" w:cs="仿宋" w:hint="eastAsia"/>
            <w:lang w:eastAsia="zh-CN"/>
          </w:rPr>
          <w:t>十一、项目质量与标准</w:t>
        </w:r>
        <w:r>
          <w:tab/>
        </w:r>
        <w:r>
          <w:fldChar w:fldCharType="begin"/>
        </w:r>
        <w:r>
          <w:instrText xml:space="preserve"> PAGEREF _Toc23788 \h </w:instrText>
        </w:r>
        <w:r>
          <w:fldChar w:fldCharType="separate"/>
        </w:r>
        <w:r>
          <w:t>46</w:t>
        </w:r>
        <w:r>
          <w:fldChar w:fldCharType="end"/>
        </w:r>
      </w:hyperlink>
    </w:p>
    <w:p>
      <w:pPr>
        <w:pStyle w:val="TOC2"/>
        <w:tabs>
          <w:tab w:val="right" w:leader="dot" w:pos="8306"/>
        </w:tabs>
      </w:pPr>
      <w:hyperlink w:anchor="_Toc14985" w:history="1">
        <w:r>
          <w:rPr>
            <w:rFonts w:ascii="仿宋" w:eastAsia="仿宋" w:hAnsi="仿宋" w:cs="仿宋" w:hint="eastAsia"/>
            <w:lang w:eastAsia="zh-CN"/>
          </w:rPr>
          <w:t>(一)、质量保障体系</w:t>
        </w:r>
        <w:r>
          <w:tab/>
        </w:r>
        <w:r>
          <w:fldChar w:fldCharType="begin"/>
        </w:r>
        <w:r>
          <w:instrText xml:space="preserve"> PAGEREF _Toc14985 \h </w:instrText>
        </w:r>
        <w:r>
          <w:fldChar w:fldCharType="separate"/>
        </w:r>
        <w:r>
          <w:t>46</w:t>
        </w:r>
        <w:r>
          <w:fldChar w:fldCharType="end"/>
        </w:r>
      </w:hyperlink>
    </w:p>
    <w:p>
      <w:pPr>
        <w:pStyle w:val="TOC2"/>
        <w:tabs>
          <w:tab w:val="right" w:leader="dot" w:pos="8306"/>
        </w:tabs>
      </w:pPr>
      <w:hyperlink w:anchor="_Toc9061" w:history="1">
        <w:r>
          <w:rPr>
            <w:rFonts w:ascii="仿宋" w:eastAsia="仿宋" w:hAnsi="仿宋" w:cs="仿宋" w:hint="eastAsia"/>
            <w:lang w:eastAsia="zh-CN"/>
          </w:rPr>
          <w:t>(二)、标准化作业流程</w:t>
        </w:r>
        <w:r>
          <w:tab/>
        </w:r>
        <w:r>
          <w:fldChar w:fldCharType="begin"/>
        </w:r>
        <w:r>
          <w:instrText xml:space="preserve"> PAGEREF _Toc9061 \h </w:instrText>
        </w:r>
        <w:r>
          <w:fldChar w:fldCharType="separate"/>
        </w:r>
        <w:r>
          <w:t>47</w:t>
        </w:r>
        <w:r>
          <w:fldChar w:fldCharType="end"/>
        </w:r>
      </w:hyperlink>
    </w:p>
    <w:p>
      <w:pPr>
        <w:pStyle w:val="TOC2"/>
        <w:tabs>
          <w:tab w:val="right" w:leader="dot" w:pos="8306"/>
        </w:tabs>
      </w:pPr>
      <w:hyperlink w:anchor="_Toc11881" w:history="1">
        <w:r>
          <w:rPr>
            <w:rFonts w:ascii="仿宋" w:eastAsia="仿宋" w:hAnsi="仿宋" w:cs="仿宋" w:hint="eastAsia"/>
            <w:lang w:eastAsia="zh-CN"/>
          </w:rPr>
          <w:t>(三)、质量监控与评估</w:t>
        </w:r>
        <w:r>
          <w:tab/>
        </w:r>
        <w:r>
          <w:fldChar w:fldCharType="begin"/>
        </w:r>
        <w:r>
          <w:instrText xml:space="preserve"> PAGEREF _Toc11881 \h </w:instrText>
        </w:r>
        <w:r>
          <w:fldChar w:fldCharType="separate"/>
        </w:r>
        <w:r>
          <w:t>49</w:t>
        </w:r>
        <w:r>
          <w:fldChar w:fldCharType="end"/>
        </w:r>
      </w:hyperlink>
    </w:p>
    <w:p>
      <w:pPr>
        <w:pStyle w:val="TOC2"/>
        <w:tabs>
          <w:tab w:val="right" w:leader="dot" w:pos="8306"/>
        </w:tabs>
      </w:pPr>
      <w:hyperlink w:anchor="_Toc7302" w:history="1">
        <w:r>
          <w:rPr>
            <w:rFonts w:ascii="仿宋" w:eastAsia="仿宋" w:hAnsi="仿宋" w:cs="仿宋" w:hint="eastAsia"/>
            <w:lang w:eastAsia="zh-CN"/>
          </w:rPr>
          <w:t>(四)、质量改进计划</w:t>
        </w:r>
        <w:r>
          <w:tab/>
        </w:r>
        <w:r>
          <w:fldChar w:fldCharType="begin"/>
        </w:r>
        <w:r>
          <w:instrText xml:space="preserve"> PAGEREF _Toc7302 \h </w:instrText>
        </w:r>
        <w:r>
          <w:fldChar w:fldCharType="separate"/>
        </w:r>
        <w:r>
          <w:t>50</w:t>
        </w:r>
        <w:r>
          <w:fldChar w:fldCharType="end"/>
        </w:r>
      </w:hyperlink>
    </w:p>
    <w:p>
      <w:pPr>
        <w:pStyle w:val="TOC1"/>
        <w:tabs>
          <w:tab w:val="right" w:leader="dot" w:pos="8306"/>
        </w:tabs>
      </w:pPr>
      <w:hyperlink w:anchor="_Toc17631" w:history="1">
        <w:r>
          <w:rPr>
            <w:rFonts w:ascii="仿宋" w:eastAsia="仿宋" w:hAnsi="仿宋" w:cs="仿宋" w:hint="eastAsia"/>
            <w:lang w:eastAsia="zh-CN"/>
          </w:rPr>
          <w:t>十二、资金管理与财务规划</w:t>
        </w:r>
        <w:r>
          <w:tab/>
        </w:r>
        <w:r>
          <w:fldChar w:fldCharType="begin"/>
        </w:r>
        <w:r>
          <w:instrText xml:space="preserve"> PAGEREF _Toc17631 \h </w:instrText>
        </w:r>
        <w:r>
          <w:fldChar w:fldCharType="separate"/>
        </w:r>
        <w:r>
          <w:t>51</w:t>
        </w:r>
        <w:r>
          <w:fldChar w:fldCharType="end"/>
        </w:r>
      </w:hyperlink>
    </w:p>
    <w:p>
      <w:pPr>
        <w:pStyle w:val="TOC2"/>
        <w:tabs>
          <w:tab w:val="right" w:leader="dot" w:pos="8306"/>
        </w:tabs>
      </w:pPr>
      <w:hyperlink w:anchor="_Toc21297" w:history="1">
        <w:r>
          <w:rPr>
            <w:rFonts w:ascii="仿宋" w:eastAsia="仿宋" w:hAnsi="仿宋" w:cs="仿宋" w:hint="eastAsia"/>
            <w:lang w:eastAsia="zh-CN"/>
          </w:rPr>
          <w:t>(一)、项目资金来源与筹措</w:t>
        </w:r>
        <w:r>
          <w:tab/>
        </w:r>
        <w:r>
          <w:fldChar w:fldCharType="begin"/>
        </w:r>
        <w:r>
          <w:instrText xml:space="preserve"> PAGEREF _Toc21297 \h </w:instrText>
        </w:r>
        <w:r>
          <w:fldChar w:fldCharType="separate"/>
        </w:r>
        <w:r>
          <w:t>51</w:t>
        </w:r>
        <w:r>
          <w:fldChar w:fldCharType="end"/>
        </w:r>
      </w:hyperlink>
    </w:p>
    <w:p>
      <w:pPr>
        <w:pStyle w:val="TOC2"/>
        <w:tabs>
          <w:tab w:val="right" w:leader="dot" w:pos="8306"/>
        </w:tabs>
      </w:pPr>
      <w:hyperlink w:anchor="_Toc13270" w:history="1">
        <w:r>
          <w:rPr>
            <w:rFonts w:ascii="仿宋" w:eastAsia="仿宋" w:hAnsi="仿宋" w:cs="仿宋" w:hint="eastAsia"/>
            <w:lang w:eastAsia="zh-CN"/>
          </w:rPr>
          <w:t>(二)、资金使用与监管</w:t>
        </w:r>
        <w:r>
          <w:tab/>
        </w:r>
        <w:r>
          <w:fldChar w:fldCharType="begin"/>
        </w:r>
        <w:r>
          <w:instrText xml:space="preserve"> PAGEREF _Toc13270 \h </w:instrText>
        </w:r>
        <w:r>
          <w:fldChar w:fldCharType="separate"/>
        </w:r>
        <w:r>
          <w:t>53</w:t>
        </w:r>
        <w:r>
          <w:fldChar w:fldCharType="end"/>
        </w:r>
      </w:hyperlink>
    </w:p>
    <w:p>
      <w:pPr>
        <w:pStyle w:val="TOC2"/>
        <w:tabs>
          <w:tab w:val="right" w:leader="dot" w:pos="8306"/>
        </w:tabs>
      </w:pPr>
      <w:hyperlink w:anchor="_Toc18954" w:history="1">
        <w:r>
          <w:rPr>
            <w:rFonts w:ascii="仿宋" w:eastAsia="仿宋" w:hAnsi="仿宋" w:cs="仿宋" w:hint="eastAsia"/>
            <w:lang w:eastAsia="zh-CN"/>
          </w:rPr>
          <w:t>(三)、财务规划与预测</w:t>
        </w:r>
        <w:r>
          <w:tab/>
        </w:r>
        <w:r>
          <w:fldChar w:fldCharType="begin"/>
        </w:r>
        <w:r>
          <w:instrText xml:space="preserve"> PAGEREF _Toc18954 \h </w:instrText>
        </w:r>
        <w:r>
          <w:fldChar w:fldCharType="separate"/>
        </w:r>
        <w:r>
          <w:t>54</w:t>
        </w:r>
        <w:r>
          <w:fldChar w:fldCharType="end"/>
        </w:r>
      </w:hyperlink>
    </w:p>
    <w:p>
      <w:pPr>
        <w:pStyle w:val="TOC1"/>
        <w:tabs>
          <w:tab w:val="right" w:leader="dot" w:pos="8306"/>
        </w:tabs>
      </w:pPr>
      <w:hyperlink w:anchor="_Toc3640" w:history="1">
        <w:r>
          <w:rPr>
            <w:rFonts w:ascii="仿宋" w:eastAsia="仿宋" w:hAnsi="仿宋" w:cs="仿宋" w:hint="eastAsia"/>
            <w:lang w:eastAsia="zh-CN"/>
          </w:rPr>
          <w:t>十三、人力资源管理与开发</w:t>
        </w:r>
        <w:r>
          <w:tab/>
        </w:r>
        <w:r>
          <w:fldChar w:fldCharType="begin"/>
        </w:r>
        <w:r>
          <w:instrText xml:space="preserve"> PAGEREF _Toc3640 \h </w:instrText>
        </w:r>
        <w:r>
          <w:fldChar w:fldCharType="separate"/>
        </w:r>
        <w:r>
          <w:t>55</w:t>
        </w:r>
        <w:r>
          <w:fldChar w:fldCharType="end"/>
        </w:r>
      </w:hyperlink>
    </w:p>
    <w:p>
      <w:pPr>
        <w:pStyle w:val="TOC2"/>
        <w:tabs>
          <w:tab w:val="right" w:leader="dot" w:pos="8306"/>
        </w:tabs>
      </w:pPr>
      <w:hyperlink w:anchor="_Toc24513" w:history="1">
        <w:r>
          <w:rPr>
            <w:rFonts w:ascii="仿宋" w:eastAsia="仿宋" w:hAnsi="仿宋" w:cs="仿宋" w:hint="eastAsia"/>
            <w:lang w:eastAsia="zh-CN"/>
          </w:rPr>
          <w:t>(一)、人力资源规划</w:t>
        </w:r>
        <w:r>
          <w:tab/>
        </w:r>
        <w:r>
          <w:fldChar w:fldCharType="begin"/>
        </w:r>
        <w:r>
          <w:instrText xml:space="preserve"> PAGEREF _Toc24513 \h </w:instrText>
        </w:r>
        <w:r>
          <w:fldChar w:fldCharType="separate"/>
        </w:r>
        <w:r>
          <w:t>55</w:t>
        </w:r>
        <w:r>
          <w:fldChar w:fldCharType="end"/>
        </w:r>
      </w:hyperlink>
    </w:p>
    <w:p>
      <w:pPr>
        <w:pStyle w:val="TOC2"/>
        <w:tabs>
          <w:tab w:val="right" w:leader="dot" w:pos="8306"/>
        </w:tabs>
      </w:pPr>
      <w:hyperlink w:anchor="_Toc14749" w:history="1">
        <w:r>
          <w:rPr>
            <w:rFonts w:ascii="仿宋" w:eastAsia="仿宋" w:hAnsi="仿宋" w:cs="仿宋" w:hint="eastAsia"/>
            <w:lang w:eastAsia="zh-CN"/>
          </w:rPr>
          <w:t>(二)、人力资源开发与培训</w:t>
        </w:r>
        <w:r>
          <w:tab/>
        </w:r>
        <w:r>
          <w:fldChar w:fldCharType="begin"/>
        </w:r>
        <w:r>
          <w:instrText xml:space="preserve"> PAGEREF _Toc14749 \h </w:instrText>
        </w:r>
        <w:r>
          <w:fldChar w:fldCharType="separate"/>
        </w:r>
        <w:r>
          <w:t>57</w:t>
        </w:r>
        <w:r>
          <w:fldChar w:fldCharType="end"/>
        </w:r>
      </w:hyperlink>
    </w:p>
    <w:p>
      <w:pPr>
        <w:pStyle w:val="TOC1"/>
        <w:tabs>
          <w:tab w:val="right" w:leader="dot" w:pos="8306"/>
        </w:tabs>
      </w:pPr>
      <w:hyperlink w:anchor="_Toc1678" w:history="1">
        <w:r>
          <w:rPr>
            <w:rFonts w:ascii="仿宋" w:eastAsia="仿宋" w:hAnsi="仿宋" w:cs="仿宋" w:hint="eastAsia"/>
            <w:lang w:eastAsia="zh-CN"/>
          </w:rPr>
          <w:t>十四、设施与设备管理</w:t>
        </w:r>
        <w:r>
          <w:tab/>
        </w:r>
        <w:r>
          <w:fldChar w:fldCharType="begin"/>
        </w:r>
        <w:r>
          <w:instrText xml:space="preserve"> PAGEREF _Toc1678 \h </w:instrText>
        </w:r>
        <w:r>
          <w:fldChar w:fldCharType="separate"/>
        </w:r>
        <w:r>
          <w:t>59</w:t>
        </w:r>
        <w:r>
          <w:fldChar w:fldCharType="end"/>
        </w:r>
      </w:hyperlink>
    </w:p>
    <w:p>
      <w:pPr>
        <w:pStyle w:val="TOC2"/>
        <w:tabs>
          <w:tab w:val="right" w:leader="dot" w:pos="8306"/>
        </w:tabs>
      </w:pPr>
      <w:hyperlink w:anchor="_Toc32347" w:history="1">
        <w:r>
          <w:rPr>
            <w:rFonts w:ascii="仿宋" w:eastAsia="仿宋" w:hAnsi="仿宋" w:cs="仿宋" w:hint="eastAsia"/>
            <w:lang w:eastAsia="zh-CN"/>
          </w:rPr>
          <w:t>(一)、设施规划与配置</w:t>
        </w:r>
        <w:r>
          <w:tab/>
        </w:r>
        <w:r>
          <w:fldChar w:fldCharType="begin"/>
        </w:r>
        <w:r>
          <w:instrText xml:space="preserve"> PAGEREF _Toc32347 \h </w:instrText>
        </w:r>
        <w:r>
          <w:fldChar w:fldCharType="separate"/>
        </w:r>
        <w:r>
          <w:t>59</w:t>
        </w:r>
        <w:r>
          <w:fldChar w:fldCharType="end"/>
        </w:r>
      </w:hyperlink>
    </w:p>
    <w:p>
      <w:pPr>
        <w:pStyle w:val="TOC2"/>
        <w:tabs>
          <w:tab w:val="right" w:leader="dot" w:pos="8306"/>
        </w:tabs>
      </w:pPr>
      <w:hyperlink w:anchor="_Toc28808" w:history="1">
        <w:r>
          <w:rPr>
            <w:rFonts w:ascii="仿宋" w:eastAsia="仿宋" w:hAnsi="仿宋" w:cs="仿宋" w:hint="eastAsia"/>
            <w:lang w:eastAsia="zh-CN"/>
          </w:rPr>
          <w:t>(二)、设备采购与维护管理</w:t>
        </w:r>
        <w:r>
          <w:tab/>
        </w:r>
        <w:r>
          <w:fldChar w:fldCharType="begin"/>
        </w:r>
        <w:r>
          <w:instrText xml:space="preserve"> PAGEREF _Toc28808 \h </w:instrText>
        </w:r>
        <w:r>
          <w:fldChar w:fldCharType="separate"/>
        </w:r>
        <w:r>
          <w:t>60</w:t>
        </w:r>
        <w:r>
          <w:fldChar w:fldCharType="end"/>
        </w:r>
      </w:hyperlink>
    </w:p>
    <w:p>
      <w:pPr>
        <w:pStyle w:val="TOC2"/>
        <w:tabs>
          <w:tab w:val="right" w:leader="dot" w:pos="8306"/>
        </w:tabs>
      </w:pPr>
      <w:hyperlink w:anchor="_Toc27893" w:history="1">
        <w:r>
          <w:rPr>
            <w:rFonts w:ascii="仿宋" w:eastAsia="仿宋" w:hAnsi="仿宋" w:cs="仿宋" w:hint="eastAsia"/>
            <w:lang w:eastAsia="zh-CN"/>
          </w:rPr>
          <w:t>(三)、设施设备升级策略</w:t>
        </w:r>
        <w:r>
          <w:tab/>
        </w:r>
        <w:r>
          <w:fldChar w:fldCharType="begin"/>
        </w:r>
        <w:r>
          <w:instrText xml:space="preserve"> PAGEREF _Toc27893 \h </w:instrText>
        </w:r>
        <w:r>
          <w:fldChar w:fldCharType="separate"/>
        </w:r>
        <w:r>
          <w:t>60</w:t>
        </w:r>
        <w:r>
          <w:fldChar w:fldCharType="end"/>
        </w:r>
      </w:hyperlink>
    </w:p>
    <w:p>
      <w:pPr>
        <w:pStyle w:val="TOC1"/>
        <w:tabs>
          <w:tab w:val="right" w:leader="dot" w:pos="8306"/>
        </w:tabs>
      </w:pPr>
      <w:hyperlink w:anchor="_Toc8131" w:history="1">
        <w:r>
          <w:rPr>
            <w:rFonts w:ascii="仿宋" w:eastAsia="仿宋" w:hAnsi="仿宋" w:cs="仿宋" w:hint="eastAsia"/>
            <w:lang w:eastAsia="zh-CN"/>
          </w:rPr>
          <w:t>十五、企业合规与伦理</w:t>
        </w:r>
        <w:r>
          <w:tab/>
        </w:r>
        <w:r>
          <w:fldChar w:fldCharType="begin"/>
        </w:r>
        <w:r>
          <w:instrText xml:space="preserve"> PAGEREF _Toc8131 \h </w:instrText>
        </w:r>
        <w:r>
          <w:fldChar w:fldCharType="separate"/>
        </w:r>
        <w:r>
          <w:t>61</w:t>
        </w:r>
        <w:r>
          <w:fldChar w:fldCharType="end"/>
        </w:r>
      </w:hyperlink>
    </w:p>
    <w:p>
      <w:pPr>
        <w:pStyle w:val="TOC2"/>
        <w:tabs>
          <w:tab w:val="right" w:leader="dot" w:pos="8306"/>
        </w:tabs>
      </w:pPr>
      <w:hyperlink w:anchor="_Toc27720" w:history="1">
        <w:r>
          <w:rPr>
            <w:rFonts w:ascii="仿宋" w:eastAsia="仿宋" w:hAnsi="仿宋" w:cs="仿宋" w:hint="eastAsia"/>
            <w:lang w:eastAsia="zh-CN"/>
          </w:rPr>
          <w:t>(一)、合规政策与程序</w:t>
        </w:r>
        <w:r>
          <w:tab/>
        </w:r>
        <w:r>
          <w:fldChar w:fldCharType="begin"/>
        </w:r>
        <w:r>
          <w:instrText xml:space="preserve"> PAGEREF _Toc27720 \h </w:instrText>
        </w:r>
        <w:r>
          <w:fldChar w:fldCharType="separate"/>
        </w:r>
        <w:r>
          <w:t>61</w:t>
        </w:r>
        <w:r>
          <w:fldChar w:fldCharType="end"/>
        </w:r>
      </w:hyperlink>
    </w:p>
    <w:p>
      <w:pPr>
        <w:pStyle w:val="TOC2"/>
        <w:tabs>
          <w:tab w:val="right" w:leader="dot" w:pos="8306"/>
        </w:tabs>
      </w:pPr>
      <w:hyperlink w:anchor="_Toc93" w:history="1">
        <w:r>
          <w:rPr>
            <w:rFonts w:ascii="仿宋" w:eastAsia="仿宋" w:hAnsi="仿宋" w:cs="仿宋" w:hint="eastAsia"/>
            <w:lang w:eastAsia="zh-CN"/>
          </w:rPr>
          <w:t>(二)、伦理规范与培训</w:t>
        </w:r>
        <w:r>
          <w:tab/>
        </w:r>
        <w:r>
          <w:fldChar w:fldCharType="begin"/>
        </w:r>
        <w:r>
          <w:instrText xml:space="preserve"> PAGEREF _Toc93 \h </w:instrText>
        </w:r>
        <w:r>
          <w:fldChar w:fldCharType="separate"/>
        </w:r>
        <w:r>
          <w:t>62</w:t>
        </w:r>
        <w:r>
          <w:fldChar w:fldCharType="end"/>
        </w:r>
      </w:hyperlink>
    </w:p>
    <w:p>
      <w:pPr>
        <w:pStyle w:val="TOC2"/>
        <w:tabs>
          <w:tab w:val="right" w:leader="dot" w:pos="8306"/>
        </w:tabs>
      </w:pPr>
      <w:hyperlink w:anchor="_Toc7656" w:history="1">
        <w:r>
          <w:rPr>
            <w:rFonts w:ascii="仿宋" w:eastAsia="仿宋" w:hAnsi="仿宋" w:cs="仿宋" w:hint="eastAsia"/>
            <w:lang w:eastAsia="zh-CN"/>
          </w:rPr>
          <w:t>(三)、合规风险评估</w:t>
        </w:r>
        <w:r>
          <w:tab/>
        </w:r>
        <w:r>
          <w:fldChar w:fldCharType="begin"/>
        </w:r>
        <w:r>
          <w:instrText xml:space="preserve"> PAGEREF _Toc7656 \h </w:instrText>
        </w:r>
        <w:r>
          <w:fldChar w:fldCharType="separate"/>
        </w:r>
        <w:r>
          <w:t>63</w:t>
        </w:r>
        <w:r>
          <w:fldChar w:fldCharType="end"/>
        </w:r>
      </w:hyperlink>
    </w:p>
    <w:p>
      <w:pPr>
        <w:pStyle w:val="TOC2"/>
        <w:tabs>
          <w:tab w:val="right" w:leader="dot" w:pos="8306"/>
        </w:tabs>
      </w:pPr>
      <w:hyperlink w:anchor="_Toc9176" w:history="1">
        <w:r>
          <w:rPr>
            <w:rFonts w:ascii="仿宋" w:eastAsia="仿宋" w:hAnsi="仿宋" w:cs="仿宋" w:hint="eastAsia"/>
            <w:lang w:eastAsia="zh-CN"/>
          </w:rPr>
          <w:t>(四)、合规监督与执行</w:t>
        </w:r>
        <w:r>
          <w:tab/>
        </w:r>
        <w:r>
          <w:fldChar w:fldCharType="begin"/>
        </w:r>
        <w:r>
          <w:instrText xml:space="preserve"> PAGEREF _Toc9176 \h </w:instrText>
        </w:r>
        <w:r>
          <w:fldChar w:fldCharType="separate"/>
        </w:r>
        <w:r>
          <w:t>65</w:t>
        </w:r>
        <w:r>
          <w:fldChar w:fldCharType="end"/>
        </w:r>
      </w:hyperlink>
    </w:p>
    <w:p>
      <w:pPr>
        <w:pStyle w:val="TOC1"/>
        <w:tabs>
          <w:tab w:val="right" w:leader="dot" w:pos="8306"/>
        </w:tabs>
      </w:pPr>
      <w:hyperlink w:anchor="_Toc29315" w:history="1">
        <w:r>
          <w:rPr>
            <w:rFonts w:ascii="仿宋" w:eastAsia="仿宋" w:hAnsi="仿宋" w:cs="仿宋" w:hint="eastAsia"/>
            <w:lang w:eastAsia="zh-CN"/>
          </w:rPr>
          <w:t>十六、创新驱动与持续发展</w:t>
        </w:r>
        <w:r>
          <w:tab/>
        </w:r>
        <w:r>
          <w:fldChar w:fldCharType="begin"/>
        </w:r>
        <w:r>
          <w:instrText xml:space="preserve"> PAGEREF _Toc29315 \h </w:instrText>
        </w:r>
        <w:r>
          <w:fldChar w:fldCharType="separate"/>
        </w:r>
        <w:r>
          <w:t>65</w:t>
        </w:r>
        <w:r>
          <w:fldChar w:fldCharType="end"/>
        </w:r>
      </w:hyperlink>
    </w:p>
    <w:p>
      <w:pPr>
        <w:pStyle w:val="TOC2"/>
        <w:tabs>
          <w:tab w:val="right" w:leader="dot" w:pos="8306"/>
        </w:tabs>
      </w:pPr>
      <w:hyperlink w:anchor="_Toc12413" w:history="1">
        <w:r>
          <w:rPr>
            <w:rFonts w:ascii="仿宋" w:eastAsia="仿宋" w:hAnsi="仿宋" w:cs="仿宋" w:hint="eastAsia"/>
            <w:lang w:eastAsia="zh-CN"/>
          </w:rPr>
          <w:t>(一)、创新驱动战略实施</w:t>
        </w:r>
        <w:r>
          <w:tab/>
        </w:r>
        <w:r>
          <w:fldChar w:fldCharType="begin"/>
        </w:r>
        <w:r>
          <w:instrText xml:space="preserve"> PAGEREF _Toc12413 \h </w:instrText>
        </w:r>
        <w:r>
          <w:fldChar w:fldCharType="separate"/>
        </w:r>
        <w:r>
          <w:t>65</w:t>
        </w:r>
        <w:r>
          <w:fldChar w:fldCharType="end"/>
        </w:r>
      </w:hyperlink>
    </w:p>
    <w:p>
      <w:pPr>
        <w:pStyle w:val="TOC2"/>
        <w:tabs>
          <w:tab w:val="right" w:leader="dot" w:pos="8306"/>
        </w:tabs>
      </w:pPr>
      <w:hyperlink w:anchor="_Toc22091" w:history="1">
        <w:r>
          <w:rPr>
            <w:rFonts w:ascii="仿宋" w:eastAsia="仿宋" w:hAnsi="仿宋" w:cs="仿宋" w:hint="eastAsia"/>
            <w:lang w:eastAsia="zh-CN"/>
          </w:rPr>
          <w:t>(二)、持续发展路径探索</w:t>
        </w:r>
        <w:r>
          <w:tab/>
        </w:r>
        <w:r>
          <w:fldChar w:fldCharType="begin"/>
        </w:r>
        <w:r>
          <w:instrText xml:space="preserve"> PAGEREF _Toc22091 \h </w:instrText>
        </w:r>
        <w:r>
          <w:fldChar w:fldCharType="separate"/>
        </w:r>
        <w:r>
          <w:t>67</w:t>
        </w:r>
        <w:r>
          <w:fldChar w:fldCharType="end"/>
        </w:r>
      </w:hyperlink>
    </w:p>
    <w:p>
      <w:pPr>
        <w:pStyle w:val="TOC1"/>
        <w:tabs>
          <w:tab w:val="right" w:leader="dot" w:pos="8306"/>
        </w:tabs>
      </w:pPr>
      <w:hyperlink w:anchor="_Toc27803" w:history="1">
        <w:r>
          <w:rPr>
            <w:rFonts w:ascii="仿宋" w:eastAsia="仿宋" w:hAnsi="仿宋" w:cs="仿宋" w:hint="eastAsia"/>
            <w:lang w:eastAsia="zh-CN"/>
          </w:rPr>
          <w:t>十七、合作与交流机制建立</w:t>
        </w:r>
        <w:r>
          <w:tab/>
        </w:r>
        <w:r>
          <w:fldChar w:fldCharType="begin"/>
        </w:r>
        <w:r>
          <w:instrText xml:space="preserve"> PAGEREF _Toc27803 \h </w:instrText>
        </w:r>
        <w:r>
          <w:fldChar w:fldCharType="separate"/>
        </w:r>
        <w:r>
          <w:t>71</w:t>
        </w:r>
        <w:r>
          <w:fldChar w:fldCharType="end"/>
        </w:r>
      </w:hyperlink>
    </w:p>
    <w:p>
      <w:pPr>
        <w:pStyle w:val="TOC2"/>
        <w:tabs>
          <w:tab w:val="right" w:leader="dot" w:pos="8306"/>
        </w:tabs>
      </w:pPr>
      <w:hyperlink w:anchor="_Toc23984" w:history="1">
        <w:r>
          <w:rPr>
            <w:rFonts w:ascii="仿宋" w:eastAsia="仿宋" w:hAnsi="仿宋" w:cs="仿宋" w:hint="eastAsia"/>
            <w:lang w:eastAsia="zh-CN"/>
          </w:rPr>
          <w:t>(一)、合作伙伴选择与合作方式</w:t>
        </w:r>
        <w:r>
          <w:tab/>
        </w:r>
        <w:r>
          <w:fldChar w:fldCharType="begin"/>
        </w:r>
        <w:r>
          <w:instrText xml:space="preserve"> PAGEREF _Toc23984 \h </w:instrText>
        </w:r>
        <w:r>
          <w:fldChar w:fldCharType="separate"/>
        </w:r>
        <w:r>
          <w:t>71</w:t>
        </w:r>
        <w:r>
          <w:fldChar w:fldCharType="end"/>
        </w:r>
      </w:hyperlink>
    </w:p>
    <w:p>
      <w:pPr>
        <w:pStyle w:val="TOC2"/>
        <w:tabs>
          <w:tab w:val="right" w:leader="dot" w:pos="8306"/>
        </w:tabs>
      </w:pPr>
      <w:hyperlink w:anchor="_Toc19668" w:history="1">
        <w:r>
          <w:rPr>
            <w:rFonts w:ascii="仿宋" w:eastAsia="仿宋" w:hAnsi="仿宋" w:cs="仿宋" w:hint="eastAsia"/>
            <w:lang w:eastAsia="zh-CN"/>
          </w:rPr>
          <w:t>(二)、交流与合作平台搭建</w:t>
        </w:r>
        <w:r>
          <w:tab/>
        </w:r>
        <w:r>
          <w:fldChar w:fldCharType="begin"/>
        </w:r>
        <w:r>
          <w:instrText xml:space="preserve"> PAGEREF _Toc19668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2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05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体外及体内反搏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体外及体内反搏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47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体外及体内反搏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体外及体内反搏装置项目在其专注的领域内，特别是在人工智能和数据科学方面，有望推动显著的技术革新。项目的研发活动不仅有望孕育出改变行业运作方式的新技术，还可能在长远中影响整个技术生态系统。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体外及体内反搏装置项目还致力于提升当地居民的技能和就业能力，通过与当地教育机构合作提供培训和教育机会，从而提高社区整体的生活水平和社会福祉。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体外及体内反搏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56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体外及体内反搏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体外及体内反搏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42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879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体外及体内反搏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832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4512"/>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6133"/>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体外及体内反搏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体外及体内反搏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体外及体内反搏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外及体内反搏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https://d.book118.com/778130077003006050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ED792D"/>
    <w:rsid w:val="5CED79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13007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2024-03-15T20:17:00Z</dcterms:created>
  <dcterms:modified xsi:type="dcterms:W3CDTF">2024-03-15T20:17:47Z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6071D077A8574CDE9F22ED892BA0AEE2_11</vt:lpwstr>
  </property>
  <property fmtid="{D5CDD505-2E9C-101B-9397-08002B2CF9AE}" pid="3" name="KSOProductBuildVer">
    <vt:lpwstr>2052-12.1.0.16250</vt:lpwstr>
  </property>
</Properties>
</file>