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PTFE再生料项目规划设计方案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31" w:history="1">
        <w:r>
          <w:rPr>
            <w:rFonts w:ascii="仿宋" w:eastAsia="仿宋" w:hAnsi="仿宋" w:cs="仿宋" w:hint="eastAsia"/>
            <w:lang w:eastAsia="zh-CN"/>
          </w:rPr>
          <w:t>前言</w:t>
        </w:r>
        <w:r>
          <w:tab/>
        </w:r>
        <w:r>
          <w:fldChar w:fldCharType="begin"/>
        </w:r>
        <w:r>
          <w:instrText xml:space="preserve"> PAGEREF _Toc3331 \h </w:instrText>
        </w:r>
        <w:r>
          <w:fldChar w:fldCharType="separate"/>
        </w:r>
        <w:r>
          <w:t>3</w:t>
        </w:r>
        <w:r>
          <w:fldChar w:fldCharType="end"/>
        </w:r>
      </w:hyperlink>
    </w:p>
    <w:p>
      <w:pPr>
        <w:pStyle w:val="TOC1"/>
        <w:tabs>
          <w:tab w:val="right" w:leader="dot" w:pos="8306"/>
        </w:tabs>
      </w:pPr>
      <w:hyperlink w:anchor="_Toc8182" w:history="1">
        <w:r>
          <w:rPr>
            <w:rFonts w:ascii="仿宋" w:eastAsia="仿宋" w:hAnsi="仿宋" w:cs="仿宋" w:hint="eastAsia"/>
            <w:lang w:eastAsia="zh-CN"/>
          </w:rPr>
          <w:t>一、PTFE再生料项目建设背景及必要性分析</w:t>
        </w:r>
        <w:r>
          <w:tab/>
        </w:r>
        <w:r>
          <w:fldChar w:fldCharType="begin"/>
        </w:r>
        <w:r>
          <w:instrText xml:space="preserve"> PAGEREF _Toc8182 \h </w:instrText>
        </w:r>
        <w:r>
          <w:fldChar w:fldCharType="separate"/>
        </w:r>
        <w:r>
          <w:t>3</w:t>
        </w:r>
        <w:r>
          <w:fldChar w:fldCharType="end"/>
        </w:r>
      </w:hyperlink>
    </w:p>
    <w:p>
      <w:pPr>
        <w:pStyle w:val="TOC2"/>
        <w:tabs>
          <w:tab w:val="right" w:leader="dot" w:pos="8306"/>
        </w:tabs>
      </w:pPr>
      <w:hyperlink w:anchor="_Toc10331" w:history="1">
        <w:r>
          <w:rPr>
            <w:rFonts w:ascii="仿宋" w:eastAsia="仿宋" w:hAnsi="仿宋" w:cs="仿宋" w:hint="eastAsia"/>
            <w:lang w:eastAsia="zh-CN"/>
          </w:rPr>
          <w:t>(一)、PTFE再生料项目背景分析</w:t>
        </w:r>
        <w:r>
          <w:tab/>
        </w:r>
        <w:r>
          <w:fldChar w:fldCharType="begin"/>
        </w:r>
        <w:r>
          <w:instrText xml:space="preserve"> PAGEREF _Toc10331 \h </w:instrText>
        </w:r>
        <w:r>
          <w:fldChar w:fldCharType="separate"/>
        </w:r>
        <w:r>
          <w:t>3</w:t>
        </w:r>
        <w:r>
          <w:fldChar w:fldCharType="end"/>
        </w:r>
      </w:hyperlink>
    </w:p>
    <w:p>
      <w:pPr>
        <w:pStyle w:val="TOC2"/>
        <w:tabs>
          <w:tab w:val="right" w:leader="dot" w:pos="8306"/>
        </w:tabs>
      </w:pPr>
      <w:hyperlink w:anchor="_Toc31969" w:history="1">
        <w:r>
          <w:rPr>
            <w:rFonts w:ascii="仿宋" w:eastAsia="仿宋" w:hAnsi="仿宋" w:cs="仿宋" w:hint="eastAsia"/>
            <w:lang w:eastAsia="zh-CN"/>
          </w:rPr>
          <w:t>(二)、PTFE再生料项目建设必要性分析</w:t>
        </w:r>
        <w:r>
          <w:tab/>
        </w:r>
        <w:r>
          <w:fldChar w:fldCharType="begin"/>
        </w:r>
        <w:r>
          <w:instrText xml:space="preserve"> PAGEREF _Toc31969 \h </w:instrText>
        </w:r>
        <w:r>
          <w:fldChar w:fldCharType="separate"/>
        </w:r>
        <w:r>
          <w:t>5</w:t>
        </w:r>
        <w:r>
          <w:fldChar w:fldCharType="end"/>
        </w:r>
      </w:hyperlink>
    </w:p>
    <w:p>
      <w:pPr>
        <w:pStyle w:val="TOC1"/>
        <w:tabs>
          <w:tab w:val="right" w:leader="dot" w:pos="8306"/>
        </w:tabs>
      </w:pPr>
      <w:hyperlink w:anchor="_Toc25050" w:history="1">
        <w:r>
          <w:rPr>
            <w:rFonts w:ascii="仿宋" w:eastAsia="仿宋" w:hAnsi="仿宋" w:cs="仿宋" w:hint="eastAsia"/>
            <w:lang w:eastAsia="zh-CN"/>
          </w:rPr>
          <w:t>二、PTFE再生料项目绩效评估</w:t>
        </w:r>
        <w:r>
          <w:tab/>
        </w:r>
        <w:r>
          <w:fldChar w:fldCharType="begin"/>
        </w:r>
        <w:r>
          <w:instrText xml:space="preserve"> PAGEREF _Toc25050 \h </w:instrText>
        </w:r>
        <w:r>
          <w:fldChar w:fldCharType="separate"/>
        </w:r>
        <w:r>
          <w:t>6</w:t>
        </w:r>
        <w:r>
          <w:fldChar w:fldCharType="end"/>
        </w:r>
      </w:hyperlink>
    </w:p>
    <w:p>
      <w:pPr>
        <w:pStyle w:val="TOC2"/>
        <w:tabs>
          <w:tab w:val="right" w:leader="dot" w:pos="8306"/>
        </w:tabs>
      </w:pPr>
      <w:hyperlink w:anchor="_Toc18495" w:history="1">
        <w:r>
          <w:rPr>
            <w:rFonts w:ascii="仿宋" w:eastAsia="仿宋" w:hAnsi="仿宋" w:cs="仿宋" w:hint="eastAsia"/>
            <w:lang w:eastAsia="zh-CN"/>
          </w:rPr>
          <w:t>(一)、绩效评估指标</w:t>
        </w:r>
        <w:r>
          <w:tab/>
        </w:r>
        <w:r>
          <w:fldChar w:fldCharType="begin"/>
        </w:r>
        <w:r>
          <w:instrText xml:space="preserve"> PAGEREF _Toc18495 \h </w:instrText>
        </w:r>
        <w:r>
          <w:fldChar w:fldCharType="separate"/>
        </w:r>
        <w:r>
          <w:t>6</w:t>
        </w:r>
        <w:r>
          <w:fldChar w:fldCharType="end"/>
        </w:r>
      </w:hyperlink>
    </w:p>
    <w:p>
      <w:pPr>
        <w:pStyle w:val="TOC2"/>
        <w:tabs>
          <w:tab w:val="right" w:leader="dot" w:pos="8306"/>
        </w:tabs>
      </w:pPr>
      <w:hyperlink w:anchor="_Toc24142" w:history="1">
        <w:r>
          <w:rPr>
            <w:rFonts w:ascii="仿宋" w:eastAsia="仿宋" w:hAnsi="仿宋" w:cs="仿宋" w:hint="eastAsia"/>
            <w:lang w:eastAsia="zh-CN"/>
          </w:rPr>
          <w:t>(二)、绩效评估方法</w:t>
        </w:r>
        <w:r>
          <w:tab/>
        </w:r>
        <w:r>
          <w:fldChar w:fldCharType="begin"/>
        </w:r>
        <w:r>
          <w:instrText xml:space="preserve"> PAGEREF _Toc24142 \h </w:instrText>
        </w:r>
        <w:r>
          <w:fldChar w:fldCharType="separate"/>
        </w:r>
        <w:r>
          <w:t>7</w:t>
        </w:r>
        <w:r>
          <w:fldChar w:fldCharType="end"/>
        </w:r>
      </w:hyperlink>
    </w:p>
    <w:p>
      <w:pPr>
        <w:pStyle w:val="TOC2"/>
        <w:tabs>
          <w:tab w:val="right" w:leader="dot" w:pos="8306"/>
        </w:tabs>
      </w:pPr>
      <w:hyperlink w:anchor="_Toc25814" w:history="1">
        <w:r>
          <w:rPr>
            <w:rFonts w:ascii="仿宋" w:eastAsia="仿宋" w:hAnsi="仿宋" w:cs="仿宋" w:hint="eastAsia"/>
            <w:lang w:eastAsia="zh-CN"/>
          </w:rPr>
          <w:t>(三)、绩效评估周期</w:t>
        </w:r>
        <w:r>
          <w:tab/>
        </w:r>
        <w:r>
          <w:fldChar w:fldCharType="begin"/>
        </w:r>
        <w:r>
          <w:instrText xml:space="preserve"> PAGEREF _Toc25814 \h </w:instrText>
        </w:r>
        <w:r>
          <w:fldChar w:fldCharType="separate"/>
        </w:r>
        <w:r>
          <w:t>8</w:t>
        </w:r>
        <w:r>
          <w:fldChar w:fldCharType="end"/>
        </w:r>
      </w:hyperlink>
    </w:p>
    <w:p>
      <w:pPr>
        <w:pStyle w:val="TOC1"/>
        <w:tabs>
          <w:tab w:val="right" w:leader="dot" w:pos="8306"/>
        </w:tabs>
      </w:pPr>
      <w:hyperlink w:anchor="_Toc18895" w:history="1">
        <w:r>
          <w:rPr>
            <w:rFonts w:ascii="仿宋" w:eastAsia="仿宋" w:hAnsi="仿宋" w:cs="仿宋" w:hint="eastAsia"/>
            <w:lang w:eastAsia="zh-CN"/>
          </w:rPr>
          <w:t>三、PTFE再生料项目可持续发展</w:t>
        </w:r>
        <w:r>
          <w:tab/>
        </w:r>
        <w:r>
          <w:fldChar w:fldCharType="begin"/>
        </w:r>
        <w:r>
          <w:instrText xml:space="preserve"> PAGEREF _Toc18895 \h </w:instrText>
        </w:r>
        <w:r>
          <w:fldChar w:fldCharType="separate"/>
        </w:r>
        <w:r>
          <w:t>9</w:t>
        </w:r>
        <w:r>
          <w:fldChar w:fldCharType="end"/>
        </w:r>
      </w:hyperlink>
    </w:p>
    <w:p>
      <w:pPr>
        <w:pStyle w:val="TOC2"/>
        <w:tabs>
          <w:tab w:val="right" w:leader="dot" w:pos="8306"/>
        </w:tabs>
      </w:pPr>
      <w:hyperlink w:anchor="_Toc31009" w:history="1">
        <w:r>
          <w:rPr>
            <w:rFonts w:ascii="仿宋" w:eastAsia="仿宋" w:hAnsi="仿宋" w:cs="仿宋" w:hint="eastAsia"/>
            <w:lang w:eastAsia="zh-CN"/>
          </w:rPr>
          <w:t>(一)、可持续战略与实践</w:t>
        </w:r>
        <w:r>
          <w:tab/>
        </w:r>
        <w:r>
          <w:fldChar w:fldCharType="begin"/>
        </w:r>
        <w:r>
          <w:instrText xml:space="preserve"> PAGEREF _Toc31009 \h </w:instrText>
        </w:r>
        <w:r>
          <w:fldChar w:fldCharType="separate"/>
        </w:r>
        <w:r>
          <w:t>9</w:t>
        </w:r>
        <w:r>
          <w:fldChar w:fldCharType="end"/>
        </w:r>
      </w:hyperlink>
    </w:p>
    <w:p>
      <w:pPr>
        <w:pStyle w:val="TOC2"/>
        <w:tabs>
          <w:tab w:val="right" w:leader="dot" w:pos="8306"/>
        </w:tabs>
      </w:pPr>
      <w:hyperlink w:anchor="_Toc14503" w:history="1">
        <w:r>
          <w:rPr>
            <w:rFonts w:ascii="仿宋" w:eastAsia="仿宋" w:hAnsi="仿宋" w:cs="仿宋" w:hint="eastAsia"/>
            <w:lang w:eastAsia="zh-CN"/>
          </w:rPr>
          <w:t>(二)、环保与社会责任</w:t>
        </w:r>
        <w:r>
          <w:tab/>
        </w:r>
        <w:r>
          <w:fldChar w:fldCharType="begin"/>
        </w:r>
        <w:r>
          <w:instrText xml:space="preserve"> PAGEREF _Toc14503 \h </w:instrText>
        </w:r>
        <w:r>
          <w:fldChar w:fldCharType="separate"/>
        </w:r>
        <w:r>
          <w:t>10</w:t>
        </w:r>
        <w:r>
          <w:fldChar w:fldCharType="end"/>
        </w:r>
      </w:hyperlink>
    </w:p>
    <w:p>
      <w:pPr>
        <w:pStyle w:val="TOC1"/>
        <w:tabs>
          <w:tab w:val="right" w:leader="dot" w:pos="8306"/>
        </w:tabs>
      </w:pPr>
      <w:hyperlink w:anchor="_Toc6419" w:history="1">
        <w:r>
          <w:rPr>
            <w:rFonts w:ascii="仿宋" w:eastAsia="仿宋" w:hAnsi="仿宋" w:cs="仿宋" w:hint="eastAsia"/>
            <w:lang w:eastAsia="zh-CN"/>
          </w:rPr>
          <w:t>四、PTFE再生料项目概论</w:t>
        </w:r>
        <w:r>
          <w:tab/>
        </w:r>
        <w:r>
          <w:fldChar w:fldCharType="begin"/>
        </w:r>
        <w:r>
          <w:instrText xml:space="preserve"> PAGEREF _Toc6419 \h </w:instrText>
        </w:r>
        <w:r>
          <w:fldChar w:fldCharType="separate"/>
        </w:r>
        <w:r>
          <w:t>11</w:t>
        </w:r>
        <w:r>
          <w:fldChar w:fldCharType="end"/>
        </w:r>
      </w:hyperlink>
    </w:p>
    <w:p>
      <w:pPr>
        <w:pStyle w:val="TOC2"/>
        <w:tabs>
          <w:tab w:val="right" w:leader="dot" w:pos="8306"/>
        </w:tabs>
      </w:pPr>
      <w:hyperlink w:anchor="_Toc17541" w:history="1">
        <w:r>
          <w:rPr>
            <w:rFonts w:ascii="仿宋" w:eastAsia="仿宋" w:hAnsi="仿宋" w:cs="仿宋" w:hint="eastAsia"/>
            <w:lang w:eastAsia="zh-CN"/>
          </w:rPr>
          <w:t>(一)、PTFE再生料项目概况</w:t>
        </w:r>
        <w:r>
          <w:tab/>
        </w:r>
        <w:r>
          <w:fldChar w:fldCharType="begin"/>
        </w:r>
        <w:r>
          <w:instrText xml:space="preserve"> PAGEREF _Toc17541 \h </w:instrText>
        </w:r>
        <w:r>
          <w:fldChar w:fldCharType="separate"/>
        </w:r>
        <w:r>
          <w:t>11</w:t>
        </w:r>
        <w:r>
          <w:fldChar w:fldCharType="end"/>
        </w:r>
      </w:hyperlink>
    </w:p>
    <w:p>
      <w:pPr>
        <w:pStyle w:val="TOC2"/>
        <w:tabs>
          <w:tab w:val="right" w:leader="dot" w:pos="8306"/>
        </w:tabs>
      </w:pPr>
      <w:hyperlink w:anchor="_Toc7938" w:history="1">
        <w:r>
          <w:rPr>
            <w:rFonts w:ascii="仿宋" w:eastAsia="仿宋" w:hAnsi="仿宋" w:cs="仿宋" w:hint="eastAsia"/>
            <w:lang w:eastAsia="zh-CN"/>
          </w:rPr>
          <w:t>(二)、PTFE再生料项目目标</w:t>
        </w:r>
        <w:r>
          <w:tab/>
        </w:r>
        <w:r>
          <w:fldChar w:fldCharType="begin"/>
        </w:r>
        <w:r>
          <w:instrText xml:space="preserve"> PAGEREF _Toc7938 \h </w:instrText>
        </w:r>
        <w:r>
          <w:fldChar w:fldCharType="separate"/>
        </w:r>
        <w:r>
          <w:t>13</w:t>
        </w:r>
        <w:r>
          <w:fldChar w:fldCharType="end"/>
        </w:r>
      </w:hyperlink>
    </w:p>
    <w:p>
      <w:pPr>
        <w:pStyle w:val="TOC2"/>
        <w:tabs>
          <w:tab w:val="right" w:leader="dot" w:pos="8306"/>
        </w:tabs>
      </w:pPr>
      <w:hyperlink w:anchor="_Toc28734" w:history="1">
        <w:r>
          <w:rPr>
            <w:rFonts w:ascii="仿宋" w:eastAsia="仿宋" w:hAnsi="仿宋" w:cs="仿宋" w:hint="eastAsia"/>
            <w:lang w:eastAsia="zh-CN"/>
          </w:rPr>
          <w:t>(三)、PTFE再生料项目提出的理由</w:t>
        </w:r>
        <w:r>
          <w:tab/>
        </w:r>
        <w:r>
          <w:fldChar w:fldCharType="begin"/>
        </w:r>
        <w:r>
          <w:instrText xml:space="preserve"> PAGEREF _Toc28734 \h </w:instrText>
        </w:r>
        <w:r>
          <w:fldChar w:fldCharType="separate"/>
        </w:r>
        <w:r>
          <w:t>14</w:t>
        </w:r>
        <w:r>
          <w:fldChar w:fldCharType="end"/>
        </w:r>
      </w:hyperlink>
    </w:p>
    <w:p>
      <w:pPr>
        <w:pStyle w:val="TOC2"/>
        <w:tabs>
          <w:tab w:val="right" w:leader="dot" w:pos="8306"/>
        </w:tabs>
      </w:pPr>
      <w:hyperlink w:anchor="_Toc13536" w:history="1">
        <w:r>
          <w:rPr>
            <w:rFonts w:ascii="仿宋" w:eastAsia="仿宋" w:hAnsi="仿宋" w:cs="仿宋" w:hint="eastAsia"/>
            <w:lang w:eastAsia="zh-CN"/>
          </w:rPr>
          <w:t>(四)、PTFE再生料项目意义</w:t>
        </w:r>
        <w:r>
          <w:tab/>
        </w:r>
        <w:r>
          <w:fldChar w:fldCharType="begin"/>
        </w:r>
        <w:r>
          <w:instrText xml:space="preserve"> PAGEREF _Toc13536 \h </w:instrText>
        </w:r>
        <w:r>
          <w:fldChar w:fldCharType="separate"/>
        </w:r>
        <w:r>
          <w:t>16</w:t>
        </w:r>
        <w:r>
          <w:fldChar w:fldCharType="end"/>
        </w:r>
      </w:hyperlink>
    </w:p>
    <w:p>
      <w:pPr>
        <w:pStyle w:val="TOC2"/>
        <w:tabs>
          <w:tab w:val="right" w:leader="dot" w:pos="8306"/>
        </w:tabs>
      </w:pPr>
      <w:hyperlink w:anchor="_Toc28331" w:history="1">
        <w:r>
          <w:rPr>
            <w:rFonts w:ascii="仿宋" w:eastAsia="仿宋" w:hAnsi="仿宋" w:cs="仿宋" w:hint="eastAsia"/>
            <w:lang w:eastAsia="zh-CN"/>
          </w:rPr>
          <w:t>(五)、PTFE再生料项目背景</w:t>
        </w:r>
        <w:r>
          <w:tab/>
        </w:r>
        <w:r>
          <w:fldChar w:fldCharType="begin"/>
        </w:r>
        <w:r>
          <w:instrText xml:space="preserve"> PAGEREF _Toc28331 \h </w:instrText>
        </w:r>
        <w:r>
          <w:fldChar w:fldCharType="separate"/>
        </w:r>
        <w:r>
          <w:t>17</w:t>
        </w:r>
        <w:r>
          <w:fldChar w:fldCharType="end"/>
        </w:r>
      </w:hyperlink>
    </w:p>
    <w:p>
      <w:pPr>
        <w:pStyle w:val="TOC1"/>
        <w:tabs>
          <w:tab w:val="right" w:leader="dot" w:pos="8306"/>
        </w:tabs>
      </w:pPr>
      <w:hyperlink w:anchor="_Toc22561" w:history="1">
        <w:r>
          <w:rPr>
            <w:rFonts w:ascii="仿宋" w:eastAsia="仿宋" w:hAnsi="仿宋" w:cs="仿宋" w:hint="eastAsia"/>
            <w:lang w:eastAsia="zh-CN"/>
          </w:rPr>
          <w:t>五、PTFE再生料项目土建工程</w:t>
        </w:r>
        <w:r>
          <w:tab/>
        </w:r>
        <w:r>
          <w:fldChar w:fldCharType="begin"/>
        </w:r>
        <w:r>
          <w:instrText xml:space="preserve"> PAGEREF _Toc22561 \h </w:instrText>
        </w:r>
        <w:r>
          <w:fldChar w:fldCharType="separate"/>
        </w:r>
        <w:r>
          <w:t>17</w:t>
        </w:r>
        <w:r>
          <w:fldChar w:fldCharType="end"/>
        </w:r>
      </w:hyperlink>
    </w:p>
    <w:p>
      <w:pPr>
        <w:pStyle w:val="TOC2"/>
        <w:tabs>
          <w:tab w:val="right" w:leader="dot" w:pos="8306"/>
        </w:tabs>
      </w:pPr>
      <w:hyperlink w:anchor="_Toc3433" w:history="1">
        <w:r>
          <w:rPr>
            <w:rFonts w:ascii="仿宋" w:eastAsia="仿宋" w:hAnsi="仿宋" w:cs="仿宋" w:hint="eastAsia"/>
            <w:lang w:eastAsia="zh-CN"/>
          </w:rPr>
          <w:t>(一)、建筑工程设计原则</w:t>
        </w:r>
        <w:r>
          <w:tab/>
        </w:r>
        <w:r>
          <w:fldChar w:fldCharType="begin"/>
        </w:r>
        <w:r>
          <w:instrText xml:space="preserve"> PAGEREF _Toc3433 \h </w:instrText>
        </w:r>
        <w:r>
          <w:fldChar w:fldCharType="separate"/>
        </w:r>
        <w:r>
          <w:t>17</w:t>
        </w:r>
        <w:r>
          <w:fldChar w:fldCharType="end"/>
        </w:r>
      </w:hyperlink>
    </w:p>
    <w:p>
      <w:pPr>
        <w:pStyle w:val="TOC2"/>
        <w:tabs>
          <w:tab w:val="right" w:leader="dot" w:pos="8306"/>
        </w:tabs>
      </w:pPr>
      <w:hyperlink w:anchor="_Toc13833" w:history="1">
        <w:r>
          <w:rPr>
            <w:rFonts w:ascii="仿宋" w:eastAsia="仿宋" w:hAnsi="仿宋" w:cs="仿宋" w:hint="eastAsia"/>
            <w:lang w:eastAsia="zh-CN"/>
          </w:rPr>
          <w:t>(二)、土建工程设计年限及安全等级</w:t>
        </w:r>
        <w:r>
          <w:tab/>
        </w:r>
        <w:r>
          <w:fldChar w:fldCharType="begin"/>
        </w:r>
        <w:r>
          <w:instrText xml:space="preserve"> PAGEREF _Toc13833 \h </w:instrText>
        </w:r>
        <w:r>
          <w:fldChar w:fldCharType="separate"/>
        </w:r>
        <w:r>
          <w:t>19</w:t>
        </w:r>
        <w:r>
          <w:fldChar w:fldCharType="end"/>
        </w:r>
      </w:hyperlink>
    </w:p>
    <w:p>
      <w:pPr>
        <w:pStyle w:val="TOC2"/>
        <w:tabs>
          <w:tab w:val="right" w:leader="dot" w:pos="8306"/>
        </w:tabs>
      </w:pPr>
      <w:hyperlink w:anchor="_Toc19062" w:history="1">
        <w:r>
          <w:rPr>
            <w:rFonts w:ascii="仿宋" w:eastAsia="仿宋" w:hAnsi="仿宋" w:cs="仿宋" w:hint="eastAsia"/>
            <w:lang w:eastAsia="zh-CN"/>
          </w:rPr>
          <w:t>(三)、建筑工程设计总体要求</w:t>
        </w:r>
        <w:r>
          <w:tab/>
        </w:r>
        <w:r>
          <w:fldChar w:fldCharType="begin"/>
        </w:r>
        <w:r>
          <w:instrText xml:space="preserve"> PAGEREF _Toc19062 \h </w:instrText>
        </w:r>
        <w:r>
          <w:fldChar w:fldCharType="separate"/>
        </w:r>
        <w:r>
          <w:t>20</w:t>
        </w:r>
        <w:r>
          <w:fldChar w:fldCharType="end"/>
        </w:r>
      </w:hyperlink>
    </w:p>
    <w:p>
      <w:pPr>
        <w:pStyle w:val="TOC2"/>
        <w:tabs>
          <w:tab w:val="right" w:leader="dot" w:pos="8306"/>
        </w:tabs>
      </w:pPr>
      <w:hyperlink w:anchor="_Toc27444" w:history="1">
        <w:r>
          <w:rPr>
            <w:rFonts w:ascii="仿宋" w:eastAsia="仿宋" w:hAnsi="仿宋" w:cs="仿宋" w:hint="eastAsia"/>
            <w:lang w:eastAsia="zh-CN"/>
          </w:rPr>
          <w:t>(四)、土建工程建设指标</w:t>
        </w:r>
        <w:r>
          <w:tab/>
        </w:r>
        <w:r>
          <w:fldChar w:fldCharType="begin"/>
        </w:r>
        <w:r>
          <w:instrText xml:space="preserve"> PAGEREF _Toc27444 \h </w:instrText>
        </w:r>
        <w:r>
          <w:fldChar w:fldCharType="separate"/>
        </w:r>
        <w:r>
          <w:t>20</w:t>
        </w:r>
        <w:r>
          <w:fldChar w:fldCharType="end"/>
        </w:r>
      </w:hyperlink>
    </w:p>
    <w:p>
      <w:pPr>
        <w:pStyle w:val="TOC1"/>
        <w:tabs>
          <w:tab w:val="right" w:leader="dot" w:pos="8306"/>
        </w:tabs>
      </w:pPr>
      <w:hyperlink w:anchor="_Toc5140" w:history="1">
        <w:r>
          <w:rPr>
            <w:rFonts w:ascii="仿宋" w:eastAsia="仿宋" w:hAnsi="仿宋" w:cs="仿宋" w:hint="eastAsia"/>
            <w:lang w:eastAsia="zh-CN"/>
          </w:rPr>
          <w:t>六、PTFE再生料项目选址可行性分析</w:t>
        </w:r>
        <w:r>
          <w:tab/>
        </w:r>
        <w:r>
          <w:fldChar w:fldCharType="begin"/>
        </w:r>
        <w:r>
          <w:instrText xml:space="preserve"> PAGEREF _Toc5140 \h </w:instrText>
        </w:r>
        <w:r>
          <w:fldChar w:fldCharType="separate"/>
        </w:r>
        <w:r>
          <w:t>21</w:t>
        </w:r>
        <w:r>
          <w:fldChar w:fldCharType="end"/>
        </w:r>
      </w:hyperlink>
    </w:p>
    <w:p>
      <w:pPr>
        <w:pStyle w:val="TOC2"/>
        <w:tabs>
          <w:tab w:val="right" w:leader="dot" w:pos="8306"/>
        </w:tabs>
      </w:pPr>
      <w:hyperlink w:anchor="_Toc18585" w:history="1">
        <w:r>
          <w:rPr>
            <w:rFonts w:ascii="仿宋" w:eastAsia="仿宋" w:hAnsi="仿宋" w:cs="仿宋" w:hint="eastAsia"/>
            <w:lang w:eastAsia="zh-CN"/>
          </w:rPr>
          <w:t>(一)、PTFE再生料项目选址</w:t>
        </w:r>
        <w:r>
          <w:tab/>
        </w:r>
        <w:r>
          <w:fldChar w:fldCharType="begin"/>
        </w:r>
        <w:r>
          <w:instrText xml:space="preserve"> PAGEREF _Toc18585 \h </w:instrText>
        </w:r>
        <w:r>
          <w:fldChar w:fldCharType="separate"/>
        </w:r>
        <w:r>
          <w:t>21</w:t>
        </w:r>
        <w:r>
          <w:fldChar w:fldCharType="end"/>
        </w:r>
      </w:hyperlink>
    </w:p>
    <w:p>
      <w:pPr>
        <w:pStyle w:val="TOC2"/>
        <w:tabs>
          <w:tab w:val="right" w:leader="dot" w:pos="8306"/>
        </w:tabs>
      </w:pPr>
      <w:hyperlink w:anchor="_Toc27727" w:history="1">
        <w:r>
          <w:rPr>
            <w:rFonts w:ascii="仿宋" w:eastAsia="仿宋" w:hAnsi="仿宋" w:cs="仿宋" w:hint="eastAsia"/>
            <w:lang w:eastAsia="zh-CN"/>
          </w:rPr>
          <w:t>(二)、用地控制指标</w:t>
        </w:r>
        <w:r>
          <w:tab/>
        </w:r>
        <w:r>
          <w:fldChar w:fldCharType="begin"/>
        </w:r>
        <w:r>
          <w:instrText xml:space="preserve"> PAGEREF _Toc27727 \h </w:instrText>
        </w:r>
        <w:r>
          <w:fldChar w:fldCharType="separate"/>
        </w:r>
        <w:r>
          <w:t>21</w:t>
        </w:r>
        <w:r>
          <w:fldChar w:fldCharType="end"/>
        </w:r>
      </w:hyperlink>
    </w:p>
    <w:p>
      <w:pPr>
        <w:pStyle w:val="TOC2"/>
        <w:tabs>
          <w:tab w:val="right" w:leader="dot" w:pos="8306"/>
        </w:tabs>
      </w:pPr>
      <w:hyperlink w:anchor="_Toc4432" w:history="1">
        <w:r>
          <w:rPr>
            <w:rFonts w:ascii="仿宋" w:eastAsia="仿宋" w:hAnsi="仿宋" w:cs="仿宋" w:hint="eastAsia"/>
            <w:lang w:eastAsia="zh-CN"/>
          </w:rPr>
          <w:t>(三)、节约用地措施</w:t>
        </w:r>
        <w:r>
          <w:tab/>
        </w:r>
        <w:r>
          <w:fldChar w:fldCharType="begin"/>
        </w:r>
        <w:r>
          <w:instrText xml:space="preserve"> PAGEREF _Toc4432 \h </w:instrText>
        </w:r>
        <w:r>
          <w:fldChar w:fldCharType="separate"/>
        </w:r>
        <w:r>
          <w:t>23</w:t>
        </w:r>
        <w:r>
          <w:fldChar w:fldCharType="end"/>
        </w:r>
      </w:hyperlink>
    </w:p>
    <w:p>
      <w:pPr>
        <w:pStyle w:val="TOC2"/>
        <w:tabs>
          <w:tab w:val="right" w:leader="dot" w:pos="8306"/>
        </w:tabs>
      </w:pPr>
      <w:hyperlink w:anchor="_Toc13844" w:history="1">
        <w:r>
          <w:rPr>
            <w:rFonts w:ascii="仿宋" w:eastAsia="仿宋" w:hAnsi="仿宋" w:cs="仿宋" w:hint="eastAsia"/>
            <w:lang w:eastAsia="zh-CN"/>
          </w:rPr>
          <w:t>(四)、总图布置方案</w:t>
        </w:r>
        <w:r>
          <w:tab/>
        </w:r>
        <w:r>
          <w:fldChar w:fldCharType="begin"/>
        </w:r>
        <w:r>
          <w:instrText xml:space="preserve"> PAGEREF _Toc13844 \h </w:instrText>
        </w:r>
        <w:r>
          <w:fldChar w:fldCharType="separate"/>
        </w:r>
        <w:r>
          <w:t>24</w:t>
        </w:r>
        <w:r>
          <w:fldChar w:fldCharType="end"/>
        </w:r>
      </w:hyperlink>
    </w:p>
    <w:p>
      <w:pPr>
        <w:pStyle w:val="TOC2"/>
        <w:tabs>
          <w:tab w:val="right" w:leader="dot" w:pos="8306"/>
        </w:tabs>
      </w:pPr>
      <w:hyperlink w:anchor="_Toc32741" w:history="1">
        <w:r>
          <w:rPr>
            <w:rFonts w:ascii="仿宋" w:eastAsia="仿宋" w:hAnsi="仿宋" w:cs="仿宋" w:hint="eastAsia"/>
            <w:lang w:eastAsia="zh-CN"/>
          </w:rPr>
          <w:t>(五)、选址综合评价</w:t>
        </w:r>
        <w:r>
          <w:tab/>
        </w:r>
        <w:r>
          <w:fldChar w:fldCharType="begin"/>
        </w:r>
        <w:r>
          <w:instrText xml:space="preserve"> PAGEREF _Toc32741 \h </w:instrText>
        </w:r>
        <w:r>
          <w:fldChar w:fldCharType="separate"/>
        </w:r>
        <w:r>
          <w:t>25</w:t>
        </w:r>
        <w:r>
          <w:fldChar w:fldCharType="end"/>
        </w:r>
      </w:hyperlink>
    </w:p>
    <w:p>
      <w:pPr>
        <w:pStyle w:val="TOC1"/>
        <w:tabs>
          <w:tab w:val="right" w:leader="dot" w:pos="8306"/>
        </w:tabs>
      </w:pPr>
      <w:hyperlink w:anchor="_Toc24521" w:history="1">
        <w:r>
          <w:rPr>
            <w:rFonts w:ascii="仿宋" w:eastAsia="仿宋" w:hAnsi="仿宋" w:cs="仿宋" w:hint="eastAsia"/>
            <w:lang w:eastAsia="zh-CN"/>
          </w:rPr>
          <w:t>七、PTFE再生料项目财务管理</w:t>
        </w:r>
        <w:r>
          <w:tab/>
        </w:r>
        <w:r>
          <w:fldChar w:fldCharType="begin"/>
        </w:r>
        <w:r>
          <w:instrText xml:space="preserve"> PAGEREF _Toc24521 \h </w:instrText>
        </w:r>
        <w:r>
          <w:fldChar w:fldCharType="separate"/>
        </w:r>
        <w:r>
          <w:t>26</w:t>
        </w:r>
        <w:r>
          <w:fldChar w:fldCharType="end"/>
        </w:r>
      </w:hyperlink>
    </w:p>
    <w:p>
      <w:pPr>
        <w:pStyle w:val="TOC2"/>
        <w:tabs>
          <w:tab w:val="right" w:leader="dot" w:pos="8306"/>
        </w:tabs>
      </w:pPr>
      <w:hyperlink w:anchor="_Toc5896" w:history="1">
        <w:r>
          <w:rPr>
            <w:rFonts w:ascii="仿宋" w:eastAsia="仿宋" w:hAnsi="仿宋" w:cs="仿宋" w:hint="eastAsia"/>
            <w:lang w:eastAsia="zh-CN"/>
          </w:rPr>
          <w:t>(一)、资金需求大</w:t>
        </w:r>
        <w:r>
          <w:tab/>
        </w:r>
        <w:r>
          <w:fldChar w:fldCharType="begin"/>
        </w:r>
        <w:r>
          <w:instrText xml:space="preserve"> PAGEREF _Toc5896 \h </w:instrText>
        </w:r>
        <w:r>
          <w:fldChar w:fldCharType="separate"/>
        </w:r>
        <w:r>
          <w:t>26</w:t>
        </w:r>
        <w:r>
          <w:fldChar w:fldCharType="end"/>
        </w:r>
      </w:hyperlink>
    </w:p>
    <w:p>
      <w:pPr>
        <w:pStyle w:val="TOC2"/>
        <w:tabs>
          <w:tab w:val="right" w:leader="dot" w:pos="8306"/>
        </w:tabs>
      </w:pPr>
      <w:hyperlink w:anchor="_Toc32696" w:history="1">
        <w:r>
          <w:rPr>
            <w:rFonts w:ascii="仿宋" w:eastAsia="仿宋" w:hAnsi="仿宋" w:cs="仿宋" w:hint="eastAsia"/>
            <w:lang w:eastAsia="zh-CN"/>
          </w:rPr>
          <w:t>(二)、研发周期长</w:t>
        </w:r>
        <w:r>
          <w:tab/>
        </w:r>
        <w:r>
          <w:fldChar w:fldCharType="begin"/>
        </w:r>
        <w:r>
          <w:instrText xml:space="preserve"> PAGEREF _Toc32696 \h </w:instrText>
        </w:r>
        <w:r>
          <w:fldChar w:fldCharType="separate"/>
        </w:r>
        <w:r>
          <w:t>27</w:t>
        </w:r>
        <w:r>
          <w:fldChar w:fldCharType="end"/>
        </w:r>
      </w:hyperlink>
    </w:p>
    <w:p>
      <w:pPr>
        <w:pStyle w:val="TOC2"/>
        <w:tabs>
          <w:tab w:val="right" w:leader="dot" w:pos="8306"/>
        </w:tabs>
      </w:pPr>
      <w:hyperlink w:anchor="_Toc8396" w:history="1">
        <w:r>
          <w:rPr>
            <w:rFonts w:ascii="仿宋" w:eastAsia="仿宋" w:hAnsi="仿宋" w:cs="仿宋" w:hint="eastAsia"/>
            <w:lang w:eastAsia="zh-CN"/>
          </w:rPr>
          <w:t>(三)、市场风险大</w:t>
        </w:r>
        <w:r>
          <w:tab/>
        </w:r>
        <w:r>
          <w:fldChar w:fldCharType="begin"/>
        </w:r>
        <w:r>
          <w:instrText xml:space="preserve"> PAGEREF _Toc8396 \h </w:instrText>
        </w:r>
        <w:r>
          <w:fldChar w:fldCharType="separate"/>
        </w:r>
        <w:r>
          <w:t>28</w:t>
        </w:r>
        <w:r>
          <w:fldChar w:fldCharType="end"/>
        </w:r>
      </w:hyperlink>
    </w:p>
    <w:p>
      <w:pPr>
        <w:pStyle w:val="TOC2"/>
        <w:tabs>
          <w:tab w:val="right" w:leader="dot" w:pos="8306"/>
        </w:tabs>
      </w:pPr>
      <w:hyperlink w:anchor="_Toc22741" w:history="1">
        <w:r>
          <w:rPr>
            <w:rFonts w:ascii="仿宋" w:eastAsia="仿宋" w:hAnsi="仿宋" w:cs="仿宋" w:hint="eastAsia"/>
            <w:lang w:eastAsia="zh-CN"/>
          </w:rPr>
          <w:t>(四)、利润率高</w:t>
        </w:r>
        <w:r>
          <w:tab/>
        </w:r>
        <w:r>
          <w:fldChar w:fldCharType="begin"/>
        </w:r>
        <w:r>
          <w:instrText xml:space="preserve"> PAGEREF _Toc22741 \h </w:instrText>
        </w:r>
        <w:r>
          <w:fldChar w:fldCharType="separate"/>
        </w:r>
        <w:r>
          <w:t>31</w:t>
        </w:r>
        <w:r>
          <w:fldChar w:fldCharType="end"/>
        </w:r>
      </w:hyperlink>
    </w:p>
    <w:p>
      <w:pPr>
        <w:pStyle w:val="TOC1"/>
        <w:tabs>
          <w:tab w:val="right" w:leader="dot" w:pos="8306"/>
        </w:tabs>
      </w:pPr>
      <w:hyperlink w:anchor="_Toc6361" w:history="1">
        <w:r>
          <w:rPr>
            <w:rFonts w:ascii="仿宋" w:eastAsia="仿宋" w:hAnsi="仿宋" w:cs="仿宋" w:hint="eastAsia"/>
            <w:lang w:eastAsia="zh-CN"/>
          </w:rPr>
          <w:t>八、PTFE再生料项目投资规划</w:t>
        </w:r>
        <w:r>
          <w:tab/>
        </w:r>
        <w:r>
          <w:fldChar w:fldCharType="begin"/>
        </w:r>
        <w:r>
          <w:instrText xml:space="preserve"> PAGEREF _Toc6361 \h </w:instrText>
        </w:r>
        <w:r>
          <w:fldChar w:fldCharType="separate"/>
        </w:r>
        <w:r>
          <w:t>33</w:t>
        </w:r>
        <w:r>
          <w:fldChar w:fldCharType="end"/>
        </w:r>
      </w:hyperlink>
    </w:p>
    <w:p>
      <w:pPr>
        <w:pStyle w:val="TOC2"/>
        <w:tabs>
          <w:tab w:val="right" w:leader="dot" w:pos="8306"/>
        </w:tabs>
      </w:pPr>
      <w:hyperlink w:anchor="_Toc12961" w:history="1">
        <w:r>
          <w:rPr>
            <w:rFonts w:ascii="仿宋" w:eastAsia="仿宋" w:hAnsi="仿宋" w:cs="仿宋" w:hint="eastAsia"/>
            <w:lang w:eastAsia="zh-CN"/>
          </w:rPr>
          <w:t>(一)、PTFE再生料项目总投资估算</w:t>
        </w:r>
        <w:r>
          <w:tab/>
        </w:r>
        <w:r>
          <w:fldChar w:fldCharType="begin"/>
        </w:r>
        <w:r>
          <w:instrText xml:space="preserve"> PAGEREF _Toc12961 \h </w:instrText>
        </w:r>
        <w:r>
          <w:fldChar w:fldCharType="separate"/>
        </w:r>
        <w:r>
          <w:t>33</w:t>
        </w:r>
        <w:r>
          <w:fldChar w:fldCharType="end"/>
        </w:r>
      </w:hyperlink>
    </w:p>
    <w:p>
      <w:pPr>
        <w:pStyle w:val="TOC2"/>
        <w:tabs>
          <w:tab w:val="right" w:leader="dot" w:pos="8306"/>
        </w:tabs>
      </w:pPr>
      <w:hyperlink w:anchor="_Toc24894" w:history="1">
        <w:r>
          <w:rPr>
            <w:rFonts w:ascii="仿宋" w:eastAsia="仿宋" w:hAnsi="仿宋" w:cs="仿宋" w:hint="eastAsia"/>
            <w:lang w:eastAsia="zh-CN"/>
          </w:rPr>
          <w:t>(二)、资金筹措</w:t>
        </w:r>
        <w:r>
          <w:tab/>
        </w:r>
        <w:r>
          <w:fldChar w:fldCharType="begin"/>
        </w:r>
        <w:r>
          <w:instrText xml:space="preserve"> PAGEREF _Toc24894 \h </w:instrText>
        </w:r>
        <w:r>
          <w:fldChar w:fldCharType="separate"/>
        </w:r>
        <w:r>
          <w:t>35</w:t>
        </w:r>
        <w:r>
          <w:fldChar w:fldCharType="end"/>
        </w:r>
      </w:hyperlink>
    </w:p>
    <w:p>
      <w:pPr>
        <w:pStyle w:val="TOC1"/>
        <w:tabs>
          <w:tab w:val="right" w:leader="dot" w:pos="8306"/>
        </w:tabs>
      </w:pPr>
      <w:hyperlink w:anchor="_Toc1337" w:history="1">
        <w:r>
          <w:rPr>
            <w:rFonts w:ascii="仿宋" w:eastAsia="仿宋" w:hAnsi="仿宋" w:cs="仿宋" w:hint="eastAsia"/>
            <w:lang w:eastAsia="zh-CN"/>
          </w:rPr>
          <w:t>九、PTFE再生料项目社会影响</w:t>
        </w:r>
        <w:r>
          <w:tab/>
        </w:r>
        <w:r>
          <w:fldChar w:fldCharType="begin"/>
        </w:r>
        <w:r>
          <w:instrText xml:space="preserve"> PAGEREF _Toc1337 \h </w:instrText>
        </w:r>
        <w:r>
          <w:fldChar w:fldCharType="separate"/>
        </w:r>
        <w:r>
          <w:t>35</w:t>
        </w:r>
        <w:r>
          <w:fldChar w:fldCharType="end"/>
        </w:r>
      </w:hyperlink>
    </w:p>
    <w:p>
      <w:pPr>
        <w:pStyle w:val="TOC2"/>
        <w:tabs>
          <w:tab w:val="right" w:leader="dot" w:pos="8306"/>
        </w:tabs>
      </w:pPr>
      <w:hyperlink w:anchor="_Toc24262" w:history="1">
        <w:r>
          <w:rPr>
            <w:rFonts w:ascii="仿宋" w:eastAsia="仿宋" w:hAnsi="仿宋" w:cs="仿宋" w:hint="eastAsia"/>
            <w:lang w:eastAsia="zh-CN"/>
          </w:rPr>
          <w:t>(一)、社会责任与义务</w:t>
        </w:r>
        <w:r>
          <w:tab/>
        </w:r>
        <w:r>
          <w:fldChar w:fldCharType="begin"/>
        </w:r>
        <w:r>
          <w:instrText xml:space="preserve"> PAGEREF _Toc24262 \h </w:instrText>
        </w:r>
        <w:r>
          <w:fldChar w:fldCharType="separate"/>
        </w:r>
        <w:r>
          <w:t>35</w:t>
        </w:r>
        <w:r>
          <w:fldChar w:fldCharType="end"/>
        </w:r>
      </w:hyperlink>
    </w:p>
    <w:p>
      <w:pPr>
        <w:pStyle w:val="TOC2"/>
        <w:tabs>
          <w:tab w:val="right" w:leader="dot" w:pos="8306"/>
        </w:tabs>
      </w:pPr>
      <w:hyperlink w:anchor="_Toc17108" w:history="1">
        <w:r>
          <w:rPr>
            <w:rFonts w:ascii="仿宋" w:eastAsia="仿宋" w:hAnsi="仿宋" w:cs="仿宋" w:hint="eastAsia"/>
            <w:lang w:eastAsia="zh-CN"/>
          </w:rPr>
          <w:t>(二)、社会参与与沟通</w:t>
        </w:r>
        <w:r>
          <w:tab/>
        </w:r>
        <w:r>
          <w:fldChar w:fldCharType="begin"/>
        </w:r>
        <w:r>
          <w:instrText xml:space="preserve"> PAGEREF _Toc17108 \h </w:instrText>
        </w:r>
        <w:r>
          <w:fldChar w:fldCharType="separate"/>
        </w:r>
        <w:r>
          <w:t>36</w:t>
        </w:r>
        <w:r>
          <w:fldChar w:fldCharType="end"/>
        </w:r>
      </w:hyperlink>
    </w:p>
    <w:p>
      <w:pPr>
        <w:pStyle w:val="TOC1"/>
        <w:tabs>
          <w:tab w:val="right" w:leader="dot" w:pos="8306"/>
        </w:tabs>
      </w:pPr>
      <w:hyperlink w:anchor="_Toc16635" w:history="1">
        <w:r>
          <w:rPr>
            <w:rFonts w:ascii="仿宋" w:eastAsia="仿宋" w:hAnsi="仿宋" w:cs="仿宋" w:hint="eastAsia"/>
            <w:lang w:eastAsia="zh-CN"/>
          </w:rPr>
          <w:t>十、PTFE再生料项目计划安排</w:t>
        </w:r>
        <w:r>
          <w:tab/>
        </w:r>
        <w:r>
          <w:fldChar w:fldCharType="begin"/>
        </w:r>
        <w:r>
          <w:instrText xml:space="preserve"> PAGEREF _Toc16635 \h </w:instrText>
        </w:r>
        <w:r>
          <w:fldChar w:fldCharType="separate"/>
        </w:r>
        <w:r>
          <w:t>37</w:t>
        </w:r>
        <w:r>
          <w:fldChar w:fldCharType="end"/>
        </w:r>
      </w:hyperlink>
    </w:p>
    <w:p>
      <w:pPr>
        <w:pStyle w:val="TOC2"/>
        <w:tabs>
          <w:tab w:val="right" w:leader="dot" w:pos="8306"/>
        </w:tabs>
      </w:pPr>
      <w:hyperlink w:anchor="_Toc4670" w:history="1">
        <w:r>
          <w:rPr>
            <w:rFonts w:ascii="仿宋" w:eastAsia="仿宋" w:hAnsi="仿宋" w:cs="仿宋" w:hint="eastAsia"/>
            <w:lang w:eastAsia="zh-CN"/>
          </w:rPr>
          <w:t>(一)、建设周期</w:t>
        </w:r>
        <w:r>
          <w:tab/>
        </w:r>
        <w:r>
          <w:fldChar w:fldCharType="begin"/>
        </w:r>
        <w:r>
          <w:instrText xml:space="preserve"> PAGEREF _Toc4670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5" w:history="1">
        <w:r>
          <w:rPr>
            <w:rFonts w:ascii="仿宋" w:eastAsia="仿宋" w:hAnsi="仿宋" w:cs="仿宋" w:hint="eastAsia"/>
            <w:lang w:eastAsia="zh-CN"/>
          </w:rPr>
          <w:t>(二)、建设进度</w:t>
        </w:r>
        <w:r>
          <w:tab/>
        </w:r>
        <w:r>
          <w:fldChar w:fldCharType="begin"/>
        </w:r>
        <w:r>
          <w:instrText xml:space="preserve"> PAGEREF _Toc6975 \h </w:instrText>
        </w:r>
        <w:r>
          <w:fldChar w:fldCharType="separate"/>
        </w:r>
        <w:r>
          <w:t>38</w:t>
        </w:r>
        <w:r>
          <w:fldChar w:fldCharType="end"/>
        </w:r>
      </w:hyperlink>
    </w:p>
    <w:p>
      <w:pPr>
        <w:pStyle w:val="TOC2"/>
        <w:tabs>
          <w:tab w:val="right" w:leader="dot" w:pos="8306"/>
        </w:tabs>
      </w:pPr>
      <w:hyperlink w:anchor="_Toc10766" w:history="1">
        <w:r>
          <w:rPr>
            <w:rFonts w:ascii="仿宋" w:eastAsia="仿宋" w:hAnsi="仿宋" w:cs="仿宋" w:hint="eastAsia"/>
            <w:lang w:eastAsia="zh-CN"/>
          </w:rPr>
          <w:t>(三)、进度安排注意事项</w:t>
        </w:r>
        <w:r>
          <w:tab/>
        </w:r>
        <w:r>
          <w:fldChar w:fldCharType="begin"/>
        </w:r>
        <w:r>
          <w:instrText xml:space="preserve"> PAGEREF _Toc10766 \h </w:instrText>
        </w:r>
        <w:r>
          <w:fldChar w:fldCharType="separate"/>
        </w:r>
        <w:r>
          <w:t>39</w:t>
        </w:r>
        <w:r>
          <w:fldChar w:fldCharType="end"/>
        </w:r>
      </w:hyperlink>
    </w:p>
    <w:p>
      <w:pPr>
        <w:pStyle w:val="TOC2"/>
        <w:tabs>
          <w:tab w:val="right" w:leader="dot" w:pos="8306"/>
        </w:tabs>
      </w:pPr>
      <w:hyperlink w:anchor="_Toc24477" w:history="1">
        <w:r>
          <w:rPr>
            <w:rFonts w:ascii="仿宋" w:eastAsia="仿宋" w:hAnsi="仿宋" w:cs="仿宋" w:hint="eastAsia"/>
            <w:lang w:eastAsia="zh-CN"/>
          </w:rPr>
          <w:t>(四)、人力资源配置</w:t>
        </w:r>
        <w:r>
          <w:tab/>
        </w:r>
        <w:r>
          <w:fldChar w:fldCharType="begin"/>
        </w:r>
        <w:r>
          <w:instrText xml:space="preserve"> PAGEREF _Toc24477 \h </w:instrText>
        </w:r>
        <w:r>
          <w:fldChar w:fldCharType="separate"/>
        </w:r>
        <w:r>
          <w:t>40</w:t>
        </w:r>
        <w:r>
          <w:fldChar w:fldCharType="end"/>
        </w:r>
      </w:hyperlink>
    </w:p>
    <w:p>
      <w:pPr>
        <w:pStyle w:val="TOC1"/>
        <w:tabs>
          <w:tab w:val="right" w:leader="dot" w:pos="8306"/>
        </w:tabs>
      </w:pPr>
      <w:hyperlink w:anchor="_Toc15017" w:history="1">
        <w:r>
          <w:rPr>
            <w:rFonts w:ascii="仿宋" w:eastAsia="仿宋" w:hAnsi="仿宋" w:cs="仿宋" w:hint="eastAsia"/>
            <w:lang w:eastAsia="zh-CN"/>
          </w:rPr>
          <w:t>十一、PTFE再生料项目环境影响分析</w:t>
        </w:r>
        <w:r>
          <w:tab/>
        </w:r>
        <w:r>
          <w:fldChar w:fldCharType="begin"/>
        </w:r>
        <w:r>
          <w:instrText xml:space="preserve"> PAGEREF _Toc15017 \h </w:instrText>
        </w:r>
        <w:r>
          <w:fldChar w:fldCharType="separate"/>
        </w:r>
        <w:r>
          <w:t>41</w:t>
        </w:r>
        <w:r>
          <w:fldChar w:fldCharType="end"/>
        </w:r>
      </w:hyperlink>
    </w:p>
    <w:p>
      <w:pPr>
        <w:pStyle w:val="TOC2"/>
        <w:tabs>
          <w:tab w:val="right" w:leader="dot" w:pos="8306"/>
        </w:tabs>
      </w:pPr>
      <w:hyperlink w:anchor="_Toc4423" w:history="1">
        <w:r>
          <w:rPr>
            <w:rFonts w:ascii="仿宋" w:eastAsia="仿宋" w:hAnsi="仿宋" w:cs="仿宋" w:hint="eastAsia"/>
            <w:lang w:eastAsia="zh-CN"/>
          </w:rPr>
          <w:t>(一)、建设区域环境质量现状</w:t>
        </w:r>
        <w:r>
          <w:tab/>
        </w:r>
        <w:r>
          <w:fldChar w:fldCharType="begin"/>
        </w:r>
        <w:r>
          <w:instrText xml:space="preserve"> PAGEREF _Toc4423 \h </w:instrText>
        </w:r>
        <w:r>
          <w:fldChar w:fldCharType="separate"/>
        </w:r>
        <w:r>
          <w:t>41</w:t>
        </w:r>
        <w:r>
          <w:fldChar w:fldCharType="end"/>
        </w:r>
      </w:hyperlink>
    </w:p>
    <w:p>
      <w:pPr>
        <w:pStyle w:val="TOC2"/>
        <w:tabs>
          <w:tab w:val="right" w:leader="dot" w:pos="8306"/>
        </w:tabs>
      </w:pPr>
      <w:hyperlink w:anchor="_Toc1368" w:history="1">
        <w:r>
          <w:rPr>
            <w:rFonts w:ascii="仿宋" w:eastAsia="仿宋" w:hAnsi="仿宋" w:cs="仿宋" w:hint="eastAsia"/>
            <w:lang w:eastAsia="zh-CN"/>
          </w:rPr>
          <w:t>(二)、建设期环境保护</w:t>
        </w:r>
        <w:r>
          <w:tab/>
        </w:r>
        <w:r>
          <w:fldChar w:fldCharType="begin"/>
        </w:r>
        <w:r>
          <w:instrText xml:space="preserve"> PAGEREF _Toc1368 \h </w:instrText>
        </w:r>
        <w:r>
          <w:fldChar w:fldCharType="separate"/>
        </w:r>
        <w:r>
          <w:t>43</w:t>
        </w:r>
        <w:r>
          <w:fldChar w:fldCharType="end"/>
        </w:r>
      </w:hyperlink>
    </w:p>
    <w:p>
      <w:pPr>
        <w:pStyle w:val="TOC2"/>
        <w:tabs>
          <w:tab w:val="right" w:leader="dot" w:pos="8306"/>
        </w:tabs>
      </w:pPr>
      <w:hyperlink w:anchor="_Toc29657" w:history="1">
        <w:r>
          <w:rPr>
            <w:rFonts w:ascii="仿宋" w:eastAsia="仿宋" w:hAnsi="仿宋" w:cs="仿宋" w:hint="eastAsia"/>
            <w:lang w:eastAsia="zh-CN"/>
          </w:rPr>
          <w:t>(三)、运营期环境保护</w:t>
        </w:r>
        <w:r>
          <w:tab/>
        </w:r>
        <w:r>
          <w:fldChar w:fldCharType="begin"/>
        </w:r>
        <w:r>
          <w:instrText xml:space="preserve"> PAGEREF _Toc29657 \h </w:instrText>
        </w:r>
        <w:r>
          <w:fldChar w:fldCharType="separate"/>
        </w:r>
        <w:r>
          <w:t>44</w:t>
        </w:r>
        <w:r>
          <w:fldChar w:fldCharType="end"/>
        </w:r>
      </w:hyperlink>
    </w:p>
    <w:p>
      <w:pPr>
        <w:pStyle w:val="TOC2"/>
        <w:tabs>
          <w:tab w:val="right" w:leader="dot" w:pos="8306"/>
        </w:tabs>
      </w:pPr>
      <w:hyperlink w:anchor="_Toc28909" w:history="1">
        <w:r>
          <w:rPr>
            <w:rFonts w:ascii="仿宋" w:eastAsia="仿宋" w:hAnsi="仿宋" w:cs="仿宋" w:hint="eastAsia"/>
            <w:lang w:eastAsia="zh-CN"/>
          </w:rPr>
          <w:t>(四)、PTFE再生料项目建设对区域经济的影响</w:t>
        </w:r>
        <w:r>
          <w:tab/>
        </w:r>
        <w:r>
          <w:fldChar w:fldCharType="begin"/>
        </w:r>
        <w:r>
          <w:instrText xml:space="preserve"> PAGEREF _Toc28909 \h </w:instrText>
        </w:r>
        <w:r>
          <w:fldChar w:fldCharType="separate"/>
        </w:r>
        <w:r>
          <w:t>45</w:t>
        </w:r>
        <w:r>
          <w:fldChar w:fldCharType="end"/>
        </w:r>
      </w:hyperlink>
    </w:p>
    <w:p>
      <w:pPr>
        <w:pStyle w:val="TOC2"/>
        <w:tabs>
          <w:tab w:val="right" w:leader="dot" w:pos="8306"/>
        </w:tabs>
      </w:pPr>
      <w:hyperlink w:anchor="_Toc26070" w:history="1">
        <w:r>
          <w:rPr>
            <w:rFonts w:ascii="仿宋" w:eastAsia="仿宋" w:hAnsi="仿宋" w:cs="仿宋" w:hint="eastAsia"/>
            <w:lang w:eastAsia="zh-CN"/>
          </w:rPr>
          <w:t>(五)、废弃物处理</w:t>
        </w:r>
        <w:r>
          <w:tab/>
        </w:r>
        <w:r>
          <w:fldChar w:fldCharType="begin"/>
        </w:r>
        <w:r>
          <w:instrText xml:space="preserve"> PAGEREF _Toc26070 \h </w:instrText>
        </w:r>
        <w:r>
          <w:fldChar w:fldCharType="separate"/>
        </w:r>
        <w:r>
          <w:t>47</w:t>
        </w:r>
        <w:r>
          <w:fldChar w:fldCharType="end"/>
        </w:r>
      </w:hyperlink>
    </w:p>
    <w:p>
      <w:pPr>
        <w:pStyle w:val="TOC2"/>
        <w:tabs>
          <w:tab w:val="right" w:leader="dot" w:pos="8306"/>
        </w:tabs>
      </w:pPr>
      <w:hyperlink w:anchor="_Toc12506" w:history="1">
        <w:r>
          <w:rPr>
            <w:rFonts w:ascii="仿宋" w:eastAsia="仿宋" w:hAnsi="仿宋" w:cs="仿宋" w:hint="eastAsia"/>
            <w:lang w:eastAsia="zh-CN"/>
          </w:rPr>
          <w:t>(六)、特殊环境影响分析</w:t>
        </w:r>
        <w:r>
          <w:tab/>
        </w:r>
        <w:r>
          <w:fldChar w:fldCharType="begin"/>
        </w:r>
        <w:r>
          <w:instrText xml:space="preserve"> PAGEREF _Toc12506 \h </w:instrText>
        </w:r>
        <w:r>
          <w:fldChar w:fldCharType="separate"/>
        </w:r>
        <w:r>
          <w:t>48</w:t>
        </w:r>
        <w:r>
          <w:fldChar w:fldCharType="end"/>
        </w:r>
      </w:hyperlink>
    </w:p>
    <w:p>
      <w:pPr>
        <w:pStyle w:val="TOC2"/>
        <w:tabs>
          <w:tab w:val="right" w:leader="dot" w:pos="8306"/>
        </w:tabs>
      </w:pPr>
      <w:hyperlink w:anchor="_Toc18434" w:history="1">
        <w:r>
          <w:rPr>
            <w:rFonts w:ascii="仿宋" w:eastAsia="仿宋" w:hAnsi="仿宋" w:cs="仿宋" w:hint="eastAsia"/>
            <w:lang w:eastAsia="zh-CN"/>
          </w:rPr>
          <w:t>(七)、清洁生产</w:t>
        </w:r>
        <w:r>
          <w:tab/>
        </w:r>
        <w:r>
          <w:fldChar w:fldCharType="begin"/>
        </w:r>
        <w:r>
          <w:instrText xml:space="preserve"> PAGEREF _Toc18434 \h </w:instrText>
        </w:r>
        <w:r>
          <w:fldChar w:fldCharType="separate"/>
        </w:r>
        <w:r>
          <w:t>50</w:t>
        </w:r>
        <w:r>
          <w:fldChar w:fldCharType="end"/>
        </w:r>
      </w:hyperlink>
    </w:p>
    <w:p>
      <w:pPr>
        <w:pStyle w:val="TOC2"/>
        <w:tabs>
          <w:tab w:val="right" w:leader="dot" w:pos="8306"/>
        </w:tabs>
      </w:pPr>
      <w:hyperlink w:anchor="_Toc31135" w:history="1">
        <w:r>
          <w:rPr>
            <w:rFonts w:ascii="仿宋" w:eastAsia="仿宋" w:hAnsi="仿宋" w:cs="仿宋" w:hint="eastAsia"/>
            <w:lang w:eastAsia="zh-CN"/>
          </w:rPr>
          <w:t>(八)、环境保护综合评价</w:t>
        </w:r>
        <w:r>
          <w:tab/>
        </w:r>
        <w:r>
          <w:fldChar w:fldCharType="begin"/>
        </w:r>
        <w:r>
          <w:instrText xml:space="preserve"> PAGEREF _Toc31135 \h </w:instrText>
        </w:r>
        <w:r>
          <w:fldChar w:fldCharType="separate"/>
        </w:r>
        <w:r>
          <w:t>51</w:t>
        </w:r>
        <w:r>
          <w:fldChar w:fldCharType="end"/>
        </w:r>
      </w:hyperlink>
    </w:p>
    <w:p>
      <w:pPr>
        <w:pStyle w:val="TOC1"/>
        <w:tabs>
          <w:tab w:val="right" w:leader="dot" w:pos="8306"/>
        </w:tabs>
      </w:pPr>
      <w:hyperlink w:anchor="_Toc8316" w:history="1">
        <w:r>
          <w:rPr>
            <w:rFonts w:ascii="仿宋" w:eastAsia="仿宋" w:hAnsi="仿宋" w:cs="仿宋" w:hint="eastAsia"/>
            <w:lang w:eastAsia="zh-CN"/>
          </w:rPr>
          <w:t>十二、生产安全保护</w:t>
        </w:r>
        <w:r>
          <w:tab/>
        </w:r>
        <w:r>
          <w:fldChar w:fldCharType="begin"/>
        </w:r>
        <w:r>
          <w:instrText xml:space="preserve"> PAGEREF _Toc8316 \h </w:instrText>
        </w:r>
        <w:r>
          <w:fldChar w:fldCharType="separate"/>
        </w:r>
        <w:r>
          <w:t>52</w:t>
        </w:r>
        <w:r>
          <w:fldChar w:fldCharType="end"/>
        </w:r>
      </w:hyperlink>
    </w:p>
    <w:p>
      <w:pPr>
        <w:pStyle w:val="TOC2"/>
        <w:tabs>
          <w:tab w:val="right" w:leader="dot" w:pos="8306"/>
        </w:tabs>
      </w:pPr>
      <w:hyperlink w:anchor="_Toc22004" w:history="1">
        <w:r>
          <w:rPr>
            <w:rFonts w:ascii="仿宋" w:eastAsia="仿宋" w:hAnsi="仿宋" w:cs="仿宋" w:hint="eastAsia"/>
            <w:lang w:eastAsia="zh-CN"/>
          </w:rPr>
          <w:t>(一)、消防安全</w:t>
        </w:r>
        <w:r>
          <w:tab/>
        </w:r>
        <w:r>
          <w:fldChar w:fldCharType="begin"/>
        </w:r>
        <w:r>
          <w:instrText xml:space="preserve"> PAGEREF _Toc22004 \h </w:instrText>
        </w:r>
        <w:r>
          <w:fldChar w:fldCharType="separate"/>
        </w:r>
        <w:r>
          <w:t>52</w:t>
        </w:r>
        <w:r>
          <w:fldChar w:fldCharType="end"/>
        </w:r>
      </w:hyperlink>
    </w:p>
    <w:p>
      <w:pPr>
        <w:pStyle w:val="TOC2"/>
        <w:tabs>
          <w:tab w:val="right" w:leader="dot" w:pos="8306"/>
        </w:tabs>
      </w:pPr>
      <w:hyperlink w:anchor="_Toc24526" w:history="1">
        <w:r>
          <w:rPr>
            <w:rFonts w:ascii="仿宋" w:eastAsia="仿宋" w:hAnsi="仿宋" w:cs="仿宋" w:hint="eastAsia"/>
            <w:lang w:eastAsia="zh-CN"/>
          </w:rPr>
          <w:t>(二)、防火防爆总图布置措施</w:t>
        </w:r>
        <w:r>
          <w:tab/>
        </w:r>
        <w:r>
          <w:fldChar w:fldCharType="begin"/>
        </w:r>
        <w:r>
          <w:instrText xml:space="preserve"> PAGEREF _Toc24526 \h </w:instrText>
        </w:r>
        <w:r>
          <w:fldChar w:fldCharType="separate"/>
        </w:r>
        <w:r>
          <w:t>54</w:t>
        </w:r>
        <w:r>
          <w:fldChar w:fldCharType="end"/>
        </w:r>
      </w:hyperlink>
    </w:p>
    <w:p>
      <w:pPr>
        <w:pStyle w:val="TOC2"/>
        <w:tabs>
          <w:tab w:val="right" w:leader="dot" w:pos="8306"/>
        </w:tabs>
      </w:pPr>
      <w:hyperlink w:anchor="_Toc2602" w:history="1">
        <w:r>
          <w:rPr>
            <w:rFonts w:ascii="仿宋" w:eastAsia="仿宋" w:hAnsi="仿宋" w:cs="仿宋" w:hint="eastAsia"/>
            <w:lang w:eastAsia="zh-CN"/>
          </w:rPr>
          <w:t>(三)、自然灾害防范措施</w:t>
        </w:r>
        <w:r>
          <w:tab/>
        </w:r>
        <w:r>
          <w:fldChar w:fldCharType="begin"/>
        </w:r>
        <w:r>
          <w:instrText xml:space="preserve"> PAGEREF _Toc2602 \h </w:instrText>
        </w:r>
        <w:r>
          <w:fldChar w:fldCharType="separate"/>
        </w:r>
        <w:r>
          <w:t>54</w:t>
        </w:r>
        <w:r>
          <w:fldChar w:fldCharType="end"/>
        </w:r>
      </w:hyperlink>
    </w:p>
    <w:p>
      <w:pPr>
        <w:pStyle w:val="TOC2"/>
        <w:tabs>
          <w:tab w:val="right" w:leader="dot" w:pos="8306"/>
        </w:tabs>
      </w:pPr>
      <w:hyperlink w:anchor="_Toc8008" w:history="1">
        <w:r>
          <w:rPr>
            <w:rFonts w:ascii="仿宋" w:eastAsia="仿宋" w:hAnsi="仿宋" w:cs="仿宋" w:hint="eastAsia"/>
            <w:lang w:eastAsia="zh-CN"/>
          </w:rPr>
          <w:t>(四)、安全色及安全标志使用要求</w:t>
        </w:r>
        <w:r>
          <w:tab/>
        </w:r>
        <w:r>
          <w:fldChar w:fldCharType="begin"/>
        </w:r>
        <w:r>
          <w:instrText xml:space="preserve"> PAGEREF _Toc8008 \h </w:instrText>
        </w:r>
        <w:r>
          <w:fldChar w:fldCharType="separate"/>
        </w:r>
        <w:r>
          <w:t>55</w:t>
        </w:r>
        <w:r>
          <w:fldChar w:fldCharType="end"/>
        </w:r>
      </w:hyperlink>
    </w:p>
    <w:p>
      <w:pPr>
        <w:pStyle w:val="TOC2"/>
        <w:tabs>
          <w:tab w:val="right" w:leader="dot" w:pos="8306"/>
        </w:tabs>
      </w:pPr>
      <w:hyperlink w:anchor="_Toc8075" w:history="1">
        <w:r>
          <w:rPr>
            <w:rFonts w:ascii="仿宋" w:eastAsia="仿宋" w:hAnsi="仿宋" w:cs="仿宋" w:hint="eastAsia"/>
            <w:lang w:eastAsia="zh-CN"/>
          </w:rPr>
          <w:t>(五)、防尘防毒措施</w:t>
        </w:r>
        <w:r>
          <w:tab/>
        </w:r>
        <w:r>
          <w:fldChar w:fldCharType="begin"/>
        </w:r>
        <w:r>
          <w:instrText xml:space="preserve"> PAGEREF _Toc8075 \h </w:instrText>
        </w:r>
        <w:r>
          <w:fldChar w:fldCharType="separate"/>
        </w:r>
        <w:r>
          <w:t>56</w:t>
        </w:r>
        <w:r>
          <w:fldChar w:fldCharType="end"/>
        </w:r>
      </w:hyperlink>
    </w:p>
    <w:p>
      <w:pPr>
        <w:pStyle w:val="TOC2"/>
        <w:tabs>
          <w:tab w:val="right" w:leader="dot" w:pos="8306"/>
        </w:tabs>
      </w:pPr>
      <w:hyperlink w:anchor="_Toc11101" w:history="1">
        <w:r>
          <w:rPr>
            <w:rFonts w:ascii="仿宋" w:eastAsia="仿宋" w:hAnsi="仿宋" w:cs="仿宋" w:hint="eastAsia"/>
            <w:lang w:eastAsia="zh-CN"/>
          </w:rPr>
          <w:t>(六)、防静电、触电防护及防雷措施</w:t>
        </w:r>
        <w:r>
          <w:tab/>
        </w:r>
        <w:r>
          <w:fldChar w:fldCharType="begin"/>
        </w:r>
        <w:r>
          <w:instrText xml:space="preserve"> PAGEREF _Toc11101 \h </w:instrText>
        </w:r>
        <w:r>
          <w:fldChar w:fldCharType="separate"/>
        </w:r>
        <w:r>
          <w:t>57</w:t>
        </w:r>
        <w:r>
          <w:fldChar w:fldCharType="end"/>
        </w:r>
      </w:hyperlink>
    </w:p>
    <w:p>
      <w:pPr>
        <w:pStyle w:val="TOC2"/>
        <w:tabs>
          <w:tab w:val="right" w:leader="dot" w:pos="8306"/>
        </w:tabs>
      </w:pPr>
      <w:hyperlink w:anchor="_Toc16324" w:history="1">
        <w:r>
          <w:rPr>
            <w:rFonts w:ascii="仿宋" w:eastAsia="仿宋" w:hAnsi="仿宋" w:cs="仿宋" w:hint="eastAsia"/>
            <w:lang w:eastAsia="zh-CN"/>
          </w:rPr>
          <w:t>(七)、机械设备安全保障措施</w:t>
        </w:r>
        <w:r>
          <w:tab/>
        </w:r>
        <w:r>
          <w:fldChar w:fldCharType="begin"/>
        </w:r>
        <w:r>
          <w:instrText xml:space="preserve"> PAGEREF _Toc16324 \h </w:instrText>
        </w:r>
        <w:r>
          <w:fldChar w:fldCharType="separate"/>
        </w:r>
        <w:r>
          <w:t>59</w:t>
        </w:r>
        <w:r>
          <w:fldChar w:fldCharType="end"/>
        </w:r>
      </w:hyperlink>
    </w:p>
    <w:p>
      <w:pPr>
        <w:pStyle w:val="TOC1"/>
        <w:tabs>
          <w:tab w:val="right" w:leader="dot" w:pos="8306"/>
        </w:tabs>
      </w:pPr>
      <w:hyperlink w:anchor="_Toc488" w:history="1">
        <w:r>
          <w:rPr>
            <w:rFonts w:ascii="仿宋" w:eastAsia="仿宋" w:hAnsi="仿宋" w:cs="仿宋" w:hint="eastAsia"/>
            <w:lang w:eastAsia="zh-CN"/>
          </w:rPr>
          <w:t>十三、风险识别与分类</w:t>
        </w:r>
        <w:r>
          <w:tab/>
        </w:r>
        <w:r>
          <w:fldChar w:fldCharType="begin"/>
        </w:r>
        <w:r>
          <w:instrText xml:space="preserve"> PAGEREF _Toc488 \h </w:instrText>
        </w:r>
        <w:r>
          <w:fldChar w:fldCharType="separate"/>
        </w:r>
        <w:r>
          <w:t>60</w:t>
        </w:r>
        <w:r>
          <w:fldChar w:fldCharType="end"/>
        </w:r>
      </w:hyperlink>
    </w:p>
    <w:p>
      <w:pPr>
        <w:pStyle w:val="TOC2"/>
        <w:tabs>
          <w:tab w:val="right" w:leader="dot" w:pos="8306"/>
        </w:tabs>
      </w:pPr>
      <w:hyperlink w:anchor="_Toc2209" w:history="1">
        <w:r>
          <w:rPr>
            <w:rFonts w:ascii="仿宋" w:eastAsia="仿宋" w:hAnsi="仿宋" w:cs="仿宋" w:hint="eastAsia"/>
            <w:lang w:eastAsia="zh-CN"/>
          </w:rPr>
          <w:t>(一)、风险识别</w:t>
        </w:r>
        <w:r>
          <w:tab/>
        </w:r>
        <w:r>
          <w:fldChar w:fldCharType="begin"/>
        </w:r>
        <w:r>
          <w:instrText xml:space="preserve"> PAGEREF _Toc2209 \h </w:instrText>
        </w:r>
        <w:r>
          <w:fldChar w:fldCharType="separate"/>
        </w:r>
        <w:r>
          <w:t>60</w:t>
        </w:r>
        <w:r>
          <w:fldChar w:fldCharType="end"/>
        </w:r>
      </w:hyperlink>
    </w:p>
    <w:p>
      <w:pPr>
        <w:pStyle w:val="TOC2"/>
        <w:tabs>
          <w:tab w:val="right" w:leader="dot" w:pos="8306"/>
        </w:tabs>
      </w:pPr>
      <w:hyperlink w:anchor="_Toc27511" w:history="1">
        <w:r>
          <w:rPr>
            <w:rFonts w:ascii="仿宋" w:eastAsia="仿宋" w:hAnsi="仿宋" w:cs="仿宋" w:hint="eastAsia"/>
            <w:lang w:eastAsia="zh-CN"/>
          </w:rPr>
          <w:t>(二)、风险分类</w:t>
        </w:r>
        <w:r>
          <w:tab/>
        </w:r>
        <w:r>
          <w:fldChar w:fldCharType="begin"/>
        </w:r>
        <w:r>
          <w:instrText xml:space="preserve"> PAGEREF _Toc27511 \h </w:instrText>
        </w:r>
        <w:r>
          <w:fldChar w:fldCharType="separate"/>
        </w:r>
        <w:r>
          <w:t>61</w:t>
        </w:r>
        <w:r>
          <w:fldChar w:fldCharType="end"/>
        </w:r>
      </w:hyperlink>
    </w:p>
    <w:p>
      <w:pPr>
        <w:pStyle w:val="TOC1"/>
        <w:tabs>
          <w:tab w:val="right" w:leader="dot" w:pos="8306"/>
        </w:tabs>
      </w:pPr>
      <w:hyperlink w:anchor="_Toc673" w:history="1">
        <w:r>
          <w:rPr>
            <w:rFonts w:ascii="仿宋" w:eastAsia="仿宋" w:hAnsi="仿宋" w:cs="仿宋" w:hint="eastAsia"/>
            <w:lang w:eastAsia="zh-CN"/>
          </w:rPr>
          <w:t>十四、PTFE再生料项目工程方案分析</w:t>
        </w:r>
        <w:r>
          <w:tab/>
        </w:r>
        <w:r>
          <w:fldChar w:fldCharType="begin"/>
        </w:r>
        <w:r>
          <w:instrText xml:space="preserve"> PAGEREF _Toc673 \h </w:instrText>
        </w:r>
        <w:r>
          <w:fldChar w:fldCharType="separate"/>
        </w:r>
        <w:r>
          <w:t>63</w:t>
        </w:r>
        <w:r>
          <w:fldChar w:fldCharType="end"/>
        </w:r>
      </w:hyperlink>
    </w:p>
    <w:p>
      <w:pPr>
        <w:pStyle w:val="TOC2"/>
        <w:tabs>
          <w:tab w:val="right" w:leader="dot" w:pos="8306"/>
        </w:tabs>
      </w:pPr>
      <w:hyperlink w:anchor="_Toc20497" w:history="1">
        <w:r>
          <w:rPr>
            <w:rFonts w:ascii="仿宋" w:eastAsia="仿宋" w:hAnsi="仿宋" w:cs="仿宋" w:hint="eastAsia"/>
            <w:lang w:eastAsia="zh-CN"/>
          </w:rPr>
          <w:t>(一)、建筑工程设计原则</w:t>
        </w:r>
        <w:r>
          <w:tab/>
        </w:r>
        <w:r>
          <w:fldChar w:fldCharType="begin"/>
        </w:r>
        <w:r>
          <w:instrText xml:space="preserve"> PAGEREF _Toc20497 \h </w:instrText>
        </w:r>
        <w:r>
          <w:fldChar w:fldCharType="separate"/>
        </w:r>
        <w:r>
          <w:t>63</w:t>
        </w:r>
        <w:r>
          <w:fldChar w:fldCharType="end"/>
        </w:r>
      </w:hyperlink>
    </w:p>
    <w:p>
      <w:pPr>
        <w:pStyle w:val="TOC2"/>
        <w:tabs>
          <w:tab w:val="right" w:leader="dot" w:pos="8306"/>
        </w:tabs>
      </w:pPr>
      <w:hyperlink w:anchor="_Toc31017" w:history="1">
        <w:r>
          <w:rPr>
            <w:rFonts w:ascii="仿宋" w:eastAsia="仿宋" w:hAnsi="仿宋" w:cs="仿宋" w:hint="eastAsia"/>
            <w:lang w:eastAsia="zh-CN"/>
          </w:rPr>
          <w:t>(二)、土建工程建设指标</w:t>
        </w:r>
        <w:r>
          <w:tab/>
        </w:r>
        <w:r>
          <w:fldChar w:fldCharType="begin"/>
        </w:r>
        <w:r>
          <w:instrText xml:space="preserve"> PAGEREF _Toc31017 \h </w:instrText>
        </w:r>
        <w:r>
          <w:fldChar w:fldCharType="separate"/>
        </w:r>
        <w:r>
          <w:t>66</w:t>
        </w:r>
        <w:r>
          <w:fldChar w:fldCharType="end"/>
        </w:r>
      </w:hyperlink>
    </w:p>
    <w:p>
      <w:pPr>
        <w:pStyle w:val="TOC1"/>
        <w:tabs>
          <w:tab w:val="right" w:leader="dot" w:pos="8306"/>
        </w:tabs>
      </w:pPr>
      <w:hyperlink w:anchor="_Toc11030" w:history="1">
        <w:r>
          <w:rPr>
            <w:rFonts w:ascii="仿宋" w:eastAsia="仿宋" w:hAnsi="仿宋" w:cs="仿宋" w:hint="eastAsia"/>
            <w:lang w:eastAsia="zh-CN"/>
          </w:rPr>
          <w:t>十五、质量管理体系</w:t>
        </w:r>
        <w:r>
          <w:tab/>
        </w:r>
        <w:r>
          <w:fldChar w:fldCharType="begin"/>
        </w:r>
        <w:r>
          <w:instrText xml:space="preserve"> PAGEREF _Toc11030 \h </w:instrText>
        </w:r>
        <w:r>
          <w:fldChar w:fldCharType="separate"/>
        </w:r>
        <w:r>
          <w:t>68</w:t>
        </w:r>
        <w:r>
          <w:fldChar w:fldCharType="end"/>
        </w:r>
      </w:hyperlink>
    </w:p>
    <w:p>
      <w:pPr>
        <w:pStyle w:val="TOC2"/>
        <w:tabs>
          <w:tab w:val="right" w:leader="dot" w:pos="8306"/>
        </w:tabs>
      </w:pPr>
      <w:hyperlink w:anchor="_Toc10598" w:history="1">
        <w:r>
          <w:rPr>
            <w:rFonts w:ascii="仿宋" w:eastAsia="仿宋" w:hAnsi="仿宋" w:cs="仿宋" w:hint="eastAsia"/>
            <w:lang w:eastAsia="zh-CN"/>
          </w:rPr>
          <w:t>(一)、质量目标与方针</w:t>
        </w:r>
        <w:r>
          <w:tab/>
        </w:r>
        <w:r>
          <w:fldChar w:fldCharType="begin"/>
        </w:r>
        <w:r>
          <w:instrText xml:space="preserve"> PAGEREF _Toc10598 \h </w:instrText>
        </w:r>
        <w:r>
          <w:fldChar w:fldCharType="separate"/>
        </w:r>
        <w:r>
          <w:t>68</w:t>
        </w:r>
        <w:r>
          <w:fldChar w:fldCharType="end"/>
        </w:r>
      </w:hyperlink>
    </w:p>
    <w:p>
      <w:pPr>
        <w:pStyle w:val="TOC2"/>
        <w:tabs>
          <w:tab w:val="right" w:leader="dot" w:pos="8306"/>
        </w:tabs>
      </w:pPr>
      <w:hyperlink w:anchor="_Toc24354" w:history="1">
        <w:r>
          <w:rPr>
            <w:rFonts w:ascii="仿宋" w:eastAsia="仿宋" w:hAnsi="仿宋" w:cs="仿宋" w:hint="eastAsia"/>
            <w:lang w:eastAsia="zh-CN"/>
          </w:rPr>
          <w:t>(二)、质量管理责任</w:t>
        </w:r>
        <w:r>
          <w:tab/>
        </w:r>
        <w:r>
          <w:fldChar w:fldCharType="begin"/>
        </w:r>
        <w:r>
          <w:instrText xml:space="preserve"> PAGEREF _Toc24354 \h </w:instrText>
        </w:r>
        <w:r>
          <w:fldChar w:fldCharType="separate"/>
        </w:r>
        <w:r>
          <w:t>69</w:t>
        </w:r>
        <w:r>
          <w:fldChar w:fldCharType="end"/>
        </w:r>
      </w:hyperlink>
    </w:p>
    <w:p>
      <w:pPr>
        <w:pStyle w:val="TOC2"/>
        <w:tabs>
          <w:tab w:val="right" w:leader="dot" w:pos="8306"/>
        </w:tabs>
      </w:pPr>
      <w:hyperlink w:anchor="_Toc9497" w:history="1">
        <w:r>
          <w:rPr>
            <w:rFonts w:ascii="仿宋" w:eastAsia="仿宋" w:hAnsi="仿宋" w:cs="仿宋" w:hint="eastAsia"/>
            <w:lang w:eastAsia="zh-CN"/>
          </w:rPr>
          <w:t>(三)、质量管理体系文件</w:t>
        </w:r>
        <w:r>
          <w:tab/>
        </w:r>
        <w:r>
          <w:fldChar w:fldCharType="begin"/>
        </w:r>
        <w:r>
          <w:instrText xml:space="preserve"> PAGEREF _Toc9497 \h </w:instrText>
        </w:r>
        <w:r>
          <w:fldChar w:fldCharType="separate"/>
        </w:r>
        <w:r>
          <w:t>71</w:t>
        </w:r>
        <w:r>
          <w:fldChar w:fldCharType="end"/>
        </w:r>
      </w:hyperlink>
    </w:p>
    <w:p>
      <w:pPr>
        <w:pStyle w:val="TOC2"/>
        <w:tabs>
          <w:tab w:val="right" w:leader="dot" w:pos="8306"/>
        </w:tabs>
      </w:pPr>
      <w:hyperlink w:anchor="_Toc29220" w:history="1">
        <w:r>
          <w:rPr>
            <w:rFonts w:ascii="仿宋" w:eastAsia="仿宋" w:hAnsi="仿宋" w:cs="仿宋" w:hint="eastAsia"/>
            <w:lang w:eastAsia="zh-CN"/>
          </w:rPr>
          <w:t>(四)、质量培训与教育</w:t>
        </w:r>
        <w:r>
          <w:tab/>
        </w:r>
        <w:r>
          <w:fldChar w:fldCharType="begin"/>
        </w:r>
        <w:r>
          <w:instrText xml:space="preserve"> PAGEREF _Toc29220 \h </w:instrText>
        </w:r>
        <w:r>
          <w:fldChar w:fldCharType="separate"/>
        </w:r>
        <w:r>
          <w:t>73</w:t>
        </w:r>
        <w:r>
          <w:fldChar w:fldCharType="end"/>
        </w:r>
      </w:hyperlink>
    </w:p>
    <w:p>
      <w:pPr>
        <w:pStyle w:val="TOC2"/>
        <w:tabs>
          <w:tab w:val="right" w:leader="dot" w:pos="8306"/>
        </w:tabs>
      </w:pPr>
      <w:hyperlink w:anchor="_Toc28896" w:history="1">
        <w:r>
          <w:rPr>
            <w:rFonts w:ascii="仿宋" w:eastAsia="仿宋" w:hAnsi="仿宋" w:cs="仿宋" w:hint="eastAsia"/>
            <w:lang w:eastAsia="zh-CN"/>
          </w:rPr>
          <w:t>(五)、质量审核与评价</w:t>
        </w:r>
        <w:r>
          <w:tab/>
        </w:r>
        <w:r>
          <w:fldChar w:fldCharType="begin"/>
        </w:r>
        <w:r>
          <w:instrText xml:space="preserve"> PAGEREF _Toc28896 \h </w:instrText>
        </w:r>
        <w:r>
          <w:fldChar w:fldCharType="separate"/>
        </w:r>
        <w:r>
          <w:t>74</w:t>
        </w:r>
        <w:r>
          <w:fldChar w:fldCharType="end"/>
        </w:r>
      </w:hyperlink>
    </w:p>
    <w:p>
      <w:pPr>
        <w:pStyle w:val="TOC2"/>
        <w:tabs>
          <w:tab w:val="right" w:leader="dot" w:pos="8306"/>
        </w:tabs>
      </w:pPr>
      <w:hyperlink w:anchor="_Toc15108" w:history="1">
        <w:r>
          <w:rPr>
            <w:rFonts w:ascii="仿宋" w:eastAsia="仿宋" w:hAnsi="仿宋" w:cs="仿宋" w:hint="eastAsia"/>
            <w:lang w:eastAsia="zh-CN"/>
          </w:rPr>
          <w:t>(六)、不符合与纠正措施</w:t>
        </w:r>
        <w:r>
          <w:tab/>
        </w:r>
        <w:r>
          <w:fldChar w:fldCharType="begin"/>
        </w:r>
        <w:r>
          <w:instrText xml:space="preserve"> PAGEREF _Toc15108 \h </w:instrText>
        </w:r>
        <w:r>
          <w:fldChar w:fldCharType="separate"/>
        </w:r>
        <w:r>
          <w:t>75</w:t>
        </w:r>
        <w:r>
          <w:fldChar w:fldCharType="end"/>
        </w:r>
      </w:hyperlink>
    </w:p>
    <w:p>
      <w:pPr>
        <w:pStyle w:val="TOC1"/>
        <w:tabs>
          <w:tab w:val="right" w:leader="dot" w:pos="8306"/>
        </w:tabs>
      </w:pPr>
      <w:hyperlink w:anchor="_Toc25024" w:history="1">
        <w:r>
          <w:rPr>
            <w:rFonts w:ascii="仿宋" w:eastAsia="仿宋" w:hAnsi="仿宋" w:cs="仿宋" w:hint="eastAsia"/>
            <w:lang w:eastAsia="zh-CN"/>
          </w:rPr>
          <w:t>十六、PTFE再生料项目变更管理</w:t>
        </w:r>
        <w:r>
          <w:tab/>
        </w:r>
        <w:r>
          <w:fldChar w:fldCharType="begin"/>
        </w:r>
        <w:r>
          <w:instrText xml:space="preserve"> PAGEREF _Toc25024 \h </w:instrText>
        </w:r>
        <w:r>
          <w:fldChar w:fldCharType="separate"/>
        </w:r>
        <w:r>
          <w:t>76</w:t>
        </w:r>
        <w:r>
          <w:fldChar w:fldCharType="end"/>
        </w:r>
      </w:hyperlink>
    </w:p>
    <w:p>
      <w:pPr>
        <w:pStyle w:val="TOC2"/>
        <w:tabs>
          <w:tab w:val="right" w:leader="dot" w:pos="8306"/>
        </w:tabs>
      </w:pPr>
      <w:hyperlink w:anchor="_Toc5509" w:history="1">
        <w:r>
          <w:rPr>
            <w:rFonts w:ascii="仿宋" w:eastAsia="仿宋" w:hAnsi="仿宋" w:cs="仿宋" w:hint="eastAsia"/>
            <w:lang w:eastAsia="zh-CN"/>
          </w:rPr>
          <w:t>(一)、变更申请与评估</w:t>
        </w:r>
        <w:r>
          <w:tab/>
        </w:r>
        <w:r>
          <w:fldChar w:fldCharType="begin"/>
        </w:r>
        <w:r>
          <w:instrText xml:space="preserve"> PAGEREF _Toc5509 \h </w:instrText>
        </w:r>
        <w:r>
          <w:fldChar w:fldCharType="separate"/>
        </w:r>
        <w:r>
          <w:t>76</w:t>
        </w:r>
        <w:r>
          <w:fldChar w:fldCharType="end"/>
        </w:r>
      </w:hyperlink>
    </w:p>
    <w:p>
      <w:pPr>
        <w:pStyle w:val="TOC2"/>
        <w:tabs>
          <w:tab w:val="right" w:leader="dot" w:pos="8306"/>
        </w:tabs>
      </w:pPr>
      <w:hyperlink w:anchor="_Toc7158" w:history="1">
        <w:r>
          <w:rPr>
            <w:rFonts w:ascii="仿宋" w:eastAsia="仿宋" w:hAnsi="仿宋" w:cs="仿宋" w:hint="eastAsia"/>
            <w:lang w:eastAsia="zh-CN"/>
          </w:rPr>
          <w:t>(二)、变更实施与控制</w:t>
        </w:r>
        <w:r>
          <w:tab/>
        </w:r>
        <w:r>
          <w:fldChar w:fldCharType="begin"/>
        </w:r>
        <w:r>
          <w:instrText xml:space="preserve"> PAGEREF _Toc7158 \h </w:instrText>
        </w:r>
        <w:r>
          <w:fldChar w:fldCharType="separate"/>
        </w:r>
        <w:r>
          <w:t>77</w:t>
        </w:r>
        <w:r>
          <w:fldChar w:fldCharType="end"/>
        </w:r>
      </w:hyperlink>
    </w:p>
    <w:p>
      <w:pPr>
        <w:pStyle w:val="TOC1"/>
        <w:tabs>
          <w:tab w:val="right" w:leader="dot" w:pos="8306"/>
        </w:tabs>
      </w:pPr>
      <w:hyperlink w:anchor="_Toc5716" w:history="1">
        <w:r>
          <w:rPr>
            <w:rFonts w:ascii="仿宋" w:eastAsia="仿宋" w:hAnsi="仿宋" w:cs="仿宋" w:hint="eastAsia"/>
            <w:lang w:eastAsia="zh-CN"/>
          </w:rPr>
          <w:t>十七、PTFE再生料项目实施时间节点</w:t>
        </w:r>
        <w:r>
          <w:tab/>
        </w:r>
        <w:r>
          <w:fldChar w:fldCharType="begin"/>
        </w:r>
        <w:r>
          <w:instrText xml:space="preserve"> PAGEREF _Toc5716 \h </w:instrText>
        </w:r>
        <w:r>
          <w:fldChar w:fldCharType="separate"/>
        </w:r>
        <w:r>
          <w:t>77</w:t>
        </w:r>
        <w:r>
          <w:fldChar w:fldCharType="end"/>
        </w:r>
      </w:hyperlink>
    </w:p>
    <w:p>
      <w:pPr>
        <w:pStyle w:val="TOC2"/>
        <w:tabs>
          <w:tab w:val="right" w:leader="dot" w:pos="8306"/>
        </w:tabs>
      </w:pPr>
      <w:hyperlink w:anchor="_Toc25946" w:history="1">
        <w:r>
          <w:rPr>
            <w:rFonts w:ascii="仿宋" w:eastAsia="仿宋" w:hAnsi="仿宋" w:cs="仿宋" w:hint="eastAsia"/>
            <w:lang w:eastAsia="zh-CN"/>
          </w:rPr>
          <w:t>(一)、PTFE再生料项目启动阶段时间节点</w:t>
        </w:r>
        <w:r>
          <w:tab/>
        </w:r>
        <w:r>
          <w:fldChar w:fldCharType="begin"/>
        </w:r>
        <w:r>
          <w:instrText xml:space="preserve"> PAGEREF _Toc25946 \h </w:instrText>
        </w:r>
        <w:r>
          <w:fldChar w:fldCharType="separate"/>
        </w:r>
        <w:r>
          <w:t>77</w:t>
        </w:r>
        <w:r>
          <w:fldChar w:fldCharType="end"/>
        </w:r>
      </w:hyperlink>
    </w:p>
    <w:p>
      <w:pPr>
        <w:pStyle w:val="TOC2"/>
        <w:tabs>
          <w:tab w:val="right" w:leader="dot" w:pos="8306"/>
        </w:tabs>
      </w:pPr>
      <w:hyperlink w:anchor="_Toc18520" w:history="1">
        <w:r>
          <w:rPr>
            <w:rFonts w:ascii="仿宋" w:eastAsia="仿宋" w:hAnsi="仿宋" w:cs="仿宋" w:hint="eastAsia"/>
            <w:lang w:eastAsia="zh-CN"/>
          </w:rPr>
          <w:t>(二)、PTFE再生料项目执行阶段时间节点</w:t>
        </w:r>
        <w:r>
          <w:tab/>
        </w:r>
        <w:r>
          <w:fldChar w:fldCharType="begin"/>
        </w:r>
        <w:r>
          <w:instrText xml:space="preserve"> PAGEREF _Toc18520 \h </w:instrText>
        </w:r>
        <w:r>
          <w:fldChar w:fldCharType="separate"/>
        </w:r>
        <w:r>
          <w:t>79</w:t>
        </w:r>
        <w:r>
          <w:fldChar w:fldCharType="end"/>
        </w:r>
      </w:hyperlink>
    </w:p>
    <w:p>
      <w:pPr>
        <w:pStyle w:val="TOC2"/>
        <w:tabs>
          <w:tab w:val="right" w:leader="dot" w:pos="8306"/>
        </w:tabs>
      </w:pPr>
      <w:hyperlink w:anchor="_Toc20444" w:history="1">
        <w:r>
          <w:rPr>
            <w:rFonts w:ascii="仿宋" w:eastAsia="仿宋" w:hAnsi="仿宋" w:cs="仿宋" w:hint="eastAsia"/>
            <w:lang w:eastAsia="zh-CN"/>
          </w:rPr>
          <w:t>(三)、PTFE再生料项目完成阶段时间节点</w:t>
        </w:r>
        <w:r>
          <w:tab/>
        </w:r>
        <w:r>
          <w:fldChar w:fldCharType="begin"/>
        </w:r>
        <w:r>
          <w:instrText xml:space="preserve"> PAGEREF _Toc20444 \h </w:instrText>
        </w:r>
        <w:r>
          <w:fldChar w:fldCharType="separate"/>
        </w:r>
        <w:r>
          <w:t>80</w:t>
        </w:r>
        <w:r>
          <w:fldChar w:fldCharType="end"/>
        </w:r>
      </w:hyperlink>
    </w:p>
    <w:p>
      <w:pPr>
        <w:pStyle w:val="TOC1"/>
        <w:tabs>
          <w:tab w:val="right" w:leader="dot" w:pos="8306"/>
        </w:tabs>
      </w:pPr>
      <w:hyperlink w:anchor="_Toc1476" w:history="1">
        <w:r>
          <w:rPr>
            <w:rFonts w:ascii="仿宋" w:eastAsia="仿宋" w:hAnsi="仿宋" w:cs="仿宋" w:hint="eastAsia"/>
            <w:lang w:eastAsia="zh-CN"/>
          </w:rPr>
          <w:t>十八、PTFE再生料项目治理与监督</w:t>
        </w:r>
        <w:r>
          <w:tab/>
        </w:r>
        <w:r>
          <w:fldChar w:fldCharType="begin"/>
        </w:r>
        <w:r>
          <w:instrText xml:space="preserve"> PAGEREF _Toc1476 \h </w:instrText>
        </w:r>
        <w:r>
          <w:fldChar w:fldCharType="separate"/>
        </w:r>
        <w:r>
          <w:t>81</w:t>
        </w:r>
        <w:r>
          <w:fldChar w:fldCharType="end"/>
        </w:r>
      </w:hyperlink>
    </w:p>
    <w:p>
      <w:pPr>
        <w:pStyle w:val="TOC2"/>
        <w:tabs>
          <w:tab w:val="right" w:leader="dot" w:pos="8306"/>
        </w:tabs>
      </w:pPr>
      <w:hyperlink w:anchor="_Toc9442" w:history="1">
        <w:r>
          <w:rPr>
            <w:rFonts w:ascii="仿宋" w:eastAsia="仿宋" w:hAnsi="仿宋" w:cs="仿宋" w:hint="eastAsia"/>
            <w:lang w:eastAsia="zh-CN"/>
          </w:rPr>
          <w:t>(一)、PTFE再生料项目治理结构</w:t>
        </w:r>
        <w:r>
          <w:tab/>
        </w:r>
        <w:r>
          <w:fldChar w:fldCharType="begin"/>
        </w:r>
        <w:r>
          <w:instrText xml:space="preserve"> PAGEREF _Toc9442 \h </w:instrText>
        </w:r>
        <w:r>
          <w:fldChar w:fldCharType="separate"/>
        </w:r>
        <w:r>
          <w:t>81</w:t>
        </w:r>
        <w:r>
          <w:fldChar w:fldCharType="end"/>
        </w:r>
      </w:hyperlink>
    </w:p>
    <w:p>
      <w:pPr>
        <w:pStyle w:val="TOC2"/>
        <w:tabs>
          <w:tab w:val="right" w:leader="dot" w:pos="8306"/>
        </w:tabs>
      </w:pPr>
      <w:hyperlink w:anchor="_Toc21114" w:history="1">
        <w:r>
          <w:rPr>
            <w:rFonts w:ascii="仿宋" w:eastAsia="仿宋" w:hAnsi="仿宋" w:cs="仿宋" w:hint="eastAsia"/>
            <w:lang w:eastAsia="zh-CN"/>
          </w:rPr>
          <w:t>(二)、监督与审计</w:t>
        </w:r>
        <w:r>
          <w:tab/>
        </w:r>
        <w:r>
          <w:fldChar w:fldCharType="begin"/>
        </w:r>
        <w:r>
          <w:instrText xml:space="preserve"> PAGEREF _Toc21114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82"/>
      <w:r>
        <w:rPr>
          <w:rFonts w:ascii="仿宋" w:eastAsia="仿宋" w:hAnsi="仿宋" w:cs="仿宋" w:hint="eastAsia"/>
          <w:sz w:val="28"/>
          <w:lang w:eastAsia="zh-CN"/>
        </w:rPr>
        <w:t>一、PTFE再生料项目建设背景及必要性分析</w:t>
      </w:r>
      <w:bookmarkEnd w:id="2"/>
    </w:p>
    <w:p>
      <w:pPr>
        <w:pStyle w:val="Heading2"/>
        <w:rPr>
          <w:rFonts w:ascii="仿宋" w:eastAsia="仿宋" w:hAnsi="仿宋" w:cs="仿宋" w:hint="eastAsia"/>
          <w:lang w:eastAsia="zh-CN"/>
        </w:rPr>
      </w:pPr>
      <w:bookmarkStart w:id="3" w:name="_Toc10331"/>
      <w:r>
        <w:rPr>
          <w:rFonts w:ascii="仿宋" w:eastAsia="仿宋" w:hAnsi="仿宋" w:cs="仿宋" w:hint="eastAsia"/>
          <w:lang w:eastAsia="zh-CN"/>
        </w:rPr>
        <w:t>(一)、PTFE再生料项目背景分析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TFE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TFE再生料项目在这个潮流中的定位。同时，我们将关注行业内涌现的新兴机遇，以便PTFE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TFE再生料项目提供了强大的发展动力。我们将聚焦于行业内最新的技术发展趋势，包括但不限于人工智能、大数据分析、物联网等领域。通过深度的技术研究，我们将确保PTFE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TFE再生料项目发展的源泉。我们将投入更多的精力对市场需求进行深入剖析，超越表面的需求，深入挖掘潜在的市场痛点和机遇。通过对市场需求的细致了解，PTFE再生料项目将更有针对性地设计解决方案，满足市场的多样化需求，从而更好地促进PTFE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TFE再生料项目战略至关重要。我们将对竞争态势进行更为深入的分析，包括但不限于市场份额、产品特点、客户满意度等多个维度。通过深度的竞争分析，PTFE再生料项目将能够更准确地把握市场脉搏，制定具有竞争力的PTFE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TFE再生料项目的发展具有直接的影响。我们将进行更为全面的法规和政策分析，了解行业发展中的潜在法律风险和合规挑战。通过充分了解和遵守相关法规，PTFE再生料项目将确保在法律框架内合法合规运营，为PTFE再生料项目的稳健发展提供有力支持。</w:t>
      </w:r>
    </w:p>
    <w:p>
      <w:pPr>
        <w:pStyle w:val="Heading2"/>
        <w:ind w:firstLine="560" w:firstLineChars="200"/>
        <w:rPr>
          <w:rFonts w:ascii="仿宋" w:eastAsia="仿宋" w:hAnsi="仿宋" w:cs="仿宋" w:hint="eastAsia"/>
          <w:sz w:val="28"/>
          <w:lang w:eastAsia="zh-CN"/>
        </w:rPr>
      </w:pPr>
      <w:bookmarkStart w:id="4" w:name="_Toc31969"/>
      <w:r>
        <w:rPr>
          <w:rFonts w:ascii="仿宋" w:eastAsia="仿宋" w:hAnsi="仿宋" w:cs="仿宋" w:hint="eastAsia"/>
          <w:sz w:val="28"/>
          <w:lang w:eastAsia="zh-CN"/>
        </w:rPr>
        <w:t>(二)、PTFE再生料项目建设必要性分析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建设的迫切性源于对行业发展趋势的深刻洞察。我们正处于一个行业变革的时代，科技创新、数字化转型成为企业发展的关键动力。PTFE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建设不仅仅是为了跟上潮流，更是为了通过技术创新推动企业的持续发展。通过引入先进的技术和解决方案，PTFE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TFE再生料项目的建设成为必然选择，通过提高产品质量、拓展服务领域，从而在竞争中获得更多的机会。PTFE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TFE再生料项目建设的必要性体现在对客户需求更精准的满足。通过PTFE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建设的背后是对企业持续创新的追求。只有通过不断创新，企业才能在竞争中立于不败之地。PTFE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50"/>
      <w:r>
        <w:rPr>
          <w:rFonts w:ascii="仿宋" w:eastAsia="仿宋" w:hAnsi="仿宋" w:cs="仿宋" w:hint="eastAsia"/>
          <w:sz w:val="28"/>
          <w:lang w:eastAsia="zh-CN"/>
        </w:rPr>
        <w:t>二、PTFE再生料项目绩效评估</w:t>
      </w:r>
      <w:bookmarkEnd w:id="5"/>
    </w:p>
    <w:p>
      <w:pPr>
        <w:pStyle w:val="Heading2"/>
        <w:rPr>
          <w:rFonts w:ascii="仿宋" w:eastAsia="仿宋" w:hAnsi="仿宋" w:cs="仿宋" w:hint="eastAsia"/>
          <w:lang w:eastAsia="zh-CN"/>
        </w:rPr>
      </w:pPr>
      <w:bookmarkStart w:id="6" w:name="_Toc1849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TFE再生料项目中，我们设计了一套全面的绩效评估指标，以确保PTFE再生料项目的可控和成功交付。这些指标跨足PTFE再生料项目目标、成本、进度和质量等多个维度，为我们提供了全面洞察PTFE再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目标达成率是我们关注的首要指标。我们设定了明确的目标，并通过定期监测和评估，迅速发现并应对潜在的目标偏差。这为PTFE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成本绩效是另一个核心关注点。通过实际成本与预算成本的对比分析，我们深入了解成本差异的原因，及时调整资源分配，保持PTFE再生料项目在经济效益方面的合理水平。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进度作为关键的绩效指标之一，得到了精心的关注。我们制定了详细的PTFE再生料项目进度计划，并设立了进度符合度指标，确保实际进度与计划进度保持一致。这使我们能够快速发现和解决潜在的进度问题，保持PTFE再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TFE再生料项目绩效的不可或缺的一环。我们引入了一系列的质量标准和客户满意度指标，以确保PTFE再生料项目交付的成果在质量上达到或超越预期水平。通过持续监测这些指标，我们努力提升PTFE再生料项目整体质量水平，为PTFE再生料项目的成功交付提供有力保障。通过这些科学且全面的绩效评估，我们能够更好地引导PTFE再生料项目的持续改进，确保PTFE再生料项目目标的顺利达成。</w:t>
      </w:r>
    </w:p>
    <w:p>
      <w:pPr>
        <w:pStyle w:val="Heading2"/>
        <w:ind w:firstLine="560" w:firstLineChars="200"/>
        <w:rPr>
          <w:rFonts w:ascii="仿宋" w:eastAsia="仿宋" w:hAnsi="仿宋" w:cs="仿宋" w:hint="eastAsia"/>
          <w:sz w:val="28"/>
          <w:lang w:eastAsia="zh-CN"/>
        </w:rPr>
      </w:pPr>
      <w:bookmarkStart w:id="7" w:name="_Toc2414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绩效评估是PTFE再生料项目中的关键环节，为确保PTFE再生料项目达到预期目标，我们采用了多层次、多维度的绩效评估方法。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TFE再生料项目的战略目标对齐，确保每个决策和行动都与PTFE再生料项目整体目标保持一致。团队会定期召开战略对齐会议，审视当前工作与PTFE再生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TFE再生料项目进度、质量、成本和风险等方面。这些指标通过数据收集和分析，为PTFE再生料项目管理团队提供了客观的评估依据。例如，我们通过PTFE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绩效评估不仅仅停留在PTFE再生料项目内部，还考虑了PTFE再生料项目对外部环境的影响。我们定期进行干系人满意度调查，以了解各利益相关方对PTFE再生料项目的期望和满意度，并及时做出调整。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这种多层次、多角度的绩效评估方法，使得我们能够全面了解PTFE再生料项目的运行状态，及时做出调整，确保PTFE再生料项目在不断变化的环境中保持稳健前行。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58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为了确保PTFE再生料项目的有效管理和不断优化，我们采用了精心设计的绩效评估周期。这个周期旨在实现灵活、实时和全面的评估，以适应PTFE再生料项目执行中的各种挑战。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PTFE再生料项目的不同需求，分为短期、中期和长期。短期评估关注每个迭代或工作周期，以及时发现和解决当前任务中的问题。中期评估涵盖几个迭代，深入了解整体PTFE再生料项目的趋势和性能。长期评估则着眼于整个PTFE再生料项目阶段，确保PTFE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TFE再生料项目管理工具和协作平台，团队成员能够随时更新和分享PTFE再生料项目数据。这种实时性的反馈机制使我们能够及时察觉潜在问题，快速调整，保持PTFE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TFE再生料项目的决策制定密不可分。每个周期的PTFE再生料项目回顾会议成为集体总结经验、识别问题深层次原因并找到创新解决方案的平台。这种定期的反思与调整机制使PTFE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895"/>
      <w:r>
        <w:rPr>
          <w:rFonts w:ascii="仿宋" w:eastAsia="仿宋" w:hAnsi="仿宋" w:cs="仿宋" w:hint="eastAsia"/>
          <w:sz w:val="28"/>
          <w:lang w:eastAsia="zh-CN"/>
        </w:rPr>
        <w:t>三、PTFE再生料项目可持续发展</w:t>
      </w:r>
      <w:bookmarkEnd w:id="9"/>
    </w:p>
    <w:p>
      <w:pPr>
        <w:pStyle w:val="Heading2"/>
        <w:rPr>
          <w:rFonts w:ascii="仿宋" w:eastAsia="仿宋" w:hAnsi="仿宋" w:cs="仿宋" w:hint="eastAsia"/>
          <w:lang w:eastAsia="zh-CN"/>
        </w:rPr>
      </w:pPr>
      <w:bookmarkStart w:id="10" w:name="_Toc3100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TFE再生料项目中，PTFE再生料项目团队着眼于未来，明确了可持续发展的战略方向。制定的具体可持续发展目标包括降低资源使用、采用环保技术、最大化社会效益等。这一步骤不仅有助于PTFE再生料项目在环保和社会责任方面达到最高标准，也为未来提供了明确的指引，确保PTFE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可持续实践的融入PTFE再生料项目管理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TFE再生料项目管理周期。从PTFE再生料项目规划开始，PTFE再生料项目团队就考虑了环境和社会的因素。在执行阶段，PTFE再生料项目团队积极推动绿色技术的应用，优化资源利用。此外，关注员工的社会责任，通过培训和沟通活动提高员工对可持续发展的认知，使他们能够在日常工作中践行可持续实践。这些举措不仅为PTFE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50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扎根于PTFE再生料项目的可持续发展理念，我们深信环保与社会责任是PTFE再生料项目成功的关键支柱。在PTFE再生料项目的每一步，我们都致力于通过创新和实践，履行对环境和社会的坚定责任。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团队通过引入先进的环保技术、建立高效的废物处理系统以及推动能源节约措施，积极履行环保责任。定期的环保监测和评估确保PTFE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不仅致力于自身可持续发展，还注重对社会的回馈。通过支持社区PTFE再生料项目、参与慈善事业、提供培训机会等方式，PTFE再生料项目积极履行社会责任。与当地社区建立积极互动，关注员工的工作与生活平衡，以及员工的身心健康，是PTFE再生料项目在社会责任层面的关键举措。这样的实践不仅增强了PTFE再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419"/>
      <w:r>
        <w:rPr>
          <w:rFonts w:ascii="仿宋" w:eastAsia="仿宋" w:hAnsi="仿宋" w:cs="仿宋" w:hint="eastAsia"/>
          <w:sz w:val="28"/>
          <w:lang w:eastAsia="zh-CN"/>
        </w:rPr>
        <w:t>四、PTFE再生料项目概论</w:t>
      </w:r>
      <w:bookmarkEnd w:id="12"/>
    </w:p>
    <w:p>
      <w:pPr>
        <w:pStyle w:val="Heading2"/>
        <w:rPr>
          <w:rFonts w:ascii="仿宋" w:eastAsia="仿宋" w:hAnsi="仿宋" w:cs="仿宋" w:hint="eastAsia"/>
          <w:lang w:eastAsia="zh-CN"/>
        </w:rPr>
      </w:pPr>
      <w:bookmarkStart w:id="13" w:name="_Toc17541"/>
      <w:r>
        <w:rPr>
          <w:rFonts w:ascii="仿宋" w:eastAsia="仿宋" w:hAnsi="仿宋" w:cs="仿宋" w:hint="eastAsia"/>
          <w:lang w:eastAsia="zh-CN"/>
        </w:rPr>
        <w:t>(一)、PTFE再生料项目概况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起源追溯至对市场的深入洞察。市场的不断演变与变革为PTFE再生料项目提供了难得的机遇。当前市场存在的需求缺口和变革的大环境共同构成了PTFE再生料项目的背景。这个PTFE再生料项目旨在充分利用市场机遇，填补行业中尚未满足的需求，为客户提供全新的解决方案。市场的变革和需求的增长使得这个PTFE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PTFE再生料项目名称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正式命名为PTFE再生料。这个名称不仅仅是一个标识，更代表了PTFE再生料项目的核心理念和愿景。它蕴含着PTFE再生料项目所要解决问题的关键字，具有强烈的表达和辨识度，为PTFE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PTFE再生料项目目标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核心目标是提供一种全新、高效的解决方案，满足客户日益增长的需求。PTFE再生料项目追求的不仅仅是满足市场需求，更是在市场中获得卓越的竞争优势。通过不断提升产品或服务的质量和创新水平，PTFE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PTFE再生料项目范围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全面涵盖了产品研发、制造、市场推广和售后服务，确保从产品设计到最终用户体验的全方位关注。这一全面的PTFE再生料项目范围是为了确保PTFE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PTFE再生料项目时间表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PTFE再生料项目计划在未来18个月内完成，包括研发、测试、市场试点和正式推出等不同阶段。这个时间表的合理设计是为了确保PTFE再生料项目各个阶段的顺利推进，以便按时交付高质量的成果。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PTFE再生料项目预算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PTFE再生料项目总预算估算为XX百万美元，主要分配在研发、市场推广、人员培训和运营等方面。这一充足的预算为PTFE再生料项目提供了充足的资源，确保PTFE再生料项目在各个方面都能取得优异的表现。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PTFE再生料项目风险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PTFE再生料项目可能面临的风险包括市场接受度低、技术难题、竞争激烈等。PTFE再生料项目团队已经制定了相应的风险应对计划，通过前瞻性的风险管理，确保PTFE再生料项目在面对不确定性时能够迅速做出应对。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PTFE再生料项目团队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PTFE再生料项目汇聚了一支经验丰富、多领域专业素养的核心团队，确保PTFE再生料项目在各个方面都能拥有高水平的执行力。团队的协同作战是PTFE再生料项目成功的关键因素之一。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PTFE再生料项目背景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PTFE再生料项目的背景根植于市场对更高效、创新产品的渴望，同时也受到科技发展对行业格局的深刻改变的影响。这为PTFE再生料项目提供了广阔的发展空间和市场需求。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PTFE再生料项目现状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截至目前，PTFE再生料项目已完成市场调研和技术验证，取得了初步的成功。这为PTFE再生料项目在未来的发展奠定了坚实的基础，为更远大的目标打下了坚实的基石。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938"/>
      <w:r>
        <w:rPr>
          <w:rFonts w:ascii="仿宋" w:eastAsia="仿宋" w:hAnsi="仿宋" w:cs="仿宋" w:hint="eastAsia"/>
          <w:sz w:val="28"/>
          <w:lang w:eastAsia="zh-CN"/>
        </w:rPr>
        <w:t>(二)、PTFE再生料项目目标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keyword》PTFE再生料项目首要业务目标是在市场中占据有利地位，实现产品/服务的成功推广和销售。通过不断提升产品质量、创新性，PTFE再生料项目追求成为行业中的领导者，赢得更多客户的青睐。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在科技迅速发展的时代，PTFE再生料项目着眼于技术创新。通过持续的研发和技术升级，PTFE再生料项目旨在推出更具创新性的产品或服务，以满足市场对新鲜、先进解决方案的需求。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为了建立可持续的客户关系，PTFE再生料项目设定了客户满意度目标。通过提供卓越的产品质量和优质的客户服务，PTFE再生料项目追求赢得客户的信任和忠诚度，确保他们的满意度达到行业领先水平。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PTFE再生料项目注重社会责任和可持续发展。通过实施环保、社会责任PTFE再生料项目，PTFE再生料项目致力于在经济发展的同时保护环境，促进社会公平，实现可持续经营。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PTFE再生料项目的团队是实现目标的核心驱动力。因此，PTFE再生料项目设定了团队发展目标，包括提升团队成员的专业技能、培养领导力，以及搭建协同高效的团队工作氛围。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734"/>
      <w:r>
        <w:rPr>
          <w:rFonts w:ascii="仿宋" w:eastAsia="仿宋" w:hAnsi="仿宋" w:cs="仿宋" w:hint="eastAsia"/>
          <w:sz w:val="28"/>
          <w:lang w:eastAsia="zh-CN"/>
        </w:rPr>
        <w:t>(三)、PTFE再生料项目提出的理由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PTFE再生料项目提出的理由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提出源于对市场机遇的深刻洞察。当前市场中存在的需求缺口和行业发展趋势表明，有巨大的商业机会等待被开发。通过准确捕捉市场机遇，PTFE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理念基于对技术创新的信仰。通过持续的研发和技术投入，PTFE再生料项目有望推出更具创新性的产品或服务。在科技飞速发展的当下，PTFE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提出是为了增强企业的行业竞争力。通过提升产品或服务的质量和独特性，PTFE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响应了消费者需求的变化。随着社会和科技的不断发展，消费者对产品和服务的需求也在发生变化。通过深入了解并及时回应消费者的新需求，PTFE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PTFE再生料项目的提出是企业战略发展规划的一部分。在面对日益激烈的市场竞争和不断变化的商业环境中，PTFE再生料项目作为企业战略的一环，旨在为企业开辟新的增长领域，巩固企业在行业中的地位。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提出不仅仅是基于商业考量，还注重社会责任。通过推出环保、社会责任等方面的PTFE再生料项目，PTFE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PTFE再生料项目的提出反映了对利益相关者期望的关注。包括客户、员工、投资者等利益相关者在企业发展中都有着各自的期望，PTFE再生料项目力求在满足这些期望的同时，取得更大的共赢。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536"/>
      <w:r>
        <w:rPr>
          <w:rFonts w:ascii="仿宋" w:eastAsia="仿宋" w:hAnsi="仿宋" w:cs="仿宋" w:hint="eastAsia"/>
          <w:sz w:val="28"/>
          <w:lang w:eastAsia="zh-CN"/>
        </w:rPr>
        <w:t>(四)、PTFE再生料项目意义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在实施PTFE再生料项目的过程中，我们不仅仅是在追逐商业成功，更是为企业和社会的多个层面创造了深远的意义。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首要意义在于提升企业的市场竞争力。通过持续的创新和对产品质量的高标准要求，PTFE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TFE再生料项目的推进将促使行业技术水平的提升。通过引入先进技术和创新性解决方案，PTFE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TFE再生料项目不仅创造了大量就业机会，提高了就业水平，还注重社会责任和环保。通过参与社会公益事业和推动环保PTFE再生料项目，PTFE再生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综合而言，PTFE再生料项目意义重大，不仅推动了企业的发展，也为行业和社会的进步贡献了积极力量。这是一个全面而深刻的影响，将在未来产生可持续的正面效应。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https://d.book118.com/778132045107006044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24503"/>
    <w:rsid w:val="1C4245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3204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2024-03-03T05:44:00Z</dcterms:created>
  <dcterms:modified xsi:type="dcterms:W3CDTF">2024-03-03T05:44:55Z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91749CAF0BDC417882CEBE385B95098D_11</vt:lpwstr>
  </property>
  <property fmtid="{D5CDD505-2E9C-101B-9397-08002B2CF9AE}" pid="3" name="KSOProductBuildVer">
    <vt:lpwstr>2052-12.1.0.16388</vt:lpwstr>
  </property>
</Properties>
</file>