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专用仪器仪表：化工仪表项目计划设计方案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 w:history="1">
        <w:r>
          <w:rPr>
            <w:rFonts w:ascii="仿宋" w:eastAsia="仿宋" w:hAnsi="仿宋" w:cs="仿宋" w:hint="eastAsia"/>
            <w:lang w:eastAsia="zh-CN"/>
          </w:rPr>
          <w:t>序言</w:t>
        </w:r>
        <w:r>
          <w:tab/>
        </w:r>
        <w:r>
          <w:fldChar w:fldCharType="begin"/>
        </w:r>
        <w:r>
          <w:instrText xml:space="preserve"> PAGEREF _Toc259 \h </w:instrText>
        </w:r>
        <w:r>
          <w:fldChar w:fldCharType="separate"/>
        </w:r>
        <w:r>
          <w:t>3</w:t>
        </w:r>
        <w:r>
          <w:fldChar w:fldCharType="end"/>
        </w:r>
      </w:hyperlink>
    </w:p>
    <w:p>
      <w:pPr>
        <w:pStyle w:val="TOC1"/>
        <w:tabs>
          <w:tab w:val="right" w:leader="dot" w:pos="8306"/>
        </w:tabs>
      </w:pPr>
      <w:hyperlink w:anchor="_Toc25670" w:history="1">
        <w:r>
          <w:rPr>
            <w:rFonts w:ascii="仿宋" w:eastAsia="仿宋" w:hAnsi="仿宋" w:cs="仿宋" w:hint="eastAsia"/>
            <w:lang w:eastAsia="zh-CN"/>
          </w:rPr>
          <w:t>一、专用仪器仪表：化工仪表项目可持续发展</w:t>
        </w:r>
        <w:r>
          <w:tab/>
        </w:r>
        <w:r>
          <w:fldChar w:fldCharType="begin"/>
        </w:r>
        <w:r>
          <w:instrText xml:space="preserve"> PAGEREF _Toc25670 \h </w:instrText>
        </w:r>
        <w:r>
          <w:fldChar w:fldCharType="separate"/>
        </w:r>
        <w:r>
          <w:t>3</w:t>
        </w:r>
        <w:r>
          <w:fldChar w:fldCharType="end"/>
        </w:r>
      </w:hyperlink>
    </w:p>
    <w:p>
      <w:pPr>
        <w:pStyle w:val="TOC2"/>
        <w:tabs>
          <w:tab w:val="right" w:leader="dot" w:pos="8306"/>
        </w:tabs>
      </w:pPr>
      <w:hyperlink w:anchor="_Toc2911" w:history="1">
        <w:r>
          <w:rPr>
            <w:rFonts w:ascii="仿宋" w:eastAsia="仿宋" w:hAnsi="仿宋" w:cs="仿宋" w:hint="eastAsia"/>
            <w:lang w:eastAsia="zh-CN"/>
          </w:rPr>
          <w:t>(一)、可持续战略与实践</w:t>
        </w:r>
        <w:r>
          <w:tab/>
        </w:r>
        <w:r>
          <w:fldChar w:fldCharType="begin"/>
        </w:r>
        <w:r>
          <w:instrText xml:space="preserve"> PAGEREF _Toc2911 \h </w:instrText>
        </w:r>
        <w:r>
          <w:fldChar w:fldCharType="separate"/>
        </w:r>
        <w:r>
          <w:t>3</w:t>
        </w:r>
        <w:r>
          <w:fldChar w:fldCharType="end"/>
        </w:r>
      </w:hyperlink>
    </w:p>
    <w:p>
      <w:pPr>
        <w:pStyle w:val="TOC2"/>
        <w:tabs>
          <w:tab w:val="right" w:leader="dot" w:pos="8306"/>
        </w:tabs>
      </w:pPr>
      <w:hyperlink w:anchor="_Toc4442" w:history="1">
        <w:r>
          <w:rPr>
            <w:rFonts w:ascii="仿宋" w:eastAsia="仿宋" w:hAnsi="仿宋" w:cs="仿宋" w:hint="eastAsia"/>
            <w:lang w:eastAsia="zh-CN"/>
          </w:rPr>
          <w:t>(二)、环保与社会责任</w:t>
        </w:r>
        <w:r>
          <w:tab/>
        </w:r>
        <w:r>
          <w:fldChar w:fldCharType="begin"/>
        </w:r>
        <w:r>
          <w:instrText xml:space="preserve"> PAGEREF _Toc4442 \h </w:instrText>
        </w:r>
        <w:r>
          <w:fldChar w:fldCharType="separate"/>
        </w:r>
        <w:r>
          <w:t>4</w:t>
        </w:r>
        <w:r>
          <w:fldChar w:fldCharType="end"/>
        </w:r>
      </w:hyperlink>
    </w:p>
    <w:p>
      <w:pPr>
        <w:pStyle w:val="TOC1"/>
        <w:tabs>
          <w:tab w:val="right" w:leader="dot" w:pos="8306"/>
        </w:tabs>
      </w:pPr>
      <w:hyperlink w:anchor="_Toc963" w:history="1">
        <w:r>
          <w:rPr>
            <w:rFonts w:ascii="仿宋" w:eastAsia="仿宋" w:hAnsi="仿宋" w:cs="仿宋" w:hint="eastAsia"/>
            <w:lang w:eastAsia="zh-CN"/>
          </w:rPr>
          <w:t>二、专用仪器仪表：化工仪表项目选址可行性分析</w:t>
        </w:r>
        <w:r>
          <w:tab/>
        </w:r>
        <w:r>
          <w:fldChar w:fldCharType="begin"/>
        </w:r>
        <w:r>
          <w:instrText xml:space="preserve"> PAGEREF _Toc963 \h </w:instrText>
        </w:r>
        <w:r>
          <w:fldChar w:fldCharType="separate"/>
        </w:r>
        <w:r>
          <w:t>5</w:t>
        </w:r>
        <w:r>
          <w:fldChar w:fldCharType="end"/>
        </w:r>
      </w:hyperlink>
    </w:p>
    <w:p>
      <w:pPr>
        <w:pStyle w:val="TOC2"/>
        <w:tabs>
          <w:tab w:val="right" w:leader="dot" w:pos="8306"/>
        </w:tabs>
      </w:pPr>
      <w:hyperlink w:anchor="_Toc31983" w:history="1">
        <w:r>
          <w:rPr>
            <w:rFonts w:ascii="仿宋" w:eastAsia="仿宋" w:hAnsi="仿宋" w:cs="仿宋" w:hint="eastAsia"/>
            <w:lang w:eastAsia="zh-CN"/>
          </w:rPr>
          <w:t>(一)、专用仪器仪表：化工仪表项目选址</w:t>
        </w:r>
        <w:r>
          <w:tab/>
        </w:r>
        <w:r>
          <w:fldChar w:fldCharType="begin"/>
        </w:r>
        <w:r>
          <w:instrText xml:space="preserve"> PAGEREF _Toc31983 \h </w:instrText>
        </w:r>
        <w:r>
          <w:fldChar w:fldCharType="separate"/>
        </w:r>
        <w:r>
          <w:t>5</w:t>
        </w:r>
        <w:r>
          <w:fldChar w:fldCharType="end"/>
        </w:r>
      </w:hyperlink>
    </w:p>
    <w:p>
      <w:pPr>
        <w:pStyle w:val="TOC2"/>
        <w:tabs>
          <w:tab w:val="right" w:leader="dot" w:pos="8306"/>
        </w:tabs>
      </w:pPr>
      <w:hyperlink w:anchor="_Toc18408" w:history="1">
        <w:r>
          <w:rPr>
            <w:rFonts w:ascii="仿宋" w:eastAsia="仿宋" w:hAnsi="仿宋" w:cs="仿宋" w:hint="eastAsia"/>
            <w:lang w:eastAsia="zh-CN"/>
          </w:rPr>
          <w:t>(二)、用地控制指标</w:t>
        </w:r>
        <w:r>
          <w:tab/>
        </w:r>
        <w:r>
          <w:fldChar w:fldCharType="begin"/>
        </w:r>
        <w:r>
          <w:instrText xml:space="preserve"> PAGEREF _Toc18408 \h </w:instrText>
        </w:r>
        <w:r>
          <w:fldChar w:fldCharType="separate"/>
        </w:r>
        <w:r>
          <w:t>5</w:t>
        </w:r>
        <w:r>
          <w:fldChar w:fldCharType="end"/>
        </w:r>
      </w:hyperlink>
    </w:p>
    <w:p>
      <w:pPr>
        <w:pStyle w:val="TOC2"/>
        <w:tabs>
          <w:tab w:val="right" w:leader="dot" w:pos="8306"/>
        </w:tabs>
      </w:pPr>
      <w:hyperlink w:anchor="_Toc3188" w:history="1">
        <w:r>
          <w:rPr>
            <w:rFonts w:ascii="仿宋" w:eastAsia="仿宋" w:hAnsi="仿宋" w:cs="仿宋" w:hint="eastAsia"/>
            <w:lang w:eastAsia="zh-CN"/>
          </w:rPr>
          <w:t>(三)、节约用地措施</w:t>
        </w:r>
        <w:r>
          <w:tab/>
        </w:r>
        <w:r>
          <w:fldChar w:fldCharType="begin"/>
        </w:r>
        <w:r>
          <w:instrText xml:space="preserve"> PAGEREF _Toc3188 \h </w:instrText>
        </w:r>
        <w:r>
          <w:fldChar w:fldCharType="separate"/>
        </w:r>
        <w:r>
          <w:t>7</w:t>
        </w:r>
        <w:r>
          <w:fldChar w:fldCharType="end"/>
        </w:r>
      </w:hyperlink>
    </w:p>
    <w:p>
      <w:pPr>
        <w:pStyle w:val="TOC2"/>
        <w:tabs>
          <w:tab w:val="right" w:leader="dot" w:pos="8306"/>
        </w:tabs>
      </w:pPr>
      <w:hyperlink w:anchor="_Toc13208" w:history="1">
        <w:r>
          <w:rPr>
            <w:rFonts w:ascii="仿宋" w:eastAsia="仿宋" w:hAnsi="仿宋" w:cs="仿宋" w:hint="eastAsia"/>
            <w:lang w:eastAsia="zh-CN"/>
          </w:rPr>
          <w:t>(四)、总图布置方案</w:t>
        </w:r>
        <w:r>
          <w:tab/>
        </w:r>
        <w:r>
          <w:fldChar w:fldCharType="begin"/>
        </w:r>
        <w:r>
          <w:instrText xml:space="preserve"> PAGEREF _Toc13208 \h </w:instrText>
        </w:r>
        <w:r>
          <w:fldChar w:fldCharType="separate"/>
        </w:r>
        <w:r>
          <w:t>8</w:t>
        </w:r>
        <w:r>
          <w:fldChar w:fldCharType="end"/>
        </w:r>
      </w:hyperlink>
    </w:p>
    <w:p>
      <w:pPr>
        <w:pStyle w:val="TOC2"/>
        <w:tabs>
          <w:tab w:val="right" w:leader="dot" w:pos="8306"/>
        </w:tabs>
      </w:pPr>
      <w:hyperlink w:anchor="_Toc28737" w:history="1">
        <w:r>
          <w:rPr>
            <w:rFonts w:ascii="仿宋" w:eastAsia="仿宋" w:hAnsi="仿宋" w:cs="仿宋" w:hint="eastAsia"/>
            <w:lang w:eastAsia="zh-CN"/>
          </w:rPr>
          <w:t>(五)、选址综合评价</w:t>
        </w:r>
        <w:r>
          <w:tab/>
        </w:r>
        <w:r>
          <w:fldChar w:fldCharType="begin"/>
        </w:r>
        <w:r>
          <w:instrText xml:space="preserve"> PAGEREF _Toc28737 \h </w:instrText>
        </w:r>
        <w:r>
          <w:fldChar w:fldCharType="separate"/>
        </w:r>
        <w:r>
          <w:t>9</w:t>
        </w:r>
        <w:r>
          <w:fldChar w:fldCharType="end"/>
        </w:r>
      </w:hyperlink>
    </w:p>
    <w:p>
      <w:pPr>
        <w:pStyle w:val="TOC1"/>
        <w:tabs>
          <w:tab w:val="right" w:leader="dot" w:pos="8306"/>
        </w:tabs>
      </w:pPr>
      <w:hyperlink w:anchor="_Toc12987" w:history="1">
        <w:r>
          <w:rPr>
            <w:rFonts w:ascii="仿宋" w:eastAsia="仿宋" w:hAnsi="仿宋" w:cs="仿宋" w:hint="eastAsia"/>
            <w:lang w:eastAsia="zh-CN"/>
          </w:rPr>
          <w:t>三、产品规划分析</w:t>
        </w:r>
        <w:r>
          <w:tab/>
        </w:r>
        <w:r>
          <w:fldChar w:fldCharType="begin"/>
        </w:r>
        <w:r>
          <w:instrText xml:space="preserve"> PAGEREF _Toc12987 \h </w:instrText>
        </w:r>
        <w:r>
          <w:fldChar w:fldCharType="separate"/>
        </w:r>
        <w:r>
          <w:t>10</w:t>
        </w:r>
        <w:r>
          <w:fldChar w:fldCharType="end"/>
        </w:r>
      </w:hyperlink>
    </w:p>
    <w:p>
      <w:pPr>
        <w:pStyle w:val="TOC2"/>
        <w:tabs>
          <w:tab w:val="right" w:leader="dot" w:pos="8306"/>
        </w:tabs>
      </w:pPr>
      <w:hyperlink w:anchor="_Toc5600" w:history="1">
        <w:r>
          <w:rPr>
            <w:rFonts w:ascii="仿宋" w:eastAsia="仿宋" w:hAnsi="仿宋" w:cs="仿宋" w:hint="eastAsia"/>
            <w:lang w:eastAsia="zh-CN"/>
          </w:rPr>
          <w:t>(一)、产品规划</w:t>
        </w:r>
        <w:r>
          <w:tab/>
        </w:r>
        <w:r>
          <w:fldChar w:fldCharType="begin"/>
        </w:r>
        <w:r>
          <w:instrText xml:space="preserve"> PAGEREF _Toc5600 \h </w:instrText>
        </w:r>
        <w:r>
          <w:fldChar w:fldCharType="separate"/>
        </w:r>
        <w:r>
          <w:t>10</w:t>
        </w:r>
        <w:r>
          <w:fldChar w:fldCharType="end"/>
        </w:r>
      </w:hyperlink>
    </w:p>
    <w:p>
      <w:pPr>
        <w:pStyle w:val="TOC2"/>
        <w:tabs>
          <w:tab w:val="right" w:leader="dot" w:pos="8306"/>
        </w:tabs>
      </w:pPr>
      <w:hyperlink w:anchor="_Toc28903" w:history="1">
        <w:r>
          <w:rPr>
            <w:rFonts w:ascii="仿宋" w:eastAsia="仿宋" w:hAnsi="仿宋" w:cs="仿宋" w:hint="eastAsia"/>
            <w:lang w:eastAsia="zh-CN"/>
          </w:rPr>
          <w:t>(二)、建设规模</w:t>
        </w:r>
        <w:r>
          <w:tab/>
        </w:r>
        <w:r>
          <w:fldChar w:fldCharType="begin"/>
        </w:r>
        <w:r>
          <w:instrText xml:space="preserve"> PAGEREF _Toc28903 \h </w:instrText>
        </w:r>
        <w:r>
          <w:fldChar w:fldCharType="separate"/>
        </w:r>
        <w:r>
          <w:t>11</w:t>
        </w:r>
        <w:r>
          <w:fldChar w:fldCharType="end"/>
        </w:r>
      </w:hyperlink>
    </w:p>
    <w:p>
      <w:pPr>
        <w:pStyle w:val="TOC1"/>
        <w:tabs>
          <w:tab w:val="right" w:leader="dot" w:pos="8306"/>
        </w:tabs>
      </w:pPr>
      <w:hyperlink w:anchor="_Toc1504" w:history="1">
        <w:r>
          <w:rPr>
            <w:rFonts w:ascii="仿宋" w:eastAsia="仿宋" w:hAnsi="仿宋" w:cs="仿宋" w:hint="eastAsia"/>
            <w:lang w:eastAsia="zh-CN"/>
          </w:rPr>
          <w:t>四、工艺说明</w:t>
        </w:r>
        <w:r>
          <w:tab/>
        </w:r>
        <w:r>
          <w:fldChar w:fldCharType="begin"/>
        </w:r>
        <w:r>
          <w:instrText xml:space="preserve"> PAGEREF _Toc1504 \h </w:instrText>
        </w:r>
        <w:r>
          <w:fldChar w:fldCharType="separate"/>
        </w:r>
        <w:r>
          <w:t>13</w:t>
        </w:r>
        <w:r>
          <w:fldChar w:fldCharType="end"/>
        </w:r>
      </w:hyperlink>
    </w:p>
    <w:p>
      <w:pPr>
        <w:pStyle w:val="TOC2"/>
        <w:tabs>
          <w:tab w:val="right" w:leader="dot" w:pos="8306"/>
        </w:tabs>
      </w:pPr>
      <w:hyperlink w:anchor="_Toc31356" w:history="1">
        <w:r>
          <w:rPr>
            <w:rFonts w:ascii="仿宋" w:eastAsia="仿宋" w:hAnsi="仿宋" w:cs="仿宋" w:hint="eastAsia"/>
            <w:lang w:eastAsia="zh-CN"/>
          </w:rPr>
          <w:t>(一)、技术管理特点</w:t>
        </w:r>
        <w:r>
          <w:tab/>
        </w:r>
        <w:r>
          <w:fldChar w:fldCharType="begin"/>
        </w:r>
        <w:r>
          <w:instrText xml:space="preserve"> PAGEREF _Toc31356 \h </w:instrText>
        </w:r>
        <w:r>
          <w:fldChar w:fldCharType="separate"/>
        </w:r>
        <w:r>
          <w:t>13</w:t>
        </w:r>
        <w:r>
          <w:fldChar w:fldCharType="end"/>
        </w:r>
      </w:hyperlink>
    </w:p>
    <w:p>
      <w:pPr>
        <w:pStyle w:val="TOC2"/>
        <w:tabs>
          <w:tab w:val="right" w:leader="dot" w:pos="8306"/>
        </w:tabs>
      </w:pPr>
      <w:hyperlink w:anchor="_Toc20738" w:history="1">
        <w:r>
          <w:rPr>
            <w:rFonts w:ascii="仿宋" w:eastAsia="仿宋" w:hAnsi="仿宋" w:cs="仿宋" w:hint="eastAsia"/>
            <w:lang w:eastAsia="zh-CN"/>
          </w:rPr>
          <w:t>(二)、专用仪器仪表：化工仪表项目工艺技术设计方案</w:t>
        </w:r>
        <w:r>
          <w:tab/>
        </w:r>
        <w:r>
          <w:fldChar w:fldCharType="begin"/>
        </w:r>
        <w:r>
          <w:instrText xml:space="preserve"> PAGEREF _Toc20738 \h </w:instrText>
        </w:r>
        <w:r>
          <w:fldChar w:fldCharType="separate"/>
        </w:r>
        <w:r>
          <w:t>14</w:t>
        </w:r>
        <w:r>
          <w:fldChar w:fldCharType="end"/>
        </w:r>
      </w:hyperlink>
    </w:p>
    <w:p>
      <w:pPr>
        <w:pStyle w:val="TOC2"/>
        <w:tabs>
          <w:tab w:val="right" w:leader="dot" w:pos="8306"/>
        </w:tabs>
      </w:pPr>
      <w:hyperlink w:anchor="_Toc911" w:history="1">
        <w:r>
          <w:rPr>
            <w:rFonts w:ascii="仿宋" w:eastAsia="仿宋" w:hAnsi="仿宋" w:cs="仿宋" w:hint="eastAsia"/>
            <w:lang w:eastAsia="zh-CN"/>
          </w:rPr>
          <w:t>(三)、设备选型方案</w:t>
        </w:r>
        <w:r>
          <w:tab/>
        </w:r>
        <w:r>
          <w:fldChar w:fldCharType="begin"/>
        </w:r>
        <w:r>
          <w:instrText xml:space="preserve"> PAGEREF _Toc911 \h </w:instrText>
        </w:r>
        <w:r>
          <w:fldChar w:fldCharType="separate"/>
        </w:r>
        <w:r>
          <w:t>15</w:t>
        </w:r>
        <w:r>
          <w:fldChar w:fldCharType="end"/>
        </w:r>
      </w:hyperlink>
    </w:p>
    <w:p>
      <w:pPr>
        <w:pStyle w:val="TOC1"/>
        <w:tabs>
          <w:tab w:val="right" w:leader="dot" w:pos="8306"/>
        </w:tabs>
      </w:pPr>
      <w:hyperlink w:anchor="_Toc4091" w:history="1">
        <w:r>
          <w:rPr>
            <w:rFonts w:ascii="仿宋" w:eastAsia="仿宋" w:hAnsi="仿宋" w:cs="仿宋" w:hint="eastAsia"/>
            <w:lang w:eastAsia="zh-CN"/>
          </w:rPr>
          <w:t>五、专用仪器仪表：化工仪表项目危机管理</w:t>
        </w:r>
        <w:r>
          <w:tab/>
        </w:r>
        <w:r>
          <w:fldChar w:fldCharType="begin"/>
        </w:r>
        <w:r>
          <w:instrText xml:space="preserve"> PAGEREF _Toc4091 \h </w:instrText>
        </w:r>
        <w:r>
          <w:fldChar w:fldCharType="separate"/>
        </w:r>
        <w:r>
          <w:t>17</w:t>
        </w:r>
        <w:r>
          <w:fldChar w:fldCharType="end"/>
        </w:r>
      </w:hyperlink>
    </w:p>
    <w:p>
      <w:pPr>
        <w:pStyle w:val="TOC2"/>
        <w:tabs>
          <w:tab w:val="right" w:leader="dot" w:pos="8306"/>
        </w:tabs>
      </w:pPr>
      <w:hyperlink w:anchor="_Toc27437" w:history="1">
        <w:r>
          <w:rPr>
            <w:rFonts w:ascii="仿宋" w:eastAsia="仿宋" w:hAnsi="仿宋" w:cs="仿宋" w:hint="eastAsia"/>
            <w:lang w:eastAsia="zh-CN"/>
          </w:rPr>
          <w:t>(一)、危机预警与识别</w:t>
        </w:r>
        <w:r>
          <w:tab/>
        </w:r>
        <w:r>
          <w:fldChar w:fldCharType="begin"/>
        </w:r>
        <w:r>
          <w:instrText xml:space="preserve"> PAGEREF _Toc27437 \h </w:instrText>
        </w:r>
        <w:r>
          <w:fldChar w:fldCharType="separate"/>
        </w:r>
        <w:r>
          <w:t>17</w:t>
        </w:r>
        <w:r>
          <w:fldChar w:fldCharType="end"/>
        </w:r>
      </w:hyperlink>
    </w:p>
    <w:p>
      <w:pPr>
        <w:pStyle w:val="TOC2"/>
        <w:tabs>
          <w:tab w:val="right" w:leader="dot" w:pos="8306"/>
        </w:tabs>
      </w:pPr>
      <w:hyperlink w:anchor="_Toc21029" w:history="1">
        <w:r>
          <w:rPr>
            <w:rFonts w:ascii="仿宋" w:eastAsia="仿宋" w:hAnsi="仿宋" w:cs="仿宋" w:hint="eastAsia"/>
            <w:lang w:eastAsia="zh-CN"/>
          </w:rPr>
          <w:t>(二)、危机应对与恢复</w:t>
        </w:r>
        <w:r>
          <w:tab/>
        </w:r>
        <w:r>
          <w:fldChar w:fldCharType="begin"/>
        </w:r>
        <w:r>
          <w:instrText xml:space="preserve"> PAGEREF _Toc21029 \h </w:instrText>
        </w:r>
        <w:r>
          <w:fldChar w:fldCharType="separate"/>
        </w:r>
        <w:r>
          <w:t>18</w:t>
        </w:r>
        <w:r>
          <w:fldChar w:fldCharType="end"/>
        </w:r>
      </w:hyperlink>
    </w:p>
    <w:p>
      <w:pPr>
        <w:pStyle w:val="TOC1"/>
        <w:tabs>
          <w:tab w:val="right" w:leader="dot" w:pos="8306"/>
        </w:tabs>
      </w:pPr>
      <w:hyperlink w:anchor="_Toc1474" w:history="1">
        <w:r>
          <w:rPr>
            <w:rFonts w:ascii="仿宋" w:eastAsia="仿宋" w:hAnsi="仿宋" w:cs="仿宋" w:hint="eastAsia"/>
            <w:lang w:eastAsia="zh-CN"/>
          </w:rPr>
          <w:t>六、专用仪器仪表：化工仪表项目建设单位说明</w:t>
        </w:r>
        <w:r>
          <w:tab/>
        </w:r>
        <w:r>
          <w:fldChar w:fldCharType="begin"/>
        </w:r>
        <w:r>
          <w:instrText xml:space="preserve"> PAGEREF _Toc1474 \h </w:instrText>
        </w:r>
        <w:r>
          <w:fldChar w:fldCharType="separate"/>
        </w:r>
        <w:r>
          <w:t>19</w:t>
        </w:r>
        <w:r>
          <w:fldChar w:fldCharType="end"/>
        </w:r>
      </w:hyperlink>
    </w:p>
    <w:p>
      <w:pPr>
        <w:pStyle w:val="TOC2"/>
        <w:tabs>
          <w:tab w:val="right" w:leader="dot" w:pos="8306"/>
        </w:tabs>
      </w:pPr>
      <w:hyperlink w:anchor="_Toc31441" w:history="1">
        <w:r>
          <w:rPr>
            <w:rFonts w:ascii="仿宋" w:eastAsia="仿宋" w:hAnsi="仿宋" w:cs="仿宋" w:hint="eastAsia"/>
            <w:lang w:eastAsia="zh-CN"/>
          </w:rPr>
          <w:t>(一)、专用仪器仪表：化工仪表项目承办单位基本情况</w:t>
        </w:r>
        <w:r>
          <w:tab/>
        </w:r>
        <w:r>
          <w:fldChar w:fldCharType="begin"/>
        </w:r>
        <w:r>
          <w:instrText xml:space="preserve"> PAGEREF _Toc31441 \h </w:instrText>
        </w:r>
        <w:r>
          <w:fldChar w:fldCharType="separate"/>
        </w:r>
        <w:r>
          <w:t>19</w:t>
        </w:r>
        <w:r>
          <w:fldChar w:fldCharType="end"/>
        </w:r>
      </w:hyperlink>
    </w:p>
    <w:p>
      <w:pPr>
        <w:pStyle w:val="TOC2"/>
        <w:tabs>
          <w:tab w:val="right" w:leader="dot" w:pos="8306"/>
        </w:tabs>
      </w:pPr>
      <w:hyperlink w:anchor="_Toc20387" w:history="1">
        <w:r>
          <w:rPr>
            <w:rFonts w:ascii="仿宋" w:eastAsia="仿宋" w:hAnsi="仿宋" w:cs="仿宋" w:hint="eastAsia"/>
            <w:lang w:eastAsia="zh-CN"/>
          </w:rPr>
          <w:t>(二)、公司经济效益分析</w:t>
        </w:r>
        <w:r>
          <w:tab/>
        </w:r>
        <w:r>
          <w:fldChar w:fldCharType="begin"/>
        </w:r>
        <w:r>
          <w:instrText xml:space="preserve"> PAGEREF _Toc20387 \h </w:instrText>
        </w:r>
        <w:r>
          <w:fldChar w:fldCharType="separate"/>
        </w:r>
        <w:r>
          <w:t>20</w:t>
        </w:r>
        <w:r>
          <w:fldChar w:fldCharType="end"/>
        </w:r>
      </w:hyperlink>
    </w:p>
    <w:p>
      <w:pPr>
        <w:pStyle w:val="TOC1"/>
        <w:tabs>
          <w:tab w:val="right" w:leader="dot" w:pos="8306"/>
        </w:tabs>
      </w:pPr>
      <w:hyperlink w:anchor="_Toc18973" w:history="1">
        <w:r>
          <w:rPr>
            <w:rFonts w:ascii="仿宋" w:eastAsia="仿宋" w:hAnsi="仿宋" w:cs="仿宋" w:hint="eastAsia"/>
            <w:lang w:eastAsia="zh-CN"/>
          </w:rPr>
          <w:t>七、专用仪器仪表：化工仪表项目风险管理</w:t>
        </w:r>
        <w:r>
          <w:tab/>
        </w:r>
        <w:r>
          <w:fldChar w:fldCharType="begin"/>
        </w:r>
        <w:r>
          <w:instrText xml:space="preserve"> PAGEREF _Toc18973 \h </w:instrText>
        </w:r>
        <w:r>
          <w:fldChar w:fldCharType="separate"/>
        </w:r>
        <w:r>
          <w:t>21</w:t>
        </w:r>
        <w:r>
          <w:fldChar w:fldCharType="end"/>
        </w:r>
      </w:hyperlink>
    </w:p>
    <w:p>
      <w:pPr>
        <w:pStyle w:val="TOC2"/>
        <w:tabs>
          <w:tab w:val="right" w:leader="dot" w:pos="8306"/>
        </w:tabs>
      </w:pPr>
      <w:hyperlink w:anchor="_Toc28947" w:history="1">
        <w:r>
          <w:rPr>
            <w:rFonts w:ascii="仿宋" w:eastAsia="仿宋" w:hAnsi="仿宋" w:cs="仿宋" w:hint="eastAsia"/>
            <w:lang w:eastAsia="zh-CN"/>
          </w:rPr>
          <w:t>(一)、风险识别与评估</w:t>
        </w:r>
        <w:r>
          <w:tab/>
        </w:r>
        <w:r>
          <w:fldChar w:fldCharType="begin"/>
        </w:r>
        <w:r>
          <w:instrText xml:space="preserve"> PAGEREF _Toc28947 \h </w:instrText>
        </w:r>
        <w:r>
          <w:fldChar w:fldCharType="separate"/>
        </w:r>
        <w:r>
          <w:t>21</w:t>
        </w:r>
        <w:r>
          <w:fldChar w:fldCharType="end"/>
        </w:r>
      </w:hyperlink>
    </w:p>
    <w:p>
      <w:pPr>
        <w:pStyle w:val="TOC2"/>
        <w:tabs>
          <w:tab w:val="right" w:leader="dot" w:pos="8306"/>
        </w:tabs>
      </w:pPr>
      <w:hyperlink w:anchor="_Toc30068" w:history="1">
        <w:r>
          <w:rPr>
            <w:rFonts w:ascii="仿宋" w:eastAsia="仿宋" w:hAnsi="仿宋" w:cs="仿宋" w:hint="eastAsia"/>
            <w:lang w:eastAsia="zh-CN"/>
          </w:rPr>
          <w:t>(二)、风险应对策略</w:t>
        </w:r>
        <w:r>
          <w:tab/>
        </w:r>
        <w:r>
          <w:fldChar w:fldCharType="begin"/>
        </w:r>
        <w:r>
          <w:instrText xml:space="preserve"> PAGEREF _Toc30068 \h </w:instrText>
        </w:r>
        <w:r>
          <w:fldChar w:fldCharType="separate"/>
        </w:r>
        <w:r>
          <w:t>22</w:t>
        </w:r>
        <w:r>
          <w:fldChar w:fldCharType="end"/>
        </w:r>
      </w:hyperlink>
    </w:p>
    <w:p>
      <w:pPr>
        <w:pStyle w:val="TOC2"/>
        <w:tabs>
          <w:tab w:val="right" w:leader="dot" w:pos="8306"/>
        </w:tabs>
      </w:pPr>
      <w:hyperlink w:anchor="_Toc1846" w:history="1">
        <w:r>
          <w:rPr>
            <w:rFonts w:ascii="仿宋" w:eastAsia="仿宋" w:hAnsi="仿宋" w:cs="仿宋" w:hint="eastAsia"/>
            <w:lang w:eastAsia="zh-CN"/>
          </w:rPr>
          <w:t>(三)、风险监控与控制</w:t>
        </w:r>
        <w:r>
          <w:tab/>
        </w:r>
        <w:r>
          <w:fldChar w:fldCharType="begin"/>
        </w:r>
        <w:r>
          <w:instrText xml:space="preserve"> PAGEREF _Toc1846 \h </w:instrText>
        </w:r>
        <w:r>
          <w:fldChar w:fldCharType="separate"/>
        </w:r>
        <w:r>
          <w:t>24</w:t>
        </w:r>
        <w:r>
          <w:fldChar w:fldCharType="end"/>
        </w:r>
      </w:hyperlink>
    </w:p>
    <w:p>
      <w:pPr>
        <w:pStyle w:val="TOC1"/>
        <w:tabs>
          <w:tab w:val="right" w:leader="dot" w:pos="8306"/>
        </w:tabs>
      </w:pPr>
      <w:hyperlink w:anchor="_Toc5418" w:history="1">
        <w:r>
          <w:rPr>
            <w:rFonts w:ascii="仿宋" w:eastAsia="仿宋" w:hAnsi="仿宋" w:cs="仿宋" w:hint="eastAsia"/>
            <w:lang w:eastAsia="zh-CN"/>
          </w:rPr>
          <w:t>八、专用仪器仪表：化工仪表项目技术管理</w:t>
        </w:r>
        <w:r>
          <w:tab/>
        </w:r>
        <w:r>
          <w:fldChar w:fldCharType="begin"/>
        </w:r>
        <w:r>
          <w:instrText xml:space="preserve"> PAGEREF _Toc5418 \h </w:instrText>
        </w:r>
        <w:r>
          <w:fldChar w:fldCharType="separate"/>
        </w:r>
        <w:r>
          <w:t>25</w:t>
        </w:r>
        <w:r>
          <w:fldChar w:fldCharType="end"/>
        </w:r>
      </w:hyperlink>
    </w:p>
    <w:p>
      <w:pPr>
        <w:pStyle w:val="TOC2"/>
        <w:tabs>
          <w:tab w:val="right" w:leader="dot" w:pos="8306"/>
        </w:tabs>
      </w:pPr>
      <w:hyperlink w:anchor="_Toc463" w:history="1">
        <w:r>
          <w:rPr>
            <w:rFonts w:ascii="仿宋" w:eastAsia="仿宋" w:hAnsi="仿宋" w:cs="仿宋" w:hint="eastAsia"/>
            <w:lang w:eastAsia="zh-CN"/>
          </w:rPr>
          <w:t>(一)、技术方案选用方向</w:t>
        </w:r>
        <w:r>
          <w:tab/>
        </w:r>
        <w:r>
          <w:fldChar w:fldCharType="begin"/>
        </w:r>
        <w:r>
          <w:instrText xml:space="preserve"> PAGEREF _Toc463 \h </w:instrText>
        </w:r>
        <w:r>
          <w:fldChar w:fldCharType="separate"/>
        </w:r>
        <w:r>
          <w:t>25</w:t>
        </w:r>
        <w:r>
          <w:fldChar w:fldCharType="end"/>
        </w:r>
      </w:hyperlink>
    </w:p>
    <w:p>
      <w:pPr>
        <w:pStyle w:val="TOC2"/>
        <w:tabs>
          <w:tab w:val="right" w:leader="dot" w:pos="8306"/>
        </w:tabs>
      </w:pPr>
      <w:hyperlink w:anchor="_Toc6093" w:history="1">
        <w:r>
          <w:rPr>
            <w:rFonts w:ascii="仿宋" w:eastAsia="仿宋" w:hAnsi="仿宋" w:cs="仿宋" w:hint="eastAsia"/>
            <w:lang w:eastAsia="zh-CN"/>
          </w:rPr>
          <w:t>(二)、工艺技术方案选用原则</w:t>
        </w:r>
        <w:r>
          <w:tab/>
        </w:r>
        <w:r>
          <w:fldChar w:fldCharType="begin"/>
        </w:r>
        <w:r>
          <w:instrText xml:space="preserve"> PAGEREF _Toc6093 \h </w:instrText>
        </w:r>
        <w:r>
          <w:fldChar w:fldCharType="separate"/>
        </w:r>
        <w:r>
          <w:t>27</w:t>
        </w:r>
        <w:r>
          <w:fldChar w:fldCharType="end"/>
        </w:r>
      </w:hyperlink>
    </w:p>
    <w:p>
      <w:pPr>
        <w:pStyle w:val="TOC2"/>
        <w:tabs>
          <w:tab w:val="right" w:leader="dot" w:pos="8306"/>
        </w:tabs>
      </w:pPr>
      <w:hyperlink w:anchor="_Toc9149" w:history="1">
        <w:r>
          <w:rPr>
            <w:rFonts w:ascii="仿宋" w:eastAsia="仿宋" w:hAnsi="仿宋" w:cs="仿宋" w:hint="eastAsia"/>
            <w:lang w:eastAsia="zh-CN"/>
          </w:rPr>
          <w:t>(三)、工艺技术方案要求</w:t>
        </w:r>
        <w:r>
          <w:tab/>
        </w:r>
        <w:r>
          <w:fldChar w:fldCharType="begin"/>
        </w:r>
        <w:r>
          <w:instrText xml:space="preserve"> PAGEREF _Toc9149 \h </w:instrText>
        </w:r>
        <w:r>
          <w:fldChar w:fldCharType="separate"/>
        </w:r>
        <w:r>
          <w:t>29</w:t>
        </w:r>
        <w:r>
          <w:fldChar w:fldCharType="end"/>
        </w:r>
      </w:hyperlink>
    </w:p>
    <w:p>
      <w:pPr>
        <w:pStyle w:val="TOC1"/>
        <w:tabs>
          <w:tab w:val="right" w:leader="dot" w:pos="8306"/>
        </w:tabs>
      </w:pPr>
      <w:hyperlink w:anchor="_Toc12576" w:history="1">
        <w:r>
          <w:rPr>
            <w:rFonts w:ascii="仿宋" w:eastAsia="仿宋" w:hAnsi="仿宋" w:cs="仿宋" w:hint="eastAsia"/>
            <w:lang w:eastAsia="zh-CN"/>
          </w:rPr>
          <w:t>九、专用仪器仪表：化工仪表项目人力资源管理</w:t>
        </w:r>
        <w:r>
          <w:tab/>
        </w:r>
        <w:r>
          <w:fldChar w:fldCharType="begin"/>
        </w:r>
        <w:r>
          <w:instrText xml:space="preserve"> PAGEREF _Toc12576 \h </w:instrText>
        </w:r>
        <w:r>
          <w:fldChar w:fldCharType="separate"/>
        </w:r>
        <w:r>
          <w:t>31</w:t>
        </w:r>
        <w:r>
          <w:fldChar w:fldCharType="end"/>
        </w:r>
      </w:hyperlink>
    </w:p>
    <w:p>
      <w:pPr>
        <w:pStyle w:val="TOC2"/>
        <w:tabs>
          <w:tab w:val="right" w:leader="dot" w:pos="8306"/>
        </w:tabs>
      </w:pPr>
      <w:hyperlink w:anchor="_Toc25745" w:history="1">
        <w:r>
          <w:rPr>
            <w:rFonts w:ascii="仿宋" w:eastAsia="仿宋" w:hAnsi="仿宋" w:cs="仿宋" w:hint="eastAsia"/>
            <w:lang w:eastAsia="zh-CN"/>
          </w:rPr>
          <w:t>(一)、建立健全的预算管理制度</w:t>
        </w:r>
        <w:r>
          <w:tab/>
        </w:r>
        <w:r>
          <w:fldChar w:fldCharType="begin"/>
        </w:r>
        <w:r>
          <w:instrText xml:space="preserve"> PAGEREF _Toc25745 \h </w:instrText>
        </w:r>
        <w:r>
          <w:fldChar w:fldCharType="separate"/>
        </w:r>
        <w:r>
          <w:t>31</w:t>
        </w:r>
        <w:r>
          <w:fldChar w:fldCharType="end"/>
        </w:r>
      </w:hyperlink>
    </w:p>
    <w:p>
      <w:pPr>
        <w:pStyle w:val="TOC2"/>
        <w:tabs>
          <w:tab w:val="right" w:leader="dot" w:pos="8306"/>
        </w:tabs>
      </w:pPr>
      <w:hyperlink w:anchor="_Toc10721" w:history="1">
        <w:r>
          <w:rPr>
            <w:rFonts w:ascii="仿宋" w:eastAsia="仿宋" w:hAnsi="仿宋" w:cs="仿宋" w:hint="eastAsia"/>
            <w:lang w:eastAsia="zh-CN"/>
          </w:rPr>
          <w:t>(二)、加强资金流动监控</w:t>
        </w:r>
        <w:r>
          <w:tab/>
        </w:r>
        <w:r>
          <w:fldChar w:fldCharType="begin"/>
        </w:r>
        <w:r>
          <w:instrText xml:space="preserve"> PAGEREF _Toc10721 \h </w:instrText>
        </w:r>
        <w:r>
          <w:fldChar w:fldCharType="separate"/>
        </w:r>
        <w:r>
          <w:t>33</w:t>
        </w:r>
        <w:r>
          <w:fldChar w:fldCharType="end"/>
        </w:r>
      </w:hyperlink>
    </w:p>
    <w:p>
      <w:pPr>
        <w:pStyle w:val="TOC2"/>
        <w:tabs>
          <w:tab w:val="right" w:leader="dot" w:pos="8306"/>
        </w:tabs>
      </w:pPr>
      <w:hyperlink w:anchor="_Toc9146" w:history="1">
        <w:r>
          <w:rPr>
            <w:rFonts w:ascii="仿宋" w:eastAsia="仿宋" w:hAnsi="仿宋" w:cs="仿宋" w:hint="eastAsia"/>
            <w:lang w:eastAsia="zh-CN"/>
          </w:rPr>
          <w:t>(三)、制定完善的风险控制机制</w:t>
        </w:r>
        <w:r>
          <w:tab/>
        </w:r>
        <w:r>
          <w:fldChar w:fldCharType="begin"/>
        </w:r>
        <w:r>
          <w:instrText xml:space="preserve"> PAGEREF _Toc9146 \h </w:instrText>
        </w:r>
        <w:r>
          <w:fldChar w:fldCharType="separate"/>
        </w:r>
        <w:r>
          <w:t>35</w:t>
        </w:r>
        <w:r>
          <w:fldChar w:fldCharType="end"/>
        </w:r>
      </w:hyperlink>
    </w:p>
    <w:p>
      <w:pPr>
        <w:pStyle w:val="TOC2"/>
        <w:tabs>
          <w:tab w:val="right" w:leader="dot" w:pos="8306"/>
        </w:tabs>
      </w:pPr>
      <w:hyperlink w:anchor="_Toc24261" w:history="1">
        <w:r>
          <w:rPr>
            <w:rFonts w:ascii="仿宋" w:eastAsia="仿宋" w:hAnsi="仿宋" w:cs="仿宋" w:hint="eastAsia"/>
            <w:lang w:eastAsia="zh-CN"/>
          </w:rPr>
          <w:t>(四)、优化成本管理</w:t>
        </w:r>
        <w:r>
          <w:tab/>
        </w:r>
        <w:r>
          <w:fldChar w:fldCharType="begin"/>
        </w:r>
        <w:r>
          <w:instrText xml:space="preserve"> PAGEREF _Toc24261 \h </w:instrText>
        </w:r>
        <w:r>
          <w:fldChar w:fldCharType="separate"/>
        </w:r>
        <w:r>
          <w:t>36</w:t>
        </w:r>
        <w:r>
          <w:fldChar w:fldCharType="end"/>
        </w:r>
      </w:hyperlink>
    </w:p>
    <w:p>
      <w:pPr>
        <w:pStyle w:val="TOC1"/>
        <w:tabs>
          <w:tab w:val="right" w:leader="dot" w:pos="8306"/>
        </w:tabs>
      </w:pPr>
      <w:hyperlink w:anchor="_Toc25105" w:history="1">
        <w:r>
          <w:rPr>
            <w:rFonts w:ascii="仿宋" w:eastAsia="仿宋" w:hAnsi="仿宋" w:cs="仿宋" w:hint="eastAsia"/>
            <w:lang w:eastAsia="zh-CN"/>
          </w:rPr>
          <w:t>十、专用仪器仪表：化工仪表项目投资规划</w:t>
        </w:r>
        <w:r>
          <w:tab/>
        </w:r>
        <w:r>
          <w:fldChar w:fldCharType="begin"/>
        </w:r>
        <w:r>
          <w:instrText xml:space="preserve"> PAGEREF _Toc25105 \h </w:instrText>
        </w:r>
        <w:r>
          <w:fldChar w:fldCharType="separate"/>
        </w:r>
        <w:r>
          <w:t>38</w:t>
        </w:r>
        <w:r>
          <w:fldChar w:fldCharType="end"/>
        </w:r>
      </w:hyperlink>
    </w:p>
    <w:p>
      <w:pPr>
        <w:pStyle w:val="TOC2"/>
        <w:tabs>
          <w:tab w:val="right" w:leader="dot" w:pos="8306"/>
        </w:tabs>
      </w:pPr>
      <w:hyperlink w:anchor="_Toc28754" w:history="1">
        <w:r>
          <w:rPr>
            <w:rFonts w:ascii="仿宋" w:eastAsia="仿宋" w:hAnsi="仿宋" w:cs="仿宋" w:hint="eastAsia"/>
            <w:lang w:eastAsia="zh-CN"/>
          </w:rPr>
          <w:t>(一)、专用仪器仪表：化工仪表项目总投资估算</w:t>
        </w:r>
        <w:r>
          <w:tab/>
        </w:r>
        <w:r>
          <w:fldChar w:fldCharType="begin"/>
        </w:r>
        <w:r>
          <w:instrText xml:space="preserve"> PAGEREF _Toc28754 \h </w:instrText>
        </w:r>
        <w:r>
          <w:fldChar w:fldCharType="separate"/>
        </w:r>
        <w:r>
          <w:t>38</w:t>
        </w:r>
        <w:r>
          <w:fldChar w:fldCharType="end"/>
        </w:r>
      </w:hyperlink>
    </w:p>
    <w:p>
      <w:pPr>
        <w:pStyle w:val="TOC2"/>
        <w:tabs>
          <w:tab w:val="right" w:leader="dot" w:pos="8306"/>
        </w:tabs>
      </w:pPr>
      <w:hyperlink w:anchor="_Toc7377" w:history="1">
        <w:r>
          <w:rPr>
            <w:rFonts w:ascii="仿宋" w:eastAsia="仿宋" w:hAnsi="仿宋" w:cs="仿宋" w:hint="eastAsia"/>
            <w:lang w:eastAsia="zh-CN"/>
          </w:rPr>
          <w:t>(二)、资金筹措</w:t>
        </w:r>
        <w:r>
          <w:tab/>
        </w:r>
        <w:r>
          <w:fldChar w:fldCharType="begin"/>
        </w:r>
        <w:r>
          <w:instrText xml:space="preserve"> PAGEREF _Toc7377 \h </w:instrText>
        </w:r>
        <w:r>
          <w:fldChar w:fldCharType="separate"/>
        </w:r>
        <w:r>
          <w:t>39</w:t>
        </w:r>
        <w:r>
          <w:fldChar w:fldCharType="end"/>
        </w:r>
      </w:hyperlink>
    </w:p>
    <w:p>
      <w:pPr>
        <w:pStyle w:val="TOC1"/>
        <w:tabs>
          <w:tab w:val="right" w:leader="dot" w:pos="8306"/>
        </w:tabs>
      </w:pPr>
      <w:hyperlink w:anchor="_Toc29307" w:history="1">
        <w:r>
          <w:rPr>
            <w:rFonts w:ascii="仿宋" w:eastAsia="仿宋" w:hAnsi="仿宋" w:cs="仿宋" w:hint="eastAsia"/>
            <w:lang w:eastAsia="zh-CN"/>
          </w:rPr>
          <w:t>十一、专用仪器仪表：化工仪表项目计划安排</w:t>
        </w:r>
        <w:r>
          <w:tab/>
        </w:r>
        <w:r>
          <w:fldChar w:fldCharType="begin"/>
        </w:r>
        <w:r>
          <w:instrText xml:space="preserve"> PAGEREF _Toc29307 \h </w:instrText>
        </w:r>
        <w:r>
          <w:fldChar w:fldCharType="separate"/>
        </w:r>
        <w:r>
          <w:t>40</w:t>
        </w:r>
        <w:r>
          <w:fldChar w:fldCharType="end"/>
        </w:r>
      </w:hyperlink>
    </w:p>
    <w:p>
      <w:pPr>
        <w:pStyle w:val="TOC2"/>
        <w:tabs>
          <w:tab w:val="right" w:leader="dot" w:pos="8306"/>
        </w:tabs>
      </w:pPr>
      <w:hyperlink w:anchor="_Toc32061" w:history="1">
        <w:r>
          <w:rPr>
            <w:rFonts w:ascii="仿宋" w:eastAsia="仿宋" w:hAnsi="仿宋" w:cs="仿宋" w:hint="eastAsia"/>
            <w:lang w:eastAsia="zh-CN"/>
          </w:rPr>
          <w:t>(一)、建设周期</w:t>
        </w:r>
        <w:r>
          <w:tab/>
        </w:r>
        <w:r>
          <w:fldChar w:fldCharType="begin"/>
        </w:r>
        <w:r>
          <w:instrText xml:space="preserve"> PAGEREF _Toc32061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5" w:history="1">
        <w:r>
          <w:rPr>
            <w:rFonts w:ascii="仿宋" w:eastAsia="仿宋" w:hAnsi="仿宋" w:cs="仿宋" w:hint="eastAsia"/>
            <w:lang w:eastAsia="zh-CN"/>
          </w:rPr>
          <w:t>(二)、建设进度</w:t>
        </w:r>
        <w:r>
          <w:tab/>
        </w:r>
        <w:r>
          <w:fldChar w:fldCharType="begin"/>
        </w:r>
        <w:r>
          <w:instrText xml:space="preserve"> PAGEREF _Toc8745 \h </w:instrText>
        </w:r>
        <w:r>
          <w:fldChar w:fldCharType="separate"/>
        </w:r>
        <w:r>
          <w:t>41</w:t>
        </w:r>
        <w:r>
          <w:fldChar w:fldCharType="end"/>
        </w:r>
      </w:hyperlink>
    </w:p>
    <w:p>
      <w:pPr>
        <w:pStyle w:val="TOC2"/>
        <w:tabs>
          <w:tab w:val="right" w:leader="dot" w:pos="8306"/>
        </w:tabs>
      </w:pPr>
      <w:hyperlink w:anchor="_Toc27263" w:history="1">
        <w:r>
          <w:rPr>
            <w:rFonts w:ascii="仿宋" w:eastAsia="仿宋" w:hAnsi="仿宋" w:cs="仿宋" w:hint="eastAsia"/>
            <w:lang w:eastAsia="zh-CN"/>
          </w:rPr>
          <w:t>(三)、进度安排注意事项</w:t>
        </w:r>
        <w:r>
          <w:tab/>
        </w:r>
        <w:r>
          <w:fldChar w:fldCharType="begin"/>
        </w:r>
        <w:r>
          <w:instrText xml:space="preserve"> PAGEREF _Toc27263 \h </w:instrText>
        </w:r>
        <w:r>
          <w:fldChar w:fldCharType="separate"/>
        </w:r>
        <w:r>
          <w:t>42</w:t>
        </w:r>
        <w:r>
          <w:fldChar w:fldCharType="end"/>
        </w:r>
      </w:hyperlink>
    </w:p>
    <w:p>
      <w:pPr>
        <w:pStyle w:val="TOC2"/>
        <w:tabs>
          <w:tab w:val="right" w:leader="dot" w:pos="8306"/>
        </w:tabs>
      </w:pPr>
      <w:hyperlink w:anchor="_Toc6175" w:history="1">
        <w:r>
          <w:rPr>
            <w:rFonts w:ascii="仿宋" w:eastAsia="仿宋" w:hAnsi="仿宋" w:cs="仿宋" w:hint="eastAsia"/>
            <w:lang w:eastAsia="zh-CN"/>
          </w:rPr>
          <w:t>(四)、人力资源配置</w:t>
        </w:r>
        <w:r>
          <w:tab/>
        </w:r>
        <w:r>
          <w:fldChar w:fldCharType="begin"/>
        </w:r>
        <w:r>
          <w:instrText xml:space="preserve"> PAGEREF _Toc6175 \h </w:instrText>
        </w:r>
        <w:r>
          <w:fldChar w:fldCharType="separate"/>
        </w:r>
        <w:r>
          <w:t>43</w:t>
        </w:r>
        <w:r>
          <w:fldChar w:fldCharType="end"/>
        </w:r>
      </w:hyperlink>
    </w:p>
    <w:p>
      <w:pPr>
        <w:pStyle w:val="TOC1"/>
        <w:tabs>
          <w:tab w:val="right" w:leader="dot" w:pos="8306"/>
        </w:tabs>
      </w:pPr>
      <w:hyperlink w:anchor="_Toc14219" w:history="1">
        <w:r>
          <w:rPr>
            <w:rFonts w:ascii="仿宋" w:eastAsia="仿宋" w:hAnsi="仿宋" w:cs="仿宋" w:hint="eastAsia"/>
            <w:lang w:eastAsia="zh-CN"/>
          </w:rPr>
          <w:t>十二、专用仪器仪表：化工仪表项目环境影响分析</w:t>
        </w:r>
        <w:r>
          <w:tab/>
        </w:r>
        <w:r>
          <w:fldChar w:fldCharType="begin"/>
        </w:r>
        <w:r>
          <w:instrText xml:space="preserve"> PAGEREF _Toc14219 \h </w:instrText>
        </w:r>
        <w:r>
          <w:fldChar w:fldCharType="separate"/>
        </w:r>
        <w:r>
          <w:t>44</w:t>
        </w:r>
        <w:r>
          <w:fldChar w:fldCharType="end"/>
        </w:r>
      </w:hyperlink>
    </w:p>
    <w:p>
      <w:pPr>
        <w:pStyle w:val="TOC2"/>
        <w:tabs>
          <w:tab w:val="right" w:leader="dot" w:pos="8306"/>
        </w:tabs>
      </w:pPr>
      <w:hyperlink w:anchor="_Toc27602" w:history="1">
        <w:r>
          <w:rPr>
            <w:rFonts w:ascii="仿宋" w:eastAsia="仿宋" w:hAnsi="仿宋" w:cs="仿宋" w:hint="eastAsia"/>
            <w:lang w:eastAsia="zh-CN"/>
          </w:rPr>
          <w:t>(一)、建设区域环境质量现状</w:t>
        </w:r>
        <w:r>
          <w:tab/>
        </w:r>
        <w:r>
          <w:fldChar w:fldCharType="begin"/>
        </w:r>
        <w:r>
          <w:instrText xml:space="preserve"> PAGEREF _Toc27602 \h </w:instrText>
        </w:r>
        <w:r>
          <w:fldChar w:fldCharType="separate"/>
        </w:r>
        <w:r>
          <w:t>44</w:t>
        </w:r>
        <w:r>
          <w:fldChar w:fldCharType="end"/>
        </w:r>
      </w:hyperlink>
    </w:p>
    <w:p>
      <w:pPr>
        <w:pStyle w:val="TOC2"/>
        <w:tabs>
          <w:tab w:val="right" w:leader="dot" w:pos="8306"/>
        </w:tabs>
      </w:pPr>
      <w:hyperlink w:anchor="_Toc13576" w:history="1">
        <w:r>
          <w:rPr>
            <w:rFonts w:ascii="仿宋" w:eastAsia="仿宋" w:hAnsi="仿宋" w:cs="仿宋" w:hint="eastAsia"/>
            <w:lang w:eastAsia="zh-CN"/>
          </w:rPr>
          <w:t>(二)、建设期环境保护</w:t>
        </w:r>
        <w:r>
          <w:tab/>
        </w:r>
        <w:r>
          <w:fldChar w:fldCharType="begin"/>
        </w:r>
        <w:r>
          <w:instrText xml:space="preserve"> PAGEREF _Toc13576 \h </w:instrText>
        </w:r>
        <w:r>
          <w:fldChar w:fldCharType="separate"/>
        </w:r>
        <w:r>
          <w:t>46</w:t>
        </w:r>
        <w:r>
          <w:fldChar w:fldCharType="end"/>
        </w:r>
      </w:hyperlink>
    </w:p>
    <w:p>
      <w:pPr>
        <w:pStyle w:val="TOC2"/>
        <w:tabs>
          <w:tab w:val="right" w:leader="dot" w:pos="8306"/>
        </w:tabs>
      </w:pPr>
      <w:hyperlink w:anchor="_Toc3632" w:history="1">
        <w:r>
          <w:rPr>
            <w:rFonts w:ascii="仿宋" w:eastAsia="仿宋" w:hAnsi="仿宋" w:cs="仿宋" w:hint="eastAsia"/>
            <w:lang w:eastAsia="zh-CN"/>
          </w:rPr>
          <w:t>(三)、运营期环境保护</w:t>
        </w:r>
        <w:r>
          <w:tab/>
        </w:r>
        <w:r>
          <w:fldChar w:fldCharType="begin"/>
        </w:r>
        <w:r>
          <w:instrText xml:space="preserve"> PAGEREF _Toc3632 \h </w:instrText>
        </w:r>
        <w:r>
          <w:fldChar w:fldCharType="separate"/>
        </w:r>
        <w:r>
          <w:t>47</w:t>
        </w:r>
        <w:r>
          <w:fldChar w:fldCharType="end"/>
        </w:r>
      </w:hyperlink>
    </w:p>
    <w:p>
      <w:pPr>
        <w:pStyle w:val="TOC2"/>
        <w:tabs>
          <w:tab w:val="right" w:leader="dot" w:pos="8306"/>
        </w:tabs>
      </w:pPr>
      <w:hyperlink w:anchor="_Toc28557" w:history="1">
        <w:r>
          <w:rPr>
            <w:rFonts w:ascii="仿宋" w:eastAsia="仿宋" w:hAnsi="仿宋" w:cs="仿宋" w:hint="eastAsia"/>
            <w:lang w:eastAsia="zh-CN"/>
          </w:rPr>
          <w:t>(四)、专用仪器仪表：化工仪表项目建设对区域经济的影响</w:t>
        </w:r>
        <w:r>
          <w:tab/>
        </w:r>
        <w:r>
          <w:fldChar w:fldCharType="begin"/>
        </w:r>
        <w:r>
          <w:instrText xml:space="preserve"> PAGEREF _Toc28557 \h </w:instrText>
        </w:r>
        <w:r>
          <w:fldChar w:fldCharType="separate"/>
        </w:r>
        <w:r>
          <w:t>49</w:t>
        </w:r>
        <w:r>
          <w:fldChar w:fldCharType="end"/>
        </w:r>
      </w:hyperlink>
    </w:p>
    <w:p>
      <w:pPr>
        <w:pStyle w:val="TOC2"/>
        <w:tabs>
          <w:tab w:val="right" w:leader="dot" w:pos="8306"/>
        </w:tabs>
      </w:pPr>
      <w:hyperlink w:anchor="_Toc9064" w:history="1">
        <w:r>
          <w:rPr>
            <w:rFonts w:ascii="仿宋" w:eastAsia="仿宋" w:hAnsi="仿宋" w:cs="仿宋" w:hint="eastAsia"/>
            <w:lang w:eastAsia="zh-CN"/>
          </w:rPr>
          <w:t>(五)、废弃物处理</w:t>
        </w:r>
        <w:r>
          <w:tab/>
        </w:r>
        <w:r>
          <w:fldChar w:fldCharType="begin"/>
        </w:r>
        <w:r>
          <w:instrText xml:space="preserve"> PAGEREF _Toc9064 \h </w:instrText>
        </w:r>
        <w:r>
          <w:fldChar w:fldCharType="separate"/>
        </w:r>
        <w:r>
          <w:t>50</w:t>
        </w:r>
        <w:r>
          <w:fldChar w:fldCharType="end"/>
        </w:r>
      </w:hyperlink>
    </w:p>
    <w:p>
      <w:pPr>
        <w:pStyle w:val="TOC2"/>
        <w:tabs>
          <w:tab w:val="right" w:leader="dot" w:pos="8306"/>
        </w:tabs>
      </w:pPr>
      <w:hyperlink w:anchor="_Toc25777" w:history="1">
        <w:r>
          <w:rPr>
            <w:rFonts w:ascii="仿宋" w:eastAsia="仿宋" w:hAnsi="仿宋" w:cs="仿宋" w:hint="eastAsia"/>
            <w:lang w:eastAsia="zh-CN"/>
          </w:rPr>
          <w:t>(六)、特殊环境影响分析</w:t>
        </w:r>
        <w:r>
          <w:tab/>
        </w:r>
        <w:r>
          <w:fldChar w:fldCharType="begin"/>
        </w:r>
        <w:r>
          <w:instrText xml:space="preserve"> PAGEREF _Toc25777 \h </w:instrText>
        </w:r>
        <w:r>
          <w:fldChar w:fldCharType="separate"/>
        </w:r>
        <w:r>
          <w:t>52</w:t>
        </w:r>
        <w:r>
          <w:fldChar w:fldCharType="end"/>
        </w:r>
      </w:hyperlink>
    </w:p>
    <w:p>
      <w:pPr>
        <w:pStyle w:val="TOC2"/>
        <w:tabs>
          <w:tab w:val="right" w:leader="dot" w:pos="8306"/>
        </w:tabs>
      </w:pPr>
      <w:hyperlink w:anchor="_Toc7220" w:history="1">
        <w:r>
          <w:rPr>
            <w:rFonts w:ascii="仿宋" w:eastAsia="仿宋" w:hAnsi="仿宋" w:cs="仿宋" w:hint="eastAsia"/>
            <w:lang w:eastAsia="zh-CN"/>
          </w:rPr>
          <w:t>(七)、清洁生产</w:t>
        </w:r>
        <w:r>
          <w:tab/>
        </w:r>
        <w:r>
          <w:fldChar w:fldCharType="begin"/>
        </w:r>
        <w:r>
          <w:instrText xml:space="preserve"> PAGEREF _Toc7220 \h </w:instrText>
        </w:r>
        <w:r>
          <w:fldChar w:fldCharType="separate"/>
        </w:r>
        <w:r>
          <w:t>53</w:t>
        </w:r>
        <w:r>
          <w:fldChar w:fldCharType="end"/>
        </w:r>
      </w:hyperlink>
    </w:p>
    <w:p>
      <w:pPr>
        <w:pStyle w:val="TOC2"/>
        <w:tabs>
          <w:tab w:val="right" w:leader="dot" w:pos="8306"/>
        </w:tabs>
      </w:pPr>
      <w:hyperlink w:anchor="_Toc3526" w:history="1">
        <w:r>
          <w:rPr>
            <w:rFonts w:ascii="仿宋" w:eastAsia="仿宋" w:hAnsi="仿宋" w:cs="仿宋" w:hint="eastAsia"/>
            <w:lang w:eastAsia="zh-CN"/>
          </w:rPr>
          <w:t>(八)、环境保护综合评价</w:t>
        </w:r>
        <w:r>
          <w:tab/>
        </w:r>
        <w:r>
          <w:fldChar w:fldCharType="begin"/>
        </w:r>
        <w:r>
          <w:instrText xml:space="preserve"> PAGEREF _Toc3526 \h </w:instrText>
        </w:r>
        <w:r>
          <w:fldChar w:fldCharType="separate"/>
        </w:r>
        <w:r>
          <w:t>54</w:t>
        </w:r>
        <w:r>
          <w:fldChar w:fldCharType="end"/>
        </w:r>
      </w:hyperlink>
    </w:p>
    <w:p>
      <w:pPr>
        <w:pStyle w:val="TOC1"/>
        <w:tabs>
          <w:tab w:val="right" w:leader="dot" w:pos="8306"/>
        </w:tabs>
      </w:pPr>
      <w:hyperlink w:anchor="_Toc4660" w:history="1">
        <w:r>
          <w:rPr>
            <w:rFonts w:ascii="仿宋" w:eastAsia="仿宋" w:hAnsi="仿宋" w:cs="仿宋" w:hint="eastAsia"/>
            <w:lang w:eastAsia="zh-CN"/>
          </w:rPr>
          <w:t>十三、营销与推广策略</w:t>
        </w:r>
        <w:r>
          <w:tab/>
        </w:r>
        <w:r>
          <w:fldChar w:fldCharType="begin"/>
        </w:r>
        <w:r>
          <w:instrText xml:space="preserve"> PAGEREF _Toc4660 \h </w:instrText>
        </w:r>
        <w:r>
          <w:fldChar w:fldCharType="separate"/>
        </w:r>
        <w:r>
          <w:t>56</w:t>
        </w:r>
        <w:r>
          <w:fldChar w:fldCharType="end"/>
        </w:r>
      </w:hyperlink>
    </w:p>
    <w:p>
      <w:pPr>
        <w:pStyle w:val="TOC2"/>
        <w:tabs>
          <w:tab w:val="right" w:leader="dot" w:pos="8306"/>
        </w:tabs>
      </w:pPr>
      <w:hyperlink w:anchor="_Toc21808" w:history="1">
        <w:r>
          <w:rPr>
            <w:rFonts w:ascii="仿宋" w:eastAsia="仿宋" w:hAnsi="仿宋" w:cs="仿宋" w:hint="eastAsia"/>
            <w:lang w:eastAsia="zh-CN"/>
          </w:rPr>
          <w:t>(一)、产品/服务定位与特点</w:t>
        </w:r>
        <w:r>
          <w:tab/>
        </w:r>
        <w:r>
          <w:fldChar w:fldCharType="begin"/>
        </w:r>
        <w:r>
          <w:instrText xml:space="preserve"> PAGEREF _Toc21808 \h </w:instrText>
        </w:r>
        <w:r>
          <w:fldChar w:fldCharType="separate"/>
        </w:r>
        <w:r>
          <w:t>56</w:t>
        </w:r>
        <w:r>
          <w:fldChar w:fldCharType="end"/>
        </w:r>
      </w:hyperlink>
    </w:p>
    <w:p>
      <w:pPr>
        <w:pStyle w:val="TOC2"/>
        <w:tabs>
          <w:tab w:val="right" w:leader="dot" w:pos="8306"/>
        </w:tabs>
      </w:pPr>
      <w:hyperlink w:anchor="_Toc18519" w:history="1">
        <w:r>
          <w:rPr>
            <w:rFonts w:ascii="仿宋" w:eastAsia="仿宋" w:hAnsi="仿宋" w:cs="仿宋" w:hint="eastAsia"/>
            <w:lang w:eastAsia="zh-CN"/>
          </w:rPr>
          <w:t>(二)、市场定位与竞争分析</w:t>
        </w:r>
        <w:r>
          <w:tab/>
        </w:r>
        <w:r>
          <w:fldChar w:fldCharType="begin"/>
        </w:r>
        <w:r>
          <w:instrText xml:space="preserve"> PAGEREF _Toc18519 \h </w:instrText>
        </w:r>
        <w:r>
          <w:fldChar w:fldCharType="separate"/>
        </w:r>
        <w:r>
          <w:t>57</w:t>
        </w:r>
        <w:r>
          <w:fldChar w:fldCharType="end"/>
        </w:r>
      </w:hyperlink>
    </w:p>
    <w:p>
      <w:pPr>
        <w:pStyle w:val="TOC2"/>
        <w:tabs>
          <w:tab w:val="right" w:leader="dot" w:pos="8306"/>
        </w:tabs>
      </w:pPr>
      <w:hyperlink w:anchor="_Toc29628" w:history="1">
        <w:r>
          <w:rPr>
            <w:rFonts w:ascii="仿宋" w:eastAsia="仿宋" w:hAnsi="仿宋" w:cs="仿宋" w:hint="eastAsia"/>
            <w:lang w:eastAsia="zh-CN"/>
          </w:rPr>
          <w:t>(三)、营销渠道与策略</w:t>
        </w:r>
        <w:r>
          <w:tab/>
        </w:r>
        <w:r>
          <w:fldChar w:fldCharType="begin"/>
        </w:r>
        <w:r>
          <w:instrText xml:space="preserve"> PAGEREF _Toc29628 \h </w:instrText>
        </w:r>
        <w:r>
          <w:fldChar w:fldCharType="separate"/>
        </w:r>
        <w:r>
          <w:t>58</w:t>
        </w:r>
        <w:r>
          <w:fldChar w:fldCharType="end"/>
        </w:r>
      </w:hyperlink>
    </w:p>
    <w:p>
      <w:pPr>
        <w:pStyle w:val="TOC2"/>
        <w:tabs>
          <w:tab w:val="right" w:leader="dot" w:pos="8306"/>
        </w:tabs>
      </w:pPr>
      <w:hyperlink w:anchor="_Toc30576" w:history="1">
        <w:r>
          <w:rPr>
            <w:rFonts w:ascii="仿宋" w:eastAsia="仿宋" w:hAnsi="仿宋" w:cs="仿宋" w:hint="eastAsia"/>
            <w:lang w:eastAsia="zh-CN"/>
          </w:rPr>
          <w:t>(四)、推广与宣传活动</w:t>
        </w:r>
        <w:r>
          <w:tab/>
        </w:r>
        <w:r>
          <w:fldChar w:fldCharType="begin"/>
        </w:r>
        <w:r>
          <w:instrText xml:space="preserve"> PAGEREF _Toc30576 \h </w:instrText>
        </w:r>
        <w:r>
          <w:fldChar w:fldCharType="separate"/>
        </w:r>
        <w:r>
          <w:t>59</w:t>
        </w:r>
        <w:r>
          <w:fldChar w:fldCharType="end"/>
        </w:r>
      </w:hyperlink>
    </w:p>
    <w:p>
      <w:pPr>
        <w:pStyle w:val="TOC1"/>
        <w:tabs>
          <w:tab w:val="right" w:leader="dot" w:pos="8306"/>
        </w:tabs>
      </w:pPr>
      <w:hyperlink w:anchor="_Toc23905" w:history="1">
        <w:r>
          <w:rPr>
            <w:rFonts w:ascii="仿宋" w:eastAsia="仿宋" w:hAnsi="仿宋" w:cs="仿宋" w:hint="eastAsia"/>
            <w:lang w:eastAsia="zh-CN"/>
          </w:rPr>
          <w:t>十四、专用仪器仪表：化工仪表项目实施保障措施</w:t>
        </w:r>
        <w:r>
          <w:tab/>
        </w:r>
        <w:r>
          <w:fldChar w:fldCharType="begin"/>
        </w:r>
        <w:r>
          <w:instrText xml:space="preserve"> PAGEREF _Toc23905 \h </w:instrText>
        </w:r>
        <w:r>
          <w:fldChar w:fldCharType="separate"/>
        </w:r>
        <w:r>
          <w:t>65</w:t>
        </w:r>
        <w:r>
          <w:fldChar w:fldCharType="end"/>
        </w:r>
      </w:hyperlink>
    </w:p>
    <w:p>
      <w:pPr>
        <w:pStyle w:val="TOC2"/>
        <w:tabs>
          <w:tab w:val="right" w:leader="dot" w:pos="8306"/>
        </w:tabs>
      </w:pPr>
      <w:hyperlink w:anchor="_Toc4182" w:history="1">
        <w:r>
          <w:rPr>
            <w:rFonts w:ascii="仿宋" w:eastAsia="仿宋" w:hAnsi="仿宋" w:cs="仿宋" w:hint="eastAsia"/>
            <w:lang w:eastAsia="zh-CN"/>
          </w:rPr>
          <w:t>(一)、专用仪器仪表：化工仪表项目实施保障机制</w:t>
        </w:r>
        <w:r>
          <w:tab/>
        </w:r>
        <w:r>
          <w:fldChar w:fldCharType="begin"/>
        </w:r>
        <w:r>
          <w:instrText xml:space="preserve"> PAGEREF _Toc4182 \h </w:instrText>
        </w:r>
        <w:r>
          <w:fldChar w:fldCharType="separate"/>
        </w:r>
        <w:r>
          <w:t>65</w:t>
        </w:r>
        <w:r>
          <w:fldChar w:fldCharType="end"/>
        </w:r>
      </w:hyperlink>
    </w:p>
    <w:p>
      <w:pPr>
        <w:pStyle w:val="TOC2"/>
        <w:tabs>
          <w:tab w:val="right" w:leader="dot" w:pos="8306"/>
        </w:tabs>
      </w:pPr>
      <w:hyperlink w:anchor="_Toc24910" w:history="1">
        <w:r>
          <w:rPr>
            <w:rFonts w:ascii="仿宋" w:eastAsia="仿宋" w:hAnsi="仿宋" w:cs="仿宋" w:hint="eastAsia"/>
            <w:lang w:eastAsia="zh-CN"/>
          </w:rPr>
          <w:t>(二)、专用仪器仪表：化工仪表项目法律合规要求</w:t>
        </w:r>
        <w:r>
          <w:tab/>
        </w:r>
        <w:r>
          <w:fldChar w:fldCharType="begin"/>
        </w:r>
        <w:r>
          <w:instrText xml:space="preserve"> PAGEREF _Toc24910 \h </w:instrText>
        </w:r>
        <w:r>
          <w:fldChar w:fldCharType="separate"/>
        </w:r>
        <w:r>
          <w:t>69</w:t>
        </w:r>
        <w:r>
          <w:fldChar w:fldCharType="end"/>
        </w:r>
      </w:hyperlink>
    </w:p>
    <w:p>
      <w:pPr>
        <w:pStyle w:val="TOC2"/>
        <w:tabs>
          <w:tab w:val="right" w:leader="dot" w:pos="8306"/>
        </w:tabs>
      </w:pPr>
      <w:hyperlink w:anchor="_Toc10320" w:history="1">
        <w:r>
          <w:rPr>
            <w:rFonts w:ascii="仿宋" w:eastAsia="仿宋" w:hAnsi="仿宋" w:cs="仿宋" w:hint="eastAsia"/>
            <w:lang w:eastAsia="zh-CN"/>
          </w:rPr>
          <w:t>(三)、专用仪器仪表：化工仪表项目合同管理与法律事务</w:t>
        </w:r>
        <w:r>
          <w:tab/>
        </w:r>
        <w:r>
          <w:fldChar w:fldCharType="begin"/>
        </w:r>
        <w:r>
          <w:instrText xml:space="preserve"> PAGEREF _Toc10320 \h </w:instrText>
        </w:r>
        <w:r>
          <w:fldChar w:fldCharType="separate"/>
        </w:r>
        <w:r>
          <w:t>73</w:t>
        </w:r>
        <w:r>
          <w:fldChar w:fldCharType="end"/>
        </w:r>
      </w:hyperlink>
    </w:p>
    <w:p>
      <w:pPr>
        <w:pStyle w:val="TOC2"/>
        <w:tabs>
          <w:tab w:val="right" w:leader="dot" w:pos="8306"/>
        </w:tabs>
      </w:pPr>
      <w:hyperlink w:anchor="_Toc32570" w:history="1">
        <w:r>
          <w:rPr>
            <w:rFonts w:ascii="仿宋" w:eastAsia="仿宋" w:hAnsi="仿宋" w:cs="仿宋" w:hint="eastAsia"/>
            <w:lang w:eastAsia="zh-CN"/>
          </w:rPr>
          <w:t>(四)、专用仪器仪表：化工仪表项目知识产权保护策略</w:t>
        </w:r>
        <w:r>
          <w:tab/>
        </w:r>
        <w:r>
          <w:fldChar w:fldCharType="begin"/>
        </w:r>
        <w:r>
          <w:instrText xml:space="preserve"> PAGEREF _Toc32570 \h </w:instrText>
        </w:r>
        <w:r>
          <w:fldChar w:fldCharType="separate"/>
        </w:r>
        <w:r>
          <w:t>80</w:t>
        </w:r>
        <w:r>
          <w:fldChar w:fldCharType="end"/>
        </w:r>
      </w:hyperlink>
    </w:p>
    <w:p>
      <w:pPr>
        <w:pStyle w:val="TOC1"/>
        <w:tabs>
          <w:tab w:val="right" w:leader="dot" w:pos="8306"/>
        </w:tabs>
      </w:pPr>
      <w:hyperlink w:anchor="_Toc10651" w:history="1">
        <w:r>
          <w:rPr>
            <w:rFonts w:ascii="仿宋" w:eastAsia="仿宋" w:hAnsi="仿宋" w:cs="仿宋" w:hint="eastAsia"/>
            <w:lang w:eastAsia="zh-CN"/>
          </w:rPr>
          <w:t>十五、利益相关者分析与沟通计划</w:t>
        </w:r>
        <w:r>
          <w:tab/>
        </w:r>
        <w:r>
          <w:fldChar w:fldCharType="begin"/>
        </w:r>
        <w:r>
          <w:instrText xml:space="preserve"> PAGEREF _Toc10651 \h </w:instrText>
        </w:r>
        <w:r>
          <w:fldChar w:fldCharType="separate"/>
        </w:r>
        <w:r>
          <w:t>83</w:t>
        </w:r>
        <w:r>
          <w:fldChar w:fldCharType="end"/>
        </w:r>
      </w:hyperlink>
    </w:p>
    <w:p>
      <w:pPr>
        <w:pStyle w:val="TOC2"/>
        <w:tabs>
          <w:tab w:val="right" w:leader="dot" w:pos="8306"/>
        </w:tabs>
      </w:pPr>
      <w:hyperlink w:anchor="_Toc17480" w:history="1">
        <w:r>
          <w:rPr>
            <w:rFonts w:ascii="仿宋" w:eastAsia="仿宋" w:hAnsi="仿宋" w:cs="仿宋" w:hint="eastAsia"/>
            <w:lang w:eastAsia="zh-CN"/>
          </w:rPr>
          <w:t>(一)、利益相关者分析</w:t>
        </w:r>
        <w:r>
          <w:tab/>
        </w:r>
        <w:r>
          <w:fldChar w:fldCharType="begin"/>
        </w:r>
        <w:r>
          <w:instrText xml:space="preserve"> PAGEREF _Toc17480 \h </w:instrText>
        </w:r>
        <w:r>
          <w:fldChar w:fldCharType="separate"/>
        </w:r>
        <w:r>
          <w:t>83</w:t>
        </w:r>
        <w:r>
          <w:fldChar w:fldCharType="end"/>
        </w:r>
      </w:hyperlink>
    </w:p>
    <w:p>
      <w:pPr>
        <w:pStyle w:val="TOC2"/>
        <w:tabs>
          <w:tab w:val="right" w:leader="dot" w:pos="8306"/>
        </w:tabs>
      </w:pPr>
      <w:hyperlink w:anchor="_Toc28995" w:history="1">
        <w:r>
          <w:rPr>
            <w:rFonts w:ascii="仿宋" w:eastAsia="仿宋" w:hAnsi="仿宋" w:cs="仿宋" w:hint="eastAsia"/>
            <w:lang w:eastAsia="zh-CN"/>
          </w:rPr>
          <w:t>(二)、沟通计划</w:t>
        </w:r>
        <w:r>
          <w:tab/>
        </w:r>
        <w:r>
          <w:fldChar w:fldCharType="begin"/>
        </w:r>
        <w:r>
          <w:instrText xml:space="preserve"> PAGEREF _Toc28995 \h </w:instrText>
        </w:r>
        <w:r>
          <w:fldChar w:fldCharType="separate"/>
        </w:r>
        <w:r>
          <w:t>84</w:t>
        </w:r>
        <w:r>
          <w:fldChar w:fldCharType="end"/>
        </w:r>
      </w:hyperlink>
    </w:p>
    <w:p>
      <w:pPr>
        <w:pStyle w:val="TOC1"/>
        <w:tabs>
          <w:tab w:val="right" w:leader="dot" w:pos="8306"/>
        </w:tabs>
      </w:pPr>
      <w:hyperlink w:anchor="_Toc21505" w:history="1">
        <w:r>
          <w:rPr>
            <w:rFonts w:ascii="仿宋" w:eastAsia="仿宋" w:hAnsi="仿宋" w:cs="仿宋" w:hint="eastAsia"/>
            <w:lang w:eastAsia="zh-CN"/>
          </w:rPr>
          <w:t>十六、供应链管理</w:t>
        </w:r>
        <w:r>
          <w:tab/>
        </w:r>
        <w:r>
          <w:fldChar w:fldCharType="begin"/>
        </w:r>
        <w:r>
          <w:instrText xml:space="preserve"> PAGEREF _Toc21505 \h </w:instrText>
        </w:r>
        <w:r>
          <w:fldChar w:fldCharType="separate"/>
        </w:r>
        <w:r>
          <w:t>85</w:t>
        </w:r>
        <w:r>
          <w:fldChar w:fldCharType="end"/>
        </w:r>
      </w:hyperlink>
    </w:p>
    <w:p>
      <w:pPr>
        <w:pStyle w:val="TOC2"/>
        <w:tabs>
          <w:tab w:val="right" w:leader="dot" w:pos="8306"/>
        </w:tabs>
      </w:pPr>
      <w:hyperlink w:anchor="_Toc3242" w:history="1">
        <w:r>
          <w:rPr>
            <w:rFonts w:ascii="仿宋" w:eastAsia="仿宋" w:hAnsi="仿宋" w:cs="仿宋" w:hint="eastAsia"/>
            <w:lang w:eastAsia="zh-CN"/>
          </w:rPr>
          <w:t>(一)、供应链战略规划</w:t>
        </w:r>
        <w:r>
          <w:tab/>
        </w:r>
        <w:r>
          <w:fldChar w:fldCharType="begin"/>
        </w:r>
        <w:r>
          <w:instrText xml:space="preserve"> PAGEREF _Toc3242 \h </w:instrText>
        </w:r>
        <w:r>
          <w:fldChar w:fldCharType="separate"/>
        </w:r>
        <w:r>
          <w:t>85</w:t>
        </w:r>
        <w:r>
          <w:fldChar w:fldCharType="end"/>
        </w:r>
      </w:hyperlink>
    </w:p>
    <w:p>
      <w:pPr>
        <w:pStyle w:val="TOC2"/>
        <w:tabs>
          <w:tab w:val="right" w:leader="dot" w:pos="8306"/>
        </w:tabs>
      </w:pPr>
      <w:hyperlink w:anchor="_Toc9781" w:history="1">
        <w:r>
          <w:rPr>
            <w:rFonts w:ascii="仿宋" w:eastAsia="仿宋" w:hAnsi="仿宋" w:cs="仿宋" w:hint="eastAsia"/>
            <w:lang w:eastAsia="zh-CN"/>
          </w:rPr>
          <w:t>(二)、供应商选择与合作</w:t>
        </w:r>
        <w:r>
          <w:tab/>
        </w:r>
        <w:r>
          <w:fldChar w:fldCharType="begin"/>
        </w:r>
        <w:r>
          <w:instrText xml:space="preserve"> PAGEREF _Toc9781 \h </w:instrText>
        </w:r>
        <w:r>
          <w:fldChar w:fldCharType="separate"/>
        </w:r>
        <w:r>
          <w:t>87</w:t>
        </w:r>
        <w:r>
          <w:fldChar w:fldCharType="end"/>
        </w:r>
      </w:hyperlink>
    </w:p>
    <w:p>
      <w:pPr>
        <w:pStyle w:val="TOC2"/>
        <w:tabs>
          <w:tab w:val="right" w:leader="dot" w:pos="8306"/>
        </w:tabs>
      </w:pPr>
      <w:hyperlink w:anchor="_Toc7286" w:history="1">
        <w:r>
          <w:rPr>
            <w:rFonts w:ascii="仿宋" w:eastAsia="仿宋" w:hAnsi="仿宋" w:cs="仿宋" w:hint="eastAsia"/>
            <w:lang w:eastAsia="zh-CN"/>
          </w:rPr>
          <w:t>(三)、物流与库存管理</w:t>
        </w:r>
        <w:r>
          <w:tab/>
        </w:r>
        <w:r>
          <w:fldChar w:fldCharType="begin"/>
        </w:r>
        <w:r>
          <w:instrText xml:space="preserve"> PAGEREF _Toc7286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70"/>
      <w:r>
        <w:rPr>
          <w:rFonts w:ascii="仿宋" w:eastAsia="仿宋" w:hAnsi="仿宋" w:cs="仿宋" w:hint="eastAsia"/>
          <w:sz w:val="28"/>
          <w:lang w:eastAsia="zh-CN"/>
        </w:rPr>
        <w:t>一、专用仪器仪表：化工仪表项目可持续发展</w:t>
      </w:r>
      <w:bookmarkEnd w:id="2"/>
    </w:p>
    <w:p>
      <w:pPr>
        <w:pStyle w:val="Heading2"/>
        <w:rPr>
          <w:rFonts w:ascii="仿宋" w:eastAsia="仿宋" w:hAnsi="仿宋" w:cs="仿宋" w:hint="eastAsia"/>
          <w:lang w:eastAsia="zh-CN"/>
        </w:rPr>
      </w:pPr>
      <w:bookmarkStart w:id="3" w:name="_Toc29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仪器仪表：化工仪表项目中，专用仪器仪表：化工仪表项目团队着眼于未来，明确了可持续发展的战略方向。制定的具体可持续发展目标包括降低资源使用、采用环保技术、最大化社会效益等。这一步骤不仅有助于专用仪器仪表：化工仪表项目在环保和社会责任方面达到最高标准，也为未来提供了明确的指引，确保专用仪器仪表：化工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可持续实践的融入专用仪器仪表：化工仪表项目管理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用仪器仪表：化工仪表项目管理周期。从专用仪器仪表：化工仪表项目规划开始，专用仪器仪表：化工仪表项目团队就考虑了环境和社会的因素。在执行阶段，专用仪器仪表：化工仪表项目团队积极推动绿色技术的应用，优化资源利用。此外，关注员工的社会责任，通过培训和沟通活动提高员工对可持续发展的认知，使他们能够在日常工作中践行可持续实践。这些举措不仅为专用仪器仪表：化工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4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用仪器仪表：化工仪表项目的可持续发展理念，我们深信环保与社会责任是专用仪器仪表：化工仪表项目成功的关键支柱。在专用仪器仪表：化工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团队通过引入先进的环保技术、建立高效的废物处理系统以及推动能源节约措施，积极履行环保责任。定期的环保监测和评估确保专用仪器仪表：化工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专用仪器仪表：化工仪表项目不仅致力于自身可持续发展，还注重对社会的回馈。通过支持社区专用仪器仪表：化工仪表项目、参与慈善事业、提供培训机会等方式，专用仪器仪表：化工仪表项目积极履行社会责任。与当地社区建立积极互动，关注员工的工作与生活平衡，以及员工的身心健康，是专用仪器仪表：化工仪表项目在社会责任层面的关键举措。这样的实践不仅增强了专用仪器仪表：化工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63"/>
      <w:r>
        <w:rPr>
          <w:rFonts w:ascii="仿宋" w:eastAsia="仿宋" w:hAnsi="仿宋" w:cs="仿宋" w:hint="eastAsia"/>
          <w:sz w:val="28"/>
          <w:lang w:eastAsia="zh-CN"/>
        </w:rPr>
        <w:t>二、专用仪器仪表：化工仪表项目选址可行性分析</w:t>
      </w:r>
      <w:bookmarkEnd w:id="5"/>
    </w:p>
    <w:p>
      <w:pPr>
        <w:pStyle w:val="Heading2"/>
        <w:rPr>
          <w:rFonts w:ascii="仿宋" w:eastAsia="仿宋" w:hAnsi="仿宋" w:cs="仿宋" w:hint="eastAsia"/>
          <w:lang w:eastAsia="zh-CN"/>
        </w:rPr>
      </w:pPr>
      <w:bookmarkStart w:id="6" w:name="_Toc31983"/>
      <w:r>
        <w:rPr>
          <w:rFonts w:ascii="仿宋" w:eastAsia="仿宋" w:hAnsi="仿宋" w:cs="仿宋" w:hint="eastAsia"/>
          <w:lang w:eastAsia="zh-CN"/>
        </w:rPr>
        <w:t>(一)、专用仪器仪表：化工仪表项目选址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该专用仪器仪表：化工仪表项目选址位于XX省XX市XX区XXX街道</w:t>
      </w:r>
    </w:p>
    <w:p>
      <w:pPr>
        <w:pStyle w:val="Heading2"/>
        <w:ind w:firstLine="560" w:firstLineChars="200"/>
        <w:rPr>
          <w:rFonts w:ascii="仿宋" w:eastAsia="仿宋" w:hAnsi="仿宋" w:cs="仿宋" w:hint="eastAsia"/>
          <w:sz w:val="28"/>
          <w:lang w:eastAsia="zh-CN"/>
        </w:rPr>
      </w:pPr>
      <w:bookmarkStart w:id="7" w:name="_Toc184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仪器仪表：化工仪表项目的征地面积将根据专用仪器仪表：化工仪表项目的实际规模和需求进行精确规划。具体面积XXX平方米，旨在确保专用仪器仪表：化工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净用地面积是在征地面积基础上去除不可利用面积后的实际可开发用地。具体面积XXX平方米，考虑到环保、交通、安全等多方面因素，以确保专用仪器仪表：化工仪表项目在整体利用效率上达到最优。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专用仪器仪表：化工仪表项目计划建设的建筑总规模具体面积XXX平方米。这一规模的确定综合考虑了专用仪器仪表：化工仪表项目的性质、规模，以及城市规划的相关要求，确保建筑布局与周边环境协调一致。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绿地率是专用仪器仪表：化工仪表项目用地中被规划为绿地的比例。具体面积XXX平方米，旨在通过合理规划绿地，改善专用仪器仪表：化工仪表项目周边环境，提升居民生活质量，并符合城市整体绿化规划。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容积率是用地上可以建设的建筑总体积与用地面积之比。具体面积XXX，通过合理的容积率规划，确保专用仪器仪表：化工仪表项目建筑规模与周边环境和谐共生。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仪器仪表：化工仪表项目选址与当地城市规划相一致，具体面积XXX平方米。通过与城市规划部门深入沟通，确保专用仪器仪表：化工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仪器仪表：化工仪表项目选址符合当地产业政策，具体面积XXX平方米。这包括专用仪器仪表：化工仪表项目对当地经济的促进作用，以及对相关产业的带动效应，确保专用仪器仪表：化工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仪器仪表：化工仪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 公共设施配套： 确保专用仪器仪表：化工仪表项目选址具备必要的公共设施配套，具体面积XXX平方米。这包括交通便利性、教育、医疗等基础设施，以提高居民生活品质，使得专用仪器仪表：化工仪表项目选址更具吸引力。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考虑用地总体要求对当地社会稳定性的影响，具体面积XXX平方米。通过深入了解当地社区反馈，确保专用仪器仪表：化工仪表项目的选址和建设过程对当地社会和谐稳定产生积极作用。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用仪器仪表：化工仪表项目选址不仅符合法规和规划，还在实际操作中具有可行性。这一全面规划将为专用仪器仪表：化工仪表项目的成功实施提供坚实的基础，确保专用仪器仪表：化工仪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仪器仪表：化工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用仪器仪表：化工仪表项目的设备规划和空间设计中，我们将采取灵活设备布局的措施。设备布局将根据实际需求进行灵活设计，避免不必要的浪费。通过合理规划设备摆放位置，我们将提高设备的利用率，减少设备间距，以确保专用仪器仪表：化工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用仪器仪表：化工仪表项目内部引入共享设施的概念，例如共享会议室、办公区等。通过这种方式，我们可以减少对资源的重复建设，提高资源共享效率，从而减小专用仪器仪表：化工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20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用仪器仪表：化工仪表项目的总图布置中，我们将不同功能区域进行明确的规划，以最大程度满足专用仪器仪表：化工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7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专用仪器仪表：化工仪表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专用仪器仪表：化工仪表项目对环境的影响是综合评价的重要因素之一。我们将详细考虑选址周边的自然环境、生态保护区、水源地等情况，确保专用仪器仪表：化工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专用仪器仪表：化工仪表项目所在地的相关政策，确保专用仪器仪表：化工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考虑到社会稳定性对企业运营的重要性，我们将评估选址地区的社会安全情况、劳工关系、社区反馈等方面，以确保专用仪器仪表：化工仪表项目的建设和运营不会受到社会稳定性的负面影响。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最后，我们将综合考虑用地成本，包括土地购置费用、土地开发成本等。通过对用地成本的详细评估，我们能够做出更为精确的经济效益分析，为专用仪器仪表：化工仪表项目的投资决策提供有力支持。</w:t>
      </w:r>
    </w:p>
    <w:p>
      <w:pPr>
        <w:pStyle w:val="Heading1"/>
        <w:ind w:firstLine="560" w:firstLineChars="200"/>
        <w:rPr>
          <w:rFonts w:ascii="仿宋" w:eastAsia="仿宋" w:hAnsi="仿宋" w:cs="仿宋" w:hint="eastAsia"/>
          <w:sz w:val="28"/>
          <w:lang w:eastAsia="zh-CN"/>
        </w:rPr>
      </w:pPr>
      <w:bookmarkStart w:id="11" w:name="_Toc1298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6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专用仪器仪表：化工仪表项目的主要产品是XXXX，预计年产值为XXX万元。这一产品在市场中占据着重要的地位，其广泛的应用范围使得该专用仪器仪表：化工仪表项目的市场前景非常广阔。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用仪器仪表：化工仪表项目的xxx产品作为重要的原材料之一，将在多个领域发挥关键作用。其在建筑、交通、能源等方面的广泛应用将为整个产业链提供强大的支持，形成产业协同效应。专用仪器仪表：化工仪表项目的年产值XXX万XXX万XXX万万元不仅反映了其在市场上的巨大潜力，更预示着它对国民经济的积极贡献。这种关联度高、涉及面广的产业关系，使得该专用仪器仪表：化工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90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总征地面积为XXXX平方米，相当于约XX.XX亩，其中净用地面积为XXXX平方米，红线范围内相当于约XX.XX亩。这一用地规模充分考虑了专用仪器仪表：化工仪表项目的建设需求，保障了专用仪器仪表：化工仪表项目在合适的空间内得以充分发展。专用仪器仪表：化工仪表项目规划的总建筑面积为XXXX平方米，其中主体工程建设占XXXX平方米，计容建筑面积达XXXX平方米。预计建筑工程的投资将达到XXXX万元，为专用仪器仪表：化工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计划购置的设备共计XXXX台（套），设备购置费用为XXXX万元。这一设备购置计划充分考虑到专用仪器仪表：化工仪表项目的生产需求和技术要求，确保了专用仪器仪表：化工仪表项目在生产运营中具备先进的技术装备和高效的生产能力。设备的合理配置将为专用仪器仪表：化工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专用仪器仪表：化工仪表项目计划总投资为XXXX万元，预计年实现营业收入为XXXX万元。这一产能规模的设定旨在确保专用仪器仪表：化工仪表项目能够在投资与回报之间取得平衡，实现长期可持续的发展。专用仪器仪表：化工仪表项目的总投资充分考虑到各个方面的需求，包括用地建设、设备购置等多个环节，以确保专用仪器仪表：化工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0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35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的技术管理特点体现在其创新导向。通过引入最先进的技术趋势和解决方案，专用仪器仪表：化工仪表项目致力于提升科技含量、提高质量和效率水平。这意味着我们将采用最新的工具和方法，确保专用仪器仪表：化工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仪器仪表：化工仪表项目技术管理的显著特征。通过整合不同领域的技术资源，我们实现了跨学科的协同工作。这有助于优化技术架构，提高整体效能。此外，整合性策略还促进了不同技术团队之间的紧密沟通和高效合作，确保专用仪器仪表：化工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仪器仪表：化工仪表项目所采用的技术。通过不断优化技术方案，专用仪器仪表：化工仪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仪器仪表：化工仪表项目团队将在专用仪器仪表：化工仪表项目初期识别可能的技术风险，并采取相应的预防和应对措施。通过建立健全的风险评估机制，专用仪器仪表：化工仪表项目能够在实施过程中及时发现并解决潜在的技术问题，保障专用仪器仪表：化工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仪器仪表：化工仪表项目中，技术将成为专用仪器仪表：化工仪表项目成功的有力支持。这一深度剖析揭示了技术管理在专用仪器仪表：化工仪表项目实施中的关键作用，为专用仪器仪表：化工仪表项目的技术基础奠定了坚实的基础。</w:t>
      </w:r>
    </w:p>
    <w:p>
      <w:pPr>
        <w:pStyle w:val="Heading2"/>
        <w:ind w:firstLine="560" w:firstLineChars="200"/>
        <w:rPr>
          <w:rFonts w:ascii="仿宋" w:eastAsia="仿宋" w:hAnsi="仿宋" w:cs="仿宋" w:hint="eastAsia"/>
          <w:sz w:val="28"/>
          <w:lang w:eastAsia="zh-CN"/>
        </w:rPr>
      </w:pPr>
      <w:bookmarkStart w:id="16" w:name="_Toc20738"/>
      <w:r>
        <w:rPr>
          <w:rFonts w:ascii="仿宋" w:eastAsia="仿宋" w:hAnsi="仿宋" w:cs="仿宋" w:hint="eastAsia"/>
          <w:sz w:val="28"/>
          <w:lang w:eastAsia="zh-CN"/>
        </w:rPr>
        <w:t>(二)、专用仪器仪表：化工仪表项目工艺技术设计方案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仪器仪表：化工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仪器仪表：化工仪表项目将严格按照相关行业规范要求进行组织。通过有效控制产品质量，专用仪器仪表：化工仪表项目将致力于为顾客提供优质的专用仪器仪表：化工仪表项目产品和良好的服务。这体现了专用仪器仪表：化工仪表项目对于生产活动合规性和质量标准的高度重视，为专用仪器仪表：化工仪表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仪器仪表：化工仪表项目注重生态效益和清洁生产原则。专用仪器仪表：化工仪表项目建设将紧密结合地方特色经济发展，与社会经济发展规划和区域环境保护规划方案相协调一致。通过与当地区域自然生态系统的结合，专用仪器仪表：化工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仪器仪表：化工仪表项目产品具有多样化的客户需求和个性化的特点。因此，专用仪器仪表：化工仪表项目产品规格品种多样，且单批生产数量较小。为满足这一特点，专用仪器仪表：化工仪表项目承办单位将建设先进的柔性制造生产线。通过广泛应用柔性制造技术，专用仪器仪表：化工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仪器仪表：化工仪表项目采用的技术具有较高的技术含量和自动化水平，处于国内先进水平。这一技术选用不仅体现了对生产效率、质量和环境友好性的高标准要求，同时为专用仪器仪表：化工仪表项目的可持续发展奠定了坚实的基础。</w:t>
      </w:r>
    </w:p>
    <w:p>
      <w:pPr>
        <w:pStyle w:val="Heading2"/>
        <w:ind w:firstLine="560" w:firstLineChars="200"/>
        <w:rPr>
          <w:rFonts w:ascii="仿宋" w:eastAsia="仿宋" w:hAnsi="仿宋" w:cs="仿宋" w:hint="eastAsia"/>
          <w:sz w:val="28"/>
          <w:lang w:eastAsia="zh-CN"/>
        </w:rPr>
      </w:pPr>
      <w:bookmarkStart w:id="17" w:name="_Toc91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为确保专用仪器仪表：化工仪表项目的高效生产和技术实施，我们制定了一套精心设计的设备选型方案，以满足专用仪器仪表：化工仪表项目生产、质量和环保的要求。该方案的主要特点如下：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仪器仪表：化工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仪器仪表：化工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https://d.book118.com/778134121032006030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01BD1"/>
    <w:rsid w:val="60901B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3412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2024-01-21T15:37:00Z</dcterms:created>
  <dcterms:modified xsi:type="dcterms:W3CDTF">2024-01-21T15:37:30Z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A714E56E859344108787D2537B3CE474_11</vt:lpwstr>
  </property>
  <property fmtid="{D5CDD505-2E9C-101B-9397-08002B2CF9AE}" pid="3" name="KSOProductBuildVer">
    <vt:lpwstr>2052-12.1.0.16120</vt:lpwstr>
  </property>
</Properties>
</file>