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水污染治理项目规划设计纲要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82" w:history="1">
        <w:r>
          <w:rPr>
            <w:rFonts w:ascii="仿宋" w:eastAsia="仿宋" w:hAnsi="仿宋" w:cs="仿宋" w:hint="eastAsia"/>
            <w:lang w:eastAsia="zh-CN"/>
          </w:rPr>
          <w:t>概论</w:t>
        </w:r>
        <w:r>
          <w:tab/>
        </w:r>
        <w:r>
          <w:fldChar w:fldCharType="begin"/>
        </w:r>
        <w:r>
          <w:instrText xml:space="preserve"> PAGEREF _Toc3582 \h </w:instrText>
        </w:r>
        <w:r>
          <w:fldChar w:fldCharType="separate"/>
        </w:r>
        <w:r>
          <w:t>3</w:t>
        </w:r>
        <w:r>
          <w:fldChar w:fldCharType="end"/>
        </w:r>
      </w:hyperlink>
    </w:p>
    <w:p>
      <w:pPr>
        <w:pStyle w:val="TOC1"/>
        <w:tabs>
          <w:tab w:val="right" w:leader="dot" w:pos="8306"/>
        </w:tabs>
      </w:pPr>
      <w:hyperlink w:anchor="_Toc10538" w:history="1">
        <w:r>
          <w:rPr>
            <w:rFonts w:ascii="仿宋" w:eastAsia="仿宋" w:hAnsi="仿宋" w:cs="仿宋" w:hint="eastAsia"/>
            <w:lang w:eastAsia="zh-CN"/>
          </w:rPr>
          <w:t>一、水污染治理项目建设单位说明</w:t>
        </w:r>
        <w:r>
          <w:tab/>
        </w:r>
        <w:r>
          <w:fldChar w:fldCharType="begin"/>
        </w:r>
        <w:r>
          <w:instrText xml:space="preserve"> PAGEREF _Toc10538 \h </w:instrText>
        </w:r>
        <w:r>
          <w:fldChar w:fldCharType="separate"/>
        </w:r>
        <w:r>
          <w:t>3</w:t>
        </w:r>
        <w:r>
          <w:fldChar w:fldCharType="end"/>
        </w:r>
      </w:hyperlink>
    </w:p>
    <w:p>
      <w:pPr>
        <w:pStyle w:val="TOC2"/>
        <w:tabs>
          <w:tab w:val="right" w:leader="dot" w:pos="8306"/>
        </w:tabs>
      </w:pPr>
      <w:hyperlink w:anchor="_Toc16809" w:history="1">
        <w:r>
          <w:rPr>
            <w:rFonts w:ascii="仿宋" w:eastAsia="仿宋" w:hAnsi="仿宋" w:cs="仿宋" w:hint="eastAsia"/>
            <w:lang w:eastAsia="zh-CN"/>
          </w:rPr>
          <w:t>(一)、水污染治理项目承办单位基本情况</w:t>
        </w:r>
        <w:r>
          <w:tab/>
        </w:r>
        <w:r>
          <w:fldChar w:fldCharType="begin"/>
        </w:r>
        <w:r>
          <w:instrText xml:space="preserve"> PAGEREF _Toc16809 \h </w:instrText>
        </w:r>
        <w:r>
          <w:fldChar w:fldCharType="separate"/>
        </w:r>
        <w:r>
          <w:t>3</w:t>
        </w:r>
        <w:r>
          <w:fldChar w:fldCharType="end"/>
        </w:r>
      </w:hyperlink>
    </w:p>
    <w:p>
      <w:pPr>
        <w:pStyle w:val="TOC2"/>
        <w:tabs>
          <w:tab w:val="right" w:leader="dot" w:pos="8306"/>
        </w:tabs>
      </w:pPr>
      <w:hyperlink w:anchor="_Toc1558" w:history="1">
        <w:r>
          <w:rPr>
            <w:rFonts w:ascii="仿宋" w:eastAsia="仿宋" w:hAnsi="仿宋" w:cs="仿宋" w:hint="eastAsia"/>
            <w:lang w:eastAsia="zh-CN"/>
          </w:rPr>
          <w:t>(二)、公司经济效益分析</w:t>
        </w:r>
        <w:r>
          <w:tab/>
        </w:r>
        <w:r>
          <w:fldChar w:fldCharType="begin"/>
        </w:r>
        <w:r>
          <w:instrText xml:space="preserve"> PAGEREF _Toc1558 \h </w:instrText>
        </w:r>
        <w:r>
          <w:fldChar w:fldCharType="separate"/>
        </w:r>
        <w:r>
          <w:t>4</w:t>
        </w:r>
        <w:r>
          <w:fldChar w:fldCharType="end"/>
        </w:r>
      </w:hyperlink>
    </w:p>
    <w:p>
      <w:pPr>
        <w:pStyle w:val="TOC1"/>
        <w:tabs>
          <w:tab w:val="right" w:leader="dot" w:pos="8306"/>
        </w:tabs>
      </w:pPr>
      <w:hyperlink w:anchor="_Toc27460" w:history="1">
        <w:r>
          <w:rPr>
            <w:rFonts w:ascii="仿宋" w:eastAsia="仿宋" w:hAnsi="仿宋" w:cs="仿宋" w:hint="eastAsia"/>
            <w:lang w:eastAsia="zh-CN"/>
          </w:rPr>
          <w:t>二、水污染治理项目土建工程</w:t>
        </w:r>
        <w:r>
          <w:tab/>
        </w:r>
        <w:r>
          <w:fldChar w:fldCharType="begin"/>
        </w:r>
        <w:r>
          <w:instrText xml:space="preserve"> PAGEREF _Toc27460 \h </w:instrText>
        </w:r>
        <w:r>
          <w:fldChar w:fldCharType="separate"/>
        </w:r>
        <w:r>
          <w:t>5</w:t>
        </w:r>
        <w:r>
          <w:fldChar w:fldCharType="end"/>
        </w:r>
      </w:hyperlink>
    </w:p>
    <w:p>
      <w:pPr>
        <w:pStyle w:val="TOC2"/>
        <w:tabs>
          <w:tab w:val="right" w:leader="dot" w:pos="8306"/>
        </w:tabs>
      </w:pPr>
      <w:hyperlink w:anchor="_Toc20428" w:history="1">
        <w:r>
          <w:rPr>
            <w:rFonts w:ascii="仿宋" w:eastAsia="仿宋" w:hAnsi="仿宋" w:cs="仿宋" w:hint="eastAsia"/>
            <w:lang w:eastAsia="zh-CN"/>
          </w:rPr>
          <w:t>(一)、建筑工程设计原则</w:t>
        </w:r>
        <w:r>
          <w:tab/>
        </w:r>
        <w:r>
          <w:fldChar w:fldCharType="begin"/>
        </w:r>
        <w:r>
          <w:instrText xml:space="preserve"> PAGEREF _Toc20428 \h </w:instrText>
        </w:r>
        <w:r>
          <w:fldChar w:fldCharType="separate"/>
        </w:r>
        <w:r>
          <w:t>5</w:t>
        </w:r>
        <w:r>
          <w:fldChar w:fldCharType="end"/>
        </w:r>
      </w:hyperlink>
    </w:p>
    <w:p>
      <w:pPr>
        <w:pStyle w:val="TOC2"/>
        <w:tabs>
          <w:tab w:val="right" w:leader="dot" w:pos="8306"/>
        </w:tabs>
      </w:pPr>
      <w:hyperlink w:anchor="_Toc9130" w:history="1">
        <w:r>
          <w:rPr>
            <w:rFonts w:ascii="仿宋" w:eastAsia="仿宋" w:hAnsi="仿宋" w:cs="仿宋" w:hint="eastAsia"/>
            <w:lang w:eastAsia="zh-CN"/>
          </w:rPr>
          <w:t>(二)、土建工程设计年限及安全等级</w:t>
        </w:r>
        <w:r>
          <w:tab/>
        </w:r>
        <w:r>
          <w:fldChar w:fldCharType="begin"/>
        </w:r>
        <w:r>
          <w:instrText xml:space="preserve"> PAGEREF _Toc9130 \h </w:instrText>
        </w:r>
        <w:r>
          <w:fldChar w:fldCharType="separate"/>
        </w:r>
        <w:r>
          <w:t>6</w:t>
        </w:r>
        <w:r>
          <w:fldChar w:fldCharType="end"/>
        </w:r>
      </w:hyperlink>
    </w:p>
    <w:p>
      <w:pPr>
        <w:pStyle w:val="TOC2"/>
        <w:tabs>
          <w:tab w:val="right" w:leader="dot" w:pos="8306"/>
        </w:tabs>
      </w:pPr>
      <w:hyperlink w:anchor="_Toc10912" w:history="1">
        <w:r>
          <w:rPr>
            <w:rFonts w:ascii="仿宋" w:eastAsia="仿宋" w:hAnsi="仿宋" w:cs="仿宋" w:hint="eastAsia"/>
            <w:lang w:eastAsia="zh-CN"/>
          </w:rPr>
          <w:t>(三)、建筑工程设计总体要求</w:t>
        </w:r>
        <w:r>
          <w:tab/>
        </w:r>
        <w:r>
          <w:fldChar w:fldCharType="begin"/>
        </w:r>
        <w:r>
          <w:instrText xml:space="preserve"> PAGEREF _Toc10912 \h </w:instrText>
        </w:r>
        <w:r>
          <w:fldChar w:fldCharType="separate"/>
        </w:r>
        <w:r>
          <w:t>7</w:t>
        </w:r>
        <w:r>
          <w:fldChar w:fldCharType="end"/>
        </w:r>
      </w:hyperlink>
    </w:p>
    <w:p>
      <w:pPr>
        <w:pStyle w:val="TOC2"/>
        <w:tabs>
          <w:tab w:val="right" w:leader="dot" w:pos="8306"/>
        </w:tabs>
      </w:pPr>
      <w:hyperlink w:anchor="_Toc14652" w:history="1">
        <w:r>
          <w:rPr>
            <w:rFonts w:ascii="仿宋" w:eastAsia="仿宋" w:hAnsi="仿宋" w:cs="仿宋" w:hint="eastAsia"/>
            <w:lang w:eastAsia="zh-CN"/>
          </w:rPr>
          <w:t>(四)、土建工程建设指标</w:t>
        </w:r>
        <w:r>
          <w:tab/>
        </w:r>
        <w:r>
          <w:fldChar w:fldCharType="begin"/>
        </w:r>
        <w:r>
          <w:instrText xml:space="preserve"> PAGEREF _Toc14652 \h </w:instrText>
        </w:r>
        <w:r>
          <w:fldChar w:fldCharType="separate"/>
        </w:r>
        <w:r>
          <w:t>8</w:t>
        </w:r>
        <w:r>
          <w:fldChar w:fldCharType="end"/>
        </w:r>
      </w:hyperlink>
    </w:p>
    <w:p>
      <w:pPr>
        <w:pStyle w:val="TOC1"/>
        <w:tabs>
          <w:tab w:val="right" w:leader="dot" w:pos="8306"/>
        </w:tabs>
      </w:pPr>
      <w:hyperlink w:anchor="_Toc24929" w:history="1">
        <w:r>
          <w:rPr>
            <w:rFonts w:ascii="仿宋" w:eastAsia="仿宋" w:hAnsi="仿宋" w:cs="仿宋" w:hint="eastAsia"/>
            <w:lang w:eastAsia="zh-CN"/>
          </w:rPr>
          <w:t>三、水污染治理项目选址可行性分析</w:t>
        </w:r>
        <w:r>
          <w:tab/>
        </w:r>
        <w:r>
          <w:fldChar w:fldCharType="begin"/>
        </w:r>
        <w:r>
          <w:instrText xml:space="preserve"> PAGEREF _Toc24929 \h </w:instrText>
        </w:r>
        <w:r>
          <w:fldChar w:fldCharType="separate"/>
        </w:r>
        <w:r>
          <w:t>8</w:t>
        </w:r>
        <w:r>
          <w:fldChar w:fldCharType="end"/>
        </w:r>
      </w:hyperlink>
    </w:p>
    <w:p>
      <w:pPr>
        <w:pStyle w:val="TOC2"/>
        <w:tabs>
          <w:tab w:val="right" w:leader="dot" w:pos="8306"/>
        </w:tabs>
      </w:pPr>
      <w:hyperlink w:anchor="_Toc29109" w:history="1">
        <w:r>
          <w:rPr>
            <w:rFonts w:ascii="仿宋" w:eastAsia="仿宋" w:hAnsi="仿宋" w:cs="仿宋" w:hint="eastAsia"/>
            <w:lang w:eastAsia="zh-CN"/>
          </w:rPr>
          <w:t>(一)、水污染治理项目选址</w:t>
        </w:r>
        <w:r>
          <w:tab/>
        </w:r>
        <w:r>
          <w:fldChar w:fldCharType="begin"/>
        </w:r>
        <w:r>
          <w:instrText xml:space="preserve"> PAGEREF _Toc29109 \h </w:instrText>
        </w:r>
        <w:r>
          <w:fldChar w:fldCharType="separate"/>
        </w:r>
        <w:r>
          <w:t>8</w:t>
        </w:r>
        <w:r>
          <w:fldChar w:fldCharType="end"/>
        </w:r>
      </w:hyperlink>
    </w:p>
    <w:p>
      <w:pPr>
        <w:pStyle w:val="TOC2"/>
        <w:tabs>
          <w:tab w:val="right" w:leader="dot" w:pos="8306"/>
        </w:tabs>
      </w:pPr>
      <w:hyperlink w:anchor="_Toc22624" w:history="1">
        <w:r>
          <w:rPr>
            <w:rFonts w:ascii="仿宋" w:eastAsia="仿宋" w:hAnsi="仿宋" w:cs="仿宋" w:hint="eastAsia"/>
            <w:lang w:eastAsia="zh-CN"/>
          </w:rPr>
          <w:t>(二)、用地控制指标</w:t>
        </w:r>
        <w:r>
          <w:tab/>
        </w:r>
        <w:r>
          <w:fldChar w:fldCharType="begin"/>
        </w:r>
        <w:r>
          <w:instrText xml:space="preserve"> PAGEREF _Toc22624 \h </w:instrText>
        </w:r>
        <w:r>
          <w:fldChar w:fldCharType="separate"/>
        </w:r>
        <w:r>
          <w:t>8</w:t>
        </w:r>
        <w:r>
          <w:fldChar w:fldCharType="end"/>
        </w:r>
      </w:hyperlink>
    </w:p>
    <w:p>
      <w:pPr>
        <w:pStyle w:val="TOC2"/>
        <w:tabs>
          <w:tab w:val="right" w:leader="dot" w:pos="8306"/>
        </w:tabs>
      </w:pPr>
      <w:hyperlink w:anchor="_Toc1952" w:history="1">
        <w:r>
          <w:rPr>
            <w:rFonts w:ascii="仿宋" w:eastAsia="仿宋" w:hAnsi="仿宋" w:cs="仿宋" w:hint="eastAsia"/>
            <w:lang w:eastAsia="zh-CN"/>
          </w:rPr>
          <w:t>(三)、节约用地措施</w:t>
        </w:r>
        <w:r>
          <w:tab/>
        </w:r>
        <w:r>
          <w:fldChar w:fldCharType="begin"/>
        </w:r>
        <w:r>
          <w:instrText xml:space="preserve"> PAGEREF _Toc1952 \h </w:instrText>
        </w:r>
        <w:r>
          <w:fldChar w:fldCharType="separate"/>
        </w:r>
        <w:r>
          <w:t>10</w:t>
        </w:r>
        <w:r>
          <w:fldChar w:fldCharType="end"/>
        </w:r>
      </w:hyperlink>
    </w:p>
    <w:p>
      <w:pPr>
        <w:pStyle w:val="TOC2"/>
        <w:tabs>
          <w:tab w:val="right" w:leader="dot" w:pos="8306"/>
        </w:tabs>
      </w:pPr>
      <w:hyperlink w:anchor="_Toc4492" w:history="1">
        <w:r>
          <w:rPr>
            <w:rFonts w:ascii="仿宋" w:eastAsia="仿宋" w:hAnsi="仿宋" w:cs="仿宋" w:hint="eastAsia"/>
            <w:lang w:eastAsia="zh-CN"/>
          </w:rPr>
          <w:t>(四)、总图布置方案</w:t>
        </w:r>
        <w:r>
          <w:tab/>
        </w:r>
        <w:r>
          <w:fldChar w:fldCharType="begin"/>
        </w:r>
        <w:r>
          <w:instrText xml:space="preserve"> PAGEREF _Toc4492 \h </w:instrText>
        </w:r>
        <w:r>
          <w:fldChar w:fldCharType="separate"/>
        </w:r>
        <w:r>
          <w:t>11</w:t>
        </w:r>
        <w:r>
          <w:fldChar w:fldCharType="end"/>
        </w:r>
      </w:hyperlink>
    </w:p>
    <w:p>
      <w:pPr>
        <w:pStyle w:val="TOC2"/>
        <w:tabs>
          <w:tab w:val="right" w:leader="dot" w:pos="8306"/>
        </w:tabs>
      </w:pPr>
      <w:hyperlink w:anchor="_Toc10358" w:history="1">
        <w:r>
          <w:rPr>
            <w:rFonts w:ascii="仿宋" w:eastAsia="仿宋" w:hAnsi="仿宋" w:cs="仿宋" w:hint="eastAsia"/>
            <w:lang w:eastAsia="zh-CN"/>
          </w:rPr>
          <w:t>(五)、选址综合评价</w:t>
        </w:r>
        <w:r>
          <w:tab/>
        </w:r>
        <w:r>
          <w:fldChar w:fldCharType="begin"/>
        </w:r>
        <w:r>
          <w:instrText xml:space="preserve"> PAGEREF _Toc10358 \h </w:instrText>
        </w:r>
        <w:r>
          <w:fldChar w:fldCharType="separate"/>
        </w:r>
        <w:r>
          <w:t>12</w:t>
        </w:r>
        <w:r>
          <w:fldChar w:fldCharType="end"/>
        </w:r>
      </w:hyperlink>
    </w:p>
    <w:p>
      <w:pPr>
        <w:pStyle w:val="TOC1"/>
        <w:tabs>
          <w:tab w:val="right" w:leader="dot" w:pos="8306"/>
        </w:tabs>
      </w:pPr>
      <w:hyperlink w:anchor="_Toc4763" w:history="1">
        <w:r>
          <w:rPr>
            <w:rFonts w:ascii="仿宋" w:eastAsia="仿宋" w:hAnsi="仿宋" w:cs="仿宋" w:hint="eastAsia"/>
            <w:lang w:eastAsia="zh-CN"/>
          </w:rPr>
          <w:t>四、水污染治理项目建设背景及必要性分析</w:t>
        </w:r>
        <w:r>
          <w:tab/>
        </w:r>
        <w:r>
          <w:fldChar w:fldCharType="begin"/>
        </w:r>
        <w:r>
          <w:instrText xml:space="preserve"> PAGEREF _Toc4763 \h </w:instrText>
        </w:r>
        <w:r>
          <w:fldChar w:fldCharType="separate"/>
        </w:r>
        <w:r>
          <w:t>13</w:t>
        </w:r>
        <w:r>
          <w:fldChar w:fldCharType="end"/>
        </w:r>
      </w:hyperlink>
    </w:p>
    <w:p>
      <w:pPr>
        <w:pStyle w:val="TOC2"/>
        <w:tabs>
          <w:tab w:val="right" w:leader="dot" w:pos="8306"/>
        </w:tabs>
      </w:pPr>
      <w:hyperlink w:anchor="_Toc8366" w:history="1">
        <w:r>
          <w:rPr>
            <w:rFonts w:ascii="仿宋" w:eastAsia="仿宋" w:hAnsi="仿宋" w:cs="仿宋" w:hint="eastAsia"/>
            <w:lang w:eastAsia="zh-CN"/>
          </w:rPr>
          <w:t>(一)、水污染治理项目背景分析</w:t>
        </w:r>
        <w:r>
          <w:tab/>
        </w:r>
        <w:r>
          <w:fldChar w:fldCharType="begin"/>
        </w:r>
        <w:r>
          <w:instrText xml:space="preserve"> PAGEREF _Toc8366 \h </w:instrText>
        </w:r>
        <w:r>
          <w:fldChar w:fldCharType="separate"/>
        </w:r>
        <w:r>
          <w:t>13</w:t>
        </w:r>
        <w:r>
          <w:fldChar w:fldCharType="end"/>
        </w:r>
      </w:hyperlink>
    </w:p>
    <w:p>
      <w:pPr>
        <w:pStyle w:val="TOC2"/>
        <w:tabs>
          <w:tab w:val="right" w:leader="dot" w:pos="8306"/>
        </w:tabs>
      </w:pPr>
      <w:hyperlink w:anchor="_Toc17758" w:history="1">
        <w:r>
          <w:rPr>
            <w:rFonts w:ascii="仿宋" w:eastAsia="仿宋" w:hAnsi="仿宋" w:cs="仿宋" w:hint="eastAsia"/>
            <w:lang w:eastAsia="zh-CN"/>
          </w:rPr>
          <w:t>(二)、水污染治理项目建设必要性分析</w:t>
        </w:r>
        <w:r>
          <w:tab/>
        </w:r>
        <w:r>
          <w:fldChar w:fldCharType="begin"/>
        </w:r>
        <w:r>
          <w:instrText xml:space="preserve"> PAGEREF _Toc17758 \h </w:instrText>
        </w:r>
        <w:r>
          <w:fldChar w:fldCharType="separate"/>
        </w:r>
        <w:r>
          <w:t>15</w:t>
        </w:r>
        <w:r>
          <w:fldChar w:fldCharType="end"/>
        </w:r>
      </w:hyperlink>
    </w:p>
    <w:p>
      <w:pPr>
        <w:pStyle w:val="TOC1"/>
        <w:tabs>
          <w:tab w:val="right" w:leader="dot" w:pos="8306"/>
        </w:tabs>
      </w:pPr>
      <w:hyperlink w:anchor="_Toc3395" w:history="1">
        <w:r>
          <w:rPr>
            <w:rFonts w:ascii="仿宋" w:eastAsia="仿宋" w:hAnsi="仿宋" w:cs="仿宋" w:hint="eastAsia"/>
            <w:lang w:eastAsia="zh-CN"/>
          </w:rPr>
          <w:t>五、水污染治理项目文档管理</w:t>
        </w:r>
        <w:r>
          <w:tab/>
        </w:r>
        <w:r>
          <w:fldChar w:fldCharType="begin"/>
        </w:r>
        <w:r>
          <w:instrText xml:space="preserve"> PAGEREF _Toc3395 \h </w:instrText>
        </w:r>
        <w:r>
          <w:fldChar w:fldCharType="separate"/>
        </w:r>
        <w:r>
          <w:t>16</w:t>
        </w:r>
        <w:r>
          <w:fldChar w:fldCharType="end"/>
        </w:r>
      </w:hyperlink>
    </w:p>
    <w:p>
      <w:pPr>
        <w:pStyle w:val="TOC2"/>
        <w:tabs>
          <w:tab w:val="right" w:leader="dot" w:pos="8306"/>
        </w:tabs>
      </w:pPr>
      <w:hyperlink w:anchor="_Toc27557" w:history="1">
        <w:r>
          <w:rPr>
            <w:rFonts w:ascii="仿宋" w:eastAsia="仿宋" w:hAnsi="仿宋" w:cs="仿宋" w:hint="eastAsia"/>
            <w:lang w:eastAsia="zh-CN"/>
          </w:rPr>
          <w:t>(一)、文档编制与审查</w:t>
        </w:r>
        <w:r>
          <w:tab/>
        </w:r>
        <w:r>
          <w:fldChar w:fldCharType="begin"/>
        </w:r>
        <w:r>
          <w:instrText xml:space="preserve"> PAGEREF _Toc27557 \h </w:instrText>
        </w:r>
        <w:r>
          <w:fldChar w:fldCharType="separate"/>
        </w:r>
        <w:r>
          <w:t>16</w:t>
        </w:r>
        <w:r>
          <w:fldChar w:fldCharType="end"/>
        </w:r>
      </w:hyperlink>
    </w:p>
    <w:p>
      <w:pPr>
        <w:pStyle w:val="TOC2"/>
        <w:tabs>
          <w:tab w:val="right" w:leader="dot" w:pos="8306"/>
        </w:tabs>
      </w:pPr>
      <w:hyperlink w:anchor="_Toc26238" w:history="1">
        <w:r>
          <w:rPr>
            <w:rFonts w:ascii="仿宋" w:eastAsia="仿宋" w:hAnsi="仿宋" w:cs="仿宋" w:hint="eastAsia"/>
            <w:lang w:eastAsia="zh-CN"/>
          </w:rPr>
          <w:t>(二)、文档发布与分发</w:t>
        </w:r>
        <w:r>
          <w:tab/>
        </w:r>
        <w:r>
          <w:fldChar w:fldCharType="begin"/>
        </w:r>
        <w:r>
          <w:instrText xml:space="preserve"> PAGEREF _Toc26238 \h </w:instrText>
        </w:r>
        <w:r>
          <w:fldChar w:fldCharType="separate"/>
        </w:r>
        <w:r>
          <w:t>18</w:t>
        </w:r>
        <w:r>
          <w:fldChar w:fldCharType="end"/>
        </w:r>
      </w:hyperlink>
    </w:p>
    <w:p>
      <w:pPr>
        <w:pStyle w:val="TOC2"/>
        <w:tabs>
          <w:tab w:val="right" w:leader="dot" w:pos="8306"/>
        </w:tabs>
      </w:pPr>
      <w:hyperlink w:anchor="_Toc19301" w:history="1">
        <w:r>
          <w:rPr>
            <w:rFonts w:ascii="仿宋" w:eastAsia="仿宋" w:hAnsi="仿宋" w:cs="仿宋" w:hint="eastAsia"/>
            <w:lang w:eastAsia="zh-CN"/>
          </w:rPr>
          <w:t>(三)、文档存档与归档</w:t>
        </w:r>
        <w:r>
          <w:tab/>
        </w:r>
        <w:r>
          <w:fldChar w:fldCharType="begin"/>
        </w:r>
        <w:r>
          <w:instrText xml:space="preserve"> PAGEREF _Toc19301 \h </w:instrText>
        </w:r>
        <w:r>
          <w:fldChar w:fldCharType="separate"/>
        </w:r>
        <w:r>
          <w:t>18</w:t>
        </w:r>
        <w:r>
          <w:fldChar w:fldCharType="end"/>
        </w:r>
      </w:hyperlink>
    </w:p>
    <w:p>
      <w:pPr>
        <w:pStyle w:val="TOC1"/>
        <w:tabs>
          <w:tab w:val="right" w:leader="dot" w:pos="8306"/>
        </w:tabs>
      </w:pPr>
      <w:hyperlink w:anchor="_Toc5642" w:history="1">
        <w:r>
          <w:rPr>
            <w:rFonts w:ascii="仿宋" w:eastAsia="仿宋" w:hAnsi="仿宋" w:cs="仿宋" w:hint="eastAsia"/>
            <w:lang w:eastAsia="zh-CN"/>
          </w:rPr>
          <w:t>六、市场分析、调研</w:t>
        </w:r>
        <w:r>
          <w:tab/>
        </w:r>
        <w:r>
          <w:fldChar w:fldCharType="begin"/>
        </w:r>
        <w:r>
          <w:instrText xml:space="preserve"> PAGEREF _Toc5642 \h </w:instrText>
        </w:r>
        <w:r>
          <w:fldChar w:fldCharType="separate"/>
        </w:r>
        <w:r>
          <w:t>20</w:t>
        </w:r>
        <w:r>
          <w:fldChar w:fldCharType="end"/>
        </w:r>
      </w:hyperlink>
    </w:p>
    <w:p>
      <w:pPr>
        <w:pStyle w:val="TOC2"/>
        <w:tabs>
          <w:tab w:val="right" w:leader="dot" w:pos="8306"/>
        </w:tabs>
      </w:pPr>
      <w:hyperlink w:anchor="_Toc7425" w:history="1">
        <w:r>
          <w:rPr>
            <w:rFonts w:ascii="仿宋" w:eastAsia="仿宋" w:hAnsi="仿宋" w:cs="仿宋" w:hint="eastAsia"/>
            <w:lang w:eastAsia="zh-CN"/>
          </w:rPr>
          <w:t>(一)、水污染治理行业分析</w:t>
        </w:r>
        <w:r>
          <w:tab/>
        </w:r>
        <w:r>
          <w:fldChar w:fldCharType="begin"/>
        </w:r>
        <w:r>
          <w:instrText xml:space="preserve"> PAGEREF _Toc7425 \h </w:instrText>
        </w:r>
        <w:r>
          <w:fldChar w:fldCharType="separate"/>
        </w:r>
        <w:r>
          <w:t>20</w:t>
        </w:r>
        <w:r>
          <w:fldChar w:fldCharType="end"/>
        </w:r>
      </w:hyperlink>
    </w:p>
    <w:p>
      <w:pPr>
        <w:pStyle w:val="TOC2"/>
        <w:tabs>
          <w:tab w:val="right" w:leader="dot" w:pos="8306"/>
        </w:tabs>
      </w:pPr>
      <w:hyperlink w:anchor="_Toc6804" w:history="1">
        <w:r>
          <w:rPr>
            <w:rFonts w:ascii="仿宋" w:eastAsia="仿宋" w:hAnsi="仿宋" w:cs="仿宋" w:hint="eastAsia"/>
            <w:lang w:eastAsia="zh-CN"/>
          </w:rPr>
          <w:t>(二)、水污染治理市场分析预测</w:t>
        </w:r>
        <w:r>
          <w:tab/>
        </w:r>
        <w:r>
          <w:fldChar w:fldCharType="begin"/>
        </w:r>
        <w:r>
          <w:instrText xml:space="preserve"> PAGEREF _Toc6804 \h </w:instrText>
        </w:r>
        <w:r>
          <w:fldChar w:fldCharType="separate"/>
        </w:r>
        <w:r>
          <w:t>20</w:t>
        </w:r>
        <w:r>
          <w:fldChar w:fldCharType="end"/>
        </w:r>
      </w:hyperlink>
    </w:p>
    <w:p>
      <w:pPr>
        <w:pStyle w:val="TOC1"/>
        <w:tabs>
          <w:tab w:val="right" w:leader="dot" w:pos="8306"/>
        </w:tabs>
      </w:pPr>
      <w:hyperlink w:anchor="_Toc21733" w:history="1">
        <w:r>
          <w:rPr>
            <w:rFonts w:ascii="仿宋" w:eastAsia="仿宋" w:hAnsi="仿宋" w:cs="仿宋" w:hint="eastAsia"/>
            <w:lang w:eastAsia="zh-CN"/>
          </w:rPr>
          <w:t>七、水污染治理项目投资规划</w:t>
        </w:r>
        <w:r>
          <w:tab/>
        </w:r>
        <w:r>
          <w:fldChar w:fldCharType="begin"/>
        </w:r>
        <w:r>
          <w:instrText xml:space="preserve"> PAGEREF _Toc21733 \h </w:instrText>
        </w:r>
        <w:r>
          <w:fldChar w:fldCharType="separate"/>
        </w:r>
        <w:r>
          <w:t>21</w:t>
        </w:r>
        <w:r>
          <w:fldChar w:fldCharType="end"/>
        </w:r>
      </w:hyperlink>
    </w:p>
    <w:p>
      <w:pPr>
        <w:pStyle w:val="TOC2"/>
        <w:tabs>
          <w:tab w:val="right" w:leader="dot" w:pos="8306"/>
        </w:tabs>
      </w:pPr>
      <w:hyperlink w:anchor="_Toc3464" w:history="1">
        <w:r>
          <w:rPr>
            <w:rFonts w:ascii="仿宋" w:eastAsia="仿宋" w:hAnsi="仿宋" w:cs="仿宋" w:hint="eastAsia"/>
            <w:lang w:eastAsia="zh-CN"/>
          </w:rPr>
          <w:t>(一)、水污染治理项目总投资估算</w:t>
        </w:r>
        <w:r>
          <w:tab/>
        </w:r>
        <w:r>
          <w:fldChar w:fldCharType="begin"/>
        </w:r>
        <w:r>
          <w:instrText xml:space="preserve"> PAGEREF _Toc3464 \h </w:instrText>
        </w:r>
        <w:r>
          <w:fldChar w:fldCharType="separate"/>
        </w:r>
        <w:r>
          <w:t>21</w:t>
        </w:r>
        <w:r>
          <w:fldChar w:fldCharType="end"/>
        </w:r>
      </w:hyperlink>
    </w:p>
    <w:p>
      <w:pPr>
        <w:pStyle w:val="TOC2"/>
        <w:tabs>
          <w:tab w:val="right" w:leader="dot" w:pos="8306"/>
        </w:tabs>
      </w:pPr>
      <w:hyperlink w:anchor="_Toc27338" w:history="1">
        <w:r>
          <w:rPr>
            <w:rFonts w:ascii="仿宋" w:eastAsia="仿宋" w:hAnsi="仿宋" w:cs="仿宋" w:hint="eastAsia"/>
            <w:lang w:eastAsia="zh-CN"/>
          </w:rPr>
          <w:t>(二)、资金筹措</w:t>
        </w:r>
        <w:r>
          <w:tab/>
        </w:r>
        <w:r>
          <w:fldChar w:fldCharType="begin"/>
        </w:r>
        <w:r>
          <w:instrText xml:space="preserve"> PAGEREF _Toc27338 \h </w:instrText>
        </w:r>
        <w:r>
          <w:fldChar w:fldCharType="separate"/>
        </w:r>
        <w:r>
          <w:t>23</w:t>
        </w:r>
        <w:r>
          <w:fldChar w:fldCharType="end"/>
        </w:r>
      </w:hyperlink>
    </w:p>
    <w:p>
      <w:pPr>
        <w:pStyle w:val="TOC1"/>
        <w:tabs>
          <w:tab w:val="right" w:leader="dot" w:pos="8306"/>
        </w:tabs>
      </w:pPr>
      <w:hyperlink w:anchor="_Toc17330" w:history="1">
        <w:r>
          <w:rPr>
            <w:rFonts w:ascii="仿宋" w:eastAsia="仿宋" w:hAnsi="仿宋" w:cs="仿宋" w:hint="eastAsia"/>
            <w:lang w:eastAsia="zh-CN"/>
          </w:rPr>
          <w:t>八、水污染治理项目技术管理</w:t>
        </w:r>
        <w:r>
          <w:tab/>
        </w:r>
        <w:r>
          <w:fldChar w:fldCharType="begin"/>
        </w:r>
        <w:r>
          <w:instrText xml:space="preserve"> PAGEREF _Toc17330 \h </w:instrText>
        </w:r>
        <w:r>
          <w:fldChar w:fldCharType="separate"/>
        </w:r>
        <w:r>
          <w:t>23</w:t>
        </w:r>
        <w:r>
          <w:fldChar w:fldCharType="end"/>
        </w:r>
      </w:hyperlink>
    </w:p>
    <w:p>
      <w:pPr>
        <w:pStyle w:val="TOC2"/>
        <w:tabs>
          <w:tab w:val="right" w:leader="dot" w:pos="8306"/>
        </w:tabs>
      </w:pPr>
      <w:hyperlink w:anchor="_Toc5221" w:history="1">
        <w:r>
          <w:rPr>
            <w:rFonts w:ascii="仿宋" w:eastAsia="仿宋" w:hAnsi="仿宋" w:cs="仿宋" w:hint="eastAsia"/>
            <w:lang w:eastAsia="zh-CN"/>
          </w:rPr>
          <w:t>(一)、技术方案选用方向</w:t>
        </w:r>
        <w:r>
          <w:tab/>
        </w:r>
        <w:r>
          <w:fldChar w:fldCharType="begin"/>
        </w:r>
        <w:r>
          <w:instrText xml:space="preserve"> PAGEREF _Toc5221 \h </w:instrText>
        </w:r>
        <w:r>
          <w:fldChar w:fldCharType="separate"/>
        </w:r>
        <w:r>
          <w:t>23</w:t>
        </w:r>
        <w:r>
          <w:fldChar w:fldCharType="end"/>
        </w:r>
      </w:hyperlink>
    </w:p>
    <w:p>
      <w:pPr>
        <w:pStyle w:val="TOC2"/>
        <w:tabs>
          <w:tab w:val="right" w:leader="dot" w:pos="8306"/>
        </w:tabs>
      </w:pPr>
      <w:hyperlink w:anchor="_Toc18364" w:history="1">
        <w:r>
          <w:rPr>
            <w:rFonts w:ascii="仿宋" w:eastAsia="仿宋" w:hAnsi="仿宋" w:cs="仿宋" w:hint="eastAsia"/>
            <w:lang w:eastAsia="zh-CN"/>
          </w:rPr>
          <w:t>(二)、工艺技术方案选用原则</w:t>
        </w:r>
        <w:r>
          <w:tab/>
        </w:r>
        <w:r>
          <w:fldChar w:fldCharType="begin"/>
        </w:r>
        <w:r>
          <w:instrText xml:space="preserve"> PAGEREF _Toc18364 \h </w:instrText>
        </w:r>
        <w:r>
          <w:fldChar w:fldCharType="separate"/>
        </w:r>
        <w:r>
          <w:t>25</w:t>
        </w:r>
        <w:r>
          <w:fldChar w:fldCharType="end"/>
        </w:r>
      </w:hyperlink>
    </w:p>
    <w:p>
      <w:pPr>
        <w:pStyle w:val="TOC2"/>
        <w:tabs>
          <w:tab w:val="right" w:leader="dot" w:pos="8306"/>
        </w:tabs>
      </w:pPr>
      <w:hyperlink w:anchor="_Toc22097" w:history="1">
        <w:r>
          <w:rPr>
            <w:rFonts w:ascii="仿宋" w:eastAsia="仿宋" w:hAnsi="仿宋" w:cs="仿宋" w:hint="eastAsia"/>
            <w:lang w:eastAsia="zh-CN"/>
          </w:rPr>
          <w:t>(三)、工艺技术方案要求</w:t>
        </w:r>
        <w:r>
          <w:tab/>
        </w:r>
        <w:r>
          <w:fldChar w:fldCharType="begin"/>
        </w:r>
        <w:r>
          <w:instrText xml:space="preserve"> PAGEREF _Toc22097 \h </w:instrText>
        </w:r>
        <w:r>
          <w:fldChar w:fldCharType="separate"/>
        </w:r>
        <w:r>
          <w:t>27</w:t>
        </w:r>
        <w:r>
          <w:fldChar w:fldCharType="end"/>
        </w:r>
      </w:hyperlink>
    </w:p>
    <w:p>
      <w:pPr>
        <w:pStyle w:val="TOC1"/>
        <w:tabs>
          <w:tab w:val="right" w:leader="dot" w:pos="8306"/>
        </w:tabs>
      </w:pPr>
      <w:hyperlink w:anchor="_Toc9711" w:history="1">
        <w:r>
          <w:rPr>
            <w:rFonts w:ascii="仿宋" w:eastAsia="仿宋" w:hAnsi="仿宋" w:cs="仿宋" w:hint="eastAsia"/>
            <w:lang w:eastAsia="zh-CN"/>
          </w:rPr>
          <w:t>九、水污染治理项目人力资源管理</w:t>
        </w:r>
        <w:r>
          <w:tab/>
        </w:r>
        <w:r>
          <w:fldChar w:fldCharType="begin"/>
        </w:r>
        <w:r>
          <w:instrText xml:space="preserve"> PAGEREF _Toc9711 \h </w:instrText>
        </w:r>
        <w:r>
          <w:fldChar w:fldCharType="separate"/>
        </w:r>
        <w:r>
          <w:t>29</w:t>
        </w:r>
        <w:r>
          <w:fldChar w:fldCharType="end"/>
        </w:r>
      </w:hyperlink>
    </w:p>
    <w:p>
      <w:pPr>
        <w:pStyle w:val="TOC2"/>
        <w:tabs>
          <w:tab w:val="right" w:leader="dot" w:pos="8306"/>
        </w:tabs>
      </w:pPr>
      <w:hyperlink w:anchor="_Toc9581" w:history="1">
        <w:r>
          <w:rPr>
            <w:rFonts w:ascii="仿宋" w:eastAsia="仿宋" w:hAnsi="仿宋" w:cs="仿宋" w:hint="eastAsia"/>
            <w:lang w:eastAsia="zh-CN"/>
          </w:rPr>
          <w:t>(一)、建立健全的预算管理制度</w:t>
        </w:r>
        <w:r>
          <w:tab/>
        </w:r>
        <w:r>
          <w:fldChar w:fldCharType="begin"/>
        </w:r>
        <w:r>
          <w:instrText xml:space="preserve"> PAGEREF _Toc9581 \h </w:instrText>
        </w:r>
        <w:r>
          <w:fldChar w:fldCharType="separate"/>
        </w:r>
        <w:r>
          <w:t>29</w:t>
        </w:r>
        <w:r>
          <w:fldChar w:fldCharType="end"/>
        </w:r>
      </w:hyperlink>
    </w:p>
    <w:p>
      <w:pPr>
        <w:pStyle w:val="TOC2"/>
        <w:tabs>
          <w:tab w:val="right" w:leader="dot" w:pos="8306"/>
        </w:tabs>
      </w:pPr>
      <w:hyperlink w:anchor="_Toc31388" w:history="1">
        <w:r>
          <w:rPr>
            <w:rFonts w:ascii="仿宋" w:eastAsia="仿宋" w:hAnsi="仿宋" w:cs="仿宋" w:hint="eastAsia"/>
            <w:lang w:eastAsia="zh-CN"/>
          </w:rPr>
          <w:t>(二)、加强资金流动监控</w:t>
        </w:r>
        <w:r>
          <w:tab/>
        </w:r>
        <w:r>
          <w:fldChar w:fldCharType="begin"/>
        </w:r>
        <w:r>
          <w:instrText xml:space="preserve"> PAGEREF _Toc31388 \h </w:instrText>
        </w:r>
        <w:r>
          <w:fldChar w:fldCharType="separate"/>
        </w:r>
        <w:r>
          <w:t>31</w:t>
        </w:r>
        <w:r>
          <w:fldChar w:fldCharType="end"/>
        </w:r>
      </w:hyperlink>
    </w:p>
    <w:p>
      <w:pPr>
        <w:pStyle w:val="TOC2"/>
        <w:tabs>
          <w:tab w:val="right" w:leader="dot" w:pos="8306"/>
        </w:tabs>
      </w:pPr>
      <w:hyperlink w:anchor="_Toc25608" w:history="1">
        <w:r>
          <w:rPr>
            <w:rFonts w:ascii="仿宋" w:eastAsia="仿宋" w:hAnsi="仿宋" w:cs="仿宋" w:hint="eastAsia"/>
            <w:lang w:eastAsia="zh-CN"/>
          </w:rPr>
          <w:t>(三)、制定完善的风险控制机制</w:t>
        </w:r>
        <w:r>
          <w:tab/>
        </w:r>
        <w:r>
          <w:fldChar w:fldCharType="begin"/>
        </w:r>
        <w:r>
          <w:instrText xml:space="preserve"> PAGEREF _Toc25608 \h </w:instrText>
        </w:r>
        <w:r>
          <w:fldChar w:fldCharType="separate"/>
        </w:r>
        <w:r>
          <w:t>32</w:t>
        </w:r>
        <w:r>
          <w:fldChar w:fldCharType="end"/>
        </w:r>
      </w:hyperlink>
    </w:p>
    <w:p>
      <w:pPr>
        <w:pStyle w:val="TOC2"/>
        <w:tabs>
          <w:tab w:val="right" w:leader="dot" w:pos="8306"/>
        </w:tabs>
      </w:pPr>
      <w:hyperlink w:anchor="_Toc269" w:history="1">
        <w:r>
          <w:rPr>
            <w:rFonts w:ascii="仿宋" w:eastAsia="仿宋" w:hAnsi="仿宋" w:cs="仿宋" w:hint="eastAsia"/>
            <w:lang w:eastAsia="zh-CN"/>
          </w:rPr>
          <w:t>(四)、优化成本管理</w:t>
        </w:r>
        <w:r>
          <w:tab/>
        </w:r>
        <w:r>
          <w:fldChar w:fldCharType="begin"/>
        </w:r>
        <w:r>
          <w:instrText xml:space="preserve"> PAGEREF _Toc269 \h </w:instrText>
        </w:r>
        <w:r>
          <w:fldChar w:fldCharType="separate"/>
        </w:r>
        <w:r>
          <w:t>33</w:t>
        </w:r>
        <w:r>
          <w:fldChar w:fldCharType="end"/>
        </w:r>
      </w:hyperlink>
    </w:p>
    <w:p>
      <w:pPr>
        <w:pStyle w:val="TOC1"/>
        <w:tabs>
          <w:tab w:val="right" w:leader="dot" w:pos="8306"/>
        </w:tabs>
      </w:pPr>
      <w:hyperlink w:anchor="_Toc8591" w:history="1">
        <w:r>
          <w:rPr>
            <w:rFonts w:ascii="仿宋" w:eastAsia="仿宋" w:hAnsi="仿宋" w:cs="仿宋" w:hint="eastAsia"/>
            <w:lang w:eastAsia="zh-CN"/>
          </w:rPr>
          <w:t>十、生产安全保护</w:t>
        </w:r>
        <w:r>
          <w:tab/>
        </w:r>
        <w:r>
          <w:fldChar w:fldCharType="begin"/>
        </w:r>
        <w:r>
          <w:instrText xml:space="preserve"> PAGEREF _Toc8591 \h </w:instrText>
        </w:r>
        <w:r>
          <w:fldChar w:fldCharType="separate"/>
        </w:r>
        <w:r>
          <w:t>35</w:t>
        </w:r>
        <w:r>
          <w:fldChar w:fldCharType="end"/>
        </w:r>
      </w:hyperlink>
    </w:p>
    <w:p>
      <w:pPr>
        <w:pStyle w:val="TOC2"/>
        <w:tabs>
          <w:tab w:val="right" w:leader="dot" w:pos="8306"/>
        </w:tabs>
      </w:pPr>
      <w:hyperlink w:anchor="_Toc3846" w:history="1">
        <w:r>
          <w:rPr>
            <w:rFonts w:ascii="仿宋" w:eastAsia="仿宋" w:hAnsi="仿宋" w:cs="仿宋" w:hint="eastAsia"/>
            <w:lang w:eastAsia="zh-CN"/>
          </w:rPr>
          <w:t>(一)、消防安全</w:t>
        </w:r>
        <w:r>
          <w:tab/>
        </w:r>
        <w:r>
          <w:fldChar w:fldCharType="begin"/>
        </w:r>
        <w:r>
          <w:instrText xml:space="preserve"> PAGEREF _Toc3846 \h </w:instrText>
        </w:r>
        <w:r>
          <w:fldChar w:fldCharType="separate"/>
        </w:r>
        <w:r>
          <w:t>35</w:t>
        </w:r>
        <w:r>
          <w:fldChar w:fldCharType="end"/>
        </w:r>
      </w:hyperlink>
    </w:p>
    <w:p>
      <w:pPr>
        <w:pStyle w:val="TOC2"/>
        <w:tabs>
          <w:tab w:val="right" w:leader="dot" w:pos="8306"/>
        </w:tabs>
      </w:pPr>
      <w:hyperlink w:anchor="_Toc30879" w:history="1">
        <w:r>
          <w:rPr>
            <w:rFonts w:ascii="仿宋" w:eastAsia="仿宋" w:hAnsi="仿宋" w:cs="仿宋" w:hint="eastAsia"/>
            <w:lang w:eastAsia="zh-CN"/>
          </w:rPr>
          <w:t>(二)、防火防爆总图布置措施</w:t>
        </w:r>
        <w:r>
          <w:tab/>
        </w:r>
        <w:r>
          <w:fldChar w:fldCharType="begin"/>
        </w:r>
        <w:r>
          <w:instrText xml:space="preserve"> PAGEREF _Toc30879 \h </w:instrText>
        </w:r>
        <w:r>
          <w:fldChar w:fldCharType="separate"/>
        </w:r>
        <w:r>
          <w:t>36</w:t>
        </w:r>
        <w:r>
          <w:fldChar w:fldCharType="end"/>
        </w:r>
      </w:hyperlink>
    </w:p>
    <w:p>
      <w:pPr>
        <w:pStyle w:val="TOC2"/>
        <w:tabs>
          <w:tab w:val="right" w:leader="dot" w:pos="8306"/>
        </w:tabs>
      </w:pPr>
      <w:hyperlink w:anchor="_Toc2312" w:history="1">
        <w:r>
          <w:rPr>
            <w:rFonts w:ascii="仿宋" w:eastAsia="仿宋" w:hAnsi="仿宋" w:cs="仿宋" w:hint="eastAsia"/>
            <w:lang w:eastAsia="zh-CN"/>
          </w:rPr>
          <w:t>(三)、自然灾害防范措施</w:t>
        </w:r>
        <w:r>
          <w:tab/>
        </w:r>
        <w:r>
          <w:fldChar w:fldCharType="begin"/>
        </w:r>
        <w:r>
          <w:instrText xml:space="preserve"> PAGEREF _Toc2312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0" w:history="1">
        <w:r>
          <w:rPr>
            <w:rFonts w:ascii="仿宋" w:eastAsia="仿宋" w:hAnsi="仿宋" w:cs="仿宋" w:hint="eastAsia"/>
            <w:lang w:eastAsia="zh-CN"/>
          </w:rPr>
          <w:t>(四)、安全色及安全标志使用要求</w:t>
        </w:r>
        <w:r>
          <w:tab/>
        </w:r>
        <w:r>
          <w:fldChar w:fldCharType="begin"/>
        </w:r>
        <w:r>
          <w:instrText xml:space="preserve"> PAGEREF _Toc1700 \h </w:instrText>
        </w:r>
        <w:r>
          <w:fldChar w:fldCharType="separate"/>
        </w:r>
        <w:r>
          <w:t>38</w:t>
        </w:r>
        <w:r>
          <w:fldChar w:fldCharType="end"/>
        </w:r>
      </w:hyperlink>
    </w:p>
    <w:p>
      <w:pPr>
        <w:pStyle w:val="TOC2"/>
        <w:tabs>
          <w:tab w:val="right" w:leader="dot" w:pos="8306"/>
        </w:tabs>
      </w:pPr>
      <w:hyperlink w:anchor="_Toc32249" w:history="1">
        <w:r>
          <w:rPr>
            <w:rFonts w:ascii="仿宋" w:eastAsia="仿宋" w:hAnsi="仿宋" w:cs="仿宋" w:hint="eastAsia"/>
            <w:lang w:eastAsia="zh-CN"/>
          </w:rPr>
          <w:t>(五)、防尘防毒措施</w:t>
        </w:r>
        <w:r>
          <w:tab/>
        </w:r>
        <w:r>
          <w:fldChar w:fldCharType="begin"/>
        </w:r>
        <w:r>
          <w:instrText xml:space="preserve"> PAGEREF _Toc32249 \h </w:instrText>
        </w:r>
        <w:r>
          <w:fldChar w:fldCharType="separate"/>
        </w:r>
        <w:r>
          <w:t>39</w:t>
        </w:r>
        <w:r>
          <w:fldChar w:fldCharType="end"/>
        </w:r>
      </w:hyperlink>
    </w:p>
    <w:p>
      <w:pPr>
        <w:pStyle w:val="TOC2"/>
        <w:tabs>
          <w:tab w:val="right" w:leader="dot" w:pos="8306"/>
        </w:tabs>
      </w:pPr>
      <w:hyperlink w:anchor="_Toc4460" w:history="1">
        <w:r>
          <w:rPr>
            <w:rFonts w:ascii="仿宋" w:eastAsia="仿宋" w:hAnsi="仿宋" w:cs="仿宋" w:hint="eastAsia"/>
            <w:lang w:eastAsia="zh-CN"/>
          </w:rPr>
          <w:t>(六)、防静电、触电防护及防雷措施</w:t>
        </w:r>
        <w:r>
          <w:tab/>
        </w:r>
        <w:r>
          <w:fldChar w:fldCharType="begin"/>
        </w:r>
        <w:r>
          <w:instrText xml:space="preserve"> PAGEREF _Toc4460 \h </w:instrText>
        </w:r>
        <w:r>
          <w:fldChar w:fldCharType="separate"/>
        </w:r>
        <w:r>
          <w:t>40</w:t>
        </w:r>
        <w:r>
          <w:fldChar w:fldCharType="end"/>
        </w:r>
      </w:hyperlink>
    </w:p>
    <w:p>
      <w:pPr>
        <w:pStyle w:val="TOC2"/>
        <w:tabs>
          <w:tab w:val="right" w:leader="dot" w:pos="8306"/>
        </w:tabs>
      </w:pPr>
      <w:hyperlink w:anchor="_Toc19691" w:history="1">
        <w:r>
          <w:rPr>
            <w:rFonts w:ascii="仿宋" w:eastAsia="仿宋" w:hAnsi="仿宋" w:cs="仿宋" w:hint="eastAsia"/>
            <w:lang w:eastAsia="zh-CN"/>
          </w:rPr>
          <w:t>(七)、机械设备安全保障措施</w:t>
        </w:r>
        <w:r>
          <w:tab/>
        </w:r>
        <w:r>
          <w:fldChar w:fldCharType="begin"/>
        </w:r>
        <w:r>
          <w:instrText xml:space="preserve"> PAGEREF _Toc19691 \h </w:instrText>
        </w:r>
        <w:r>
          <w:fldChar w:fldCharType="separate"/>
        </w:r>
        <w:r>
          <w:t>41</w:t>
        </w:r>
        <w:r>
          <w:fldChar w:fldCharType="end"/>
        </w:r>
      </w:hyperlink>
    </w:p>
    <w:p>
      <w:pPr>
        <w:pStyle w:val="TOC1"/>
        <w:tabs>
          <w:tab w:val="right" w:leader="dot" w:pos="8306"/>
        </w:tabs>
      </w:pPr>
      <w:hyperlink w:anchor="_Toc21080" w:history="1">
        <w:r>
          <w:rPr>
            <w:rFonts w:ascii="仿宋" w:eastAsia="仿宋" w:hAnsi="仿宋" w:cs="仿宋" w:hint="eastAsia"/>
            <w:lang w:eastAsia="zh-CN"/>
          </w:rPr>
          <w:t>十一、水污染治理项目人力资源培养与发展</w:t>
        </w:r>
        <w:r>
          <w:tab/>
        </w:r>
        <w:r>
          <w:fldChar w:fldCharType="begin"/>
        </w:r>
        <w:r>
          <w:instrText xml:space="preserve"> PAGEREF _Toc21080 \h </w:instrText>
        </w:r>
        <w:r>
          <w:fldChar w:fldCharType="separate"/>
        </w:r>
        <w:r>
          <w:t>43</w:t>
        </w:r>
        <w:r>
          <w:fldChar w:fldCharType="end"/>
        </w:r>
      </w:hyperlink>
    </w:p>
    <w:p>
      <w:pPr>
        <w:pStyle w:val="TOC2"/>
        <w:tabs>
          <w:tab w:val="right" w:leader="dot" w:pos="8306"/>
        </w:tabs>
      </w:pPr>
      <w:hyperlink w:anchor="_Toc3589" w:history="1">
        <w:r>
          <w:rPr>
            <w:rFonts w:ascii="仿宋" w:eastAsia="仿宋" w:hAnsi="仿宋" w:cs="仿宋" w:hint="eastAsia"/>
            <w:lang w:eastAsia="zh-CN"/>
          </w:rPr>
          <w:t>(一)、人才需求与规划</w:t>
        </w:r>
        <w:r>
          <w:tab/>
        </w:r>
        <w:r>
          <w:fldChar w:fldCharType="begin"/>
        </w:r>
        <w:r>
          <w:instrText xml:space="preserve"> PAGEREF _Toc3589 \h </w:instrText>
        </w:r>
        <w:r>
          <w:fldChar w:fldCharType="separate"/>
        </w:r>
        <w:r>
          <w:t>43</w:t>
        </w:r>
        <w:r>
          <w:fldChar w:fldCharType="end"/>
        </w:r>
      </w:hyperlink>
    </w:p>
    <w:p>
      <w:pPr>
        <w:pStyle w:val="TOC2"/>
        <w:tabs>
          <w:tab w:val="right" w:leader="dot" w:pos="8306"/>
        </w:tabs>
      </w:pPr>
      <w:hyperlink w:anchor="_Toc23568" w:history="1">
        <w:r>
          <w:rPr>
            <w:rFonts w:ascii="仿宋" w:eastAsia="仿宋" w:hAnsi="仿宋" w:cs="仿宋" w:hint="eastAsia"/>
            <w:lang w:eastAsia="zh-CN"/>
          </w:rPr>
          <w:t>(二)、培训与发展计划</w:t>
        </w:r>
        <w:r>
          <w:tab/>
        </w:r>
        <w:r>
          <w:fldChar w:fldCharType="begin"/>
        </w:r>
        <w:r>
          <w:instrText xml:space="preserve"> PAGEREF _Toc23568 \h </w:instrText>
        </w:r>
        <w:r>
          <w:fldChar w:fldCharType="separate"/>
        </w:r>
        <w:r>
          <w:t>43</w:t>
        </w:r>
        <w:r>
          <w:fldChar w:fldCharType="end"/>
        </w:r>
      </w:hyperlink>
    </w:p>
    <w:p>
      <w:pPr>
        <w:pStyle w:val="TOC1"/>
        <w:tabs>
          <w:tab w:val="right" w:leader="dot" w:pos="8306"/>
        </w:tabs>
      </w:pPr>
      <w:hyperlink w:anchor="_Toc32743" w:history="1">
        <w:r>
          <w:rPr>
            <w:rFonts w:ascii="仿宋" w:eastAsia="仿宋" w:hAnsi="仿宋" w:cs="仿宋" w:hint="eastAsia"/>
            <w:lang w:eastAsia="zh-CN"/>
          </w:rPr>
          <w:t>十二、水污染治理项目风险管理</w:t>
        </w:r>
        <w:r>
          <w:tab/>
        </w:r>
        <w:r>
          <w:fldChar w:fldCharType="begin"/>
        </w:r>
        <w:r>
          <w:instrText xml:space="preserve"> PAGEREF _Toc32743 \h </w:instrText>
        </w:r>
        <w:r>
          <w:fldChar w:fldCharType="separate"/>
        </w:r>
        <w:r>
          <w:t>44</w:t>
        </w:r>
        <w:r>
          <w:fldChar w:fldCharType="end"/>
        </w:r>
      </w:hyperlink>
    </w:p>
    <w:p>
      <w:pPr>
        <w:pStyle w:val="TOC2"/>
        <w:tabs>
          <w:tab w:val="right" w:leader="dot" w:pos="8306"/>
        </w:tabs>
      </w:pPr>
      <w:hyperlink w:anchor="_Toc30441" w:history="1">
        <w:r>
          <w:rPr>
            <w:rFonts w:ascii="仿宋" w:eastAsia="仿宋" w:hAnsi="仿宋" w:cs="仿宋" w:hint="eastAsia"/>
            <w:lang w:eastAsia="zh-CN"/>
          </w:rPr>
          <w:t>(一)、风险识别与评估</w:t>
        </w:r>
        <w:r>
          <w:tab/>
        </w:r>
        <w:r>
          <w:fldChar w:fldCharType="begin"/>
        </w:r>
        <w:r>
          <w:instrText xml:space="preserve"> PAGEREF _Toc30441 \h </w:instrText>
        </w:r>
        <w:r>
          <w:fldChar w:fldCharType="separate"/>
        </w:r>
        <w:r>
          <w:t>44</w:t>
        </w:r>
        <w:r>
          <w:fldChar w:fldCharType="end"/>
        </w:r>
      </w:hyperlink>
    </w:p>
    <w:p>
      <w:pPr>
        <w:pStyle w:val="TOC2"/>
        <w:tabs>
          <w:tab w:val="right" w:leader="dot" w:pos="8306"/>
        </w:tabs>
      </w:pPr>
      <w:hyperlink w:anchor="_Toc1280" w:history="1">
        <w:r>
          <w:rPr>
            <w:rFonts w:ascii="仿宋" w:eastAsia="仿宋" w:hAnsi="仿宋" w:cs="仿宋" w:hint="eastAsia"/>
            <w:lang w:eastAsia="zh-CN"/>
          </w:rPr>
          <w:t>(二)、风险应对策略</w:t>
        </w:r>
        <w:r>
          <w:tab/>
        </w:r>
        <w:r>
          <w:fldChar w:fldCharType="begin"/>
        </w:r>
        <w:r>
          <w:instrText xml:space="preserve"> PAGEREF _Toc1280 \h </w:instrText>
        </w:r>
        <w:r>
          <w:fldChar w:fldCharType="separate"/>
        </w:r>
        <w:r>
          <w:t>45</w:t>
        </w:r>
        <w:r>
          <w:fldChar w:fldCharType="end"/>
        </w:r>
      </w:hyperlink>
    </w:p>
    <w:p>
      <w:pPr>
        <w:pStyle w:val="TOC2"/>
        <w:tabs>
          <w:tab w:val="right" w:leader="dot" w:pos="8306"/>
        </w:tabs>
      </w:pPr>
      <w:hyperlink w:anchor="_Toc29016" w:history="1">
        <w:r>
          <w:rPr>
            <w:rFonts w:ascii="仿宋" w:eastAsia="仿宋" w:hAnsi="仿宋" w:cs="仿宋" w:hint="eastAsia"/>
            <w:lang w:eastAsia="zh-CN"/>
          </w:rPr>
          <w:t>(三)、风险监控与控制</w:t>
        </w:r>
        <w:r>
          <w:tab/>
        </w:r>
        <w:r>
          <w:fldChar w:fldCharType="begin"/>
        </w:r>
        <w:r>
          <w:instrText xml:space="preserve"> PAGEREF _Toc29016 \h </w:instrText>
        </w:r>
        <w:r>
          <w:fldChar w:fldCharType="separate"/>
        </w:r>
        <w:r>
          <w:t>47</w:t>
        </w:r>
        <w:r>
          <w:fldChar w:fldCharType="end"/>
        </w:r>
      </w:hyperlink>
    </w:p>
    <w:p>
      <w:pPr>
        <w:pStyle w:val="TOC1"/>
        <w:tabs>
          <w:tab w:val="right" w:leader="dot" w:pos="8306"/>
        </w:tabs>
      </w:pPr>
      <w:hyperlink w:anchor="_Toc22694" w:history="1">
        <w:r>
          <w:rPr>
            <w:rFonts w:ascii="仿宋" w:eastAsia="仿宋" w:hAnsi="仿宋" w:cs="仿宋" w:hint="eastAsia"/>
            <w:lang w:eastAsia="zh-CN"/>
          </w:rPr>
          <w:t>十三、风险识别与分类</w:t>
        </w:r>
        <w:r>
          <w:tab/>
        </w:r>
        <w:r>
          <w:fldChar w:fldCharType="begin"/>
        </w:r>
        <w:r>
          <w:instrText xml:space="preserve"> PAGEREF _Toc22694 \h </w:instrText>
        </w:r>
        <w:r>
          <w:fldChar w:fldCharType="separate"/>
        </w:r>
        <w:r>
          <w:t>48</w:t>
        </w:r>
        <w:r>
          <w:fldChar w:fldCharType="end"/>
        </w:r>
      </w:hyperlink>
    </w:p>
    <w:p>
      <w:pPr>
        <w:pStyle w:val="TOC2"/>
        <w:tabs>
          <w:tab w:val="right" w:leader="dot" w:pos="8306"/>
        </w:tabs>
      </w:pPr>
      <w:hyperlink w:anchor="_Toc3371" w:history="1">
        <w:r>
          <w:rPr>
            <w:rFonts w:ascii="仿宋" w:eastAsia="仿宋" w:hAnsi="仿宋" w:cs="仿宋" w:hint="eastAsia"/>
            <w:lang w:eastAsia="zh-CN"/>
          </w:rPr>
          <w:t>(一)、风险识别</w:t>
        </w:r>
        <w:r>
          <w:tab/>
        </w:r>
        <w:r>
          <w:fldChar w:fldCharType="begin"/>
        </w:r>
        <w:r>
          <w:instrText xml:space="preserve"> PAGEREF _Toc3371 \h </w:instrText>
        </w:r>
        <w:r>
          <w:fldChar w:fldCharType="separate"/>
        </w:r>
        <w:r>
          <w:t>48</w:t>
        </w:r>
        <w:r>
          <w:fldChar w:fldCharType="end"/>
        </w:r>
      </w:hyperlink>
    </w:p>
    <w:p>
      <w:pPr>
        <w:pStyle w:val="TOC2"/>
        <w:tabs>
          <w:tab w:val="right" w:leader="dot" w:pos="8306"/>
        </w:tabs>
      </w:pPr>
      <w:hyperlink w:anchor="_Toc8699" w:history="1">
        <w:r>
          <w:rPr>
            <w:rFonts w:ascii="仿宋" w:eastAsia="仿宋" w:hAnsi="仿宋" w:cs="仿宋" w:hint="eastAsia"/>
            <w:lang w:eastAsia="zh-CN"/>
          </w:rPr>
          <w:t>(二)、风险分类</w:t>
        </w:r>
        <w:r>
          <w:tab/>
        </w:r>
        <w:r>
          <w:fldChar w:fldCharType="begin"/>
        </w:r>
        <w:r>
          <w:instrText xml:space="preserve"> PAGEREF _Toc8699 \h </w:instrText>
        </w:r>
        <w:r>
          <w:fldChar w:fldCharType="separate"/>
        </w:r>
        <w:r>
          <w:t>49</w:t>
        </w:r>
        <w:r>
          <w:fldChar w:fldCharType="end"/>
        </w:r>
      </w:hyperlink>
    </w:p>
    <w:p>
      <w:pPr>
        <w:pStyle w:val="TOC1"/>
        <w:tabs>
          <w:tab w:val="right" w:leader="dot" w:pos="8306"/>
        </w:tabs>
      </w:pPr>
      <w:hyperlink w:anchor="_Toc14177" w:history="1">
        <w:r>
          <w:rPr>
            <w:rFonts w:ascii="仿宋" w:eastAsia="仿宋" w:hAnsi="仿宋" w:cs="仿宋" w:hint="eastAsia"/>
            <w:lang w:eastAsia="zh-CN"/>
          </w:rPr>
          <w:t>十四、营销与推广策略</w:t>
        </w:r>
        <w:r>
          <w:tab/>
        </w:r>
        <w:r>
          <w:fldChar w:fldCharType="begin"/>
        </w:r>
        <w:r>
          <w:instrText xml:space="preserve"> PAGEREF _Toc14177 \h </w:instrText>
        </w:r>
        <w:r>
          <w:fldChar w:fldCharType="separate"/>
        </w:r>
        <w:r>
          <w:t>51</w:t>
        </w:r>
        <w:r>
          <w:fldChar w:fldCharType="end"/>
        </w:r>
      </w:hyperlink>
    </w:p>
    <w:p>
      <w:pPr>
        <w:pStyle w:val="TOC2"/>
        <w:tabs>
          <w:tab w:val="right" w:leader="dot" w:pos="8306"/>
        </w:tabs>
      </w:pPr>
      <w:hyperlink w:anchor="_Toc31453" w:history="1">
        <w:r>
          <w:rPr>
            <w:rFonts w:ascii="仿宋" w:eastAsia="仿宋" w:hAnsi="仿宋" w:cs="仿宋" w:hint="eastAsia"/>
            <w:lang w:eastAsia="zh-CN"/>
          </w:rPr>
          <w:t>(一)、产品/服务定位与特点</w:t>
        </w:r>
        <w:r>
          <w:tab/>
        </w:r>
        <w:r>
          <w:fldChar w:fldCharType="begin"/>
        </w:r>
        <w:r>
          <w:instrText xml:space="preserve"> PAGEREF _Toc31453 \h </w:instrText>
        </w:r>
        <w:r>
          <w:fldChar w:fldCharType="separate"/>
        </w:r>
        <w:r>
          <w:t>51</w:t>
        </w:r>
        <w:r>
          <w:fldChar w:fldCharType="end"/>
        </w:r>
      </w:hyperlink>
    </w:p>
    <w:p>
      <w:pPr>
        <w:pStyle w:val="TOC2"/>
        <w:tabs>
          <w:tab w:val="right" w:leader="dot" w:pos="8306"/>
        </w:tabs>
      </w:pPr>
      <w:hyperlink w:anchor="_Toc26576" w:history="1">
        <w:r>
          <w:rPr>
            <w:rFonts w:ascii="仿宋" w:eastAsia="仿宋" w:hAnsi="仿宋" w:cs="仿宋" w:hint="eastAsia"/>
            <w:lang w:eastAsia="zh-CN"/>
          </w:rPr>
          <w:t>(二)、市场定位与竞争分析</w:t>
        </w:r>
        <w:r>
          <w:tab/>
        </w:r>
        <w:r>
          <w:fldChar w:fldCharType="begin"/>
        </w:r>
        <w:r>
          <w:instrText xml:space="preserve"> PAGEREF _Toc26576 \h </w:instrText>
        </w:r>
        <w:r>
          <w:fldChar w:fldCharType="separate"/>
        </w:r>
        <w:r>
          <w:t>52</w:t>
        </w:r>
        <w:r>
          <w:fldChar w:fldCharType="end"/>
        </w:r>
      </w:hyperlink>
    </w:p>
    <w:p>
      <w:pPr>
        <w:pStyle w:val="TOC2"/>
        <w:tabs>
          <w:tab w:val="right" w:leader="dot" w:pos="8306"/>
        </w:tabs>
      </w:pPr>
      <w:hyperlink w:anchor="_Toc29556" w:history="1">
        <w:r>
          <w:rPr>
            <w:rFonts w:ascii="仿宋" w:eastAsia="仿宋" w:hAnsi="仿宋" w:cs="仿宋" w:hint="eastAsia"/>
            <w:lang w:eastAsia="zh-CN"/>
          </w:rPr>
          <w:t>(三)、营销渠道与策略</w:t>
        </w:r>
        <w:r>
          <w:tab/>
        </w:r>
        <w:r>
          <w:fldChar w:fldCharType="begin"/>
        </w:r>
        <w:r>
          <w:instrText xml:space="preserve"> PAGEREF _Toc29556 \h </w:instrText>
        </w:r>
        <w:r>
          <w:fldChar w:fldCharType="separate"/>
        </w:r>
        <w:r>
          <w:t>54</w:t>
        </w:r>
        <w:r>
          <w:fldChar w:fldCharType="end"/>
        </w:r>
      </w:hyperlink>
    </w:p>
    <w:p>
      <w:pPr>
        <w:pStyle w:val="TOC2"/>
        <w:tabs>
          <w:tab w:val="right" w:leader="dot" w:pos="8306"/>
        </w:tabs>
      </w:pPr>
      <w:hyperlink w:anchor="_Toc12032" w:history="1">
        <w:r>
          <w:rPr>
            <w:rFonts w:ascii="仿宋" w:eastAsia="仿宋" w:hAnsi="仿宋" w:cs="仿宋" w:hint="eastAsia"/>
            <w:lang w:eastAsia="zh-CN"/>
          </w:rPr>
          <w:t>(四)、推广与宣传活动</w:t>
        </w:r>
        <w:r>
          <w:tab/>
        </w:r>
        <w:r>
          <w:fldChar w:fldCharType="begin"/>
        </w:r>
        <w:r>
          <w:instrText xml:space="preserve"> PAGEREF _Toc12032 \h </w:instrText>
        </w:r>
        <w:r>
          <w:fldChar w:fldCharType="separate"/>
        </w:r>
        <w:r>
          <w:t>55</w:t>
        </w:r>
        <w:r>
          <w:fldChar w:fldCharType="end"/>
        </w:r>
      </w:hyperlink>
    </w:p>
    <w:p>
      <w:pPr>
        <w:pStyle w:val="TOC1"/>
        <w:tabs>
          <w:tab w:val="right" w:leader="dot" w:pos="8306"/>
        </w:tabs>
      </w:pPr>
      <w:hyperlink w:anchor="_Toc7969" w:history="1">
        <w:r>
          <w:rPr>
            <w:rFonts w:ascii="仿宋" w:eastAsia="仿宋" w:hAnsi="仿宋" w:cs="仿宋" w:hint="eastAsia"/>
            <w:lang w:eastAsia="zh-CN"/>
          </w:rPr>
          <w:t>十五、利益相关者分析与沟通计划</w:t>
        </w:r>
        <w:r>
          <w:tab/>
        </w:r>
        <w:r>
          <w:fldChar w:fldCharType="begin"/>
        </w:r>
        <w:r>
          <w:instrText xml:space="preserve"> PAGEREF _Toc7969 \h </w:instrText>
        </w:r>
        <w:r>
          <w:fldChar w:fldCharType="separate"/>
        </w:r>
        <w:r>
          <w:t>60</w:t>
        </w:r>
        <w:r>
          <w:fldChar w:fldCharType="end"/>
        </w:r>
      </w:hyperlink>
    </w:p>
    <w:p>
      <w:pPr>
        <w:pStyle w:val="TOC2"/>
        <w:tabs>
          <w:tab w:val="right" w:leader="dot" w:pos="8306"/>
        </w:tabs>
      </w:pPr>
      <w:hyperlink w:anchor="_Toc27622" w:history="1">
        <w:r>
          <w:rPr>
            <w:rFonts w:ascii="仿宋" w:eastAsia="仿宋" w:hAnsi="仿宋" w:cs="仿宋" w:hint="eastAsia"/>
            <w:lang w:eastAsia="zh-CN"/>
          </w:rPr>
          <w:t>(一)、利益相关者分析</w:t>
        </w:r>
        <w:r>
          <w:tab/>
        </w:r>
        <w:r>
          <w:fldChar w:fldCharType="begin"/>
        </w:r>
        <w:r>
          <w:instrText xml:space="preserve"> PAGEREF _Toc27622 \h </w:instrText>
        </w:r>
        <w:r>
          <w:fldChar w:fldCharType="separate"/>
        </w:r>
        <w:r>
          <w:t>60</w:t>
        </w:r>
        <w:r>
          <w:fldChar w:fldCharType="end"/>
        </w:r>
      </w:hyperlink>
    </w:p>
    <w:p>
      <w:pPr>
        <w:pStyle w:val="TOC2"/>
        <w:tabs>
          <w:tab w:val="right" w:leader="dot" w:pos="8306"/>
        </w:tabs>
      </w:pPr>
      <w:hyperlink w:anchor="_Toc24014" w:history="1">
        <w:r>
          <w:rPr>
            <w:rFonts w:ascii="仿宋" w:eastAsia="仿宋" w:hAnsi="仿宋" w:cs="仿宋" w:hint="eastAsia"/>
            <w:lang w:eastAsia="zh-CN"/>
          </w:rPr>
          <w:t>(二)、沟通计划</w:t>
        </w:r>
        <w:r>
          <w:tab/>
        </w:r>
        <w:r>
          <w:fldChar w:fldCharType="begin"/>
        </w:r>
        <w:r>
          <w:instrText xml:space="preserve"> PAGEREF _Toc24014 \h </w:instrText>
        </w:r>
        <w:r>
          <w:fldChar w:fldCharType="separate"/>
        </w:r>
        <w:r>
          <w:t>61</w:t>
        </w:r>
        <w:r>
          <w:fldChar w:fldCharType="end"/>
        </w:r>
      </w:hyperlink>
    </w:p>
    <w:p>
      <w:pPr>
        <w:pStyle w:val="TOC1"/>
        <w:tabs>
          <w:tab w:val="right" w:leader="dot" w:pos="8306"/>
        </w:tabs>
      </w:pPr>
      <w:hyperlink w:anchor="_Toc12384" w:history="1">
        <w:r>
          <w:rPr>
            <w:rFonts w:ascii="仿宋" w:eastAsia="仿宋" w:hAnsi="仿宋" w:cs="仿宋" w:hint="eastAsia"/>
            <w:lang w:eastAsia="zh-CN"/>
          </w:rPr>
          <w:t>十六、供应链管理</w:t>
        </w:r>
        <w:r>
          <w:tab/>
        </w:r>
        <w:r>
          <w:fldChar w:fldCharType="begin"/>
        </w:r>
        <w:r>
          <w:instrText xml:space="preserve"> PAGEREF _Toc12384 \h </w:instrText>
        </w:r>
        <w:r>
          <w:fldChar w:fldCharType="separate"/>
        </w:r>
        <w:r>
          <w:t>62</w:t>
        </w:r>
        <w:r>
          <w:fldChar w:fldCharType="end"/>
        </w:r>
      </w:hyperlink>
    </w:p>
    <w:p>
      <w:pPr>
        <w:pStyle w:val="TOC2"/>
        <w:tabs>
          <w:tab w:val="right" w:leader="dot" w:pos="8306"/>
        </w:tabs>
      </w:pPr>
      <w:hyperlink w:anchor="_Toc27899" w:history="1">
        <w:r>
          <w:rPr>
            <w:rFonts w:ascii="仿宋" w:eastAsia="仿宋" w:hAnsi="仿宋" w:cs="仿宋" w:hint="eastAsia"/>
            <w:lang w:eastAsia="zh-CN"/>
          </w:rPr>
          <w:t>(一)、供应链战略规划</w:t>
        </w:r>
        <w:r>
          <w:tab/>
        </w:r>
        <w:r>
          <w:fldChar w:fldCharType="begin"/>
        </w:r>
        <w:r>
          <w:instrText xml:space="preserve"> PAGEREF _Toc27899 \h </w:instrText>
        </w:r>
        <w:r>
          <w:fldChar w:fldCharType="separate"/>
        </w:r>
        <w:r>
          <w:t>62</w:t>
        </w:r>
        <w:r>
          <w:fldChar w:fldCharType="end"/>
        </w:r>
      </w:hyperlink>
    </w:p>
    <w:p>
      <w:pPr>
        <w:pStyle w:val="TOC2"/>
        <w:tabs>
          <w:tab w:val="right" w:leader="dot" w:pos="8306"/>
        </w:tabs>
      </w:pPr>
      <w:hyperlink w:anchor="_Toc21153" w:history="1">
        <w:r>
          <w:rPr>
            <w:rFonts w:ascii="仿宋" w:eastAsia="仿宋" w:hAnsi="仿宋" w:cs="仿宋" w:hint="eastAsia"/>
            <w:lang w:eastAsia="zh-CN"/>
          </w:rPr>
          <w:t>(二)、供应商选择与合作</w:t>
        </w:r>
        <w:r>
          <w:tab/>
        </w:r>
        <w:r>
          <w:fldChar w:fldCharType="begin"/>
        </w:r>
        <w:r>
          <w:instrText xml:space="preserve"> PAGEREF _Toc21153 \h </w:instrText>
        </w:r>
        <w:r>
          <w:fldChar w:fldCharType="separate"/>
        </w:r>
        <w:r>
          <w:t>64</w:t>
        </w:r>
        <w:r>
          <w:fldChar w:fldCharType="end"/>
        </w:r>
      </w:hyperlink>
    </w:p>
    <w:p>
      <w:pPr>
        <w:pStyle w:val="TOC2"/>
        <w:tabs>
          <w:tab w:val="right" w:leader="dot" w:pos="8306"/>
        </w:tabs>
      </w:pPr>
      <w:hyperlink w:anchor="_Toc26110" w:history="1">
        <w:r>
          <w:rPr>
            <w:rFonts w:ascii="仿宋" w:eastAsia="仿宋" w:hAnsi="仿宋" w:cs="仿宋" w:hint="eastAsia"/>
            <w:lang w:eastAsia="zh-CN"/>
          </w:rPr>
          <w:t>(三)、物流与库存管理</w:t>
        </w:r>
        <w:r>
          <w:tab/>
        </w:r>
        <w:r>
          <w:fldChar w:fldCharType="begin"/>
        </w:r>
        <w:r>
          <w:instrText xml:space="preserve"> PAGEREF _Toc26110 \h </w:instrText>
        </w:r>
        <w:r>
          <w:fldChar w:fldCharType="separate"/>
        </w:r>
        <w:r>
          <w:t>65</w:t>
        </w:r>
        <w:r>
          <w:fldChar w:fldCharType="end"/>
        </w:r>
      </w:hyperlink>
    </w:p>
    <w:p>
      <w:pPr>
        <w:pStyle w:val="TOC1"/>
        <w:tabs>
          <w:tab w:val="right" w:leader="dot" w:pos="8306"/>
        </w:tabs>
      </w:pPr>
      <w:hyperlink w:anchor="_Toc23277" w:history="1">
        <w:r>
          <w:rPr>
            <w:rFonts w:ascii="仿宋" w:eastAsia="仿宋" w:hAnsi="仿宋" w:cs="仿宋" w:hint="eastAsia"/>
            <w:lang w:eastAsia="zh-CN"/>
          </w:rPr>
          <w:t>十七、质量管理体系</w:t>
        </w:r>
        <w:r>
          <w:tab/>
        </w:r>
        <w:r>
          <w:fldChar w:fldCharType="begin"/>
        </w:r>
        <w:r>
          <w:instrText xml:space="preserve"> PAGEREF _Toc23277 \h </w:instrText>
        </w:r>
        <w:r>
          <w:fldChar w:fldCharType="separate"/>
        </w:r>
        <w:r>
          <w:t>66</w:t>
        </w:r>
        <w:r>
          <w:fldChar w:fldCharType="end"/>
        </w:r>
      </w:hyperlink>
    </w:p>
    <w:p>
      <w:pPr>
        <w:pStyle w:val="TOC2"/>
        <w:tabs>
          <w:tab w:val="right" w:leader="dot" w:pos="8306"/>
        </w:tabs>
      </w:pPr>
      <w:hyperlink w:anchor="_Toc15166" w:history="1">
        <w:r>
          <w:rPr>
            <w:rFonts w:ascii="仿宋" w:eastAsia="仿宋" w:hAnsi="仿宋" w:cs="仿宋" w:hint="eastAsia"/>
            <w:lang w:eastAsia="zh-CN"/>
          </w:rPr>
          <w:t>(一)、质量目标与方针</w:t>
        </w:r>
        <w:r>
          <w:tab/>
        </w:r>
        <w:r>
          <w:fldChar w:fldCharType="begin"/>
        </w:r>
        <w:r>
          <w:instrText xml:space="preserve"> PAGEREF _Toc15166 \h </w:instrText>
        </w:r>
        <w:r>
          <w:fldChar w:fldCharType="separate"/>
        </w:r>
        <w:r>
          <w:t>66</w:t>
        </w:r>
        <w:r>
          <w:fldChar w:fldCharType="end"/>
        </w:r>
      </w:hyperlink>
    </w:p>
    <w:p>
      <w:pPr>
        <w:pStyle w:val="TOC2"/>
        <w:tabs>
          <w:tab w:val="right" w:leader="dot" w:pos="8306"/>
        </w:tabs>
      </w:pPr>
      <w:hyperlink w:anchor="_Toc14427" w:history="1">
        <w:r>
          <w:rPr>
            <w:rFonts w:ascii="仿宋" w:eastAsia="仿宋" w:hAnsi="仿宋" w:cs="仿宋" w:hint="eastAsia"/>
            <w:lang w:eastAsia="zh-CN"/>
          </w:rPr>
          <w:t>(二)、质量管理责任</w:t>
        </w:r>
        <w:r>
          <w:tab/>
        </w:r>
        <w:r>
          <w:fldChar w:fldCharType="begin"/>
        </w:r>
        <w:r>
          <w:instrText xml:space="preserve"> PAGEREF _Toc14427 \h </w:instrText>
        </w:r>
        <w:r>
          <w:fldChar w:fldCharType="separate"/>
        </w:r>
        <w:r>
          <w:t>67</w:t>
        </w:r>
        <w:r>
          <w:fldChar w:fldCharType="end"/>
        </w:r>
      </w:hyperlink>
    </w:p>
    <w:p>
      <w:pPr>
        <w:pStyle w:val="TOC2"/>
        <w:tabs>
          <w:tab w:val="right" w:leader="dot" w:pos="8306"/>
        </w:tabs>
      </w:pPr>
      <w:hyperlink w:anchor="_Toc5254" w:history="1">
        <w:r>
          <w:rPr>
            <w:rFonts w:ascii="仿宋" w:eastAsia="仿宋" w:hAnsi="仿宋" w:cs="仿宋" w:hint="eastAsia"/>
            <w:lang w:eastAsia="zh-CN"/>
          </w:rPr>
          <w:t>(三)、质量管理体系文件</w:t>
        </w:r>
        <w:r>
          <w:tab/>
        </w:r>
        <w:r>
          <w:fldChar w:fldCharType="begin"/>
        </w:r>
        <w:r>
          <w:instrText xml:space="preserve"> PAGEREF _Toc5254 \h </w:instrText>
        </w:r>
        <w:r>
          <w:fldChar w:fldCharType="separate"/>
        </w:r>
        <w:r>
          <w:t>69</w:t>
        </w:r>
        <w:r>
          <w:fldChar w:fldCharType="end"/>
        </w:r>
      </w:hyperlink>
    </w:p>
    <w:p>
      <w:pPr>
        <w:pStyle w:val="TOC2"/>
        <w:tabs>
          <w:tab w:val="right" w:leader="dot" w:pos="8306"/>
        </w:tabs>
      </w:pPr>
      <w:hyperlink w:anchor="_Toc15473" w:history="1">
        <w:r>
          <w:rPr>
            <w:rFonts w:ascii="仿宋" w:eastAsia="仿宋" w:hAnsi="仿宋" w:cs="仿宋" w:hint="eastAsia"/>
            <w:lang w:eastAsia="zh-CN"/>
          </w:rPr>
          <w:t>(四)、质量培训与教育</w:t>
        </w:r>
        <w:r>
          <w:tab/>
        </w:r>
        <w:r>
          <w:fldChar w:fldCharType="begin"/>
        </w:r>
        <w:r>
          <w:instrText xml:space="preserve"> PAGEREF _Toc15473 \h </w:instrText>
        </w:r>
        <w:r>
          <w:fldChar w:fldCharType="separate"/>
        </w:r>
        <w:r>
          <w:t>71</w:t>
        </w:r>
        <w:r>
          <w:fldChar w:fldCharType="end"/>
        </w:r>
      </w:hyperlink>
    </w:p>
    <w:p>
      <w:pPr>
        <w:pStyle w:val="TOC2"/>
        <w:tabs>
          <w:tab w:val="right" w:leader="dot" w:pos="8306"/>
        </w:tabs>
      </w:pPr>
      <w:hyperlink w:anchor="_Toc10904" w:history="1">
        <w:r>
          <w:rPr>
            <w:rFonts w:ascii="仿宋" w:eastAsia="仿宋" w:hAnsi="仿宋" w:cs="仿宋" w:hint="eastAsia"/>
            <w:lang w:eastAsia="zh-CN"/>
          </w:rPr>
          <w:t>(五)、质量审核与评价</w:t>
        </w:r>
        <w:r>
          <w:tab/>
        </w:r>
        <w:r>
          <w:fldChar w:fldCharType="begin"/>
        </w:r>
        <w:r>
          <w:instrText xml:space="preserve"> PAGEREF _Toc10904 \h </w:instrText>
        </w:r>
        <w:r>
          <w:fldChar w:fldCharType="separate"/>
        </w:r>
        <w:r>
          <w:t>72</w:t>
        </w:r>
        <w:r>
          <w:fldChar w:fldCharType="end"/>
        </w:r>
      </w:hyperlink>
    </w:p>
    <w:p>
      <w:pPr>
        <w:pStyle w:val="TOC2"/>
        <w:tabs>
          <w:tab w:val="right" w:leader="dot" w:pos="8306"/>
        </w:tabs>
      </w:pPr>
      <w:hyperlink w:anchor="_Toc7385" w:history="1">
        <w:r>
          <w:rPr>
            <w:rFonts w:ascii="仿宋" w:eastAsia="仿宋" w:hAnsi="仿宋" w:cs="仿宋" w:hint="eastAsia"/>
            <w:lang w:eastAsia="zh-CN"/>
          </w:rPr>
          <w:t>(六)、不符合与纠正措施</w:t>
        </w:r>
        <w:r>
          <w:tab/>
        </w:r>
        <w:r>
          <w:fldChar w:fldCharType="begin"/>
        </w:r>
        <w:r>
          <w:instrText xml:space="preserve"> PAGEREF _Toc7385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538"/>
      <w:r>
        <w:rPr>
          <w:rFonts w:ascii="仿宋" w:eastAsia="仿宋" w:hAnsi="仿宋" w:cs="仿宋" w:hint="eastAsia"/>
          <w:sz w:val="28"/>
          <w:lang w:eastAsia="zh-CN"/>
        </w:rPr>
        <w:t>一、水污染治理项目建设单位说明</w:t>
      </w:r>
      <w:bookmarkEnd w:id="2"/>
    </w:p>
    <w:p>
      <w:pPr>
        <w:pStyle w:val="Heading2"/>
        <w:rPr>
          <w:rFonts w:ascii="仿宋" w:eastAsia="仿宋" w:hAnsi="仿宋" w:cs="仿宋" w:hint="eastAsia"/>
          <w:lang w:eastAsia="zh-CN"/>
        </w:rPr>
      </w:pPr>
      <w:bookmarkStart w:id="3" w:name="_Toc16809"/>
      <w:r>
        <w:rPr>
          <w:rFonts w:ascii="仿宋" w:eastAsia="仿宋" w:hAnsi="仿宋" w:cs="仿宋" w:hint="eastAsia"/>
          <w:lang w:eastAsia="zh-CN"/>
        </w:rPr>
        <w:t>(一)、水污染治理项目承办单位基本情况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55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污染治理项目承办单位的XXXX，我们着眼于实现可持续的经济效益。通过技术创新和解决方案的提供，公司预计在水污染治理项目执行期间将获得可观的收入增长。这一收入来源主要包括水污染治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同时，我们注重成本控制和效率提升，以确保水污染治理项目的可持续盈利。透过精细的管理和资源优化，公司期望实现水污染治理项目利润最大化。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污染治理项目实施进行全面的投资评估，包括水污染治理项目启动阶段的资金投入和后续运营成本。通过对水污染治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水污染治理项目实施过程中具备足够的资金流动性，公司将进行详尽的现金流分析。这包括资金需求的合理预测、水污染治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460"/>
      <w:r>
        <w:rPr>
          <w:rFonts w:ascii="仿宋" w:eastAsia="仿宋" w:hAnsi="仿宋" w:cs="仿宋" w:hint="eastAsia"/>
          <w:sz w:val="28"/>
          <w:lang w:eastAsia="zh-CN"/>
        </w:rPr>
        <w:t>二、水污染治理项目土建工程</w:t>
      </w:r>
      <w:bookmarkEnd w:id="5"/>
    </w:p>
    <w:p>
      <w:pPr>
        <w:pStyle w:val="Heading2"/>
        <w:rPr>
          <w:rFonts w:ascii="仿宋" w:eastAsia="仿宋" w:hAnsi="仿宋" w:cs="仿宋" w:hint="eastAsia"/>
          <w:lang w:eastAsia="zh-CN"/>
        </w:rPr>
      </w:pPr>
      <w:bookmarkStart w:id="6" w:name="_Toc2042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在水污染治理项目的建筑工程设计中，我们将秉承一系列重要的设计原则，以确保水污染治理项目建筑在功能、美观、可持续性等方面达到最佳效果。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首要原则是确保建筑的功能性得到最大化的发挥。我们将充分理解水污染治理项目的实际需求，合理布局各个功能区域，保证建筑在满足业务需求的同时，提供高效的工作环境。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在建筑设计中，我们将综合考虑建设和运营成本。通过精细的经济效益分析，确保设计方案在高效利用资源的同时，对水污染治理项目的长期盈利能力有积极的贡献。</w:t>
      </w:r>
    </w:p>
    <w:p>
      <w:pPr>
        <w:pStyle w:val="Heading2"/>
        <w:ind w:firstLine="560" w:firstLineChars="200"/>
        <w:rPr>
          <w:rFonts w:ascii="仿宋" w:eastAsia="仿宋" w:hAnsi="仿宋" w:cs="仿宋" w:hint="eastAsia"/>
          <w:sz w:val="28"/>
          <w:lang w:eastAsia="zh-CN"/>
        </w:rPr>
      </w:pPr>
      <w:bookmarkStart w:id="7" w:name="_Toc913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污染治理项目的土建工程设计中，我们将精准设定设计年限，结合水污染治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水污染治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091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水污染治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水污染治理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水污染治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465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本期工程水污染治理项目预计总建筑面积XXX平方米，其中：计容建筑面积XXX平方米，计划建筑工程投资XX万元，占水污染治理项目总投资的XX%。</w:t>
      </w:r>
    </w:p>
    <w:p>
      <w:pPr>
        <w:pStyle w:val="Heading1"/>
        <w:ind w:firstLine="560" w:firstLineChars="200"/>
        <w:rPr>
          <w:rFonts w:ascii="仿宋" w:eastAsia="仿宋" w:hAnsi="仿宋" w:cs="仿宋" w:hint="eastAsia"/>
          <w:sz w:val="28"/>
          <w:lang w:eastAsia="zh-CN"/>
        </w:rPr>
      </w:pPr>
      <w:bookmarkStart w:id="10" w:name="_Toc24929"/>
      <w:r>
        <w:rPr>
          <w:rFonts w:ascii="仿宋" w:eastAsia="仿宋" w:hAnsi="仿宋" w:cs="仿宋" w:hint="eastAsia"/>
          <w:sz w:val="28"/>
          <w:lang w:eastAsia="zh-CN"/>
        </w:rPr>
        <w:t>三、水污染治理项目选址可行性分析</w:t>
      </w:r>
      <w:bookmarkEnd w:id="10"/>
    </w:p>
    <w:p>
      <w:pPr>
        <w:pStyle w:val="Heading2"/>
        <w:rPr>
          <w:rFonts w:ascii="仿宋" w:eastAsia="仿宋" w:hAnsi="仿宋" w:cs="仿宋" w:hint="eastAsia"/>
          <w:lang w:eastAsia="zh-CN"/>
        </w:rPr>
      </w:pPr>
      <w:bookmarkStart w:id="11" w:name="_Toc29109"/>
      <w:r>
        <w:rPr>
          <w:rFonts w:ascii="仿宋" w:eastAsia="仿宋" w:hAnsi="仿宋" w:cs="仿宋" w:hint="eastAsia"/>
          <w:lang w:eastAsia="zh-CN"/>
        </w:rPr>
        <w:t>(一)、水污染治理项目选址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该水污染治理项目选址位于XX省XX市XX区XXX街道</w:t>
      </w:r>
    </w:p>
    <w:p>
      <w:pPr>
        <w:pStyle w:val="Heading2"/>
        <w:ind w:firstLine="560" w:firstLineChars="200"/>
        <w:rPr>
          <w:rFonts w:ascii="仿宋" w:eastAsia="仿宋" w:hAnsi="仿宋" w:cs="仿宋" w:hint="eastAsia"/>
          <w:sz w:val="28"/>
          <w:lang w:eastAsia="zh-CN"/>
        </w:rPr>
      </w:pPr>
      <w:bookmarkStart w:id="12" w:name="_Toc22624"/>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水污染治理项目的征地面积将根据水污染治理项目的实际规模和需求进行精确规划。具体面积XXX平方米，旨在确保水污染治理项目不仅能够满足当前的发展需求，还能够预留空间以适应未来的扩展。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净用地面积是在征地面积基础上去除不可利用面积后的实际可开发用地。具体面积XXX平方米，考虑到环保、交通、安全等多方面因素，以确保水污染治理项目在整体利用效率上达到最优。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水污染治理项目计划建设的建筑总规模具体面积XXX平方米。这一规模的确定综合考虑了水污染治理项目的性质、规模，以及城市规划的相关要求，确保建筑布局与周边环境协调一致。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绿地率是水污染治理项目用地中被规划为绿地的比例。具体面积XXX平方米，旨在通过合理规划绿地，改善水污染治理项目周边环境，提升居民生活质量，并符合城市整体绿化规划。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容积率是用地上可以建设的建筑总体积与用地面积之比。具体面积XXX，通过合理的容积率规划，确保水污染治理项目建筑规模与周边环境和谐共生。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污染治理项目选址与当地城市规划相一致，具体面积XXX平方米。通过与城市规划部门深入沟通，确保水污染治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污染治理项目选址符合当地产业政策，具体面积XXX平方米。这包括水污染治理项目对当地经济的促进作用，以及对相关产业的带动效应，确保水污染治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用地总体要求必须符合环保和可持续发展的原则，具体面积XXX平方米。通过采用绿色建筑设计、节能减排等措施，确保水污染治理项目在建设和运营过程中对环境的影响最小化，达到可持续发展的要求。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 公共设施配套： 确保水污染治理项目选址具备必要的公共设施配套，具体面积XXX平方米。这包括交通便利性、教育、医疗等基础设施，以提高居民生活品质，使得水污染治理项目选址更具吸引力。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考虑用地总体要求对当地社会稳定性的影响，具体面积XXX平方米。通过深入了解当地社区反馈，确保水污染治理项目的选址和建设过程对当地社会和谐稳定产生积极作用。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污染治理项目选址不仅符合法规和规划，还在实际操作中具有可行性。这一全面规划将为水污染治理项目的成功实施提供坚实的基础，确保水污染治理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952"/>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污染治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污染治理项目的设备规划和空间设计中，我们将采取灵活设备布局的措施。设备布局将根据实际需求进行灵活设计，避免不必要的浪费。通过合理规划设备摆放位置，我们将提高设备的利用率，减少设备间距，以确保水污染治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污染治理项目内部引入共享设施的概念，例如共享会议室、办公区等。通过这种方式，我们可以减少对资源的重复建设，提高资源共享效率，从而减小水污染治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4492"/>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污染治理项目的总图布置中，我们将不同功能区域进行明确的规划，以最大程度满足水污染治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0358"/>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污染治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水污染治理项目对环境的影响是综合评价的重要因素之一。我们将详细考虑选址周边的自然环境、生态保护区、水源地等情况，确保水污染治理项目的建设和运营对环境影响最小化，并符合当地的环保法规标准。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对选址的评价还需充分考虑当地政府的产业政策和法规。我们将详细了解水污染治理项目所在地的相关政策，确保水污染治理项目的规划和运营与当地法规相符，降低不必要的法律风险。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考虑到社会稳定性对企业运营的重要性，我们将评估选址地区的社会安全情况、劳工关系、社区反馈等方面，以确保水污染治理项目的建设和运营不会受到社会稳定性的负面影响。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最后，我们将综合考虑用地成本，包括土地购置费用、土地开发成本等。通过对用地成本的详细评估，我们能够做出更为精确的经济效益分析，为水污染治理项目的投资决策提供有力支持。</w:t>
      </w:r>
    </w:p>
    <w:p>
      <w:pPr>
        <w:pStyle w:val="Heading1"/>
        <w:ind w:firstLine="560" w:firstLineChars="200"/>
        <w:rPr>
          <w:rFonts w:ascii="仿宋" w:eastAsia="仿宋" w:hAnsi="仿宋" w:cs="仿宋" w:hint="eastAsia"/>
          <w:sz w:val="28"/>
          <w:lang w:eastAsia="zh-CN"/>
        </w:rPr>
      </w:pPr>
      <w:bookmarkStart w:id="16" w:name="_Toc4763"/>
      <w:r>
        <w:rPr>
          <w:rFonts w:ascii="仿宋" w:eastAsia="仿宋" w:hAnsi="仿宋" w:cs="仿宋" w:hint="eastAsia"/>
          <w:sz w:val="28"/>
          <w:lang w:eastAsia="zh-CN"/>
        </w:rPr>
        <w:t>四、水污染治理项目建设背景及必要性分析</w:t>
      </w:r>
      <w:bookmarkEnd w:id="16"/>
    </w:p>
    <w:p>
      <w:pPr>
        <w:pStyle w:val="Heading2"/>
        <w:rPr>
          <w:rFonts w:ascii="仿宋" w:eastAsia="仿宋" w:hAnsi="仿宋" w:cs="仿宋" w:hint="eastAsia"/>
          <w:lang w:eastAsia="zh-CN"/>
        </w:rPr>
      </w:pPr>
      <w:bookmarkStart w:id="17" w:name="_Toc8366"/>
      <w:r>
        <w:rPr>
          <w:rFonts w:ascii="仿宋" w:eastAsia="仿宋" w:hAnsi="仿宋" w:cs="仿宋" w:hint="eastAsia"/>
          <w:lang w:eastAsia="zh-CN"/>
        </w:rPr>
        <w:t>(一)、水污染治理项目背景分析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污染治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污染治理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污染治理项目在这个潮流中的定位。同时，我们将关注行业内涌现的新兴机遇，以便水污染治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污染治理项目提供了强大的发展动力。我们将聚焦于行业内最新的技术发展趋势，包括但不限于人工智能、大数据分析、物联网等领域。通过深度的技术研究，我们将确保水污染治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污染治理项目发展的源泉。我们将投入更多的精力对市场需求进行深入剖析，超越表面的需求，深入挖掘潜在的市场痛点和机遇。通过对市场需求的细致了解，水污染治理项目将更有针对性地设计解决方案，满足市场的多样化需求，从而更好地促进水污染治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污染治理项目战略至关重要。我们将对竞争态势进行更为深入的分析，包括但不限于市场份额、产品特点、客户满意度等多个维度。通过深度的竞争分析，水污染治理项目将能够更准确地把握市场脉搏，制定具有竞争力的水污染治理项目推进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污染治理项目的发展具有直接的影响。我们将进行更为全面的法规和政策分析，了解行业发展中的潜在法律风险和合规挑战。通过充分了解和遵守相关法规，水污染治理项目将确保在法律框架内合法合规运营，为水污染治理项目的稳健发展提供有力支持。</w:t>
      </w:r>
    </w:p>
    <w:p>
      <w:pPr>
        <w:pStyle w:val="Heading2"/>
        <w:ind w:firstLine="560" w:firstLineChars="200"/>
        <w:rPr>
          <w:rFonts w:ascii="仿宋" w:eastAsia="仿宋" w:hAnsi="仿宋" w:cs="仿宋" w:hint="eastAsia"/>
          <w:sz w:val="28"/>
          <w:lang w:eastAsia="zh-CN"/>
        </w:rPr>
      </w:pPr>
      <w:bookmarkStart w:id="18" w:name="_Toc17758"/>
      <w:r>
        <w:rPr>
          <w:rFonts w:ascii="仿宋" w:eastAsia="仿宋" w:hAnsi="仿宋" w:cs="仿宋" w:hint="eastAsia"/>
          <w:sz w:val="28"/>
          <w:lang w:eastAsia="zh-CN"/>
        </w:rPr>
        <w:t>(二)、水污染治理项目建设必要性分析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水污染治理项目建设的迫切性源于对行业发展趋势的深刻洞察。我们正处于一个行业变革的时代，科技创新、数字化转型成为企业发展的关键动力。水污染治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污染治理项目建设不仅仅是为了跟上潮流，更是为了通过技术创新推动企业的持续发展。通过引入先进的技术和解决方案，水污染治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污染治理项目的建设成为必然选择，通过提高产品质量、拓展服务领域，从而在竞争中获得更多的机会。水污染治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污染治理项目建设的必要性体现在对客户需求更精准的满足。通过水污染治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污染治理项目建设的背后是对企业持续创新的追求。只有通过不断创新，企业才能在竞争中立于不败之地。水污染治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3395"/>
      <w:r>
        <w:rPr>
          <w:rFonts w:ascii="仿宋" w:eastAsia="仿宋" w:hAnsi="仿宋" w:cs="仿宋" w:hint="eastAsia"/>
          <w:sz w:val="28"/>
          <w:lang w:eastAsia="zh-CN"/>
        </w:rPr>
        <w:t>五、水污染治理项目文档管理</w:t>
      </w:r>
      <w:bookmarkEnd w:id="19"/>
    </w:p>
    <w:p>
      <w:pPr>
        <w:pStyle w:val="Heading2"/>
        <w:rPr>
          <w:rFonts w:ascii="仿宋" w:eastAsia="仿宋" w:hAnsi="仿宋" w:cs="仿宋" w:hint="eastAsia"/>
          <w:lang w:eastAsia="zh-CN"/>
        </w:rPr>
      </w:pPr>
      <w:bookmarkStart w:id="20" w:name="_Toc27557"/>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水污染治理项目高度重视文档的质量和准确性，以支持水污染治理项目的各项活动和决策。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https://d.book118.com/778136003006006027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EC445A"/>
    <w:rsid w:val="20EC44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136003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2024-01-15T06:35:00Z</dcterms:created>
  <dcterms:modified xsi:type="dcterms:W3CDTF">2024-01-15T06:36:14Z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F3414941A40D417DA3FFC81B33E86F8E_11</vt:lpwstr>
  </property>
  <property fmtid="{D5CDD505-2E9C-101B-9397-08002B2CF9AE}" pid="3" name="KSOProductBuildVer">
    <vt:lpwstr>2052-12.1.0.16120</vt:lpwstr>
  </property>
</Properties>
</file>