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减肥用品项目计划设计方案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84" w:history="1">
        <w:r>
          <w:rPr>
            <w:rFonts w:ascii="仿宋" w:eastAsia="仿宋" w:hAnsi="仿宋" w:cs="仿宋" w:hint="eastAsia"/>
            <w:lang w:eastAsia="zh-CN"/>
          </w:rPr>
          <w:t>前言</w:t>
        </w:r>
        <w:r>
          <w:tab/>
        </w:r>
        <w:r>
          <w:fldChar w:fldCharType="begin"/>
        </w:r>
        <w:r>
          <w:instrText xml:space="preserve"> PAGEREF _Toc8384 \h </w:instrText>
        </w:r>
        <w:r>
          <w:fldChar w:fldCharType="separate"/>
        </w:r>
        <w:r>
          <w:t>3</w:t>
        </w:r>
        <w:r>
          <w:fldChar w:fldCharType="end"/>
        </w:r>
      </w:hyperlink>
    </w:p>
    <w:p>
      <w:pPr>
        <w:pStyle w:val="TOC1"/>
        <w:tabs>
          <w:tab w:val="right" w:leader="dot" w:pos="8306"/>
        </w:tabs>
      </w:pPr>
      <w:hyperlink w:anchor="_Toc15802" w:history="1">
        <w:r>
          <w:rPr>
            <w:rFonts w:ascii="仿宋" w:eastAsia="仿宋" w:hAnsi="仿宋" w:cs="仿宋" w:hint="eastAsia"/>
            <w:lang w:eastAsia="zh-CN"/>
          </w:rPr>
          <w:t>一、减肥用品项目建设单位说明</w:t>
        </w:r>
        <w:r>
          <w:tab/>
        </w:r>
        <w:r>
          <w:fldChar w:fldCharType="begin"/>
        </w:r>
        <w:r>
          <w:instrText xml:space="preserve"> PAGEREF _Toc15802 \h </w:instrText>
        </w:r>
        <w:r>
          <w:fldChar w:fldCharType="separate"/>
        </w:r>
        <w:r>
          <w:t>3</w:t>
        </w:r>
        <w:r>
          <w:fldChar w:fldCharType="end"/>
        </w:r>
      </w:hyperlink>
    </w:p>
    <w:p>
      <w:pPr>
        <w:pStyle w:val="TOC2"/>
        <w:tabs>
          <w:tab w:val="right" w:leader="dot" w:pos="8306"/>
        </w:tabs>
      </w:pPr>
      <w:hyperlink w:anchor="_Toc3990" w:history="1">
        <w:r>
          <w:rPr>
            <w:rFonts w:ascii="仿宋" w:eastAsia="仿宋" w:hAnsi="仿宋" w:cs="仿宋" w:hint="eastAsia"/>
            <w:lang w:eastAsia="zh-CN"/>
          </w:rPr>
          <w:t>(一)、减肥用品项目承办单位基本情况</w:t>
        </w:r>
        <w:r>
          <w:tab/>
        </w:r>
        <w:r>
          <w:fldChar w:fldCharType="begin"/>
        </w:r>
        <w:r>
          <w:instrText xml:space="preserve"> PAGEREF _Toc3990 \h </w:instrText>
        </w:r>
        <w:r>
          <w:fldChar w:fldCharType="separate"/>
        </w:r>
        <w:r>
          <w:t>3</w:t>
        </w:r>
        <w:r>
          <w:fldChar w:fldCharType="end"/>
        </w:r>
      </w:hyperlink>
    </w:p>
    <w:p>
      <w:pPr>
        <w:pStyle w:val="TOC2"/>
        <w:tabs>
          <w:tab w:val="right" w:leader="dot" w:pos="8306"/>
        </w:tabs>
      </w:pPr>
      <w:hyperlink w:anchor="_Toc8980" w:history="1">
        <w:r>
          <w:rPr>
            <w:rFonts w:ascii="仿宋" w:eastAsia="仿宋" w:hAnsi="仿宋" w:cs="仿宋" w:hint="eastAsia"/>
            <w:lang w:eastAsia="zh-CN"/>
          </w:rPr>
          <w:t>(二)、公司经济效益分析</w:t>
        </w:r>
        <w:r>
          <w:tab/>
        </w:r>
        <w:r>
          <w:fldChar w:fldCharType="begin"/>
        </w:r>
        <w:r>
          <w:instrText xml:space="preserve"> PAGEREF _Toc8980 \h </w:instrText>
        </w:r>
        <w:r>
          <w:fldChar w:fldCharType="separate"/>
        </w:r>
        <w:r>
          <w:t>4</w:t>
        </w:r>
        <w:r>
          <w:fldChar w:fldCharType="end"/>
        </w:r>
      </w:hyperlink>
    </w:p>
    <w:p>
      <w:pPr>
        <w:pStyle w:val="TOC1"/>
        <w:tabs>
          <w:tab w:val="right" w:leader="dot" w:pos="8306"/>
        </w:tabs>
      </w:pPr>
      <w:hyperlink w:anchor="_Toc789" w:history="1">
        <w:r>
          <w:rPr>
            <w:rFonts w:ascii="仿宋" w:eastAsia="仿宋" w:hAnsi="仿宋" w:cs="仿宋" w:hint="eastAsia"/>
            <w:lang w:eastAsia="zh-CN"/>
          </w:rPr>
          <w:t>二、减肥用品项目危机管理</w:t>
        </w:r>
        <w:r>
          <w:tab/>
        </w:r>
        <w:r>
          <w:fldChar w:fldCharType="begin"/>
        </w:r>
        <w:r>
          <w:instrText xml:space="preserve"> PAGEREF _Toc789 \h </w:instrText>
        </w:r>
        <w:r>
          <w:fldChar w:fldCharType="separate"/>
        </w:r>
        <w:r>
          <w:t>5</w:t>
        </w:r>
        <w:r>
          <w:fldChar w:fldCharType="end"/>
        </w:r>
      </w:hyperlink>
    </w:p>
    <w:p>
      <w:pPr>
        <w:pStyle w:val="TOC2"/>
        <w:tabs>
          <w:tab w:val="right" w:leader="dot" w:pos="8306"/>
        </w:tabs>
      </w:pPr>
      <w:hyperlink w:anchor="_Toc12946" w:history="1">
        <w:r>
          <w:rPr>
            <w:rFonts w:ascii="仿宋" w:eastAsia="仿宋" w:hAnsi="仿宋" w:cs="仿宋" w:hint="eastAsia"/>
            <w:lang w:eastAsia="zh-CN"/>
          </w:rPr>
          <w:t>(一)、危机预警与识别</w:t>
        </w:r>
        <w:r>
          <w:tab/>
        </w:r>
        <w:r>
          <w:fldChar w:fldCharType="begin"/>
        </w:r>
        <w:r>
          <w:instrText xml:space="preserve"> PAGEREF _Toc12946 \h </w:instrText>
        </w:r>
        <w:r>
          <w:fldChar w:fldCharType="separate"/>
        </w:r>
        <w:r>
          <w:t>5</w:t>
        </w:r>
        <w:r>
          <w:fldChar w:fldCharType="end"/>
        </w:r>
      </w:hyperlink>
    </w:p>
    <w:p>
      <w:pPr>
        <w:pStyle w:val="TOC2"/>
        <w:tabs>
          <w:tab w:val="right" w:leader="dot" w:pos="8306"/>
        </w:tabs>
      </w:pPr>
      <w:hyperlink w:anchor="_Toc6351" w:history="1">
        <w:r>
          <w:rPr>
            <w:rFonts w:ascii="仿宋" w:eastAsia="仿宋" w:hAnsi="仿宋" w:cs="仿宋" w:hint="eastAsia"/>
            <w:lang w:eastAsia="zh-CN"/>
          </w:rPr>
          <w:t>(二)、危机应对与恢复</w:t>
        </w:r>
        <w:r>
          <w:tab/>
        </w:r>
        <w:r>
          <w:fldChar w:fldCharType="begin"/>
        </w:r>
        <w:r>
          <w:instrText xml:space="preserve"> PAGEREF _Toc6351 \h </w:instrText>
        </w:r>
        <w:r>
          <w:fldChar w:fldCharType="separate"/>
        </w:r>
        <w:r>
          <w:t>6</w:t>
        </w:r>
        <w:r>
          <w:fldChar w:fldCharType="end"/>
        </w:r>
      </w:hyperlink>
    </w:p>
    <w:p>
      <w:pPr>
        <w:pStyle w:val="TOC1"/>
        <w:tabs>
          <w:tab w:val="right" w:leader="dot" w:pos="8306"/>
        </w:tabs>
      </w:pPr>
      <w:hyperlink w:anchor="_Toc7790" w:history="1">
        <w:r>
          <w:rPr>
            <w:rFonts w:ascii="仿宋" w:eastAsia="仿宋" w:hAnsi="仿宋" w:cs="仿宋" w:hint="eastAsia"/>
            <w:lang w:eastAsia="zh-CN"/>
          </w:rPr>
          <w:t>三、减肥用品项目绩效评估</w:t>
        </w:r>
        <w:r>
          <w:tab/>
        </w:r>
        <w:r>
          <w:fldChar w:fldCharType="begin"/>
        </w:r>
        <w:r>
          <w:instrText xml:space="preserve"> PAGEREF _Toc7790 \h </w:instrText>
        </w:r>
        <w:r>
          <w:fldChar w:fldCharType="separate"/>
        </w:r>
        <w:r>
          <w:t>7</w:t>
        </w:r>
        <w:r>
          <w:fldChar w:fldCharType="end"/>
        </w:r>
      </w:hyperlink>
    </w:p>
    <w:p>
      <w:pPr>
        <w:pStyle w:val="TOC2"/>
        <w:tabs>
          <w:tab w:val="right" w:leader="dot" w:pos="8306"/>
        </w:tabs>
      </w:pPr>
      <w:hyperlink w:anchor="_Toc24891" w:history="1">
        <w:r>
          <w:rPr>
            <w:rFonts w:ascii="仿宋" w:eastAsia="仿宋" w:hAnsi="仿宋" w:cs="仿宋" w:hint="eastAsia"/>
            <w:lang w:eastAsia="zh-CN"/>
          </w:rPr>
          <w:t>(一)、绩效评估指标</w:t>
        </w:r>
        <w:r>
          <w:tab/>
        </w:r>
        <w:r>
          <w:fldChar w:fldCharType="begin"/>
        </w:r>
        <w:r>
          <w:instrText xml:space="preserve"> PAGEREF _Toc24891 \h </w:instrText>
        </w:r>
        <w:r>
          <w:fldChar w:fldCharType="separate"/>
        </w:r>
        <w:r>
          <w:t>7</w:t>
        </w:r>
        <w:r>
          <w:fldChar w:fldCharType="end"/>
        </w:r>
      </w:hyperlink>
    </w:p>
    <w:p>
      <w:pPr>
        <w:pStyle w:val="TOC2"/>
        <w:tabs>
          <w:tab w:val="right" w:leader="dot" w:pos="8306"/>
        </w:tabs>
      </w:pPr>
      <w:hyperlink w:anchor="_Toc26568" w:history="1">
        <w:r>
          <w:rPr>
            <w:rFonts w:ascii="仿宋" w:eastAsia="仿宋" w:hAnsi="仿宋" w:cs="仿宋" w:hint="eastAsia"/>
            <w:lang w:eastAsia="zh-CN"/>
          </w:rPr>
          <w:t>(二)、绩效评估方法</w:t>
        </w:r>
        <w:r>
          <w:tab/>
        </w:r>
        <w:r>
          <w:fldChar w:fldCharType="begin"/>
        </w:r>
        <w:r>
          <w:instrText xml:space="preserve"> PAGEREF _Toc26568 \h </w:instrText>
        </w:r>
        <w:r>
          <w:fldChar w:fldCharType="separate"/>
        </w:r>
        <w:r>
          <w:t>8</w:t>
        </w:r>
        <w:r>
          <w:fldChar w:fldCharType="end"/>
        </w:r>
      </w:hyperlink>
    </w:p>
    <w:p>
      <w:pPr>
        <w:pStyle w:val="TOC2"/>
        <w:tabs>
          <w:tab w:val="right" w:leader="dot" w:pos="8306"/>
        </w:tabs>
      </w:pPr>
      <w:hyperlink w:anchor="_Toc18809" w:history="1">
        <w:r>
          <w:rPr>
            <w:rFonts w:ascii="仿宋" w:eastAsia="仿宋" w:hAnsi="仿宋" w:cs="仿宋" w:hint="eastAsia"/>
            <w:lang w:eastAsia="zh-CN"/>
          </w:rPr>
          <w:t>(三)、绩效评估周期</w:t>
        </w:r>
        <w:r>
          <w:tab/>
        </w:r>
        <w:r>
          <w:fldChar w:fldCharType="begin"/>
        </w:r>
        <w:r>
          <w:instrText xml:space="preserve"> PAGEREF _Toc18809 \h </w:instrText>
        </w:r>
        <w:r>
          <w:fldChar w:fldCharType="separate"/>
        </w:r>
        <w:r>
          <w:t>9</w:t>
        </w:r>
        <w:r>
          <w:fldChar w:fldCharType="end"/>
        </w:r>
      </w:hyperlink>
    </w:p>
    <w:p>
      <w:pPr>
        <w:pStyle w:val="TOC1"/>
        <w:tabs>
          <w:tab w:val="right" w:leader="dot" w:pos="8306"/>
        </w:tabs>
      </w:pPr>
      <w:hyperlink w:anchor="_Toc24015" w:history="1">
        <w:r>
          <w:rPr>
            <w:rFonts w:ascii="仿宋" w:eastAsia="仿宋" w:hAnsi="仿宋" w:cs="仿宋" w:hint="eastAsia"/>
            <w:lang w:eastAsia="zh-CN"/>
          </w:rPr>
          <w:t>四、减肥用品项目概论</w:t>
        </w:r>
        <w:r>
          <w:tab/>
        </w:r>
        <w:r>
          <w:fldChar w:fldCharType="begin"/>
        </w:r>
        <w:r>
          <w:instrText xml:space="preserve"> PAGEREF _Toc24015 \h </w:instrText>
        </w:r>
        <w:r>
          <w:fldChar w:fldCharType="separate"/>
        </w:r>
        <w:r>
          <w:t>10</w:t>
        </w:r>
        <w:r>
          <w:fldChar w:fldCharType="end"/>
        </w:r>
      </w:hyperlink>
    </w:p>
    <w:p>
      <w:pPr>
        <w:pStyle w:val="TOC2"/>
        <w:tabs>
          <w:tab w:val="right" w:leader="dot" w:pos="8306"/>
        </w:tabs>
      </w:pPr>
      <w:hyperlink w:anchor="_Toc26689" w:history="1">
        <w:r>
          <w:rPr>
            <w:rFonts w:ascii="仿宋" w:eastAsia="仿宋" w:hAnsi="仿宋" w:cs="仿宋" w:hint="eastAsia"/>
            <w:lang w:eastAsia="zh-CN"/>
          </w:rPr>
          <w:t>(一)、减肥用品项目概况</w:t>
        </w:r>
        <w:r>
          <w:tab/>
        </w:r>
        <w:r>
          <w:fldChar w:fldCharType="begin"/>
        </w:r>
        <w:r>
          <w:instrText xml:space="preserve"> PAGEREF _Toc26689 \h </w:instrText>
        </w:r>
        <w:r>
          <w:fldChar w:fldCharType="separate"/>
        </w:r>
        <w:r>
          <w:t>10</w:t>
        </w:r>
        <w:r>
          <w:fldChar w:fldCharType="end"/>
        </w:r>
      </w:hyperlink>
    </w:p>
    <w:p>
      <w:pPr>
        <w:pStyle w:val="TOC2"/>
        <w:tabs>
          <w:tab w:val="right" w:leader="dot" w:pos="8306"/>
        </w:tabs>
      </w:pPr>
      <w:hyperlink w:anchor="_Toc22396" w:history="1">
        <w:r>
          <w:rPr>
            <w:rFonts w:ascii="仿宋" w:eastAsia="仿宋" w:hAnsi="仿宋" w:cs="仿宋" w:hint="eastAsia"/>
            <w:lang w:eastAsia="zh-CN"/>
          </w:rPr>
          <w:t>(二)、减肥用品项目目标</w:t>
        </w:r>
        <w:r>
          <w:tab/>
        </w:r>
        <w:r>
          <w:fldChar w:fldCharType="begin"/>
        </w:r>
        <w:r>
          <w:instrText xml:space="preserve"> PAGEREF _Toc22396 \h </w:instrText>
        </w:r>
        <w:r>
          <w:fldChar w:fldCharType="separate"/>
        </w:r>
        <w:r>
          <w:t>12</w:t>
        </w:r>
        <w:r>
          <w:fldChar w:fldCharType="end"/>
        </w:r>
      </w:hyperlink>
    </w:p>
    <w:p>
      <w:pPr>
        <w:pStyle w:val="TOC2"/>
        <w:tabs>
          <w:tab w:val="right" w:leader="dot" w:pos="8306"/>
        </w:tabs>
      </w:pPr>
      <w:hyperlink w:anchor="_Toc28484" w:history="1">
        <w:r>
          <w:rPr>
            <w:rFonts w:ascii="仿宋" w:eastAsia="仿宋" w:hAnsi="仿宋" w:cs="仿宋" w:hint="eastAsia"/>
            <w:lang w:eastAsia="zh-CN"/>
          </w:rPr>
          <w:t>(三)、减肥用品项目提出的理由</w:t>
        </w:r>
        <w:r>
          <w:tab/>
        </w:r>
        <w:r>
          <w:fldChar w:fldCharType="begin"/>
        </w:r>
        <w:r>
          <w:instrText xml:space="preserve"> PAGEREF _Toc28484 \h </w:instrText>
        </w:r>
        <w:r>
          <w:fldChar w:fldCharType="separate"/>
        </w:r>
        <w:r>
          <w:t>13</w:t>
        </w:r>
        <w:r>
          <w:fldChar w:fldCharType="end"/>
        </w:r>
      </w:hyperlink>
    </w:p>
    <w:p>
      <w:pPr>
        <w:pStyle w:val="TOC2"/>
        <w:tabs>
          <w:tab w:val="right" w:leader="dot" w:pos="8306"/>
        </w:tabs>
      </w:pPr>
      <w:hyperlink w:anchor="_Toc1012" w:history="1">
        <w:r>
          <w:rPr>
            <w:rFonts w:ascii="仿宋" w:eastAsia="仿宋" w:hAnsi="仿宋" w:cs="仿宋" w:hint="eastAsia"/>
            <w:lang w:eastAsia="zh-CN"/>
          </w:rPr>
          <w:t>(四)、减肥用品项目意义</w:t>
        </w:r>
        <w:r>
          <w:tab/>
        </w:r>
        <w:r>
          <w:fldChar w:fldCharType="begin"/>
        </w:r>
        <w:r>
          <w:instrText xml:space="preserve"> PAGEREF _Toc1012 \h </w:instrText>
        </w:r>
        <w:r>
          <w:fldChar w:fldCharType="separate"/>
        </w:r>
        <w:r>
          <w:t>15</w:t>
        </w:r>
        <w:r>
          <w:fldChar w:fldCharType="end"/>
        </w:r>
      </w:hyperlink>
    </w:p>
    <w:p>
      <w:pPr>
        <w:pStyle w:val="TOC2"/>
        <w:tabs>
          <w:tab w:val="right" w:leader="dot" w:pos="8306"/>
        </w:tabs>
      </w:pPr>
      <w:hyperlink w:anchor="_Toc19583" w:history="1">
        <w:r>
          <w:rPr>
            <w:rFonts w:ascii="仿宋" w:eastAsia="仿宋" w:hAnsi="仿宋" w:cs="仿宋" w:hint="eastAsia"/>
            <w:lang w:eastAsia="zh-CN"/>
          </w:rPr>
          <w:t>(五)、减肥用品项目背景</w:t>
        </w:r>
        <w:r>
          <w:tab/>
        </w:r>
        <w:r>
          <w:fldChar w:fldCharType="begin"/>
        </w:r>
        <w:r>
          <w:instrText xml:space="preserve"> PAGEREF _Toc19583 \h </w:instrText>
        </w:r>
        <w:r>
          <w:fldChar w:fldCharType="separate"/>
        </w:r>
        <w:r>
          <w:t>16</w:t>
        </w:r>
        <w:r>
          <w:fldChar w:fldCharType="end"/>
        </w:r>
      </w:hyperlink>
    </w:p>
    <w:p>
      <w:pPr>
        <w:pStyle w:val="TOC1"/>
        <w:tabs>
          <w:tab w:val="right" w:leader="dot" w:pos="8306"/>
        </w:tabs>
      </w:pPr>
      <w:hyperlink w:anchor="_Toc20220" w:history="1">
        <w:r>
          <w:rPr>
            <w:rFonts w:ascii="仿宋" w:eastAsia="仿宋" w:hAnsi="仿宋" w:cs="仿宋" w:hint="eastAsia"/>
            <w:lang w:eastAsia="zh-CN"/>
          </w:rPr>
          <w:t>五、市场分析、调研</w:t>
        </w:r>
        <w:r>
          <w:tab/>
        </w:r>
        <w:r>
          <w:fldChar w:fldCharType="begin"/>
        </w:r>
        <w:r>
          <w:instrText xml:space="preserve"> PAGEREF _Toc20220 \h </w:instrText>
        </w:r>
        <w:r>
          <w:fldChar w:fldCharType="separate"/>
        </w:r>
        <w:r>
          <w:t>17</w:t>
        </w:r>
        <w:r>
          <w:fldChar w:fldCharType="end"/>
        </w:r>
      </w:hyperlink>
    </w:p>
    <w:p>
      <w:pPr>
        <w:pStyle w:val="TOC2"/>
        <w:tabs>
          <w:tab w:val="right" w:leader="dot" w:pos="8306"/>
        </w:tabs>
      </w:pPr>
      <w:hyperlink w:anchor="_Toc9049" w:history="1">
        <w:r>
          <w:rPr>
            <w:rFonts w:ascii="仿宋" w:eastAsia="仿宋" w:hAnsi="仿宋" w:cs="仿宋" w:hint="eastAsia"/>
            <w:lang w:eastAsia="zh-CN"/>
          </w:rPr>
          <w:t>(一)、减肥用品行业分析</w:t>
        </w:r>
        <w:r>
          <w:tab/>
        </w:r>
        <w:r>
          <w:fldChar w:fldCharType="begin"/>
        </w:r>
        <w:r>
          <w:instrText xml:space="preserve"> PAGEREF _Toc9049 \h </w:instrText>
        </w:r>
        <w:r>
          <w:fldChar w:fldCharType="separate"/>
        </w:r>
        <w:r>
          <w:t>17</w:t>
        </w:r>
        <w:r>
          <w:fldChar w:fldCharType="end"/>
        </w:r>
      </w:hyperlink>
    </w:p>
    <w:p>
      <w:pPr>
        <w:pStyle w:val="TOC2"/>
        <w:tabs>
          <w:tab w:val="right" w:leader="dot" w:pos="8306"/>
        </w:tabs>
      </w:pPr>
      <w:hyperlink w:anchor="_Toc563" w:history="1">
        <w:r>
          <w:rPr>
            <w:rFonts w:ascii="仿宋" w:eastAsia="仿宋" w:hAnsi="仿宋" w:cs="仿宋" w:hint="eastAsia"/>
            <w:lang w:eastAsia="zh-CN"/>
          </w:rPr>
          <w:t>(二)、减肥用品市场分析预测</w:t>
        </w:r>
        <w:r>
          <w:tab/>
        </w:r>
        <w:r>
          <w:fldChar w:fldCharType="begin"/>
        </w:r>
        <w:r>
          <w:instrText xml:space="preserve"> PAGEREF _Toc563 \h </w:instrText>
        </w:r>
        <w:r>
          <w:fldChar w:fldCharType="separate"/>
        </w:r>
        <w:r>
          <w:t>17</w:t>
        </w:r>
        <w:r>
          <w:fldChar w:fldCharType="end"/>
        </w:r>
      </w:hyperlink>
    </w:p>
    <w:p>
      <w:pPr>
        <w:pStyle w:val="TOC1"/>
        <w:tabs>
          <w:tab w:val="right" w:leader="dot" w:pos="8306"/>
        </w:tabs>
      </w:pPr>
      <w:hyperlink w:anchor="_Toc17284" w:history="1">
        <w:r>
          <w:rPr>
            <w:rFonts w:ascii="仿宋" w:eastAsia="仿宋" w:hAnsi="仿宋" w:cs="仿宋" w:hint="eastAsia"/>
            <w:lang w:eastAsia="zh-CN"/>
          </w:rPr>
          <w:t>六、减肥用品项目可持续发展</w:t>
        </w:r>
        <w:r>
          <w:tab/>
        </w:r>
        <w:r>
          <w:fldChar w:fldCharType="begin"/>
        </w:r>
        <w:r>
          <w:instrText xml:space="preserve"> PAGEREF _Toc17284 \h </w:instrText>
        </w:r>
        <w:r>
          <w:fldChar w:fldCharType="separate"/>
        </w:r>
        <w:r>
          <w:t>18</w:t>
        </w:r>
        <w:r>
          <w:fldChar w:fldCharType="end"/>
        </w:r>
      </w:hyperlink>
    </w:p>
    <w:p>
      <w:pPr>
        <w:pStyle w:val="TOC2"/>
        <w:tabs>
          <w:tab w:val="right" w:leader="dot" w:pos="8306"/>
        </w:tabs>
      </w:pPr>
      <w:hyperlink w:anchor="_Toc20710" w:history="1">
        <w:r>
          <w:rPr>
            <w:rFonts w:ascii="仿宋" w:eastAsia="仿宋" w:hAnsi="仿宋" w:cs="仿宋" w:hint="eastAsia"/>
            <w:lang w:eastAsia="zh-CN"/>
          </w:rPr>
          <w:t>(一)、可持续战略与实践</w:t>
        </w:r>
        <w:r>
          <w:tab/>
        </w:r>
        <w:r>
          <w:fldChar w:fldCharType="begin"/>
        </w:r>
        <w:r>
          <w:instrText xml:space="preserve"> PAGEREF _Toc20710 \h </w:instrText>
        </w:r>
        <w:r>
          <w:fldChar w:fldCharType="separate"/>
        </w:r>
        <w:r>
          <w:t>18</w:t>
        </w:r>
        <w:r>
          <w:fldChar w:fldCharType="end"/>
        </w:r>
      </w:hyperlink>
    </w:p>
    <w:p>
      <w:pPr>
        <w:pStyle w:val="TOC2"/>
        <w:tabs>
          <w:tab w:val="right" w:leader="dot" w:pos="8306"/>
        </w:tabs>
      </w:pPr>
      <w:hyperlink w:anchor="_Toc13294" w:history="1">
        <w:r>
          <w:rPr>
            <w:rFonts w:ascii="仿宋" w:eastAsia="仿宋" w:hAnsi="仿宋" w:cs="仿宋" w:hint="eastAsia"/>
            <w:lang w:eastAsia="zh-CN"/>
          </w:rPr>
          <w:t>(二)、环保与社会责任</w:t>
        </w:r>
        <w:r>
          <w:tab/>
        </w:r>
        <w:r>
          <w:fldChar w:fldCharType="begin"/>
        </w:r>
        <w:r>
          <w:instrText xml:space="preserve"> PAGEREF _Toc13294 \h </w:instrText>
        </w:r>
        <w:r>
          <w:fldChar w:fldCharType="separate"/>
        </w:r>
        <w:r>
          <w:t>19</w:t>
        </w:r>
        <w:r>
          <w:fldChar w:fldCharType="end"/>
        </w:r>
      </w:hyperlink>
    </w:p>
    <w:p>
      <w:pPr>
        <w:pStyle w:val="TOC1"/>
        <w:tabs>
          <w:tab w:val="right" w:leader="dot" w:pos="8306"/>
        </w:tabs>
      </w:pPr>
      <w:hyperlink w:anchor="_Toc11196" w:history="1">
        <w:r>
          <w:rPr>
            <w:rFonts w:ascii="仿宋" w:eastAsia="仿宋" w:hAnsi="仿宋" w:cs="仿宋" w:hint="eastAsia"/>
            <w:lang w:eastAsia="zh-CN"/>
          </w:rPr>
          <w:t>七、减肥用品项目人力资源管理</w:t>
        </w:r>
        <w:r>
          <w:tab/>
        </w:r>
        <w:r>
          <w:fldChar w:fldCharType="begin"/>
        </w:r>
        <w:r>
          <w:instrText xml:space="preserve"> PAGEREF _Toc11196 \h </w:instrText>
        </w:r>
        <w:r>
          <w:fldChar w:fldCharType="separate"/>
        </w:r>
        <w:r>
          <w:t>20</w:t>
        </w:r>
        <w:r>
          <w:fldChar w:fldCharType="end"/>
        </w:r>
      </w:hyperlink>
    </w:p>
    <w:p>
      <w:pPr>
        <w:pStyle w:val="TOC2"/>
        <w:tabs>
          <w:tab w:val="right" w:leader="dot" w:pos="8306"/>
        </w:tabs>
      </w:pPr>
      <w:hyperlink w:anchor="_Toc23120" w:history="1">
        <w:r>
          <w:rPr>
            <w:rFonts w:ascii="仿宋" w:eastAsia="仿宋" w:hAnsi="仿宋" w:cs="仿宋" w:hint="eastAsia"/>
            <w:lang w:eastAsia="zh-CN"/>
          </w:rPr>
          <w:t>(一)、建立健全的预算管理制度</w:t>
        </w:r>
        <w:r>
          <w:tab/>
        </w:r>
        <w:r>
          <w:fldChar w:fldCharType="begin"/>
        </w:r>
        <w:r>
          <w:instrText xml:space="preserve"> PAGEREF _Toc23120 \h </w:instrText>
        </w:r>
        <w:r>
          <w:fldChar w:fldCharType="separate"/>
        </w:r>
        <w:r>
          <w:t>20</w:t>
        </w:r>
        <w:r>
          <w:fldChar w:fldCharType="end"/>
        </w:r>
      </w:hyperlink>
    </w:p>
    <w:p>
      <w:pPr>
        <w:pStyle w:val="TOC2"/>
        <w:tabs>
          <w:tab w:val="right" w:leader="dot" w:pos="8306"/>
        </w:tabs>
      </w:pPr>
      <w:hyperlink w:anchor="_Toc25229" w:history="1">
        <w:r>
          <w:rPr>
            <w:rFonts w:ascii="仿宋" w:eastAsia="仿宋" w:hAnsi="仿宋" w:cs="仿宋" w:hint="eastAsia"/>
            <w:lang w:eastAsia="zh-CN"/>
          </w:rPr>
          <w:t>(二)、加强资金流动监控</w:t>
        </w:r>
        <w:r>
          <w:tab/>
        </w:r>
        <w:r>
          <w:fldChar w:fldCharType="begin"/>
        </w:r>
        <w:r>
          <w:instrText xml:space="preserve"> PAGEREF _Toc25229 \h </w:instrText>
        </w:r>
        <w:r>
          <w:fldChar w:fldCharType="separate"/>
        </w:r>
        <w:r>
          <w:t>22</w:t>
        </w:r>
        <w:r>
          <w:fldChar w:fldCharType="end"/>
        </w:r>
      </w:hyperlink>
    </w:p>
    <w:p>
      <w:pPr>
        <w:pStyle w:val="TOC2"/>
        <w:tabs>
          <w:tab w:val="right" w:leader="dot" w:pos="8306"/>
        </w:tabs>
      </w:pPr>
      <w:hyperlink w:anchor="_Toc19480" w:history="1">
        <w:r>
          <w:rPr>
            <w:rFonts w:ascii="仿宋" w:eastAsia="仿宋" w:hAnsi="仿宋" w:cs="仿宋" w:hint="eastAsia"/>
            <w:lang w:eastAsia="zh-CN"/>
          </w:rPr>
          <w:t>(三)、制定完善的风险控制机制</w:t>
        </w:r>
        <w:r>
          <w:tab/>
        </w:r>
        <w:r>
          <w:fldChar w:fldCharType="begin"/>
        </w:r>
        <w:r>
          <w:instrText xml:space="preserve"> PAGEREF _Toc19480 \h </w:instrText>
        </w:r>
        <w:r>
          <w:fldChar w:fldCharType="separate"/>
        </w:r>
        <w:r>
          <w:t>23</w:t>
        </w:r>
        <w:r>
          <w:fldChar w:fldCharType="end"/>
        </w:r>
      </w:hyperlink>
    </w:p>
    <w:p>
      <w:pPr>
        <w:pStyle w:val="TOC2"/>
        <w:tabs>
          <w:tab w:val="right" w:leader="dot" w:pos="8306"/>
        </w:tabs>
      </w:pPr>
      <w:hyperlink w:anchor="_Toc3615" w:history="1">
        <w:r>
          <w:rPr>
            <w:rFonts w:ascii="仿宋" w:eastAsia="仿宋" w:hAnsi="仿宋" w:cs="仿宋" w:hint="eastAsia"/>
            <w:lang w:eastAsia="zh-CN"/>
          </w:rPr>
          <w:t>(四)、优化成本管理</w:t>
        </w:r>
        <w:r>
          <w:tab/>
        </w:r>
        <w:r>
          <w:fldChar w:fldCharType="begin"/>
        </w:r>
        <w:r>
          <w:instrText xml:space="preserve"> PAGEREF _Toc3615 \h </w:instrText>
        </w:r>
        <w:r>
          <w:fldChar w:fldCharType="separate"/>
        </w:r>
        <w:r>
          <w:t>24</w:t>
        </w:r>
        <w:r>
          <w:fldChar w:fldCharType="end"/>
        </w:r>
      </w:hyperlink>
    </w:p>
    <w:p>
      <w:pPr>
        <w:pStyle w:val="TOC1"/>
        <w:tabs>
          <w:tab w:val="right" w:leader="dot" w:pos="8306"/>
        </w:tabs>
      </w:pPr>
      <w:hyperlink w:anchor="_Toc31684" w:history="1">
        <w:r>
          <w:rPr>
            <w:rFonts w:ascii="仿宋" w:eastAsia="仿宋" w:hAnsi="仿宋" w:cs="仿宋" w:hint="eastAsia"/>
            <w:lang w:eastAsia="zh-CN"/>
          </w:rPr>
          <w:t>八、减肥用品项目创新与研发</w:t>
        </w:r>
        <w:r>
          <w:tab/>
        </w:r>
        <w:r>
          <w:fldChar w:fldCharType="begin"/>
        </w:r>
        <w:r>
          <w:instrText xml:space="preserve"> PAGEREF _Toc31684 \h </w:instrText>
        </w:r>
        <w:r>
          <w:fldChar w:fldCharType="separate"/>
        </w:r>
        <w:r>
          <w:t>25</w:t>
        </w:r>
        <w:r>
          <w:fldChar w:fldCharType="end"/>
        </w:r>
      </w:hyperlink>
    </w:p>
    <w:p>
      <w:pPr>
        <w:pStyle w:val="TOC2"/>
        <w:tabs>
          <w:tab w:val="right" w:leader="dot" w:pos="8306"/>
        </w:tabs>
      </w:pPr>
      <w:hyperlink w:anchor="_Toc18590" w:history="1">
        <w:r>
          <w:rPr>
            <w:rFonts w:ascii="仿宋" w:eastAsia="仿宋" w:hAnsi="仿宋" w:cs="仿宋" w:hint="eastAsia"/>
            <w:lang w:eastAsia="zh-CN"/>
          </w:rPr>
          <w:t>(一)、创新策略与方向</w:t>
        </w:r>
        <w:r>
          <w:tab/>
        </w:r>
        <w:r>
          <w:fldChar w:fldCharType="begin"/>
        </w:r>
        <w:r>
          <w:instrText xml:space="preserve"> PAGEREF _Toc18590 \h </w:instrText>
        </w:r>
        <w:r>
          <w:fldChar w:fldCharType="separate"/>
        </w:r>
        <w:r>
          <w:t>25</w:t>
        </w:r>
        <w:r>
          <w:fldChar w:fldCharType="end"/>
        </w:r>
      </w:hyperlink>
    </w:p>
    <w:p>
      <w:pPr>
        <w:pStyle w:val="TOC2"/>
        <w:tabs>
          <w:tab w:val="right" w:leader="dot" w:pos="8306"/>
        </w:tabs>
      </w:pPr>
      <w:hyperlink w:anchor="_Toc19937" w:history="1">
        <w:r>
          <w:rPr>
            <w:rFonts w:ascii="仿宋" w:eastAsia="仿宋" w:hAnsi="仿宋" w:cs="仿宋" w:hint="eastAsia"/>
            <w:lang w:eastAsia="zh-CN"/>
          </w:rPr>
          <w:t>(二)、研发规划与投入</w:t>
        </w:r>
        <w:r>
          <w:tab/>
        </w:r>
        <w:r>
          <w:fldChar w:fldCharType="begin"/>
        </w:r>
        <w:r>
          <w:instrText xml:space="preserve"> PAGEREF _Toc19937 \h </w:instrText>
        </w:r>
        <w:r>
          <w:fldChar w:fldCharType="separate"/>
        </w:r>
        <w:r>
          <w:t>27</w:t>
        </w:r>
        <w:r>
          <w:fldChar w:fldCharType="end"/>
        </w:r>
      </w:hyperlink>
    </w:p>
    <w:p>
      <w:pPr>
        <w:pStyle w:val="TOC1"/>
        <w:tabs>
          <w:tab w:val="right" w:leader="dot" w:pos="8306"/>
        </w:tabs>
      </w:pPr>
      <w:hyperlink w:anchor="_Toc13070" w:history="1">
        <w:r>
          <w:rPr>
            <w:rFonts w:ascii="仿宋" w:eastAsia="仿宋" w:hAnsi="仿宋" w:cs="仿宋" w:hint="eastAsia"/>
            <w:lang w:eastAsia="zh-CN"/>
          </w:rPr>
          <w:t>九、减肥用品项目财务管理</w:t>
        </w:r>
        <w:r>
          <w:tab/>
        </w:r>
        <w:r>
          <w:fldChar w:fldCharType="begin"/>
        </w:r>
        <w:r>
          <w:instrText xml:space="preserve"> PAGEREF _Toc13070 \h </w:instrText>
        </w:r>
        <w:r>
          <w:fldChar w:fldCharType="separate"/>
        </w:r>
        <w:r>
          <w:t>28</w:t>
        </w:r>
        <w:r>
          <w:fldChar w:fldCharType="end"/>
        </w:r>
      </w:hyperlink>
    </w:p>
    <w:p>
      <w:pPr>
        <w:pStyle w:val="TOC2"/>
        <w:tabs>
          <w:tab w:val="right" w:leader="dot" w:pos="8306"/>
        </w:tabs>
      </w:pPr>
      <w:hyperlink w:anchor="_Toc15190" w:history="1">
        <w:r>
          <w:rPr>
            <w:rFonts w:ascii="仿宋" w:eastAsia="仿宋" w:hAnsi="仿宋" w:cs="仿宋" w:hint="eastAsia"/>
            <w:lang w:eastAsia="zh-CN"/>
          </w:rPr>
          <w:t>(一)、资金需求大</w:t>
        </w:r>
        <w:r>
          <w:tab/>
        </w:r>
        <w:r>
          <w:fldChar w:fldCharType="begin"/>
        </w:r>
        <w:r>
          <w:instrText xml:space="preserve"> PAGEREF _Toc15190 \h </w:instrText>
        </w:r>
        <w:r>
          <w:fldChar w:fldCharType="separate"/>
        </w:r>
        <w:r>
          <w:t>28</w:t>
        </w:r>
        <w:r>
          <w:fldChar w:fldCharType="end"/>
        </w:r>
      </w:hyperlink>
    </w:p>
    <w:p>
      <w:pPr>
        <w:pStyle w:val="TOC2"/>
        <w:tabs>
          <w:tab w:val="right" w:leader="dot" w:pos="8306"/>
        </w:tabs>
      </w:pPr>
      <w:hyperlink w:anchor="_Toc30468" w:history="1">
        <w:r>
          <w:rPr>
            <w:rFonts w:ascii="仿宋" w:eastAsia="仿宋" w:hAnsi="仿宋" w:cs="仿宋" w:hint="eastAsia"/>
            <w:lang w:eastAsia="zh-CN"/>
          </w:rPr>
          <w:t>(二)、研发周期长</w:t>
        </w:r>
        <w:r>
          <w:tab/>
        </w:r>
        <w:r>
          <w:fldChar w:fldCharType="begin"/>
        </w:r>
        <w:r>
          <w:instrText xml:space="preserve"> PAGEREF _Toc30468 \h </w:instrText>
        </w:r>
        <w:r>
          <w:fldChar w:fldCharType="separate"/>
        </w:r>
        <w:r>
          <w:t>29</w:t>
        </w:r>
        <w:r>
          <w:fldChar w:fldCharType="end"/>
        </w:r>
      </w:hyperlink>
    </w:p>
    <w:p>
      <w:pPr>
        <w:pStyle w:val="TOC2"/>
        <w:tabs>
          <w:tab w:val="right" w:leader="dot" w:pos="8306"/>
        </w:tabs>
      </w:pPr>
      <w:hyperlink w:anchor="_Toc4763" w:history="1">
        <w:r>
          <w:rPr>
            <w:rFonts w:ascii="仿宋" w:eastAsia="仿宋" w:hAnsi="仿宋" w:cs="仿宋" w:hint="eastAsia"/>
            <w:lang w:eastAsia="zh-CN"/>
          </w:rPr>
          <w:t>(三)、市场风险大</w:t>
        </w:r>
        <w:r>
          <w:tab/>
        </w:r>
        <w:r>
          <w:fldChar w:fldCharType="begin"/>
        </w:r>
        <w:r>
          <w:instrText xml:space="preserve"> PAGEREF _Toc4763 \h </w:instrText>
        </w:r>
        <w:r>
          <w:fldChar w:fldCharType="separate"/>
        </w:r>
        <w:r>
          <w:t>31</w:t>
        </w:r>
        <w:r>
          <w:fldChar w:fldCharType="end"/>
        </w:r>
      </w:hyperlink>
    </w:p>
    <w:p>
      <w:pPr>
        <w:pStyle w:val="TOC2"/>
        <w:tabs>
          <w:tab w:val="right" w:leader="dot" w:pos="8306"/>
        </w:tabs>
      </w:pPr>
      <w:hyperlink w:anchor="_Toc12132" w:history="1">
        <w:r>
          <w:rPr>
            <w:rFonts w:ascii="仿宋" w:eastAsia="仿宋" w:hAnsi="仿宋" w:cs="仿宋" w:hint="eastAsia"/>
            <w:lang w:eastAsia="zh-CN"/>
          </w:rPr>
          <w:t>(四)、利润率高</w:t>
        </w:r>
        <w:r>
          <w:tab/>
        </w:r>
        <w:r>
          <w:fldChar w:fldCharType="begin"/>
        </w:r>
        <w:r>
          <w:instrText xml:space="preserve"> PAGEREF _Toc12132 \h </w:instrText>
        </w:r>
        <w:r>
          <w:fldChar w:fldCharType="separate"/>
        </w:r>
        <w:r>
          <w:t>33</w:t>
        </w:r>
        <w:r>
          <w:fldChar w:fldCharType="end"/>
        </w:r>
      </w:hyperlink>
    </w:p>
    <w:p>
      <w:pPr>
        <w:pStyle w:val="TOC1"/>
        <w:tabs>
          <w:tab w:val="right" w:leader="dot" w:pos="8306"/>
        </w:tabs>
      </w:pPr>
      <w:hyperlink w:anchor="_Toc14345" w:history="1">
        <w:r>
          <w:rPr>
            <w:rFonts w:ascii="仿宋" w:eastAsia="仿宋" w:hAnsi="仿宋" w:cs="仿宋" w:hint="eastAsia"/>
            <w:lang w:eastAsia="zh-CN"/>
          </w:rPr>
          <w:t>十、减肥用品项目技术管理</w:t>
        </w:r>
        <w:r>
          <w:tab/>
        </w:r>
        <w:r>
          <w:fldChar w:fldCharType="begin"/>
        </w:r>
        <w:r>
          <w:instrText xml:space="preserve"> PAGEREF _Toc14345 \h </w:instrText>
        </w:r>
        <w:r>
          <w:fldChar w:fldCharType="separate"/>
        </w:r>
        <w:r>
          <w:t>35</w:t>
        </w:r>
        <w:r>
          <w:fldChar w:fldCharType="end"/>
        </w:r>
      </w:hyperlink>
    </w:p>
    <w:p>
      <w:pPr>
        <w:pStyle w:val="TOC2"/>
        <w:tabs>
          <w:tab w:val="right" w:leader="dot" w:pos="8306"/>
        </w:tabs>
      </w:pPr>
      <w:hyperlink w:anchor="_Toc14344" w:history="1">
        <w:r>
          <w:rPr>
            <w:rFonts w:ascii="仿宋" w:eastAsia="仿宋" w:hAnsi="仿宋" w:cs="仿宋" w:hint="eastAsia"/>
            <w:lang w:eastAsia="zh-CN"/>
          </w:rPr>
          <w:t>(一)、技术方案选用方向</w:t>
        </w:r>
        <w:r>
          <w:tab/>
        </w:r>
        <w:r>
          <w:fldChar w:fldCharType="begin"/>
        </w:r>
        <w:r>
          <w:instrText xml:space="preserve"> PAGEREF _Toc14344 \h </w:instrText>
        </w:r>
        <w:r>
          <w:fldChar w:fldCharType="separate"/>
        </w:r>
        <w:r>
          <w:t>35</w:t>
        </w:r>
        <w:r>
          <w:fldChar w:fldCharType="end"/>
        </w:r>
      </w:hyperlink>
    </w:p>
    <w:p>
      <w:pPr>
        <w:pStyle w:val="TOC2"/>
        <w:tabs>
          <w:tab w:val="right" w:leader="dot" w:pos="8306"/>
        </w:tabs>
      </w:pPr>
      <w:hyperlink w:anchor="_Toc1396" w:history="1">
        <w:r>
          <w:rPr>
            <w:rFonts w:ascii="仿宋" w:eastAsia="仿宋" w:hAnsi="仿宋" w:cs="仿宋" w:hint="eastAsia"/>
            <w:lang w:eastAsia="zh-CN"/>
          </w:rPr>
          <w:t>(二)、工艺技术方案选用原则</w:t>
        </w:r>
        <w:r>
          <w:tab/>
        </w:r>
        <w:r>
          <w:fldChar w:fldCharType="begin"/>
        </w:r>
        <w:r>
          <w:instrText xml:space="preserve"> PAGEREF _Toc1396 \h </w:instrText>
        </w:r>
        <w:r>
          <w:fldChar w:fldCharType="separate"/>
        </w:r>
        <w:r>
          <w:t>37</w:t>
        </w:r>
        <w:r>
          <w:fldChar w:fldCharType="end"/>
        </w:r>
      </w:hyperlink>
    </w:p>
    <w:p>
      <w:pPr>
        <w:pStyle w:val="TOC2"/>
        <w:tabs>
          <w:tab w:val="right" w:leader="dot" w:pos="8306"/>
        </w:tabs>
      </w:pPr>
      <w:hyperlink w:anchor="_Toc9063" w:history="1">
        <w:r>
          <w:rPr>
            <w:rFonts w:ascii="仿宋" w:eastAsia="仿宋" w:hAnsi="仿宋" w:cs="仿宋" w:hint="eastAsia"/>
            <w:lang w:eastAsia="zh-CN"/>
          </w:rPr>
          <w:t>(三)、工艺技术方案要求</w:t>
        </w:r>
        <w:r>
          <w:tab/>
        </w:r>
        <w:r>
          <w:fldChar w:fldCharType="begin"/>
        </w:r>
        <w:r>
          <w:instrText xml:space="preserve"> PAGEREF _Toc9063 \h </w:instrText>
        </w:r>
        <w:r>
          <w:fldChar w:fldCharType="separate"/>
        </w:r>
        <w:r>
          <w:t>39</w:t>
        </w:r>
        <w:r>
          <w:fldChar w:fldCharType="end"/>
        </w:r>
      </w:hyperlink>
    </w:p>
    <w:p>
      <w:pPr>
        <w:pStyle w:val="TOC1"/>
        <w:tabs>
          <w:tab w:val="right" w:leader="dot" w:pos="8306"/>
        </w:tabs>
      </w:pPr>
      <w:hyperlink w:anchor="_Toc11165" w:history="1">
        <w:r>
          <w:rPr>
            <w:rFonts w:ascii="仿宋" w:eastAsia="仿宋" w:hAnsi="仿宋" w:cs="仿宋" w:hint="eastAsia"/>
            <w:lang w:eastAsia="zh-CN"/>
          </w:rPr>
          <w:t>十一、减肥用品项目经营效益</w:t>
        </w:r>
        <w:r>
          <w:tab/>
        </w:r>
        <w:r>
          <w:fldChar w:fldCharType="begin"/>
        </w:r>
        <w:r>
          <w:instrText xml:space="preserve"> PAGEREF _Toc11165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57" w:history="1">
        <w:r>
          <w:rPr>
            <w:rFonts w:ascii="仿宋" w:eastAsia="仿宋" w:hAnsi="仿宋" w:cs="仿宋" w:hint="eastAsia"/>
            <w:lang w:eastAsia="zh-CN"/>
          </w:rPr>
          <w:t>(一)、经济评价财务测算</w:t>
        </w:r>
        <w:r>
          <w:tab/>
        </w:r>
        <w:r>
          <w:fldChar w:fldCharType="begin"/>
        </w:r>
        <w:r>
          <w:instrText xml:space="preserve"> PAGEREF _Toc20157 \h </w:instrText>
        </w:r>
        <w:r>
          <w:fldChar w:fldCharType="separate"/>
        </w:r>
        <w:r>
          <w:t>41</w:t>
        </w:r>
        <w:r>
          <w:fldChar w:fldCharType="end"/>
        </w:r>
      </w:hyperlink>
    </w:p>
    <w:p>
      <w:pPr>
        <w:pStyle w:val="TOC2"/>
        <w:tabs>
          <w:tab w:val="right" w:leader="dot" w:pos="8306"/>
        </w:tabs>
      </w:pPr>
      <w:hyperlink w:anchor="_Toc19530" w:history="1">
        <w:r>
          <w:rPr>
            <w:rFonts w:ascii="仿宋" w:eastAsia="仿宋" w:hAnsi="仿宋" w:cs="仿宋" w:hint="eastAsia"/>
            <w:lang w:eastAsia="zh-CN"/>
          </w:rPr>
          <w:t>(二)、减肥用品项目盈利能力分析</w:t>
        </w:r>
        <w:r>
          <w:tab/>
        </w:r>
        <w:r>
          <w:fldChar w:fldCharType="begin"/>
        </w:r>
        <w:r>
          <w:instrText xml:space="preserve"> PAGEREF _Toc19530 \h </w:instrText>
        </w:r>
        <w:r>
          <w:fldChar w:fldCharType="separate"/>
        </w:r>
        <w:r>
          <w:t>43</w:t>
        </w:r>
        <w:r>
          <w:fldChar w:fldCharType="end"/>
        </w:r>
      </w:hyperlink>
    </w:p>
    <w:p>
      <w:pPr>
        <w:pStyle w:val="TOC1"/>
        <w:tabs>
          <w:tab w:val="right" w:leader="dot" w:pos="8306"/>
        </w:tabs>
      </w:pPr>
      <w:hyperlink w:anchor="_Toc4170" w:history="1">
        <w:r>
          <w:rPr>
            <w:rFonts w:ascii="仿宋" w:eastAsia="仿宋" w:hAnsi="仿宋" w:cs="仿宋" w:hint="eastAsia"/>
            <w:lang w:eastAsia="zh-CN"/>
          </w:rPr>
          <w:t>十二、减肥用品项目风险管理</w:t>
        </w:r>
        <w:r>
          <w:tab/>
        </w:r>
        <w:r>
          <w:fldChar w:fldCharType="begin"/>
        </w:r>
        <w:r>
          <w:instrText xml:space="preserve"> PAGEREF _Toc4170 \h </w:instrText>
        </w:r>
        <w:r>
          <w:fldChar w:fldCharType="separate"/>
        </w:r>
        <w:r>
          <w:t>43</w:t>
        </w:r>
        <w:r>
          <w:fldChar w:fldCharType="end"/>
        </w:r>
      </w:hyperlink>
    </w:p>
    <w:p>
      <w:pPr>
        <w:pStyle w:val="TOC2"/>
        <w:tabs>
          <w:tab w:val="right" w:leader="dot" w:pos="8306"/>
        </w:tabs>
      </w:pPr>
      <w:hyperlink w:anchor="_Toc31234" w:history="1">
        <w:r>
          <w:rPr>
            <w:rFonts w:ascii="仿宋" w:eastAsia="仿宋" w:hAnsi="仿宋" w:cs="仿宋" w:hint="eastAsia"/>
            <w:lang w:eastAsia="zh-CN"/>
          </w:rPr>
          <w:t>(一)、风险识别与评估</w:t>
        </w:r>
        <w:r>
          <w:tab/>
        </w:r>
        <w:r>
          <w:fldChar w:fldCharType="begin"/>
        </w:r>
        <w:r>
          <w:instrText xml:space="preserve"> PAGEREF _Toc31234 \h </w:instrText>
        </w:r>
        <w:r>
          <w:fldChar w:fldCharType="separate"/>
        </w:r>
        <w:r>
          <w:t>43</w:t>
        </w:r>
        <w:r>
          <w:fldChar w:fldCharType="end"/>
        </w:r>
      </w:hyperlink>
    </w:p>
    <w:p>
      <w:pPr>
        <w:pStyle w:val="TOC2"/>
        <w:tabs>
          <w:tab w:val="right" w:leader="dot" w:pos="8306"/>
        </w:tabs>
      </w:pPr>
      <w:hyperlink w:anchor="_Toc6299" w:history="1">
        <w:r>
          <w:rPr>
            <w:rFonts w:ascii="仿宋" w:eastAsia="仿宋" w:hAnsi="仿宋" w:cs="仿宋" w:hint="eastAsia"/>
            <w:lang w:eastAsia="zh-CN"/>
          </w:rPr>
          <w:t>(二)、风险应对策略</w:t>
        </w:r>
        <w:r>
          <w:tab/>
        </w:r>
        <w:r>
          <w:fldChar w:fldCharType="begin"/>
        </w:r>
        <w:r>
          <w:instrText xml:space="preserve"> PAGEREF _Toc6299 \h </w:instrText>
        </w:r>
        <w:r>
          <w:fldChar w:fldCharType="separate"/>
        </w:r>
        <w:r>
          <w:t>45</w:t>
        </w:r>
        <w:r>
          <w:fldChar w:fldCharType="end"/>
        </w:r>
      </w:hyperlink>
    </w:p>
    <w:p>
      <w:pPr>
        <w:pStyle w:val="TOC2"/>
        <w:tabs>
          <w:tab w:val="right" w:leader="dot" w:pos="8306"/>
        </w:tabs>
      </w:pPr>
      <w:hyperlink w:anchor="_Toc29376" w:history="1">
        <w:r>
          <w:rPr>
            <w:rFonts w:ascii="仿宋" w:eastAsia="仿宋" w:hAnsi="仿宋" w:cs="仿宋" w:hint="eastAsia"/>
            <w:lang w:eastAsia="zh-CN"/>
          </w:rPr>
          <w:t>(三)、风险监控与控制</w:t>
        </w:r>
        <w:r>
          <w:tab/>
        </w:r>
        <w:r>
          <w:fldChar w:fldCharType="begin"/>
        </w:r>
        <w:r>
          <w:instrText xml:space="preserve"> PAGEREF _Toc29376 \h </w:instrText>
        </w:r>
        <w:r>
          <w:fldChar w:fldCharType="separate"/>
        </w:r>
        <w:r>
          <w:t>46</w:t>
        </w:r>
        <w:r>
          <w:fldChar w:fldCharType="end"/>
        </w:r>
      </w:hyperlink>
    </w:p>
    <w:p>
      <w:pPr>
        <w:pStyle w:val="TOC1"/>
        <w:tabs>
          <w:tab w:val="right" w:leader="dot" w:pos="8306"/>
        </w:tabs>
      </w:pPr>
      <w:hyperlink w:anchor="_Toc9975" w:history="1">
        <w:r>
          <w:rPr>
            <w:rFonts w:ascii="仿宋" w:eastAsia="仿宋" w:hAnsi="仿宋" w:cs="仿宋" w:hint="eastAsia"/>
            <w:lang w:eastAsia="zh-CN"/>
          </w:rPr>
          <w:t>十三、营销与推广策略</w:t>
        </w:r>
        <w:r>
          <w:tab/>
        </w:r>
        <w:r>
          <w:fldChar w:fldCharType="begin"/>
        </w:r>
        <w:r>
          <w:instrText xml:space="preserve"> PAGEREF _Toc9975 \h </w:instrText>
        </w:r>
        <w:r>
          <w:fldChar w:fldCharType="separate"/>
        </w:r>
        <w:r>
          <w:t>47</w:t>
        </w:r>
        <w:r>
          <w:fldChar w:fldCharType="end"/>
        </w:r>
      </w:hyperlink>
    </w:p>
    <w:p>
      <w:pPr>
        <w:pStyle w:val="TOC2"/>
        <w:tabs>
          <w:tab w:val="right" w:leader="dot" w:pos="8306"/>
        </w:tabs>
      </w:pPr>
      <w:hyperlink w:anchor="_Toc21779" w:history="1">
        <w:r>
          <w:rPr>
            <w:rFonts w:ascii="仿宋" w:eastAsia="仿宋" w:hAnsi="仿宋" w:cs="仿宋" w:hint="eastAsia"/>
            <w:lang w:eastAsia="zh-CN"/>
          </w:rPr>
          <w:t>(一)、产品/服务定位与特点</w:t>
        </w:r>
        <w:r>
          <w:tab/>
        </w:r>
        <w:r>
          <w:fldChar w:fldCharType="begin"/>
        </w:r>
        <w:r>
          <w:instrText xml:space="preserve"> PAGEREF _Toc21779 \h </w:instrText>
        </w:r>
        <w:r>
          <w:fldChar w:fldCharType="separate"/>
        </w:r>
        <w:r>
          <w:t>47</w:t>
        </w:r>
        <w:r>
          <w:fldChar w:fldCharType="end"/>
        </w:r>
      </w:hyperlink>
    </w:p>
    <w:p>
      <w:pPr>
        <w:pStyle w:val="TOC2"/>
        <w:tabs>
          <w:tab w:val="right" w:leader="dot" w:pos="8306"/>
        </w:tabs>
      </w:pPr>
      <w:hyperlink w:anchor="_Toc29290" w:history="1">
        <w:r>
          <w:rPr>
            <w:rFonts w:ascii="仿宋" w:eastAsia="仿宋" w:hAnsi="仿宋" w:cs="仿宋" w:hint="eastAsia"/>
            <w:lang w:eastAsia="zh-CN"/>
          </w:rPr>
          <w:t>(二)、市场定位与竞争分析</w:t>
        </w:r>
        <w:r>
          <w:tab/>
        </w:r>
        <w:r>
          <w:fldChar w:fldCharType="begin"/>
        </w:r>
        <w:r>
          <w:instrText xml:space="preserve"> PAGEREF _Toc29290 \h </w:instrText>
        </w:r>
        <w:r>
          <w:fldChar w:fldCharType="separate"/>
        </w:r>
        <w:r>
          <w:t>49</w:t>
        </w:r>
        <w:r>
          <w:fldChar w:fldCharType="end"/>
        </w:r>
      </w:hyperlink>
    </w:p>
    <w:p>
      <w:pPr>
        <w:pStyle w:val="TOC2"/>
        <w:tabs>
          <w:tab w:val="right" w:leader="dot" w:pos="8306"/>
        </w:tabs>
      </w:pPr>
      <w:hyperlink w:anchor="_Toc19345" w:history="1">
        <w:r>
          <w:rPr>
            <w:rFonts w:ascii="仿宋" w:eastAsia="仿宋" w:hAnsi="仿宋" w:cs="仿宋" w:hint="eastAsia"/>
            <w:lang w:eastAsia="zh-CN"/>
          </w:rPr>
          <w:t>(三)、营销渠道与策略</w:t>
        </w:r>
        <w:r>
          <w:tab/>
        </w:r>
        <w:r>
          <w:fldChar w:fldCharType="begin"/>
        </w:r>
        <w:r>
          <w:instrText xml:space="preserve"> PAGEREF _Toc19345 \h </w:instrText>
        </w:r>
        <w:r>
          <w:fldChar w:fldCharType="separate"/>
        </w:r>
        <w:r>
          <w:t>50</w:t>
        </w:r>
        <w:r>
          <w:fldChar w:fldCharType="end"/>
        </w:r>
      </w:hyperlink>
    </w:p>
    <w:p>
      <w:pPr>
        <w:pStyle w:val="TOC2"/>
        <w:tabs>
          <w:tab w:val="right" w:leader="dot" w:pos="8306"/>
        </w:tabs>
      </w:pPr>
      <w:hyperlink w:anchor="_Toc29707" w:history="1">
        <w:r>
          <w:rPr>
            <w:rFonts w:ascii="仿宋" w:eastAsia="仿宋" w:hAnsi="仿宋" w:cs="仿宋" w:hint="eastAsia"/>
            <w:lang w:eastAsia="zh-CN"/>
          </w:rPr>
          <w:t>(四)、推广与宣传活动</w:t>
        </w:r>
        <w:r>
          <w:tab/>
        </w:r>
        <w:r>
          <w:fldChar w:fldCharType="begin"/>
        </w:r>
        <w:r>
          <w:instrText xml:space="preserve"> PAGEREF _Toc29707 \h </w:instrText>
        </w:r>
        <w:r>
          <w:fldChar w:fldCharType="separate"/>
        </w:r>
        <w:r>
          <w:t>51</w:t>
        </w:r>
        <w:r>
          <w:fldChar w:fldCharType="end"/>
        </w:r>
      </w:hyperlink>
    </w:p>
    <w:p>
      <w:pPr>
        <w:pStyle w:val="TOC1"/>
        <w:tabs>
          <w:tab w:val="right" w:leader="dot" w:pos="8306"/>
        </w:tabs>
      </w:pPr>
      <w:hyperlink w:anchor="_Toc18561" w:history="1">
        <w:r>
          <w:rPr>
            <w:rFonts w:ascii="仿宋" w:eastAsia="仿宋" w:hAnsi="仿宋" w:cs="仿宋" w:hint="eastAsia"/>
            <w:lang w:eastAsia="zh-CN"/>
          </w:rPr>
          <w:t>十四、供应链管理</w:t>
        </w:r>
        <w:r>
          <w:tab/>
        </w:r>
        <w:r>
          <w:fldChar w:fldCharType="begin"/>
        </w:r>
        <w:r>
          <w:instrText xml:space="preserve"> PAGEREF _Toc18561 \h </w:instrText>
        </w:r>
        <w:r>
          <w:fldChar w:fldCharType="separate"/>
        </w:r>
        <w:r>
          <w:t>56</w:t>
        </w:r>
        <w:r>
          <w:fldChar w:fldCharType="end"/>
        </w:r>
      </w:hyperlink>
    </w:p>
    <w:p>
      <w:pPr>
        <w:pStyle w:val="TOC2"/>
        <w:tabs>
          <w:tab w:val="right" w:leader="dot" w:pos="8306"/>
        </w:tabs>
      </w:pPr>
      <w:hyperlink w:anchor="_Toc25698" w:history="1">
        <w:r>
          <w:rPr>
            <w:rFonts w:ascii="仿宋" w:eastAsia="仿宋" w:hAnsi="仿宋" w:cs="仿宋" w:hint="eastAsia"/>
            <w:lang w:eastAsia="zh-CN"/>
          </w:rPr>
          <w:t>(一)、供应链战略规划</w:t>
        </w:r>
        <w:r>
          <w:tab/>
        </w:r>
        <w:r>
          <w:fldChar w:fldCharType="begin"/>
        </w:r>
        <w:r>
          <w:instrText xml:space="preserve"> PAGEREF _Toc25698 \h </w:instrText>
        </w:r>
        <w:r>
          <w:fldChar w:fldCharType="separate"/>
        </w:r>
        <w:r>
          <w:t>56</w:t>
        </w:r>
        <w:r>
          <w:fldChar w:fldCharType="end"/>
        </w:r>
      </w:hyperlink>
    </w:p>
    <w:p>
      <w:pPr>
        <w:pStyle w:val="TOC2"/>
        <w:tabs>
          <w:tab w:val="right" w:leader="dot" w:pos="8306"/>
        </w:tabs>
      </w:pPr>
      <w:hyperlink w:anchor="_Toc31780" w:history="1">
        <w:r>
          <w:rPr>
            <w:rFonts w:ascii="仿宋" w:eastAsia="仿宋" w:hAnsi="仿宋" w:cs="仿宋" w:hint="eastAsia"/>
            <w:lang w:eastAsia="zh-CN"/>
          </w:rPr>
          <w:t>(二)、供应商选择与合作</w:t>
        </w:r>
        <w:r>
          <w:tab/>
        </w:r>
        <w:r>
          <w:fldChar w:fldCharType="begin"/>
        </w:r>
        <w:r>
          <w:instrText xml:space="preserve"> PAGEREF _Toc31780 \h </w:instrText>
        </w:r>
        <w:r>
          <w:fldChar w:fldCharType="separate"/>
        </w:r>
        <w:r>
          <w:t>58</w:t>
        </w:r>
        <w:r>
          <w:fldChar w:fldCharType="end"/>
        </w:r>
      </w:hyperlink>
    </w:p>
    <w:p>
      <w:pPr>
        <w:pStyle w:val="TOC2"/>
        <w:tabs>
          <w:tab w:val="right" w:leader="dot" w:pos="8306"/>
        </w:tabs>
      </w:pPr>
      <w:hyperlink w:anchor="_Toc3361" w:history="1">
        <w:r>
          <w:rPr>
            <w:rFonts w:ascii="仿宋" w:eastAsia="仿宋" w:hAnsi="仿宋" w:cs="仿宋" w:hint="eastAsia"/>
            <w:lang w:eastAsia="zh-CN"/>
          </w:rPr>
          <w:t>(三)、物流与库存管理</w:t>
        </w:r>
        <w:r>
          <w:tab/>
        </w:r>
        <w:r>
          <w:fldChar w:fldCharType="begin"/>
        </w:r>
        <w:r>
          <w:instrText xml:space="preserve"> PAGEREF _Toc3361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02"/>
      <w:r>
        <w:rPr>
          <w:rFonts w:ascii="仿宋" w:eastAsia="仿宋" w:hAnsi="仿宋" w:cs="仿宋" w:hint="eastAsia"/>
          <w:sz w:val="28"/>
          <w:lang w:eastAsia="zh-CN"/>
        </w:rPr>
        <w:t>一、减肥用品项目建设单位说明</w:t>
      </w:r>
      <w:bookmarkEnd w:id="2"/>
    </w:p>
    <w:p>
      <w:pPr>
        <w:pStyle w:val="Heading2"/>
        <w:rPr>
          <w:rFonts w:ascii="仿宋" w:eastAsia="仿宋" w:hAnsi="仿宋" w:cs="仿宋" w:hint="eastAsia"/>
          <w:lang w:eastAsia="zh-CN"/>
        </w:rPr>
      </w:pPr>
      <w:bookmarkStart w:id="3" w:name="_Toc3990"/>
      <w:r>
        <w:rPr>
          <w:rFonts w:ascii="仿宋" w:eastAsia="仿宋" w:hAnsi="仿宋" w:cs="仿宋" w:hint="eastAsia"/>
          <w:lang w:eastAsia="zh-CN"/>
        </w:rPr>
        <w:t>(一)、减肥用品项目承办单位基本情况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9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减肥用品项目承办单位的XXXX，我们着眼于实现可持续的经济效益。通过技术创新和解决方案的提供，公司预计在减肥用品项目执行期间将获得可观的收入增长。这一收入来源主要包括减肥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同时，我们注重成本控制和效率提升，以确保减肥用品项目的可持续盈利。透过精细的管理和资源优化，公司期望实现减肥用品项目利润最大化。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减肥用品项目实施进行全面的投资评估，包括减肥用品项目启动阶段的资金投入和后续运营成本。通过对减肥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减肥用品项目实施过程中具备足够的资金流动性，公司将进行详尽的现金流分析。这包括资金需求的合理预测、减肥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89"/>
      <w:r>
        <w:rPr>
          <w:rFonts w:ascii="仿宋" w:eastAsia="仿宋" w:hAnsi="仿宋" w:cs="仿宋" w:hint="eastAsia"/>
          <w:sz w:val="28"/>
          <w:lang w:eastAsia="zh-CN"/>
        </w:rPr>
        <w:t>二、减肥用品项目危机管理</w:t>
      </w:r>
      <w:bookmarkEnd w:id="5"/>
    </w:p>
    <w:p>
      <w:pPr>
        <w:pStyle w:val="Heading2"/>
        <w:rPr>
          <w:rFonts w:ascii="仿宋" w:eastAsia="仿宋" w:hAnsi="仿宋" w:cs="仿宋" w:hint="eastAsia"/>
          <w:lang w:eastAsia="zh-CN"/>
        </w:rPr>
      </w:pPr>
      <w:bookmarkStart w:id="6" w:name="_Toc1294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减肥用品项目危机管理中，危机预警与识别是确保减肥用品项目稳健运行的核心步骤。通过建立全面的监测机制，减肥用品项目团队旨在及时发现和理解潜在的风险和危机因素，以便采取及时的预防和应对措施，确保减肥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首先，通过深入的风险评估，减肥用品项目团队全面分析了整个减肥用品项目和各个阶段可能存在的威胁。这包括准确评估每个潜在风险的发生概率和可能影响的程度，为后续危机预警提供了有力支持。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减肥用品项目团队着重于明确定义减肥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减肥用品项目进展的持续监控，团队能够及时发现潜在问题并作出迅速反应。减肥用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在这一阶段，团队的专业素养和反应速度将发挥至关重要的作用，以确保潜在危机能够在初期得到有效的处理，最大程度地减轻负面影响。通过危机预警与识别，减肥用品项目得以更有序、可控地推进。</w:t>
      </w:r>
    </w:p>
    <w:p>
      <w:pPr>
        <w:pStyle w:val="Heading2"/>
        <w:ind w:firstLine="560" w:firstLineChars="200"/>
        <w:rPr>
          <w:rFonts w:ascii="仿宋" w:eastAsia="仿宋" w:hAnsi="仿宋" w:cs="仿宋" w:hint="eastAsia"/>
          <w:sz w:val="28"/>
          <w:lang w:eastAsia="zh-CN"/>
        </w:rPr>
      </w:pPr>
      <w:bookmarkStart w:id="7" w:name="_Toc635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在危机发生时，减肥用品项目团队立即行动，成立了应急小组。该小组的任务是迅速制定并实施紧急应对措施，以最小化潜在损失。以下是采取的主要措施：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暂停减肥用品项目进度：为遏制危机蔓延，减肥用品项目暂时停止进行，以便全面评估当前状况。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资源重新分配：重新评估减肥用品项目资源的分配，确保最大限度地减小损失。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实时沟通：与关键利益相关者建立实时沟通机制，向他们传递减肥用品项目危机的实际状况，保障减肥用品项目核心利益。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在紧急应对的同时，减肥用品项目团队强调了团队协作和有效沟通的重要性。以下是团队协作的关键举措：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信息共享机制：建立了信息共享平台，确保团队成员能够及时获取减肥用品项目危机的实时信息。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领导者沟通：减肥用品项目领导者通过定期会议和即时沟通工具，指导团队应对危机，保持团队稳定运行。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随着危机得到初步控制，减肥用品项目团队转向制定恢复计划，以确保减肥用品项目能够从中迅速恢复。主要恢复计划包括：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修复受损的进度计划：重新评估减肥用品项目进度，制定修复计划，确保减肥用品项目尽快回归正常进程。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重新调整资源分配：优化资源分配，确保减肥用品项目在有限资源下高效运转。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风险管理机制加强：对减肥用品项目风险进行全面评估，制定更强化的风险管理策略，以预防未来可能的危机。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790"/>
      <w:r>
        <w:rPr>
          <w:rFonts w:ascii="仿宋" w:eastAsia="仿宋" w:hAnsi="仿宋" w:cs="仿宋" w:hint="eastAsia"/>
          <w:sz w:val="28"/>
          <w:lang w:eastAsia="zh-CN"/>
        </w:rPr>
        <w:t>三、减肥用品项目绩效评估</w:t>
      </w:r>
      <w:bookmarkEnd w:id="8"/>
    </w:p>
    <w:p>
      <w:pPr>
        <w:pStyle w:val="Heading2"/>
        <w:rPr>
          <w:rFonts w:ascii="仿宋" w:eastAsia="仿宋" w:hAnsi="仿宋" w:cs="仿宋" w:hint="eastAsia"/>
          <w:lang w:eastAsia="zh-CN"/>
        </w:rPr>
      </w:pPr>
      <w:bookmarkStart w:id="9" w:name="_Toc2489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减肥用品项目中，我们设计了一套全面的绩效评估指标，以确保减肥用品项目的可控和成功交付。这些指标跨足减肥用品项目目标、成本、进度和质量等多个维度，为我们提供了全面洞察减肥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目标达成率是我们关注的首要指标。我们设定了明确的目标，并通过定期监测和评估，迅速发现并应对潜在的目标偏差。这为减肥用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成本绩效是另一个核心关注点。通过实际成本与预算成本的对比分析，我们深入了解成本差异的原因，及时调整资源分配，保持减肥用品项目在经济效益方面的合理水平。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进度作为关键的绩效指标之一，得到了精心的关注。我们制定了详细的减肥用品项目进度计划，并设立了进度符合度指标，确保实际进度与计划进度保持一致。这使我们能够快速发现和解决潜在的进度问题，保持减肥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减肥用品项目绩效的不可或缺的一环。我们引入了一系列的质量标准和客户满意度指标，以确保减肥用品项目交付的成果在质量上达到或超越预期水平。通过持续监测这些指标，我们努力提升减肥用品项目整体质量水平，为减肥用品项目的成功交付提供有力保障。通过这些科学且全面的绩效评估，我们能够更好地引导减肥用品项目的持续改进，确保减肥用品项目目标的顺利达成。</w:t>
      </w:r>
    </w:p>
    <w:p>
      <w:pPr>
        <w:pStyle w:val="Heading2"/>
        <w:ind w:firstLine="560" w:firstLineChars="200"/>
        <w:rPr>
          <w:rFonts w:ascii="仿宋" w:eastAsia="仿宋" w:hAnsi="仿宋" w:cs="仿宋" w:hint="eastAsia"/>
          <w:sz w:val="28"/>
          <w:lang w:eastAsia="zh-CN"/>
        </w:rPr>
      </w:pPr>
      <w:bookmarkStart w:id="10" w:name="_Toc2656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绩效评估是减肥用品项目中的关键环节，为确保减肥用品项目达到预期目标，我们采用了多层次、多维度的绩效评估方法。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减肥用品项目的战略目标对齐，确保每个决策和行动都与减肥用品项目整体目标保持一致。团队会定期召开战略对齐会议，审视当前工作与减肥用品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减肥用品项目进度、质量、成本和风险等方面。这些指标通过数据收集和分析，为减肥用品项目管理团队提供了客观的评估依据。例如，我们通过减肥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绩效评估不仅仅停留在减肥用品项目内部，还考虑了减肥用品项目对外部环境的影响。我们定期进行干系人满意度调查，以了解各利益相关方对减肥用品项目的期望和满意度，并及时做出调整。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这种多层次、多角度的绩效评估方法，使得我们能够全面了解减肥用品项目的运行状态，及时做出调整，确保减肥用品项目在不断变化的环境中保持稳健前行。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880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为了确保减肥用品项目的有效管理和不断优化，我们采用了精心设计的绩效评估周期。这个周期旨在实现灵活、实时和全面的评估，以适应减肥用品项目执行中的各种挑战。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减肥用品项目的不同需求，分为短期、中期和长期。短期评估关注每个迭代或工作周期，以及时发现和解决当前任务中的问题。中期评估涵盖几个迭代，深入了解整体减肥用品项目的趋势和性能。长期评估则着眼于整个减肥用品项目阶段，确保减肥用品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减肥用品项目管理工具和协作平台，团队成员能够随时更新和分享减肥用品项目数据。这种实时性的反馈机制使我们能够及时察觉潜在问题，快速调整，保持减肥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减肥用品项目的决策制定密不可分。每个周期的减肥用品项目回顾会议成为集体总结经验、识别问题深层次原因并找到创新解决方案的平台。这种定期的反思与调整机制使减肥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015"/>
      <w:r>
        <w:rPr>
          <w:rFonts w:ascii="仿宋" w:eastAsia="仿宋" w:hAnsi="仿宋" w:cs="仿宋" w:hint="eastAsia"/>
          <w:sz w:val="28"/>
          <w:lang w:eastAsia="zh-CN"/>
        </w:rPr>
        <w:t>四、减肥用品项目概论</w:t>
      </w:r>
      <w:bookmarkEnd w:id="12"/>
    </w:p>
    <w:p>
      <w:pPr>
        <w:pStyle w:val="Heading2"/>
        <w:rPr>
          <w:rFonts w:ascii="仿宋" w:eastAsia="仿宋" w:hAnsi="仿宋" w:cs="仿宋" w:hint="eastAsia"/>
          <w:lang w:eastAsia="zh-CN"/>
        </w:rPr>
      </w:pPr>
      <w:bookmarkStart w:id="13" w:name="_Toc26689"/>
      <w:r>
        <w:rPr>
          <w:rFonts w:ascii="仿宋" w:eastAsia="仿宋" w:hAnsi="仿宋" w:cs="仿宋" w:hint="eastAsia"/>
          <w:lang w:eastAsia="zh-CN"/>
        </w:rPr>
        <w:t>(一)、减肥用品项目概况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的起源追溯至对市场的深入洞察。市场的不断演变与变革为减肥用品项目提供了难得的机遇。当前市场存在的需求缺口和变革的大环境共同构成了减肥用品项目的背景。这个减肥用品项目旨在充分利用市场机遇，填补行业中尚未满足的需求，为客户提供全新的解决方案。市场的变革和需求的增长使得这个减肥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减肥用品项目名称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正式命名为减肥用品。这个名称不仅仅是一个标识，更代表了减肥用品项目的核心理念和愿景。它蕴含着减肥用品项目所要解决问题的关键字，具有强烈的表达和辨识度，为减肥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减肥用品项目目标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的核心目标是提供一种全新、高效的解决方案，满足客户日益增长的需求。减肥用品项目追求的不仅仅是满足市场需求，更是在市场中获得卓越的竞争优势。通过不断提升产品或服务的质量和创新水平，减肥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减肥用品项目范围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全面涵盖了产品研发、制造、市场推广和售后服务，确保从产品设计到最终用户体验的全方位关注。这一全面的减肥用品项目范围是为了确保减肥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减肥用品项目时间表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减肥用品项目计划在未来18个月内完成，包括研发、测试、市场试点和正式推出等不同阶段。这个时间表的合理设计是为了确保减肥用品项目各个阶段的顺利推进，以便按时交付高质量的成果。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减肥用品项目预算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减肥用品项目总预算估算为XX百万美元，主要分配在研发、市场推广、人员培训和运营等方面。这一充足的预算为减肥用品项目提供了充足的资源，确保减肥用品项目在各个方面都能取得优异的表现。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减肥用品项目风险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减肥用品项目可能面临的风险包括市场接受度低、技术难题、竞争激烈等。减肥用品项目团队已经制定了相应的风险应对计划，通过前瞻性的风险管理，确保减肥用品项目在面对不确定性时能够迅速做出应对。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减肥用品项目团队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减肥用品项目汇聚了一支经验丰富、多领域专业素养的核心团队，确保减肥用品项目在各个方面都能拥有高水平的执行力。团队的协同作战是减肥用品项目成功的关键因素之一。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减肥用品项目背景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减肥用品项目的背景根植于市场对更高效、创新产品的渴望，同时也受到科技发展对行业格局的深刻改变的影响。这为减肥用品项目提供了广阔的发展空间和市场需求。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减肥用品项目现状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截至目前，减肥用品项目已完成市场调研和技术验证，取得了初步的成功。这为减肥用品项目在未来的发展奠定了坚实的基础，为更远大的目标打下了坚实的基石。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396"/>
      <w:r>
        <w:rPr>
          <w:rFonts w:ascii="仿宋" w:eastAsia="仿宋" w:hAnsi="仿宋" w:cs="仿宋" w:hint="eastAsia"/>
          <w:sz w:val="28"/>
          <w:lang w:eastAsia="zh-CN"/>
        </w:rPr>
        <w:t>(二)、减肥用品项目目标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keyword》减肥用品项目首要业务目标是在市场中占据有利地位，实现产品/服务的成功推广和销售。通过不断提升产品质量、创新性，减肥用品项目追求成为行业中的领导者，赢得更多客户的青睐。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在科技迅速发展的时代，减肥用品项目着眼于技术创新。通过持续的研发和技术升级，减肥用品项目旨在推出更具创新性的产品或服务，以满足市场对新鲜、先进解决方案的需求。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为了建立可持续的客户关系，减肥用品项目设定了客户满意度目标。通过提供卓越的产品质量和优质的客户服务，减肥用品项目追求赢得客户的信任和忠诚度，确保他们的满意度达到行业领先水平。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减肥用品项目注重社会责任和可持续发展。通过实施环保、社会责任减肥用品项目，减肥用品项目致力于在经济发展的同时保护环境，促进社会公平，实现可持续经营。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减肥用品项目的团队是实现目标的核心驱动力。因此，减肥用品项目设定了团队发展目标，包括提升团队成员的专业技能、培养领导力，以及搭建协同高效的团队工作氛围。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8484"/>
      <w:r>
        <w:rPr>
          <w:rFonts w:ascii="仿宋" w:eastAsia="仿宋" w:hAnsi="仿宋" w:cs="仿宋" w:hint="eastAsia"/>
          <w:sz w:val="28"/>
          <w:lang w:eastAsia="zh-CN"/>
        </w:rPr>
        <w:t>(三)、减肥用品项目提出的理由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减肥用品项目提出的理由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的提出源于对市场机遇的深刻洞察。当前市场中存在的需求缺口和行业发展趋势表明，有巨大的商业机会等待被开发。通过准确捕捉市场机遇，减肥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的理念基于对技术创新的信仰。通过持续的研发和技术投入，减肥用品项目有望推出更具创新性的产品或服务。在科技飞速发展的当下，减肥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的提出是为了增强企业的行业竞争力。通过提升产品或服务的质量和独特性，减肥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响应了消费者需求的变化。随着社会和科技的不断发展，消费者对产品和服务的需求也在发生变化。通过深入了解并及时回应消费者的新需求，减肥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减肥用品项目的提出是企业战略发展规划的一部分。在面对日益激烈的市场竞争和不断变化的商业环境中，减肥用品项目作为企业战略的一环，旨在为企业开辟新的增长领域，巩固企业在行业中的地位。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的提出不仅仅是基于商业考量，还注重社会责任。通过推出环保、社会责任等方面的减肥用品项目，减肥用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减肥用品项目的提出反映了对利益相关者期望的关注。包括客户、员工、投资者等利益相关者在企业发展中都有着各自的期望，减肥用品项目力求在满足这些期望的同时，取得更大的共赢。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012"/>
      <w:r>
        <w:rPr>
          <w:rFonts w:ascii="仿宋" w:eastAsia="仿宋" w:hAnsi="仿宋" w:cs="仿宋" w:hint="eastAsia"/>
          <w:sz w:val="28"/>
          <w:lang w:eastAsia="zh-CN"/>
        </w:rPr>
        <w:t>(四)、减肥用品项目意义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在实施减肥用品项目的过程中，我们不仅仅是在追逐商业成功，更是为企业和社会的多个层面创造了深远的意义。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用品项目的首要意义在于提升企业的市场竞争力。通过持续的创新和对产品质量的高标准要求，减肥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减肥用品项目的推进将促使行业技术水平的提升。通过引入先进技术和创新性解决方案，减肥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减肥用品项目不仅创造了大量就业机会，提高了就业水平，还注重社会责任和环保。通过参与社会公益事业和推动环保减肥用品项目，减肥用品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综合而言，减肥用品项目意义重大，不仅推动了企业的发展，也为行业和社会的进步贡献了积极力量。这是一个全面而深刻的影响，将在未来产生可持续的正面效应。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9583"/>
      <w:r>
        <w:rPr>
          <w:rFonts w:ascii="仿宋" w:eastAsia="仿宋" w:hAnsi="仿宋" w:cs="仿宋" w:hint="eastAsia"/>
          <w:sz w:val="28"/>
          <w:lang w:eastAsia="zh-CN"/>
        </w:rPr>
        <w:t>(五)、减肥用品项目背景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在当今迅猛发展的商业环境中，减肥用品项目的动因根植于对多方面因素的审慎考量。这个减肥用品项目的提出并非孤立的决策，而是对企业所处背景深入思考的产物。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市场的不断演变是减肥用品项目背后的首要原因。科技的迅速发展和全球市场的快速变化使得企业必须灵活应对。减肥用品项目应运而生，旨在通过创新性的解决方案迎合市场的多变需求，赢得竞争中的先机。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竞争的激烈程度也是减肥用品项目背景中不可忽视的一环。企业需要在激烈竞争中脱颖而出，为此，减肥用品项目致力于打破常规，提供独特的价值主张，以吸引客户并确保市场份额的增长。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技术的迅速发展为企业带来了机遇与挑战。作为减肥用品项目启动的背景之一，对新兴技术的应用将有助于提升企业的技术水平，使其在不断演进的商业环境中保持竞争优势。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此外，社会对企业责任的期望也在逐渐升高。减肥用品项目充分融入了社会责任的理念，通过可持续经营和社会公益减肥用品项目，企图为社会贡献一份力量，在商业成功的同时关注社会价值。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https://d.book118.com/778140015117006023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F55B78"/>
    <w:rsid w:val="39F55B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4001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2024-01-04T20:08:00Z</dcterms:created>
  <dcterms:modified xsi:type="dcterms:W3CDTF">2024-01-04T20:09:09Z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24C6A1BFBC4147AAA768AC6CC7DC63AC_11</vt:lpwstr>
  </property>
  <property fmtid="{D5CDD505-2E9C-101B-9397-08002B2CF9AE}" pid="3" name="KSOProductBuildVer">
    <vt:lpwstr>2052-12.1.0.16120</vt:lpwstr>
  </property>
</Properties>
</file>