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改良剂项目规划设计蓝图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53" w:history="1">
        <w:r>
          <w:rPr>
            <w:rFonts w:ascii="仿宋" w:eastAsia="仿宋" w:hAnsi="仿宋" w:cs="仿宋" w:hint="eastAsia"/>
            <w:lang w:eastAsia="zh-CN"/>
          </w:rPr>
          <w:t>前言</w:t>
        </w:r>
        <w:r>
          <w:tab/>
        </w:r>
        <w:r>
          <w:fldChar w:fldCharType="begin"/>
        </w:r>
        <w:r>
          <w:instrText xml:space="preserve"> PAGEREF _Toc20653 \h </w:instrText>
        </w:r>
        <w:r>
          <w:fldChar w:fldCharType="separate"/>
        </w:r>
        <w:r>
          <w:t>3</w:t>
        </w:r>
        <w:r>
          <w:fldChar w:fldCharType="end"/>
        </w:r>
      </w:hyperlink>
    </w:p>
    <w:p>
      <w:pPr>
        <w:pStyle w:val="TOC1"/>
        <w:tabs>
          <w:tab w:val="right" w:leader="dot" w:pos="8306"/>
        </w:tabs>
      </w:pPr>
      <w:hyperlink w:anchor="_Toc24155" w:history="1">
        <w:r>
          <w:rPr>
            <w:rFonts w:ascii="仿宋" w:eastAsia="仿宋" w:hAnsi="仿宋" w:cs="仿宋" w:hint="eastAsia"/>
            <w:lang w:eastAsia="zh-CN"/>
          </w:rPr>
          <w:t>一、改良剂项目绩效评估</w:t>
        </w:r>
        <w:r>
          <w:tab/>
        </w:r>
        <w:r>
          <w:fldChar w:fldCharType="begin"/>
        </w:r>
        <w:r>
          <w:instrText xml:space="preserve"> PAGEREF _Toc24155 \h </w:instrText>
        </w:r>
        <w:r>
          <w:fldChar w:fldCharType="separate"/>
        </w:r>
        <w:r>
          <w:t>3</w:t>
        </w:r>
        <w:r>
          <w:fldChar w:fldCharType="end"/>
        </w:r>
      </w:hyperlink>
    </w:p>
    <w:p>
      <w:pPr>
        <w:pStyle w:val="TOC2"/>
        <w:tabs>
          <w:tab w:val="right" w:leader="dot" w:pos="8306"/>
        </w:tabs>
      </w:pPr>
      <w:hyperlink w:anchor="_Toc21472" w:history="1">
        <w:r>
          <w:rPr>
            <w:rFonts w:ascii="仿宋" w:eastAsia="仿宋" w:hAnsi="仿宋" w:cs="仿宋" w:hint="eastAsia"/>
            <w:lang w:eastAsia="zh-CN"/>
          </w:rPr>
          <w:t>(一)、绩效评估指标</w:t>
        </w:r>
        <w:r>
          <w:tab/>
        </w:r>
        <w:r>
          <w:fldChar w:fldCharType="begin"/>
        </w:r>
        <w:r>
          <w:instrText xml:space="preserve"> PAGEREF _Toc21472 \h </w:instrText>
        </w:r>
        <w:r>
          <w:fldChar w:fldCharType="separate"/>
        </w:r>
        <w:r>
          <w:t>3</w:t>
        </w:r>
        <w:r>
          <w:fldChar w:fldCharType="end"/>
        </w:r>
      </w:hyperlink>
    </w:p>
    <w:p>
      <w:pPr>
        <w:pStyle w:val="TOC2"/>
        <w:tabs>
          <w:tab w:val="right" w:leader="dot" w:pos="8306"/>
        </w:tabs>
      </w:pPr>
      <w:hyperlink w:anchor="_Toc15759" w:history="1">
        <w:r>
          <w:rPr>
            <w:rFonts w:ascii="仿宋" w:eastAsia="仿宋" w:hAnsi="仿宋" w:cs="仿宋" w:hint="eastAsia"/>
            <w:lang w:eastAsia="zh-CN"/>
          </w:rPr>
          <w:t>(二)、绩效评估方法</w:t>
        </w:r>
        <w:r>
          <w:tab/>
        </w:r>
        <w:r>
          <w:fldChar w:fldCharType="begin"/>
        </w:r>
        <w:r>
          <w:instrText xml:space="preserve"> PAGEREF _Toc15759 \h </w:instrText>
        </w:r>
        <w:r>
          <w:fldChar w:fldCharType="separate"/>
        </w:r>
        <w:r>
          <w:t>4</w:t>
        </w:r>
        <w:r>
          <w:fldChar w:fldCharType="end"/>
        </w:r>
      </w:hyperlink>
    </w:p>
    <w:p>
      <w:pPr>
        <w:pStyle w:val="TOC2"/>
        <w:tabs>
          <w:tab w:val="right" w:leader="dot" w:pos="8306"/>
        </w:tabs>
      </w:pPr>
      <w:hyperlink w:anchor="_Toc28665" w:history="1">
        <w:r>
          <w:rPr>
            <w:rFonts w:ascii="仿宋" w:eastAsia="仿宋" w:hAnsi="仿宋" w:cs="仿宋" w:hint="eastAsia"/>
            <w:lang w:eastAsia="zh-CN"/>
          </w:rPr>
          <w:t>(三)、绩效评估周期</w:t>
        </w:r>
        <w:r>
          <w:tab/>
        </w:r>
        <w:r>
          <w:fldChar w:fldCharType="begin"/>
        </w:r>
        <w:r>
          <w:instrText xml:space="preserve"> PAGEREF _Toc28665 \h </w:instrText>
        </w:r>
        <w:r>
          <w:fldChar w:fldCharType="separate"/>
        </w:r>
        <w:r>
          <w:t>5</w:t>
        </w:r>
        <w:r>
          <w:fldChar w:fldCharType="end"/>
        </w:r>
      </w:hyperlink>
    </w:p>
    <w:p>
      <w:pPr>
        <w:pStyle w:val="TOC1"/>
        <w:tabs>
          <w:tab w:val="right" w:leader="dot" w:pos="8306"/>
        </w:tabs>
      </w:pPr>
      <w:hyperlink w:anchor="_Toc24519" w:history="1">
        <w:r>
          <w:rPr>
            <w:rFonts w:ascii="仿宋" w:eastAsia="仿宋" w:hAnsi="仿宋" w:cs="仿宋" w:hint="eastAsia"/>
            <w:lang w:eastAsia="zh-CN"/>
          </w:rPr>
          <w:t>二、改良剂项目建设单位说明</w:t>
        </w:r>
        <w:r>
          <w:tab/>
        </w:r>
        <w:r>
          <w:fldChar w:fldCharType="begin"/>
        </w:r>
        <w:r>
          <w:instrText xml:space="preserve"> PAGEREF _Toc24519 \h </w:instrText>
        </w:r>
        <w:r>
          <w:fldChar w:fldCharType="separate"/>
        </w:r>
        <w:r>
          <w:t>6</w:t>
        </w:r>
        <w:r>
          <w:fldChar w:fldCharType="end"/>
        </w:r>
      </w:hyperlink>
    </w:p>
    <w:p>
      <w:pPr>
        <w:pStyle w:val="TOC2"/>
        <w:tabs>
          <w:tab w:val="right" w:leader="dot" w:pos="8306"/>
        </w:tabs>
      </w:pPr>
      <w:hyperlink w:anchor="_Toc15081" w:history="1">
        <w:r>
          <w:rPr>
            <w:rFonts w:ascii="仿宋" w:eastAsia="仿宋" w:hAnsi="仿宋" w:cs="仿宋" w:hint="eastAsia"/>
            <w:lang w:eastAsia="zh-CN"/>
          </w:rPr>
          <w:t>(一)、改良剂项目承办单位基本情况</w:t>
        </w:r>
        <w:r>
          <w:tab/>
        </w:r>
        <w:r>
          <w:fldChar w:fldCharType="begin"/>
        </w:r>
        <w:r>
          <w:instrText xml:space="preserve"> PAGEREF _Toc15081 \h </w:instrText>
        </w:r>
        <w:r>
          <w:fldChar w:fldCharType="separate"/>
        </w:r>
        <w:r>
          <w:t>6</w:t>
        </w:r>
        <w:r>
          <w:fldChar w:fldCharType="end"/>
        </w:r>
      </w:hyperlink>
    </w:p>
    <w:p>
      <w:pPr>
        <w:pStyle w:val="TOC2"/>
        <w:tabs>
          <w:tab w:val="right" w:leader="dot" w:pos="8306"/>
        </w:tabs>
      </w:pPr>
      <w:hyperlink w:anchor="_Toc10961" w:history="1">
        <w:r>
          <w:rPr>
            <w:rFonts w:ascii="仿宋" w:eastAsia="仿宋" w:hAnsi="仿宋" w:cs="仿宋" w:hint="eastAsia"/>
            <w:lang w:eastAsia="zh-CN"/>
          </w:rPr>
          <w:t>(二)、公司经济效益分析</w:t>
        </w:r>
        <w:r>
          <w:tab/>
        </w:r>
        <w:r>
          <w:fldChar w:fldCharType="begin"/>
        </w:r>
        <w:r>
          <w:instrText xml:space="preserve"> PAGEREF _Toc10961 \h </w:instrText>
        </w:r>
        <w:r>
          <w:fldChar w:fldCharType="separate"/>
        </w:r>
        <w:r>
          <w:t>7</w:t>
        </w:r>
        <w:r>
          <w:fldChar w:fldCharType="end"/>
        </w:r>
      </w:hyperlink>
    </w:p>
    <w:p>
      <w:pPr>
        <w:pStyle w:val="TOC1"/>
        <w:tabs>
          <w:tab w:val="right" w:leader="dot" w:pos="8306"/>
        </w:tabs>
      </w:pPr>
      <w:hyperlink w:anchor="_Toc5217" w:history="1">
        <w:r>
          <w:rPr>
            <w:rFonts w:ascii="仿宋" w:eastAsia="仿宋" w:hAnsi="仿宋" w:cs="仿宋" w:hint="eastAsia"/>
            <w:lang w:eastAsia="zh-CN"/>
          </w:rPr>
          <w:t>三、产品规划分析</w:t>
        </w:r>
        <w:r>
          <w:tab/>
        </w:r>
        <w:r>
          <w:fldChar w:fldCharType="begin"/>
        </w:r>
        <w:r>
          <w:instrText xml:space="preserve"> PAGEREF _Toc5217 \h </w:instrText>
        </w:r>
        <w:r>
          <w:fldChar w:fldCharType="separate"/>
        </w:r>
        <w:r>
          <w:t>8</w:t>
        </w:r>
        <w:r>
          <w:fldChar w:fldCharType="end"/>
        </w:r>
      </w:hyperlink>
    </w:p>
    <w:p>
      <w:pPr>
        <w:pStyle w:val="TOC2"/>
        <w:tabs>
          <w:tab w:val="right" w:leader="dot" w:pos="8306"/>
        </w:tabs>
      </w:pPr>
      <w:hyperlink w:anchor="_Toc13385" w:history="1">
        <w:r>
          <w:rPr>
            <w:rFonts w:ascii="仿宋" w:eastAsia="仿宋" w:hAnsi="仿宋" w:cs="仿宋" w:hint="eastAsia"/>
            <w:lang w:eastAsia="zh-CN"/>
          </w:rPr>
          <w:t>(一)、产品规划</w:t>
        </w:r>
        <w:r>
          <w:tab/>
        </w:r>
        <w:r>
          <w:fldChar w:fldCharType="begin"/>
        </w:r>
        <w:r>
          <w:instrText xml:space="preserve"> PAGEREF _Toc13385 \h </w:instrText>
        </w:r>
        <w:r>
          <w:fldChar w:fldCharType="separate"/>
        </w:r>
        <w:r>
          <w:t>8</w:t>
        </w:r>
        <w:r>
          <w:fldChar w:fldCharType="end"/>
        </w:r>
      </w:hyperlink>
    </w:p>
    <w:p>
      <w:pPr>
        <w:pStyle w:val="TOC2"/>
        <w:tabs>
          <w:tab w:val="right" w:leader="dot" w:pos="8306"/>
        </w:tabs>
      </w:pPr>
      <w:hyperlink w:anchor="_Toc25972" w:history="1">
        <w:r>
          <w:rPr>
            <w:rFonts w:ascii="仿宋" w:eastAsia="仿宋" w:hAnsi="仿宋" w:cs="仿宋" w:hint="eastAsia"/>
            <w:lang w:eastAsia="zh-CN"/>
          </w:rPr>
          <w:t>(二)、建设规模</w:t>
        </w:r>
        <w:r>
          <w:tab/>
        </w:r>
        <w:r>
          <w:fldChar w:fldCharType="begin"/>
        </w:r>
        <w:r>
          <w:instrText xml:space="preserve"> PAGEREF _Toc25972 \h </w:instrText>
        </w:r>
        <w:r>
          <w:fldChar w:fldCharType="separate"/>
        </w:r>
        <w:r>
          <w:t>8</w:t>
        </w:r>
        <w:r>
          <w:fldChar w:fldCharType="end"/>
        </w:r>
      </w:hyperlink>
    </w:p>
    <w:p>
      <w:pPr>
        <w:pStyle w:val="TOC1"/>
        <w:tabs>
          <w:tab w:val="right" w:leader="dot" w:pos="8306"/>
        </w:tabs>
      </w:pPr>
      <w:hyperlink w:anchor="_Toc27454" w:history="1">
        <w:r>
          <w:rPr>
            <w:rFonts w:ascii="仿宋" w:eastAsia="仿宋" w:hAnsi="仿宋" w:cs="仿宋" w:hint="eastAsia"/>
            <w:lang w:eastAsia="zh-CN"/>
          </w:rPr>
          <w:t>四、改良剂项目可持续发展</w:t>
        </w:r>
        <w:r>
          <w:tab/>
        </w:r>
        <w:r>
          <w:fldChar w:fldCharType="begin"/>
        </w:r>
        <w:r>
          <w:instrText xml:space="preserve"> PAGEREF _Toc27454 \h </w:instrText>
        </w:r>
        <w:r>
          <w:fldChar w:fldCharType="separate"/>
        </w:r>
        <w:r>
          <w:t>10</w:t>
        </w:r>
        <w:r>
          <w:fldChar w:fldCharType="end"/>
        </w:r>
      </w:hyperlink>
    </w:p>
    <w:p>
      <w:pPr>
        <w:pStyle w:val="TOC2"/>
        <w:tabs>
          <w:tab w:val="right" w:leader="dot" w:pos="8306"/>
        </w:tabs>
      </w:pPr>
      <w:hyperlink w:anchor="_Toc27187" w:history="1">
        <w:r>
          <w:rPr>
            <w:rFonts w:ascii="仿宋" w:eastAsia="仿宋" w:hAnsi="仿宋" w:cs="仿宋" w:hint="eastAsia"/>
            <w:lang w:eastAsia="zh-CN"/>
          </w:rPr>
          <w:t>(一)、可持续战略与实践</w:t>
        </w:r>
        <w:r>
          <w:tab/>
        </w:r>
        <w:r>
          <w:fldChar w:fldCharType="begin"/>
        </w:r>
        <w:r>
          <w:instrText xml:space="preserve"> PAGEREF _Toc27187 \h </w:instrText>
        </w:r>
        <w:r>
          <w:fldChar w:fldCharType="separate"/>
        </w:r>
        <w:r>
          <w:t>10</w:t>
        </w:r>
        <w:r>
          <w:fldChar w:fldCharType="end"/>
        </w:r>
      </w:hyperlink>
    </w:p>
    <w:p>
      <w:pPr>
        <w:pStyle w:val="TOC2"/>
        <w:tabs>
          <w:tab w:val="right" w:leader="dot" w:pos="8306"/>
        </w:tabs>
      </w:pPr>
      <w:hyperlink w:anchor="_Toc26568" w:history="1">
        <w:r>
          <w:rPr>
            <w:rFonts w:ascii="仿宋" w:eastAsia="仿宋" w:hAnsi="仿宋" w:cs="仿宋" w:hint="eastAsia"/>
            <w:lang w:eastAsia="zh-CN"/>
          </w:rPr>
          <w:t>(二)、环保与社会责任</w:t>
        </w:r>
        <w:r>
          <w:tab/>
        </w:r>
        <w:r>
          <w:fldChar w:fldCharType="begin"/>
        </w:r>
        <w:r>
          <w:instrText xml:space="preserve"> PAGEREF _Toc26568 \h </w:instrText>
        </w:r>
        <w:r>
          <w:fldChar w:fldCharType="separate"/>
        </w:r>
        <w:r>
          <w:t>10</w:t>
        </w:r>
        <w:r>
          <w:fldChar w:fldCharType="end"/>
        </w:r>
      </w:hyperlink>
    </w:p>
    <w:p>
      <w:pPr>
        <w:pStyle w:val="TOC1"/>
        <w:tabs>
          <w:tab w:val="right" w:leader="dot" w:pos="8306"/>
        </w:tabs>
      </w:pPr>
      <w:hyperlink w:anchor="_Toc15709" w:history="1">
        <w:r>
          <w:rPr>
            <w:rFonts w:ascii="仿宋" w:eastAsia="仿宋" w:hAnsi="仿宋" w:cs="仿宋" w:hint="eastAsia"/>
            <w:lang w:eastAsia="zh-CN"/>
          </w:rPr>
          <w:t>五、改良剂项目建设背景及必要性分析</w:t>
        </w:r>
        <w:r>
          <w:tab/>
        </w:r>
        <w:r>
          <w:fldChar w:fldCharType="begin"/>
        </w:r>
        <w:r>
          <w:instrText xml:space="preserve"> PAGEREF _Toc15709 \h </w:instrText>
        </w:r>
        <w:r>
          <w:fldChar w:fldCharType="separate"/>
        </w:r>
        <w:r>
          <w:t>11</w:t>
        </w:r>
        <w:r>
          <w:fldChar w:fldCharType="end"/>
        </w:r>
      </w:hyperlink>
    </w:p>
    <w:p>
      <w:pPr>
        <w:pStyle w:val="TOC2"/>
        <w:tabs>
          <w:tab w:val="right" w:leader="dot" w:pos="8306"/>
        </w:tabs>
      </w:pPr>
      <w:hyperlink w:anchor="_Toc22670" w:history="1">
        <w:r>
          <w:rPr>
            <w:rFonts w:ascii="仿宋" w:eastAsia="仿宋" w:hAnsi="仿宋" w:cs="仿宋" w:hint="eastAsia"/>
            <w:lang w:eastAsia="zh-CN"/>
          </w:rPr>
          <w:t>(一)、改良剂项目背景分析</w:t>
        </w:r>
        <w:r>
          <w:tab/>
        </w:r>
        <w:r>
          <w:fldChar w:fldCharType="begin"/>
        </w:r>
        <w:r>
          <w:instrText xml:space="preserve"> PAGEREF _Toc22670 \h </w:instrText>
        </w:r>
        <w:r>
          <w:fldChar w:fldCharType="separate"/>
        </w:r>
        <w:r>
          <w:t>11</w:t>
        </w:r>
        <w:r>
          <w:fldChar w:fldCharType="end"/>
        </w:r>
      </w:hyperlink>
    </w:p>
    <w:p>
      <w:pPr>
        <w:pStyle w:val="TOC2"/>
        <w:tabs>
          <w:tab w:val="right" w:leader="dot" w:pos="8306"/>
        </w:tabs>
      </w:pPr>
      <w:hyperlink w:anchor="_Toc24152" w:history="1">
        <w:r>
          <w:rPr>
            <w:rFonts w:ascii="仿宋" w:eastAsia="仿宋" w:hAnsi="仿宋" w:cs="仿宋" w:hint="eastAsia"/>
            <w:lang w:eastAsia="zh-CN"/>
          </w:rPr>
          <w:t>(二)、改良剂项目建设必要性分析</w:t>
        </w:r>
        <w:r>
          <w:tab/>
        </w:r>
        <w:r>
          <w:fldChar w:fldCharType="begin"/>
        </w:r>
        <w:r>
          <w:instrText xml:space="preserve"> PAGEREF _Toc24152 \h </w:instrText>
        </w:r>
        <w:r>
          <w:fldChar w:fldCharType="separate"/>
        </w:r>
        <w:r>
          <w:t>13</w:t>
        </w:r>
        <w:r>
          <w:fldChar w:fldCharType="end"/>
        </w:r>
      </w:hyperlink>
    </w:p>
    <w:p>
      <w:pPr>
        <w:pStyle w:val="TOC1"/>
        <w:tabs>
          <w:tab w:val="right" w:leader="dot" w:pos="8306"/>
        </w:tabs>
      </w:pPr>
      <w:hyperlink w:anchor="_Toc1365" w:history="1">
        <w:r>
          <w:rPr>
            <w:rFonts w:ascii="仿宋" w:eastAsia="仿宋" w:hAnsi="仿宋" w:cs="仿宋" w:hint="eastAsia"/>
            <w:lang w:eastAsia="zh-CN"/>
          </w:rPr>
          <w:t>六、工艺说明</w:t>
        </w:r>
        <w:r>
          <w:tab/>
        </w:r>
        <w:r>
          <w:fldChar w:fldCharType="begin"/>
        </w:r>
        <w:r>
          <w:instrText xml:space="preserve"> PAGEREF _Toc1365 \h </w:instrText>
        </w:r>
        <w:r>
          <w:fldChar w:fldCharType="separate"/>
        </w:r>
        <w:r>
          <w:t>14</w:t>
        </w:r>
        <w:r>
          <w:fldChar w:fldCharType="end"/>
        </w:r>
      </w:hyperlink>
    </w:p>
    <w:p>
      <w:pPr>
        <w:pStyle w:val="TOC2"/>
        <w:tabs>
          <w:tab w:val="right" w:leader="dot" w:pos="8306"/>
        </w:tabs>
      </w:pPr>
      <w:hyperlink w:anchor="_Toc27650" w:history="1">
        <w:r>
          <w:rPr>
            <w:rFonts w:ascii="仿宋" w:eastAsia="仿宋" w:hAnsi="仿宋" w:cs="仿宋" w:hint="eastAsia"/>
            <w:lang w:eastAsia="zh-CN"/>
          </w:rPr>
          <w:t>(一)、技术管理特点</w:t>
        </w:r>
        <w:r>
          <w:tab/>
        </w:r>
        <w:r>
          <w:fldChar w:fldCharType="begin"/>
        </w:r>
        <w:r>
          <w:instrText xml:space="preserve"> PAGEREF _Toc27650 \h </w:instrText>
        </w:r>
        <w:r>
          <w:fldChar w:fldCharType="separate"/>
        </w:r>
        <w:r>
          <w:t>14</w:t>
        </w:r>
        <w:r>
          <w:fldChar w:fldCharType="end"/>
        </w:r>
      </w:hyperlink>
    </w:p>
    <w:p>
      <w:pPr>
        <w:pStyle w:val="TOC2"/>
        <w:tabs>
          <w:tab w:val="right" w:leader="dot" w:pos="8306"/>
        </w:tabs>
      </w:pPr>
      <w:hyperlink w:anchor="_Toc22271" w:history="1">
        <w:r>
          <w:rPr>
            <w:rFonts w:ascii="仿宋" w:eastAsia="仿宋" w:hAnsi="仿宋" w:cs="仿宋" w:hint="eastAsia"/>
            <w:lang w:eastAsia="zh-CN"/>
          </w:rPr>
          <w:t>(二)、改良剂项目工艺技术设计方案</w:t>
        </w:r>
        <w:r>
          <w:tab/>
        </w:r>
        <w:r>
          <w:fldChar w:fldCharType="begin"/>
        </w:r>
        <w:r>
          <w:instrText xml:space="preserve"> PAGEREF _Toc22271 \h </w:instrText>
        </w:r>
        <w:r>
          <w:fldChar w:fldCharType="separate"/>
        </w:r>
        <w:r>
          <w:t>15</w:t>
        </w:r>
        <w:r>
          <w:fldChar w:fldCharType="end"/>
        </w:r>
      </w:hyperlink>
    </w:p>
    <w:p>
      <w:pPr>
        <w:pStyle w:val="TOC2"/>
        <w:tabs>
          <w:tab w:val="right" w:leader="dot" w:pos="8306"/>
        </w:tabs>
      </w:pPr>
      <w:hyperlink w:anchor="_Toc25387" w:history="1">
        <w:r>
          <w:rPr>
            <w:rFonts w:ascii="仿宋" w:eastAsia="仿宋" w:hAnsi="仿宋" w:cs="仿宋" w:hint="eastAsia"/>
            <w:lang w:eastAsia="zh-CN"/>
          </w:rPr>
          <w:t>(三)、设备选型方案</w:t>
        </w:r>
        <w:r>
          <w:tab/>
        </w:r>
        <w:r>
          <w:fldChar w:fldCharType="begin"/>
        </w:r>
        <w:r>
          <w:instrText xml:space="preserve"> PAGEREF _Toc25387 \h </w:instrText>
        </w:r>
        <w:r>
          <w:fldChar w:fldCharType="separate"/>
        </w:r>
        <w:r>
          <w:t>16</w:t>
        </w:r>
        <w:r>
          <w:fldChar w:fldCharType="end"/>
        </w:r>
      </w:hyperlink>
    </w:p>
    <w:p>
      <w:pPr>
        <w:pStyle w:val="TOC1"/>
        <w:tabs>
          <w:tab w:val="right" w:leader="dot" w:pos="8306"/>
        </w:tabs>
      </w:pPr>
      <w:hyperlink w:anchor="_Toc6320" w:history="1">
        <w:r>
          <w:rPr>
            <w:rFonts w:ascii="仿宋" w:eastAsia="仿宋" w:hAnsi="仿宋" w:cs="仿宋" w:hint="eastAsia"/>
            <w:lang w:eastAsia="zh-CN"/>
          </w:rPr>
          <w:t>七、改良剂项目人力资源管理</w:t>
        </w:r>
        <w:r>
          <w:tab/>
        </w:r>
        <w:r>
          <w:fldChar w:fldCharType="begin"/>
        </w:r>
        <w:r>
          <w:instrText xml:space="preserve"> PAGEREF _Toc6320 \h </w:instrText>
        </w:r>
        <w:r>
          <w:fldChar w:fldCharType="separate"/>
        </w:r>
        <w:r>
          <w:t>18</w:t>
        </w:r>
        <w:r>
          <w:fldChar w:fldCharType="end"/>
        </w:r>
      </w:hyperlink>
    </w:p>
    <w:p>
      <w:pPr>
        <w:pStyle w:val="TOC2"/>
        <w:tabs>
          <w:tab w:val="right" w:leader="dot" w:pos="8306"/>
        </w:tabs>
      </w:pPr>
      <w:hyperlink w:anchor="_Toc26032" w:history="1">
        <w:r>
          <w:rPr>
            <w:rFonts w:ascii="仿宋" w:eastAsia="仿宋" w:hAnsi="仿宋" w:cs="仿宋" w:hint="eastAsia"/>
            <w:lang w:eastAsia="zh-CN"/>
          </w:rPr>
          <w:t>(一)、建立健全的预算管理制度</w:t>
        </w:r>
        <w:r>
          <w:tab/>
        </w:r>
        <w:r>
          <w:fldChar w:fldCharType="begin"/>
        </w:r>
        <w:r>
          <w:instrText xml:space="preserve"> PAGEREF _Toc26032 \h </w:instrText>
        </w:r>
        <w:r>
          <w:fldChar w:fldCharType="separate"/>
        </w:r>
        <w:r>
          <w:t>18</w:t>
        </w:r>
        <w:r>
          <w:fldChar w:fldCharType="end"/>
        </w:r>
      </w:hyperlink>
    </w:p>
    <w:p>
      <w:pPr>
        <w:pStyle w:val="TOC2"/>
        <w:tabs>
          <w:tab w:val="right" w:leader="dot" w:pos="8306"/>
        </w:tabs>
      </w:pPr>
      <w:hyperlink w:anchor="_Toc756" w:history="1">
        <w:r>
          <w:rPr>
            <w:rFonts w:ascii="仿宋" w:eastAsia="仿宋" w:hAnsi="仿宋" w:cs="仿宋" w:hint="eastAsia"/>
            <w:lang w:eastAsia="zh-CN"/>
          </w:rPr>
          <w:t>(二)、加强资金流动监控</w:t>
        </w:r>
        <w:r>
          <w:tab/>
        </w:r>
        <w:r>
          <w:fldChar w:fldCharType="begin"/>
        </w:r>
        <w:r>
          <w:instrText xml:space="preserve"> PAGEREF _Toc756 \h </w:instrText>
        </w:r>
        <w:r>
          <w:fldChar w:fldCharType="separate"/>
        </w:r>
        <w:r>
          <w:t>19</w:t>
        </w:r>
        <w:r>
          <w:fldChar w:fldCharType="end"/>
        </w:r>
      </w:hyperlink>
    </w:p>
    <w:p>
      <w:pPr>
        <w:pStyle w:val="TOC2"/>
        <w:tabs>
          <w:tab w:val="right" w:leader="dot" w:pos="8306"/>
        </w:tabs>
      </w:pPr>
      <w:hyperlink w:anchor="_Toc30604" w:history="1">
        <w:r>
          <w:rPr>
            <w:rFonts w:ascii="仿宋" w:eastAsia="仿宋" w:hAnsi="仿宋" w:cs="仿宋" w:hint="eastAsia"/>
            <w:lang w:eastAsia="zh-CN"/>
          </w:rPr>
          <w:t>(三)、制定完善的风险控制机制</w:t>
        </w:r>
        <w:r>
          <w:tab/>
        </w:r>
        <w:r>
          <w:fldChar w:fldCharType="begin"/>
        </w:r>
        <w:r>
          <w:instrText xml:space="preserve"> PAGEREF _Toc30604 \h </w:instrText>
        </w:r>
        <w:r>
          <w:fldChar w:fldCharType="separate"/>
        </w:r>
        <w:r>
          <w:t>21</w:t>
        </w:r>
        <w:r>
          <w:fldChar w:fldCharType="end"/>
        </w:r>
      </w:hyperlink>
    </w:p>
    <w:p>
      <w:pPr>
        <w:pStyle w:val="TOC2"/>
        <w:tabs>
          <w:tab w:val="right" w:leader="dot" w:pos="8306"/>
        </w:tabs>
      </w:pPr>
      <w:hyperlink w:anchor="_Toc26894" w:history="1">
        <w:r>
          <w:rPr>
            <w:rFonts w:ascii="仿宋" w:eastAsia="仿宋" w:hAnsi="仿宋" w:cs="仿宋" w:hint="eastAsia"/>
            <w:lang w:eastAsia="zh-CN"/>
          </w:rPr>
          <w:t>(四)、优化成本管理</w:t>
        </w:r>
        <w:r>
          <w:tab/>
        </w:r>
        <w:r>
          <w:fldChar w:fldCharType="begin"/>
        </w:r>
        <w:r>
          <w:instrText xml:space="preserve"> PAGEREF _Toc26894 \h </w:instrText>
        </w:r>
        <w:r>
          <w:fldChar w:fldCharType="separate"/>
        </w:r>
        <w:r>
          <w:t>22</w:t>
        </w:r>
        <w:r>
          <w:fldChar w:fldCharType="end"/>
        </w:r>
      </w:hyperlink>
    </w:p>
    <w:p>
      <w:pPr>
        <w:pStyle w:val="TOC1"/>
        <w:tabs>
          <w:tab w:val="right" w:leader="dot" w:pos="8306"/>
        </w:tabs>
      </w:pPr>
      <w:hyperlink w:anchor="_Toc18780" w:history="1">
        <w:r>
          <w:rPr>
            <w:rFonts w:ascii="仿宋" w:eastAsia="仿宋" w:hAnsi="仿宋" w:cs="仿宋" w:hint="eastAsia"/>
            <w:lang w:eastAsia="zh-CN"/>
          </w:rPr>
          <w:t>八、改良剂项目计划安排</w:t>
        </w:r>
        <w:r>
          <w:tab/>
        </w:r>
        <w:r>
          <w:fldChar w:fldCharType="begin"/>
        </w:r>
        <w:r>
          <w:instrText xml:space="preserve"> PAGEREF _Toc18780 \h </w:instrText>
        </w:r>
        <w:r>
          <w:fldChar w:fldCharType="separate"/>
        </w:r>
        <w:r>
          <w:t>23</w:t>
        </w:r>
        <w:r>
          <w:fldChar w:fldCharType="end"/>
        </w:r>
      </w:hyperlink>
    </w:p>
    <w:p>
      <w:pPr>
        <w:pStyle w:val="TOC2"/>
        <w:tabs>
          <w:tab w:val="right" w:leader="dot" w:pos="8306"/>
        </w:tabs>
      </w:pPr>
      <w:hyperlink w:anchor="_Toc25058" w:history="1">
        <w:r>
          <w:rPr>
            <w:rFonts w:ascii="仿宋" w:eastAsia="仿宋" w:hAnsi="仿宋" w:cs="仿宋" w:hint="eastAsia"/>
            <w:lang w:eastAsia="zh-CN"/>
          </w:rPr>
          <w:t>(一)、建设周期</w:t>
        </w:r>
        <w:r>
          <w:tab/>
        </w:r>
        <w:r>
          <w:fldChar w:fldCharType="begin"/>
        </w:r>
        <w:r>
          <w:instrText xml:space="preserve"> PAGEREF _Toc25058 \h </w:instrText>
        </w:r>
        <w:r>
          <w:fldChar w:fldCharType="separate"/>
        </w:r>
        <w:r>
          <w:t>23</w:t>
        </w:r>
        <w:r>
          <w:fldChar w:fldCharType="end"/>
        </w:r>
      </w:hyperlink>
    </w:p>
    <w:p>
      <w:pPr>
        <w:pStyle w:val="TOC2"/>
        <w:tabs>
          <w:tab w:val="right" w:leader="dot" w:pos="8306"/>
        </w:tabs>
      </w:pPr>
      <w:hyperlink w:anchor="_Toc9263" w:history="1">
        <w:r>
          <w:rPr>
            <w:rFonts w:ascii="仿宋" w:eastAsia="仿宋" w:hAnsi="仿宋" w:cs="仿宋" w:hint="eastAsia"/>
            <w:lang w:eastAsia="zh-CN"/>
          </w:rPr>
          <w:t>(二)、建设进度</w:t>
        </w:r>
        <w:r>
          <w:tab/>
        </w:r>
        <w:r>
          <w:fldChar w:fldCharType="begin"/>
        </w:r>
        <w:r>
          <w:instrText xml:space="preserve"> PAGEREF _Toc9263 \h </w:instrText>
        </w:r>
        <w:r>
          <w:fldChar w:fldCharType="separate"/>
        </w:r>
        <w:r>
          <w:t>24</w:t>
        </w:r>
        <w:r>
          <w:fldChar w:fldCharType="end"/>
        </w:r>
      </w:hyperlink>
    </w:p>
    <w:p>
      <w:pPr>
        <w:pStyle w:val="TOC2"/>
        <w:tabs>
          <w:tab w:val="right" w:leader="dot" w:pos="8306"/>
        </w:tabs>
      </w:pPr>
      <w:hyperlink w:anchor="_Toc20761" w:history="1">
        <w:r>
          <w:rPr>
            <w:rFonts w:ascii="仿宋" w:eastAsia="仿宋" w:hAnsi="仿宋" w:cs="仿宋" w:hint="eastAsia"/>
            <w:lang w:eastAsia="zh-CN"/>
          </w:rPr>
          <w:t>(三)、进度安排注意事项</w:t>
        </w:r>
        <w:r>
          <w:tab/>
        </w:r>
        <w:r>
          <w:fldChar w:fldCharType="begin"/>
        </w:r>
        <w:r>
          <w:instrText xml:space="preserve"> PAGEREF _Toc20761 \h </w:instrText>
        </w:r>
        <w:r>
          <w:fldChar w:fldCharType="separate"/>
        </w:r>
        <w:r>
          <w:t>25</w:t>
        </w:r>
        <w:r>
          <w:fldChar w:fldCharType="end"/>
        </w:r>
      </w:hyperlink>
    </w:p>
    <w:p>
      <w:pPr>
        <w:pStyle w:val="TOC2"/>
        <w:tabs>
          <w:tab w:val="right" w:leader="dot" w:pos="8306"/>
        </w:tabs>
      </w:pPr>
      <w:hyperlink w:anchor="_Toc26772" w:history="1">
        <w:r>
          <w:rPr>
            <w:rFonts w:ascii="仿宋" w:eastAsia="仿宋" w:hAnsi="仿宋" w:cs="仿宋" w:hint="eastAsia"/>
            <w:lang w:eastAsia="zh-CN"/>
          </w:rPr>
          <w:t>(四)、人力资源配置</w:t>
        </w:r>
        <w:r>
          <w:tab/>
        </w:r>
        <w:r>
          <w:fldChar w:fldCharType="begin"/>
        </w:r>
        <w:r>
          <w:instrText xml:space="preserve"> PAGEREF _Toc26772 \h </w:instrText>
        </w:r>
        <w:r>
          <w:fldChar w:fldCharType="separate"/>
        </w:r>
        <w:r>
          <w:t>27</w:t>
        </w:r>
        <w:r>
          <w:fldChar w:fldCharType="end"/>
        </w:r>
      </w:hyperlink>
    </w:p>
    <w:p>
      <w:pPr>
        <w:pStyle w:val="TOC1"/>
        <w:tabs>
          <w:tab w:val="right" w:leader="dot" w:pos="8306"/>
        </w:tabs>
      </w:pPr>
      <w:hyperlink w:anchor="_Toc6764" w:history="1">
        <w:r>
          <w:rPr>
            <w:rFonts w:ascii="仿宋" w:eastAsia="仿宋" w:hAnsi="仿宋" w:cs="仿宋" w:hint="eastAsia"/>
            <w:lang w:eastAsia="zh-CN"/>
          </w:rPr>
          <w:t>九、生产安全保护</w:t>
        </w:r>
        <w:r>
          <w:tab/>
        </w:r>
        <w:r>
          <w:fldChar w:fldCharType="begin"/>
        </w:r>
        <w:r>
          <w:instrText xml:space="preserve"> PAGEREF _Toc6764 \h </w:instrText>
        </w:r>
        <w:r>
          <w:fldChar w:fldCharType="separate"/>
        </w:r>
        <w:r>
          <w:t>27</w:t>
        </w:r>
        <w:r>
          <w:fldChar w:fldCharType="end"/>
        </w:r>
      </w:hyperlink>
    </w:p>
    <w:p>
      <w:pPr>
        <w:pStyle w:val="TOC2"/>
        <w:tabs>
          <w:tab w:val="right" w:leader="dot" w:pos="8306"/>
        </w:tabs>
      </w:pPr>
      <w:hyperlink w:anchor="_Toc25402" w:history="1">
        <w:r>
          <w:rPr>
            <w:rFonts w:ascii="仿宋" w:eastAsia="仿宋" w:hAnsi="仿宋" w:cs="仿宋" w:hint="eastAsia"/>
            <w:lang w:eastAsia="zh-CN"/>
          </w:rPr>
          <w:t>(一)、消防安全</w:t>
        </w:r>
        <w:r>
          <w:tab/>
        </w:r>
        <w:r>
          <w:fldChar w:fldCharType="begin"/>
        </w:r>
        <w:r>
          <w:instrText xml:space="preserve"> PAGEREF _Toc25402 \h </w:instrText>
        </w:r>
        <w:r>
          <w:fldChar w:fldCharType="separate"/>
        </w:r>
        <w:r>
          <w:t>27</w:t>
        </w:r>
        <w:r>
          <w:fldChar w:fldCharType="end"/>
        </w:r>
      </w:hyperlink>
    </w:p>
    <w:p>
      <w:pPr>
        <w:pStyle w:val="TOC2"/>
        <w:tabs>
          <w:tab w:val="right" w:leader="dot" w:pos="8306"/>
        </w:tabs>
      </w:pPr>
      <w:hyperlink w:anchor="_Toc22585" w:history="1">
        <w:r>
          <w:rPr>
            <w:rFonts w:ascii="仿宋" w:eastAsia="仿宋" w:hAnsi="仿宋" w:cs="仿宋" w:hint="eastAsia"/>
            <w:lang w:eastAsia="zh-CN"/>
          </w:rPr>
          <w:t>(二)、防火防爆总图布置措施</w:t>
        </w:r>
        <w:r>
          <w:tab/>
        </w:r>
        <w:r>
          <w:fldChar w:fldCharType="begin"/>
        </w:r>
        <w:r>
          <w:instrText xml:space="preserve"> PAGEREF _Toc22585 \h </w:instrText>
        </w:r>
        <w:r>
          <w:fldChar w:fldCharType="separate"/>
        </w:r>
        <w:r>
          <w:t>29</w:t>
        </w:r>
        <w:r>
          <w:fldChar w:fldCharType="end"/>
        </w:r>
      </w:hyperlink>
    </w:p>
    <w:p>
      <w:pPr>
        <w:pStyle w:val="TOC2"/>
        <w:tabs>
          <w:tab w:val="right" w:leader="dot" w:pos="8306"/>
        </w:tabs>
      </w:pPr>
      <w:hyperlink w:anchor="_Toc2997" w:history="1">
        <w:r>
          <w:rPr>
            <w:rFonts w:ascii="仿宋" w:eastAsia="仿宋" w:hAnsi="仿宋" w:cs="仿宋" w:hint="eastAsia"/>
            <w:lang w:eastAsia="zh-CN"/>
          </w:rPr>
          <w:t>(三)、自然灾害防范措施</w:t>
        </w:r>
        <w:r>
          <w:tab/>
        </w:r>
        <w:r>
          <w:fldChar w:fldCharType="begin"/>
        </w:r>
        <w:r>
          <w:instrText xml:space="preserve"> PAGEREF _Toc2997 \h </w:instrText>
        </w:r>
        <w:r>
          <w:fldChar w:fldCharType="separate"/>
        </w:r>
        <w:r>
          <w:t>30</w:t>
        </w:r>
        <w:r>
          <w:fldChar w:fldCharType="end"/>
        </w:r>
      </w:hyperlink>
    </w:p>
    <w:p>
      <w:pPr>
        <w:pStyle w:val="TOC2"/>
        <w:tabs>
          <w:tab w:val="right" w:leader="dot" w:pos="8306"/>
        </w:tabs>
      </w:pPr>
      <w:hyperlink w:anchor="_Toc30669" w:history="1">
        <w:r>
          <w:rPr>
            <w:rFonts w:ascii="仿宋" w:eastAsia="仿宋" w:hAnsi="仿宋" w:cs="仿宋" w:hint="eastAsia"/>
            <w:lang w:eastAsia="zh-CN"/>
          </w:rPr>
          <w:t>(四)、安全色及安全标志使用要求</w:t>
        </w:r>
        <w:r>
          <w:tab/>
        </w:r>
        <w:r>
          <w:fldChar w:fldCharType="begin"/>
        </w:r>
        <w:r>
          <w:instrText xml:space="preserve"> PAGEREF _Toc30669 \h </w:instrText>
        </w:r>
        <w:r>
          <w:fldChar w:fldCharType="separate"/>
        </w:r>
        <w:r>
          <w:t>31</w:t>
        </w:r>
        <w:r>
          <w:fldChar w:fldCharType="end"/>
        </w:r>
      </w:hyperlink>
    </w:p>
    <w:p>
      <w:pPr>
        <w:pStyle w:val="TOC2"/>
        <w:tabs>
          <w:tab w:val="right" w:leader="dot" w:pos="8306"/>
        </w:tabs>
      </w:pPr>
      <w:hyperlink w:anchor="_Toc9744" w:history="1">
        <w:r>
          <w:rPr>
            <w:rFonts w:ascii="仿宋" w:eastAsia="仿宋" w:hAnsi="仿宋" w:cs="仿宋" w:hint="eastAsia"/>
            <w:lang w:eastAsia="zh-CN"/>
          </w:rPr>
          <w:t>(五)、防尘防毒措施</w:t>
        </w:r>
        <w:r>
          <w:tab/>
        </w:r>
        <w:r>
          <w:fldChar w:fldCharType="begin"/>
        </w:r>
        <w:r>
          <w:instrText xml:space="preserve"> PAGEREF _Toc9744 \h </w:instrText>
        </w:r>
        <w:r>
          <w:fldChar w:fldCharType="separate"/>
        </w:r>
        <w:r>
          <w:t>31</w:t>
        </w:r>
        <w:r>
          <w:fldChar w:fldCharType="end"/>
        </w:r>
      </w:hyperlink>
    </w:p>
    <w:p>
      <w:pPr>
        <w:pStyle w:val="TOC2"/>
        <w:tabs>
          <w:tab w:val="right" w:leader="dot" w:pos="8306"/>
        </w:tabs>
      </w:pPr>
      <w:hyperlink w:anchor="_Toc28946" w:history="1">
        <w:r>
          <w:rPr>
            <w:rFonts w:ascii="仿宋" w:eastAsia="仿宋" w:hAnsi="仿宋" w:cs="仿宋" w:hint="eastAsia"/>
            <w:lang w:eastAsia="zh-CN"/>
          </w:rPr>
          <w:t>(六)、防静电、触电防护及防雷措施</w:t>
        </w:r>
        <w:r>
          <w:tab/>
        </w:r>
        <w:r>
          <w:fldChar w:fldCharType="begin"/>
        </w:r>
        <w:r>
          <w:instrText xml:space="preserve"> PAGEREF _Toc28946 \h </w:instrText>
        </w:r>
        <w:r>
          <w:fldChar w:fldCharType="separate"/>
        </w:r>
        <w:r>
          <w:t>32</w:t>
        </w:r>
        <w:r>
          <w:fldChar w:fldCharType="end"/>
        </w:r>
      </w:hyperlink>
    </w:p>
    <w:p>
      <w:pPr>
        <w:pStyle w:val="TOC2"/>
        <w:tabs>
          <w:tab w:val="right" w:leader="dot" w:pos="8306"/>
        </w:tabs>
      </w:pPr>
      <w:hyperlink w:anchor="_Toc18013" w:history="1">
        <w:r>
          <w:rPr>
            <w:rFonts w:ascii="仿宋" w:eastAsia="仿宋" w:hAnsi="仿宋" w:cs="仿宋" w:hint="eastAsia"/>
            <w:lang w:eastAsia="zh-CN"/>
          </w:rPr>
          <w:t>(七)、机械设备安全保障措施</w:t>
        </w:r>
        <w:r>
          <w:tab/>
        </w:r>
        <w:r>
          <w:fldChar w:fldCharType="begin"/>
        </w:r>
        <w:r>
          <w:instrText xml:space="preserve"> PAGEREF _Toc18013 \h </w:instrText>
        </w:r>
        <w:r>
          <w:fldChar w:fldCharType="separate"/>
        </w:r>
        <w:r>
          <w:t>34</w:t>
        </w:r>
        <w:r>
          <w:fldChar w:fldCharType="end"/>
        </w:r>
      </w:hyperlink>
    </w:p>
    <w:p>
      <w:pPr>
        <w:pStyle w:val="TOC1"/>
        <w:tabs>
          <w:tab w:val="right" w:leader="dot" w:pos="8306"/>
        </w:tabs>
      </w:pPr>
      <w:hyperlink w:anchor="_Toc15479" w:history="1">
        <w:r>
          <w:rPr>
            <w:rFonts w:ascii="仿宋" w:eastAsia="仿宋" w:hAnsi="仿宋" w:cs="仿宋" w:hint="eastAsia"/>
            <w:lang w:eastAsia="zh-CN"/>
          </w:rPr>
          <w:t>十、改良剂项目财务管理</w:t>
        </w:r>
        <w:r>
          <w:tab/>
        </w:r>
        <w:r>
          <w:fldChar w:fldCharType="begin"/>
        </w:r>
        <w:r>
          <w:instrText xml:space="preserve"> PAGEREF _Toc15479 \h </w:instrText>
        </w:r>
        <w:r>
          <w:fldChar w:fldCharType="separate"/>
        </w:r>
        <w:r>
          <w:t>35</w:t>
        </w:r>
        <w:r>
          <w:fldChar w:fldCharType="end"/>
        </w:r>
      </w:hyperlink>
    </w:p>
    <w:p>
      <w:pPr>
        <w:pStyle w:val="TOC2"/>
        <w:tabs>
          <w:tab w:val="right" w:leader="dot" w:pos="8306"/>
        </w:tabs>
      </w:pPr>
      <w:hyperlink w:anchor="_Toc28007" w:history="1">
        <w:r>
          <w:rPr>
            <w:rFonts w:ascii="仿宋" w:eastAsia="仿宋" w:hAnsi="仿宋" w:cs="仿宋" w:hint="eastAsia"/>
            <w:lang w:eastAsia="zh-CN"/>
          </w:rPr>
          <w:t>(一)、资金需求大</w:t>
        </w:r>
        <w:r>
          <w:tab/>
        </w:r>
        <w:r>
          <w:fldChar w:fldCharType="begin"/>
        </w:r>
        <w:r>
          <w:instrText xml:space="preserve"> PAGEREF _Toc28007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4" w:history="1">
        <w:r>
          <w:rPr>
            <w:rFonts w:ascii="仿宋" w:eastAsia="仿宋" w:hAnsi="仿宋" w:cs="仿宋" w:hint="eastAsia"/>
            <w:lang w:eastAsia="zh-CN"/>
          </w:rPr>
          <w:t>(二)、研发周期长</w:t>
        </w:r>
        <w:r>
          <w:tab/>
        </w:r>
        <w:r>
          <w:fldChar w:fldCharType="begin"/>
        </w:r>
        <w:r>
          <w:instrText xml:space="preserve"> PAGEREF _Toc334 \h </w:instrText>
        </w:r>
        <w:r>
          <w:fldChar w:fldCharType="separate"/>
        </w:r>
        <w:r>
          <w:t>36</w:t>
        </w:r>
        <w:r>
          <w:fldChar w:fldCharType="end"/>
        </w:r>
      </w:hyperlink>
    </w:p>
    <w:p>
      <w:pPr>
        <w:pStyle w:val="TOC2"/>
        <w:tabs>
          <w:tab w:val="right" w:leader="dot" w:pos="8306"/>
        </w:tabs>
      </w:pPr>
      <w:hyperlink w:anchor="_Toc28707" w:history="1">
        <w:r>
          <w:rPr>
            <w:rFonts w:ascii="仿宋" w:eastAsia="仿宋" w:hAnsi="仿宋" w:cs="仿宋" w:hint="eastAsia"/>
            <w:lang w:eastAsia="zh-CN"/>
          </w:rPr>
          <w:t>(三)、市场风险大</w:t>
        </w:r>
        <w:r>
          <w:tab/>
        </w:r>
        <w:r>
          <w:fldChar w:fldCharType="begin"/>
        </w:r>
        <w:r>
          <w:instrText xml:space="preserve"> PAGEREF _Toc28707 \h </w:instrText>
        </w:r>
        <w:r>
          <w:fldChar w:fldCharType="separate"/>
        </w:r>
        <w:r>
          <w:t>37</w:t>
        </w:r>
        <w:r>
          <w:fldChar w:fldCharType="end"/>
        </w:r>
      </w:hyperlink>
    </w:p>
    <w:p>
      <w:pPr>
        <w:pStyle w:val="TOC2"/>
        <w:tabs>
          <w:tab w:val="right" w:leader="dot" w:pos="8306"/>
        </w:tabs>
      </w:pPr>
      <w:hyperlink w:anchor="_Toc2041" w:history="1">
        <w:r>
          <w:rPr>
            <w:rFonts w:ascii="仿宋" w:eastAsia="仿宋" w:hAnsi="仿宋" w:cs="仿宋" w:hint="eastAsia"/>
            <w:lang w:eastAsia="zh-CN"/>
          </w:rPr>
          <w:t>(四)、利润率高</w:t>
        </w:r>
        <w:r>
          <w:tab/>
        </w:r>
        <w:r>
          <w:fldChar w:fldCharType="begin"/>
        </w:r>
        <w:r>
          <w:instrText xml:space="preserve"> PAGEREF _Toc2041 \h </w:instrText>
        </w:r>
        <w:r>
          <w:fldChar w:fldCharType="separate"/>
        </w:r>
        <w:r>
          <w:t>40</w:t>
        </w:r>
        <w:r>
          <w:fldChar w:fldCharType="end"/>
        </w:r>
      </w:hyperlink>
    </w:p>
    <w:p>
      <w:pPr>
        <w:pStyle w:val="TOC1"/>
        <w:tabs>
          <w:tab w:val="right" w:leader="dot" w:pos="8306"/>
        </w:tabs>
      </w:pPr>
      <w:hyperlink w:anchor="_Toc10145" w:history="1">
        <w:r>
          <w:rPr>
            <w:rFonts w:ascii="仿宋" w:eastAsia="仿宋" w:hAnsi="仿宋" w:cs="仿宋" w:hint="eastAsia"/>
            <w:lang w:eastAsia="zh-CN"/>
          </w:rPr>
          <w:t>十一、改良剂项目环境影响分析</w:t>
        </w:r>
        <w:r>
          <w:tab/>
        </w:r>
        <w:r>
          <w:fldChar w:fldCharType="begin"/>
        </w:r>
        <w:r>
          <w:instrText xml:space="preserve"> PAGEREF _Toc10145 \h </w:instrText>
        </w:r>
        <w:r>
          <w:fldChar w:fldCharType="separate"/>
        </w:r>
        <w:r>
          <w:t>42</w:t>
        </w:r>
        <w:r>
          <w:fldChar w:fldCharType="end"/>
        </w:r>
      </w:hyperlink>
    </w:p>
    <w:p>
      <w:pPr>
        <w:pStyle w:val="TOC2"/>
        <w:tabs>
          <w:tab w:val="right" w:leader="dot" w:pos="8306"/>
        </w:tabs>
      </w:pPr>
      <w:hyperlink w:anchor="_Toc5788" w:history="1">
        <w:r>
          <w:rPr>
            <w:rFonts w:ascii="仿宋" w:eastAsia="仿宋" w:hAnsi="仿宋" w:cs="仿宋" w:hint="eastAsia"/>
            <w:lang w:eastAsia="zh-CN"/>
          </w:rPr>
          <w:t>(一)、建设区域环境质量现状</w:t>
        </w:r>
        <w:r>
          <w:tab/>
        </w:r>
        <w:r>
          <w:fldChar w:fldCharType="begin"/>
        </w:r>
        <w:r>
          <w:instrText xml:space="preserve"> PAGEREF _Toc5788 \h </w:instrText>
        </w:r>
        <w:r>
          <w:fldChar w:fldCharType="separate"/>
        </w:r>
        <w:r>
          <w:t>42</w:t>
        </w:r>
        <w:r>
          <w:fldChar w:fldCharType="end"/>
        </w:r>
      </w:hyperlink>
    </w:p>
    <w:p>
      <w:pPr>
        <w:pStyle w:val="TOC2"/>
        <w:tabs>
          <w:tab w:val="right" w:leader="dot" w:pos="8306"/>
        </w:tabs>
      </w:pPr>
      <w:hyperlink w:anchor="_Toc5510" w:history="1">
        <w:r>
          <w:rPr>
            <w:rFonts w:ascii="仿宋" w:eastAsia="仿宋" w:hAnsi="仿宋" w:cs="仿宋" w:hint="eastAsia"/>
            <w:lang w:eastAsia="zh-CN"/>
          </w:rPr>
          <w:t>(二)、建设期环境保护</w:t>
        </w:r>
        <w:r>
          <w:tab/>
        </w:r>
        <w:r>
          <w:fldChar w:fldCharType="begin"/>
        </w:r>
        <w:r>
          <w:instrText xml:space="preserve"> PAGEREF _Toc5510 \h </w:instrText>
        </w:r>
        <w:r>
          <w:fldChar w:fldCharType="separate"/>
        </w:r>
        <w:r>
          <w:t>43</w:t>
        </w:r>
        <w:r>
          <w:fldChar w:fldCharType="end"/>
        </w:r>
      </w:hyperlink>
    </w:p>
    <w:p>
      <w:pPr>
        <w:pStyle w:val="TOC2"/>
        <w:tabs>
          <w:tab w:val="right" w:leader="dot" w:pos="8306"/>
        </w:tabs>
      </w:pPr>
      <w:hyperlink w:anchor="_Toc21542" w:history="1">
        <w:r>
          <w:rPr>
            <w:rFonts w:ascii="仿宋" w:eastAsia="仿宋" w:hAnsi="仿宋" w:cs="仿宋" w:hint="eastAsia"/>
            <w:lang w:eastAsia="zh-CN"/>
          </w:rPr>
          <w:t>(三)、运营期环境保护</w:t>
        </w:r>
        <w:r>
          <w:tab/>
        </w:r>
        <w:r>
          <w:fldChar w:fldCharType="begin"/>
        </w:r>
        <w:r>
          <w:instrText xml:space="preserve"> PAGEREF _Toc21542 \h </w:instrText>
        </w:r>
        <w:r>
          <w:fldChar w:fldCharType="separate"/>
        </w:r>
        <w:r>
          <w:t>45</w:t>
        </w:r>
        <w:r>
          <w:fldChar w:fldCharType="end"/>
        </w:r>
      </w:hyperlink>
    </w:p>
    <w:p>
      <w:pPr>
        <w:pStyle w:val="TOC2"/>
        <w:tabs>
          <w:tab w:val="right" w:leader="dot" w:pos="8306"/>
        </w:tabs>
      </w:pPr>
      <w:hyperlink w:anchor="_Toc18777" w:history="1">
        <w:r>
          <w:rPr>
            <w:rFonts w:ascii="仿宋" w:eastAsia="仿宋" w:hAnsi="仿宋" w:cs="仿宋" w:hint="eastAsia"/>
            <w:lang w:eastAsia="zh-CN"/>
          </w:rPr>
          <w:t>(四)、改良剂项目建设对区域经济的影响</w:t>
        </w:r>
        <w:r>
          <w:tab/>
        </w:r>
        <w:r>
          <w:fldChar w:fldCharType="begin"/>
        </w:r>
        <w:r>
          <w:instrText xml:space="preserve"> PAGEREF _Toc18777 \h </w:instrText>
        </w:r>
        <w:r>
          <w:fldChar w:fldCharType="separate"/>
        </w:r>
        <w:r>
          <w:t>46</w:t>
        </w:r>
        <w:r>
          <w:fldChar w:fldCharType="end"/>
        </w:r>
      </w:hyperlink>
    </w:p>
    <w:p>
      <w:pPr>
        <w:pStyle w:val="TOC2"/>
        <w:tabs>
          <w:tab w:val="right" w:leader="dot" w:pos="8306"/>
        </w:tabs>
      </w:pPr>
      <w:hyperlink w:anchor="_Toc27896" w:history="1">
        <w:r>
          <w:rPr>
            <w:rFonts w:ascii="仿宋" w:eastAsia="仿宋" w:hAnsi="仿宋" w:cs="仿宋" w:hint="eastAsia"/>
            <w:lang w:eastAsia="zh-CN"/>
          </w:rPr>
          <w:t>(五)、废弃物处理</w:t>
        </w:r>
        <w:r>
          <w:tab/>
        </w:r>
        <w:r>
          <w:fldChar w:fldCharType="begin"/>
        </w:r>
        <w:r>
          <w:instrText xml:space="preserve"> PAGEREF _Toc27896 \h </w:instrText>
        </w:r>
        <w:r>
          <w:fldChar w:fldCharType="separate"/>
        </w:r>
        <w:r>
          <w:t>48</w:t>
        </w:r>
        <w:r>
          <w:fldChar w:fldCharType="end"/>
        </w:r>
      </w:hyperlink>
    </w:p>
    <w:p>
      <w:pPr>
        <w:pStyle w:val="TOC2"/>
        <w:tabs>
          <w:tab w:val="right" w:leader="dot" w:pos="8306"/>
        </w:tabs>
      </w:pPr>
      <w:hyperlink w:anchor="_Toc29988" w:history="1">
        <w:r>
          <w:rPr>
            <w:rFonts w:ascii="仿宋" w:eastAsia="仿宋" w:hAnsi="仿宋" w:cs="仿宋" w:hint="eastAsia"/>
            <w:lang w:eastAsia="zh-CN"/>
          </w:rPr>
          <w:t>(六)、特殊环境影响分析</w:t>
        </w:r>
        <w:r>
          <w:tab/>
        </w:r>
        <w:r>
          <w:fldChar w:fldCharType="begin"/>
        </w:r>
        <w:r>
          <w:instrText xml:space="preserve"> PAGEREF _Toc29988 \h </w:instrText>
        </w:r>
        <w:r>
          <w:fldChar w:fldCharType="separate"/>
        </w:r>
        <w:r>
          <w:t>49</w:t>
        </w:r>
        <w:r>
          <w:fldChar w:fldCharType="end"/>
        </w:r>
      </w:hyperlink>
    </w:p>
    <w:p>
      <w:pPr>
        <w:pStyle w:val="TOC2"/>
        <w:tabs>
          <w:tab w:val="right" w:leader="dot" w:pos="8306"/>
        </w:tabs>
      </w:pPr>
      <w:hyperlink w:anchor="_Toc19828" w:history="1">
        <w:r>
          <w:rPr>
            <w:rFonts w:ascii="仿宋" w:eastAsia="仿宋" w:hAnsi="仿宋" w:cs="仿宋" w:hint="eastAsia"/>
            <w:lang w:eastAsia="zh-CN"/>
          </w:rPr>
          <w:t>(七)、清洁生产</w:t>
        </w:r>
        <w:r>
          <w:tab/>
        </w:r>
        <w:r>
          <w:fldChar w:fldCharType="begin"/>
        </w:r>
        <w:r>
          <w:instrText xml:space="preserve"> PAGEREF _Toc19828 \h </w:instrText>
        </w:r>
        <w:r>
          <w:fldChar w:fldCharType="separate"/>
        </w:r>
        <w:r>
          <w:t>50</w:t>
        </w:r>
        <w:r>
          <w:fldChar w:fldCharType="end"/>
        </w:r>
      </w:hyperlink>
    </w:p>
    <w:p>
      <w:pPr>
        <w:pStyle w:val="TOC2"/>
        <w:tabs>
          <w:tab w:val="right" w:leader="dot" w:pos="8306"/>
        </w:tabs>
      </w:pPr>
      <w:hyperlink w:anchor="_Toc21564" w:history="1">
        <w:r>
          <w:rPr>
            <w:rFonts w:ascii="仿宋" w:eastAsia="仿宋" w:hAnsi="仿宋" w:cs="仿宋" w:hint="eastAsia"/>
            <w:lang w:eastAsia="zh-CN"/>
          </w:rPr>
          <w:t>(八)、环境保护综合评价</w:t>
        </w:r>
        <w:r>
          <w:tab/>
        </w:r>
        <w:r>
          <w:fldChar w:fldCharType="begin"/>
        </w:r>
        <w:r>
          <w:instrText xml:space="preserve"> PAGEREF _Toc21564 \h </w:instrText>
        </w:r>
        <w:r>
          <w:fldChar w:fldCharType="separate"/>
        </w:r>
        <w:r>
          <w:t>51</w:t>
        </w:r>
        <w:r>
          <w:fldChar w:fldCharType="end"/>
        </w:r>
      </w:hyperlink>
    </w:p>
    <w:p>
      <w:pPr>
        <w:pStyle w:val="TOC1"/>
        <w:tabs>
          <w:tab w:val="right" w:leader="dot" w:pos="8306"/>
        </w:tabs>
      </w:pPr>
      <w:hyperlink w:anchor="_Toc10798" w:history="1">
        <w:r>
          <w:rPr>
            <w:rFonts w:ascii="仿宋" w:eastAsia="仿宋" w:hAnsi="仿宋" w:cs="仿宋" w:hint="eastAsia"/>
            <w:lang w:eastAsia="zh-CN"/>
          </w:rPr>
          <w:t>十二、改良剂项目技术管理</w:t>
        </w:r>
        <w:r>
          <w:tab/>
        </w:r>
        <w:r>
          <w:fldChar w:fldCharType="begin"/>
        </w:r>
        <w:r>
          <w:instrText xml:space="preserve"> PAGEREF _Toc10798 \h </w:instrText>
        </w:r>
        <w:r>
          <w:fldChar w:fldCharType="separate"/>
        </w:r>
        <w:r>
          <w:t>53</w:t>
        </w:r>
        <w:r>
          <w:fldChar w:fldCharType="end"/>
        </w:r>
      </w:hyperlink>
    </w:p>
    <w:p>
      <w:pPr>
        <w:pStyle w:val="TOC2"/>
        <w:tabs>
          <w:tab w:val="right" w:leader="dot" w:pos="8306"/>
        </w:tabs>
      </w:pPr>
      <w:hyperlink w:anchor="_Toc23853" w:history="1">
        <w:r>
          <w:rPr>
            <w:rFonts w:ascii="仿宋" w:eastAsia="仿宋" w:hAnsi="仿宋" w:cs="仿宋" w:hint="eastAsia"/>
            <w:lang w:eastAsia="zh-CN"/>
          </w:rPr>
          <w:t>(一)、技术方案选用方向</w:t>
        </w:r>
        <w:r>
          <w:tab/>
        </w:r>
        <w:r>
          <w:fldChar w:fldCharType="begin"/>
        </w:r>
        <w:r>
          <w:instrText xml:space="preserve"> PAGEREF _Toc23853 \h </w:instrText>
        </w:r>
        <w:r>
          <w:fldChar w:fldCharType="separate"/>
        </w:r>
        <w:r>
          <w:t>53</w:t>
        </w:r>
        <w:r>
          <w:fldChar w:fldCharType="end"/>
        </w:r>
      </w:hyperlink>
    </w:p>
    <w:p>
      <w:pPr>
        <w:pStyle w:val="TOC2"/>
        <w:tabs>
          <w:tab w:val="right" w:leader="dot" w:pos="8306"/>
        </w:tabs>
      </w:pPr>
      <w:hyperlink w:anchor="_Toc2722" w:history="1">
        <w:r>
          <w:rPr>
            <w:rFonts w:ascii="仿宋" w:eastAsia="仿宋" w:hAnsi="仿宋" w:cs="仿宋" w:hint="eastAsia"/>
            <w:lang w:eastAsia="zh-CN"/>
          </w:rPr>
          <w:t>(二)、工艺技术方案选用原则</w:t>
        </w:r>
        <w:r>
          <w:tab/>
        </w:r>
        <w:r>
          <w:fldChar w:fldCharType="begin"/>
        </w:r>
        <w:r>
          <w:instrText xml:space="preserve"> PAGEREF _Toc2722 \h </w:instrText>
        </w:r>
        <w:r>
          <w:fldChar w:fldCharType="separate"/>
        </w:r>
        <w:r>
          <w:t>54</w:t>
        </w:r>
        <w:r>
          <w:fldChar w:fldCharType="end"/>
        </w:r>
      </w:hyperlink>
    </w:p>
    <w:p>
      <w:pPr>
        <w:pStyle w:val="TOC2"/>
        <w:tabs>
          <w:tab w:val="right" w:leader="dot" w:pos="8306"/>
        </w:tabs>
      </w:pPr>
      <w:hyperlink w:anchor="_Toc16410" w:history="1">
        <w:r>
          <w:rPr>
            <w:rFonts w:ascii="仿宋" w:eastAsia="仿宋" w:hAnsi="仿宋" w:cs="仿宋" w:hint="eastAsia"/>
            <w:lang w:eastAsia="zh-CN"/>
          </w:rPr>
          <w:t>(三)、工艺技术方案要求</w:t>
        </w:r>
        <w:r>
          <w:tab/>
        </w:r>
        <w:r>
          <w:fldChar w:fldCharType="begin"/>
        </w:r>
        <w:r>
          <w:instrText xml:space="preserve"> PAGEREF _Toc16410 \h </w:instrText>
        </w:r>
        <w:r>
          <w:fldChar w:fldCharType="separate"/>
        </w:r>
        <w:r>
          <w:t>56</w:t>
        </w:r>
        <w:r>
          <w:fldChar w:fldCharType="end"/>
        </w:r>
      </w:hyperlink>
    </w:p>
    <w:p>
      <w:pPr>
        <w:pStyle w:val="TOC1"/>
        <w:tabs>
          <w:tab w:val="right" w:leader="dot" w:pos="8306"/>
        </w:tabs>
      </w:pPr>
      <w:hyperlink w:anchor="_Toc29337" w:history="1">
        <w:r>
          <w:rPr>
            <w:rFonts w:ascii="仿宋" w:eastAsia="仿宋" w:hAnsi="仿宋" w:cs="仿宋" w:hint="eastAsia"/>
            <w:lang w:eastAsia="zh-CN"/>
          </w:rPr>
          <w:t>十三、风险识别与分类</w:t>
        </w:r>
        <w:r>
          <w:tab/>
        </w:r>
        <w:r>
          <w:fldChar w:fldCharType="begin"/>
        </w:r>
        <w:r>
          <w:instrText xml:space="preserve"> PAGEREF _Toc29337 \h </w:instrText>
        </w:r>
        <w:r>
          <w:fldChar w:fldCharType="separate"/>
        </w:r>
        <w:r>
          <w:t>59</w:t>
        </w:r>
        <w:r>
          <w:fldChar w:fldCharType="end"/>
        </w:r>
      </w:hyperlink>
    </w:p>
    <w:p>
      <w:pPr>
        <w:pStyle w:val="TOC2"/>
        <w:tabs>
          <w:tab w:val="right" w:leader="dot" w:pos="8306"/>
        </w:tabs>
      </w:pPr>
      <w:hyperlink w:anchor="_Toc32022" w:history="1">
        <w:r>
          <w:rPr>
            <w:rFonts w:ascii="仿宋" w:eastAsia="仿宋" w:hAnsi="仿宋" w:cs="仿宋" w:hint="eastAsia"/>
            <w:lang w:eastAsia="zh-CN"/>
          </w:rPr>
          <w:t>(一)、风险识别</w:t>
        </w:r>
        <w:r>
          <w:tab/>
        </w:r>
        <w:r>
          <w:fldChar w:fldCharType="begin"/>
        </w:r>
        <w:r>
          <w:instrText xml:space="preserve"> PAGEREF _Toc32022 \h </w:instrText>
        </w:r>
        <w:r>
          <w:fldChar w:fldCharType="separate"/>
        </w:r>
        <w:r>
          <w:t>59</w:t>
        </w:r>
        <w:r>
          <w:fldChar w:fldCharType="end"/>
        </w:r>
      </w:hyperlink>
    </w:p>
    <w:p>
      <w:pPr>
        <w:pStyle w:val="TOC2"/>
        <w:tabs>
          <w:tab w:val="right" w:leader="dot" w:pos="8306"/>
        </w:tabs>
      </w:pPr>
      <w:hyperlink w:anchor="_Toc26526" w:history="1">
        <w:r>
          <w:rPr>
            <w:rFonts w:ascii="仿宋" w:eastAsia="仿宋" w:hAnsi="仿宋" w:cs="仿宋" w:hint="eastAsia"/>
            <w:lang w:eastAsia="zh-CN"/>
          </w:rPr>
          <w:t>(二)、风险分类</w:t>
        </w:r>
        <w:r>
          <w:tab/>
        </w:r>
        <w:r>
          <w:fldChar w:fldCharType="begin"/>
        </w:r>
        <w:r>
          <w:instrText xml:space="preserve"> PAGEREF _Toc26526 \h </w:instrText>
        </w:r>
        <w:r>
          <w:fldChar w:fldCharType="separate"/>
        </w:r>
        <w:r>
          <w:t>60</w:t>
        </w:r>
        <w:r>
          <w:fldChar w:fldCharType="end"/>
        </w:r>
      </w:hyperlink>
    </w:p>
    <w:p>
      <w:pPr>
        <w:pStyle w:val="TOC1"/>
        <w:tabs>
          <w:tab w:val="right" w:leader="dot" w:pos="8306"/>
        </w:tabs>
      </w:pPr>
      <w:hyperlink w:anchor="_Toc31292" w:history="1">
        <w:r>
          <w:rPr>
            <w:rFonts w:ascii="仿宋" w:eastAsia="仿宋" w:hAnsi="仿宋" w:cs="仿宋" w:hint="eastAsia"/>
            <w:lang w:eastAsia="zh-CN"/>
          </w:rPr>
          <w:t>十四、改良剂项目变更管理</w:t>
        </w:r>
        <w:r>
          <w:tab/>
        </w:r>
        <w:r>
          <w:fldChar w:fldCharType="begin"/>
        </w:r>
        <w:r>
          <w:instrText xml:space="preserve"> PAGEREF _Toc31292 \h </w:instrText>
        </w:r>
        <w:r>
          <w:fldChar w:fldCharType="separate"/>
        </w:r>
        <w:r>
          <w:t>62</w:t>
        </w:r>
        <w:r>
          <w:fldChar w:fldCharType="end"/>
        </w:r>
      </w:hyperlink>
    </w:p>
    <w:p>
      <w:pPr>
        <w:pStyle w:val="TOC2"/>
        <w:tabs>
          <w:tab w:val="right" w:leader="dot" w:pos="8306"/>
        </w:tabs>
      </w:pPr>
      <w:hyperlink w:anchor="_Toc15153" w:history="1">
        <w:r>
          <w:rPr>
            <w:rFonts w:ascii="仿宋" w:eastAsia="仿宋" w:hAnsi="仿宋" w:cs="仿宋" w:hint="eastAsia"/>
            <w:lang w:eastAsia="zh-CN"/>
          </w:rPr>
          <w:t>(一)、变更申请与评估</w:t>
        </w:r>
        <w:r>
          <w:tab/>
        </w:r>
        <w:r>
          <w:fldChar w:fldCharType="begin"/>
        </w:r>
        <w:r>
          <w:instrText xml:space="preserve"> PAGEREF _Toc15153 \h </w:instrText>
        </w:r>
        <w:r>
          <w:fldChar w:fldCharType="separate"/>
        </w:r>
        <w:r>
          <w:t>62</w:t>
        </w:r>
        <w:r>
          <w:fldChar w:fldCharType="end"/>
        </w:r>
      </w:hyperlink>
    </w:p>
    <w:p>
      <w:pPr>
        <w:pStyle w:val="TOC2"/>
        <w:tabs>
          <w:tab w:val="right" w:leader="dot" w:pos="8306"/>
        </w:tabs>
      </w:pPr>
      <w:hyperlink w:anchor="_Toc32658" w:history="1">
        <w:r>
          <w:rPr>
            <w:rFonts w:ascii="仿宋" w:eastAsia="仿宋" w:hAnsi="仿宋" w:cs="仿宋" w:hint="eastAsia"/>
            <w:lang w:eastAsia="zh-CN"/>
          </w:rPr>
          <w:t>(二)、变更实施与控制</w:t>
        </w:r>
        <w:r>
          <w:tab/>
        </w:r>
        <w:r>
          <w:fldChar w:fldCharType="begin"/>
        </w:r>
        <w:r>
          <w:instrText xml:space="preserve"> PAGEREF _Toc32658 \h </w:instrText>
        </w:r>
        <w:r>
          <w:fldChar w:fldCharType="separate"/>
        </w:r>
        <w:r>
          <w:t>62</w:t>
        </w:r>
        <w:r>
          <w:fldChar w:fldCharType="end"/>
        </w:r>
      </w:hyperlink>
    </w:p>
    <w:p>
      <w:pPr>
        <w:pStyle w:val="TOC1"/>
        <w:tabs>
          <w:tab w:val="right" w:leader="dot" w:pos="8306"/>
        </w:tabs>
      </w:pPr>
      <w:hyperlink w:anchor="_Toc1957" w:history="1">
        <w:r>
          <w:rPr>
            <w:rFonts w:ascii="仿宋" w:eastAsia="仿宋" w:hAnsi="仿宋" w:cs="仿宋" w:hint="eastAsia"/>
            <w:lang w:eastAsia="zh-CN"/>
          </w:rPr>
          <w:t>十五、改良剂项目实施时间节点</w:t>
        </w:r>
        <w:r>
          <w:tab/>
        </w:r>
        <w:r>
          <w:fldChar w:fldCharType="begin"/>
        </w:r>
        <w:r>
          <w:instrText xml:space="preserve"> PAGEREF _Toc1957 \h </w:instrText>
        </w:r>
        <w:r>
          <w:fldChar w:fldCharType="separate"/>
        </w:r>
        <w:r>
          <w:t>63</w:t>
        </w:r>
        <w:r>
          <w:fldChar w:fldCharType="end"/>
        </w:r>
      </w:hyperlink>
    </w:p>
    <w:p>
      <w:pPr>
        <w:pStyle w:val="TOC2"/>
        <w:tabs>
          <w:tab w:val="right" w:leader="dot" w:pos="8306"/>
        </w:tabs>
      </w:pPr>
      <w:hyperlink w:anchor="_Toc28409" w:history="1">
        <w:r>
          <w:rPr>
            <w:rFonts w:ascii="仿宋" w:eastAsia="仿宋" w:hAnsi="仿宋" w:cs="仿宋" w:hint="eastAsia"/>
            <w:lang w:eastAsia="zh-CN"/>
          </w:rPr>
          <w:t>(一)、改良剂项目启动阶段时间节点</w:t>
        </w:r>
        <w:r>
          <w:tab/>
        </w:r>
        <w:r>
          <w:fldChar w:fldCharType="begin"/>
        </w:r>
        <w:r>
          <w:instrText xml:space="preserve"> PAGEREF _Toc28409 \h </w:instrText>
        </w:r>
        <w:r>
          <w:fldChar w:fldCharType="separate"/>
        </w:r>
        <w:r>
          <w:t>63</w:t>
        </w:r>
        <w:r>
          <w:fldChar w:fldCharType="end"/>
        </w:r>
      </w:hyperlink>
    </w:p>
    <w:p>
      <w:pPr>
        <w:pStyle w:val="TOC2"/>
        <w:tabs>
          <w:tab w:val="right" w:leader="dot" w:pos="8306"/>
        </w:tabs>
      </w:pPr>
      <w:hyperlink w:anchor="_Toc31941" w:history="1">
        <w:r>
          <w:rPr>
            <w:rFonts w:ascii="仿宋" w:eastAsia="仿宋" w:hAnsi="仿宋" w:cs="仿宋" w:hint="eastAsia"/>
            <w:lang w:eastAsia="zh-CN"/>
          </w:rPr>
          <w:t>(二)、改良剂项目执行阶段时间节点</w:t>
        </w:r>
        <w:r>
          <w:tab/>
        </w:r>
        <w:r>
          <w:fldChar w:fldCharType="begin"/>
        </w:r>
        <w:r>
          <w:instrText xml:space="preserve"> PAGEREF _Toc31941 \h </w:instrText>
        </w:r>
        <w:r>
          <w:fldChar w:fldCharType="separate"/>
        </w:r>
        <w:r>
          <w:t>64</w:t>
        </w:r>
        <w:r>
          <w:fldChar w:fldCharType="end"/>
        </w:r>
      </w:hyperlink>
    </w:p>
    <w:p>
      <w:pPr>
        <w:pStyle w:val="TOC2"/>
        <w:tabs>
          <w:tab w:val="right" w:leader="dot" w:pos="8306"/>
        </w:tabs>
      </w:pPr>
      <w:hyperlink w:anchor="_Toc190" w:history="1">
        <w:r>
          <w:rPr>
            <w:rFonts w:ascii="仿宋" w:eastAsia="仿宋" w:hAnsi="仿宋" w:cs="仿宋" w:hint="eastAsia"/>
            <w:lang w:eastAsia="zh-CN"/>
          </w:rPr>
          <w:t>(三)、改良剂项目完成阶段时间节点</w:t>
        </w:r>
        <w:r>
          <w:tab/>
        </w:r>
        <w:r>
          <w:fldChar w:fldCharType="begin"/>
        </w:r>
        <w:r>
          <w:instrText xml:space="preserve"> PAGEREF _Toc190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55"/>
      <w:r>
        <w:rPr>
          <w:rFonts w:ascii="仿宋" w:eastAsia="仿宋" w:hAnsi="仿宋" w:cs="仿宋" w:hint="eastAsia"/>
          <w:sz w:val="28"/>
          <w:lang w:eastAsia="zh-CN"/>
        </w:rPr>
        <w:t>一、改良剂项目绩效评估</w:t>
      </w:r>
      <w:bookmarkEnd w:id="2"/>
    </w:p>
    <w:p>
      <w:pPr>
        <w:pStyle w:val="Heading2"/>
        <w:rPr>
          <w:rFonts w:ascii="仿宋" w:eastAsia="仿宋" w:hAnsi="仿宋" w:cs="仿宋" w:hint="eastAsia"/>
          <w:lang w:eastAsia="zh-CN"/>
        </w:rPr>
      </w:pPr>
      <w:bookmarkStart w:id="3" w:name="_Toc2147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在改良剂项目中，我们设计了一套全面的绩效评估指标，以确保改良剂项目的可控和成功交付。这些指标跨足改良剂项目目标、成本、进度和质量等多个维度，为我们提供了全面洞察改良剂项目的健康状况。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目标达成率是我们关注的首要指标。我们设定了明确的目标，并通过定期监测和评估，迅速发现并应对潜在的目标偏差。这为改良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成本绩效是另一个核心关注点。通过实际成本与预算成本的对比分析，我们深入了解成本差异的原因，及时调整资源分配，保持改良剂项目在经济效益方面的合理水平。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进度作为关键的绩效指标之一，得到了精心的关注。我们制定了详细的改良剂项目进度计划，并设立了进度符合度指标，确保实际进度与计划进度保持一致。这使我们能够快速发现和解决潜在的进度问题，保持改良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良剂项目绩效的不可或缺的一环。我们引入了一系列的质量标准和客户满意度指标，以确保改良剂项目交付的成果在质量上达到或超越预期水平。通过持续监测这些指标，我们努力提升改良剂项目整体质量水平，为改良剂项目的成功交付提供有力保障。通过这些科学且全面的绩效评估，我们能够更好地引导改良剂项目的持续改进，确保改良剂项目目标的顺利达成。</w:t>
      </w:r>
    </w:p>
    <w:p>
      <w:pPr>
        <w:pStyle w:val="Heading2"/>
        <w:ind w:firstLine="560" w:firstLineChars="200"/>
        <w:rPr>
          <w:rFonts w:ascii="仿宋" w:eastAsia="仿宋" w:hAnsi="仿宋" w:cs="仿宋" w:hint="eastAsia"/>
          <w:sz w:val="28"/>
          <w:lang w:eastAsia="zh-CN"/>
        </w:rPr>
      </w:pPr>
      <w:bookmarkStart w:id="4" w:name="_Toc157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绩效评估是改良剂项目中的关键环节，为确保改良剂项目达到预期目标，我们采用了多层次、多维度的绩效评估方法。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良剂项目的战略目标对齐，确保每个决策和行动都与改良剂项目整体目标保持一致。团队会定期召开战略对齐会议，审视当前工作与改良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改良剂项目进度、质量、成本和风险等方面。这些指标通过数据收集和分析，为改良剂项目管理团队提供了客观的评估依据。例如，我们通过改良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绩效评估不仅仅停留在改良剂项目内部，还考虑了改良剂项目对外部环境的影响。我们定期进行干系人满意度调查，以了解各利益相关方对改良剂项目的期望和满意度，并及时做出调整。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这种多层次、多角度的绩效评估方法，使得我们能够全面了解改良剂项目的运行状态，及时做出调整，确保改良剂项目在不断变化的环境中保持稳健前行。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86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为了确保改良剂项目的有效管理和不断优化，我们采用了精心设计的绩效评估周期。这个周期旨在实现灵活、实时和全面的评估，以适应改良剂项目执行中的各种挑战。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改良剂项目的不同需求，分为短期、中期和长期。短期评估关注每个迭代或工作周期，以及时发现和解决当前任务中的问题。中期评估涵盖几个迭代，深入了解整体改良剂项目的趋势和性能。长期评估则着眼于整个改良剂项目阶段，确保改良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改良剂项目管理工具和协作平台，团队成员能够随时更新和分享改良剂项目数据。这种实时性的反馈机制使我们能够及时察觉潜在问题，快速调整，保持改良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改良剂项目的决策制定密不可分。每个周期的改良剂项目回顾会议成为集体总结经验、识别问题深层次原因并找到创新解决方案的平台。这种定期的反思与调整机制使改良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519"/>
      <w:r>
        <w:rPr>
          <w:rFonts w:ascii="仿宋" w:eastAsia="仿宋" w:hAnsi="仿宋" w:cs="仿宋" w:hint="eastAsia"/>
          <w:sz w:val="28"/>
          <w:lang w:eastAsia="zh-CN"/>
        </w:rPr>
        <w:t>二、改良剂项目建设单位说明</w:t>
      </w:r>
      <w:bookmarkEnd w:id="6"/>
    </w:p>
    <w:p>
      <w:pPr>
        <w:pStyle w:val="Heading2"/>
        <w:rPr>
          <w:rFonts w:ascii="仿宋" w:eastAsia="仿宋" w:hAnsi="仿宋" w:cs="仿宋" w:hint="eastAsia"/>
          <w:lang w:eastAsia="zh-CN"/>
        </w:rPr>
      </w:pPr>
      <w:bookmarkStart w:id="7" w:name="_Toc15081"/>
      <w:r>
        <w:rPr>
          <w:rFonts w:ascii="仿宋" w:eastAsia="仿宋" w:hAnsi="仿宋" w:cs="仿宋" w:hint="eastAsia"/>
          <w:lang w:eastAsia="zh-CN"/>
        </w:rPr>
        <w:t>(一)、改良剂项目承办单位基本情况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096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良剂项目承办单位的XXXX，我们着眼于实现可持续的经济效益。通过技术创新和解决方案的提供，公司预计在改良剂项目执行期间将获得可观的收入增长。这一收入来源主要包括改良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同时，我们注重成本控制和效率提升，以确保改良剂项目的可持续盈利。透过精细的管理和资源优化，公司期望实现改良剂项目利润最大化。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良剂项目实施进行全面的投资评估，包括改良剂项目启动阶段的资金投入和后续运营成本。通过对改良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改良剂项目实施过程中具备足够的资金流动性，公司将进行详尽的现金流分析。这包括资金需求的合理预测、改良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521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38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改良剂项目的主要产品是XXXX，预计年产值为XXX万元。这一产品在市场中占据着重要的地位，其广泛的应用范围使得该改良剂项目的市场前景非常广阔。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良剂项目的xxx产品作为重要的原材料之一，将在多个领域发挥关键作用。其在建筑、交通、能源等方面的广泛应用将为整个产业链提供强大的支持，形成产业协同效应。改良剂项目的年产值XXX万XXX万XXX万万元不仅反映了其在市场上的巨大潜力，更预示着它对国民经济的积极贡献。这种关联度高、涉及面广的产业关系，使得该改良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97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总征地面积为XXXX平方米，相当于约XX.XX亩，其中净用地面积为XXXX平方米，红线范围内相当于约XX.XX亩。这一用地规模充分考虑了改良剂项目的建设需求，保障了改良剂项目在合适的空间内得以充分发展。改良剂项目规划的总建筑面积为XXXX平方米，其中主体工程建设占XXXX平方米，计容建筑面积达XXXX平方米。预计建筑工程的投资将达到XXXX万元，为改良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计划购置的设备共计XXXX台（套），设备购置费用为XXXX万元。这一设备购置计划充分考虑到改良剂项目的生产需求和技术要求，确保了改良剂项目在生产运营中具备先进的技术装备和高效的生产能力。设备的合理配置将为改良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改良剂项目计划总投资为XXXX万元，预计年实现营业收入为XXXX万元。这一产能规模的设定旨在确保改良剂项目能够在投资与回报之间取得平衡，实现长期可持续的发展。改良剂项目的总投资充分考虑到各个方面的需求，包括用地建设、设备购置等多个环节，以确保改良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454"/>
      <w:r>
        <w:rPr>
          <w:rFonts w:ascii="仿宋" w:eastAsia="仿宋" w:hAnsi="仿宋" w:cs="仿宋" w:hint="eastAsia"/>
          <w:sz w:val="28"/>
          <w:lang w:eastAsia="zh-CN"/>
        </w:rPr>
        <w:t>四、改良剂项目可持续发展</w:t>
      </w:r>
      <w:bookmarkEnd w:id="12"/>
    </w:p>
    <w:p>
      <w:pPr>
        <w:pStyle w:val="Heading2"/>
        <w:rPr>
          <w:rFonts w:ascii="仿宋" w:eastAsia="仿宋" w:hAnsi="仿宋" w:cs="仿宋" w:hint="eastAsia"/>
          <w:lang w:eastAsia="zh-CN"/>
        </w:rPr>
      </w:pPr>
      <w:bookmarkStart w:id="13" w:name="_Toc2718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良剂项目中，改良剂项目团队着眼于未来，明确了可持续发展的战略方向。制定的具体可持续发展目标包括降低资源使用、采用环保技术、最大化社会效益等。这一步骤不仅有助于改良剂项目在环保和社会责任方面达到最高标准，也为未来提供了明确的指引，确保改良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可持续实践的融入改良剂项目管理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良剂项目管理周期。从改良剂项目规划开始，改良剂项目团队就考虑了环境和社会的因素。在执行阶段，改良剂项目团队积极推动绿色技术的应用，优化资源利用。此外，关注员工的社会责任，通过培训和沟通活动提高员工对可持续发展的认知，使他们能够在日常工作中践行可持续实践。这些举措不仅为改良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56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扎根于改良剂项目的可持续发展理念，我们深信环保与社会责任是改良剂项目成功的关键支柱。在改良剂项目的每一步，我们都致力于通过创新和实践，履行对环境和社会的坚定责任。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团队通过引入先进的环保技术、建立高效的废物处理系统以及推动能源节约措施，积极履行环保责任。定期的环保监测和评估确保改良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不仅致力于自身可持续发展，还注重对社会的回馈。通过支持社区改良剂项目、参与慈善事业、提供培训机会等方式，改良剂项目积极履行社会责任。与当地社区建立积极互动，关注员工的工作与生活平衡，以及员工的身心健康，是改良剂项目在社会责任层面的关键举措。这样的实践不仅增强了改良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709"/>
      <w:r>
        <w:rPr>
          <w:rFonts w:ascii="仿宋" w:eastAsia="仿宋" w:hAnsi="仿宋" w:cs="仿宋" w:hint="eastAsia"/>
          <w:sz w:val="28"/>
          <w:lang w:eastAsia="zh-CN"/>
        </w:rPr>
        <w:t>五、改良剂项目建设背景及必要性分析</w:t>
      </w:r>
      <w:bookmarkEnd w:id="15"/>
    </w:p>
    <w:p>
      <w:pPr>
        <w:pStyle w:val="Heading2"/>
        <w:rPr>
          <w:rFonts w:ascii="仿宋" w:eastAsia="仿宋" w:hAnsi="仿宋" w:cs="仿宋" w:hint="eastAsia"/>
          <w:lang w:eastAsia="zh-CN"/>
        </w:rPr>
      </w:pPr>
      <w:bookmarkStart w:id="16" w:name="_Toc22670"/>
      <w:r>
        <w:rPr>
          <w:rFonts w:ascii="仿宋" w:eastAsia="仿宋" w:hAnsi="仿宋" w:cs="仿宋" w:hint="eastAsia"/>
          <w:lang w:eastAsia="zh-CN"/>
        </w:rPr>
        <w:t>(一)、改良剂项目背景分析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改良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改良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我们的背景分析将深入挖掘当前行业的发展趋势，通过对竞争态势的全面审视，找到改良剂项目在这个潮流中的定位。同时，我们将关注行业内涌现的新兴机遇，以便改良剂项目更好地融入行业发展的潮流中。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改良剂项目提供了强大的发展动力。我们将聚焦于行业内最新的技术发展趋势，包括但不限于人工智能、大数据分析、物联网等领域。通过深度的技术研究，我们将确保改良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改良剂项目发展的源泉。我们将投入更多的精力对市场需求进行深入剖析，超越表面的需求，深入挖掘潜在的市场痛点和机遇。通过对市场需求的细致了解，改良剂项目将更有针对性地设计解决方案，满足市场的多样化需求，从而更好地促进改良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改良剂项目战略至关重要。我们将对竞争态势进行更为深入的分析，包括但不限于市场份额、产品特点、客户满意度等多个维度。通过深度的竞争分析，改良剂项目将能够更准确地把握市场脉搏，制定具有竞争力的改良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改良剂项目的发展具有直接的影响。我们将进行更为全面的法规和政策分析，了解行业发展中的潜在法律风险和合规挑战。通过充分了解和遵守相关法规，改良剂项目将确保在法律框架内合法合规运营，为改良剂项目的稳健发展提供有力支持。</w:t>
      </w:r>
    </w:p>
    <w:p>
      <w:pPr>
        <w:pStyle w:val="Heading2"/>
        <w:ind w:firstLine="560" w:firstLineChars="200"/>
        <w:rPr>
          <w:rFonts w:ascii="仿宋" w:eastAsia="仿宋" w:hAnsi="仿宋" w:cs="仿宋" w:hint="eastAsia"/>
          <w:sz w:val="28"/>
          <w:lang w:eastAsia="zh-CN"/>
        </w:rPr>
      </w:pPr>
      <w:bookmarkStart w:id="17" w:name="_Toc24152"/>
      <w:r>
        <w:rPr>
          <w:rFonts w:ascii="仿宋" w:eastAsia="仿宋" w:hAnsi="仿宋" w:cs="仿宋" w:hint="eastAsia"/>
          <w:sz w:val="28"/>
          <w:lang w:eastAsia="zh-CN"/>
        </w:rPr>
        <w:t>(二)、改良剂项目建设必要性分析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建设的迫切性源于对行业发展趋势的深刻洞察。我们正处于一个行业变革的时代，科技创新、数字化转型成为企业发展的关键动力。改良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建设不仅仅是为了跟上潮流，更是为了通过技术创新推动企业的持续发展。通过引入先进的技术和解决方案，改良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改良剂项目的建设成为必然选择，通过提高产品质量、拓展服务领域，从而在竞争中获得更多的机会。改良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改良剂项目建设的必要性体现在对客户需求更精准的满足。通过改良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建设的背后是对企业持续创新的追求。只有通过不断创新，企业才能在竞争中立于不败之地。改良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365"/>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765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改良剂项目的技术管理特点体现在其创新导向。通过引入最先进的技术趋势和解决方案，改良剂项目致力于提升科技含量、提高质量和效率水平。这意味着我们将采用最新的工具和方法，确保改良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良剂项目技术管理的显著特征。通过整合不同领域的技术资源，我们实现了跨学科的协同工作。这有助于优化技术架构，提高整体效能。此外，整合性策略还促进了不同技术团队之间的紧密沟通和高效合作，确保改良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良剂项目所采用的技术。通过不断优化技术方案，改良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良剂项目团队将在改良剂项目初期识别可能的技术风险，并采取相应的预防和应对措施。通过建立健全的风险评估机制，改良剂项目能够在实施过程中及时发现并解决潜在的技术问题，保障改良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通过这些独特的技术管理特点，我们确信在改良剂项目中，技术将成为改良剂项目成功的有力支持。这一深度剖析揭示了技术管理在改良剂项目实施中的关键作用，为改良剂项目的技术基础奠定了坚实的基础。</w:t>
      </w:r>
    </w:p>
    <w:p>
      <w:pPr>
        <w:pStyle w:val="Heading2"/>
        <w:ind w:firstLine="560" w:firstLineChars="200"/>
        <w:rPr>
          <w:rFonts w:ascii="仿宋" w:eastAsia="仿宋" w:hAnsi="仿宋" w:cs="仿宋" w:hint="eastAsia"/>
          <w:sz w:val="28"/>
          <w:lang w:eastAsia="zh-CN"/>
        </w:rPr>
      </w:pPr>
      <w:bookmarkStart w:id="20" w:name="_Toc22271"/>
      <w:r>
        <w:rPr>
          <w:rFonts w:ascii="仿宋" w:eastAsia="仿宋" w:hAnsi="仿宋" w:cs="仿宋" w:hint="eastAsia"/>
          <w:sz w:val="28"/>
          <w:lang w:eastAsia="zh-CN"/>
        </w:rPr>
        <w:t>(二)、改良剂项目工艺技术设计方案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改良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良剂项目将严格按照相关行业规范要求进行组织。通过有效控制产品质量，改良剂项目将致力于为顾客提供优质的改良剂项目产品和良好的服务。这体现了改良剂项目对于生产活动合规性和质量标准的高度重视，为改良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良剂项目注重生态效益和清洁生产原则。改良剂项目建设将紧密结合地方特色经济发展，与社会经济发展规划和区域环境保护规划方案相协调一致。通过与当地区域自然生态系统的结合，改良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改良剂项目产品具有多样化的客户需求和个性化的特点。因此，改良剂项目产品规格品种多样，且单批生产数量较小。为满足这一特点，改良剂项目承办单位将建设先进的柔性制造生产线。通过广泛应用柔性制造技术，改良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良剂项目采用的技术具有较高的技术含量和自动化水平，处于国内先进水平。这一技术选用不仅体现了对生产效率、质量和环境友好性的高标准要求，同时为改良剂项目的可持续发展奠定了坚实的基础。</w:t>
      </w:r>
    </w:p>
    <w:p>
      <w:pPr>
        <w:pStyle w:val="Heading2"/>
        <w:ind w:firstLine="560" w:firstLineChars="200"/>
        <w:rPr>
          <w:rFonts w:ascii="仿宋" w:eastAsia="仿宋" w:hAnsi="仿宋" w:cs="仿宋" w:hint="eastAsia"/>
          <w:sz w:val="28"/>
          <w:lang w:eastAsia="zh-CN"/>
        </w:rPr>
      </w:pPr>
      <w:bookmarkStart w:id="21" w:name="_Toc25387"/>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https://d.book118.com/778142143006006046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改良剂项目规划设计蓝图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01664A"/>
    <w:rsid w:val="4B0166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4214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2024-03-03T04:25:00Z</dcterms:created>
  <dcterms:modified xsi:type="dcterms:W3CDTF">2024-03-03T04:26:01Z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20930C70BE614D8387AC3F8D1AE5BAD7_11</vt:lpwstr>
  </property>
  <property fmtid="{D5CDD505-2E9C-101B-9397-08002B2CF9AE}" pid="3" name="KSOProductBuildVer">
    <vt:lpwstr>2052-12.1.0.16388</vt:lpwstr>
  </property>
</Properties>
</file>