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麻醉药项目规划设计蓝图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4" w:history="1">
        <w:r>
          <w:rPr>
            <w:rFonts w:ascii="仿宋" w:eastAsia="仿宋" w:hAnsi="仿宋" w:cs="仿宋" w:hint="eastAsia"/>
            <w:lang w:eastAsia="zh-CN"/>
          </w:rPr>
          <w:t>序言</w:t>
        </w:r>
        <w:r>
          <w:tab/>
        </w:r>
        <w:r>
          <w:fldChar w:fldCharType="begin"/>
        </w:r>
        <w:r>
          <w:instrText xml:space="preserve"> PAGEREF _Toc8754 \h </w:instrText>
        </w:r>
        <w:r>
          <w:fldChar w:fldCharType="separate"/>
        </w:r>
        <w:r>
          <w:t>3</w:t>
        </w:r>
        <w:r>
          <w:fldChar w:fldCharType="end"/>
        </w:r>
      </w:hyperlink>
    </w:p>
    <w:p>
      <w:pPr>
        <w:pStyle w:val="TOC1"/>
        <w:tabs>
          <w:tab w:val="right" w:leader="dot" w:pos="8306"/>
        </w:tabs>
      </w:pPr>
      <w:hyperlink w:anchor="_Toc31714" w:history="1">
        <w:r>
          <w:rPr>
            <w:rFonts w:ascii="仿宋" w:eastAsia="仿宋" w:hAnsi="仿宋" w:cs="仿宋" w:hint="eastAsia"/>
            <w:lang w:eastAsia="zh-CN"/>
          </w:rPr>
          <w:t>一、工艺说明</w:t>
        </w:r>
        <w:r>
          <w:tab/>
        </w:r>
        <w:r>
          <w:fldChar w:fldCharType="begin"/>
        </w:r>
        <w:r>
          <w:instrText xml:space="preserve"> PAGEREF _Toc31714 \h </w:instrText>
        </w:r>
        <w:r>
          <w:fldChar w:fldCharType="separate"/>
        </w:r>
        <w:r>
          <w:t>3</w:t>
        </w:r>
        <w:r>
          <w:fldChar w:fldCharType="end"/>
        </w:r>
      </w:hyperlink>
    </w:p>
    <w:p>
      <w:pPr>
        <w:pStyle w:val="TOC2"/>
        <w:tabs>
          <w:tab w:val="right" w:leader="dot" w:pos="8306"/>
        </w:tabs>
      </w:pPr>
      <w:hyperlink w:anchor="_Toc29499" w:history="1">
        <w:r>
          <w:rPr>
            <w:rFonts w:ascii="仿宋" w:eastAsia="仿宋" w:hAnsi="仿宋" w:cs="仿宋" w:hint="eastAsia"/>
            <w:lang w:eastAsia="zh-CN"/>
          </w:rPr>
          <w:t>(一)、技术管理特点</w:t>
        </w:r>
        <w:r>
          <w:tab/>
        </w:r>
        <w:r>
          <w:fldChar w:fldCharType="begin"/>
        </w:r>
        <w:r>
          <w:instrText xml:space="preserve"> PAGEREF _Toc29499 \h </w:instrText>
        </w:r>
        <w:r>
          <w:fldChar w:fldCharType="separate"/>
        </w:r>
        <w:r>
          <w:t>3</w:t>
        </w:r>
        <w:r>
          <w:fldChar w:fldCharType="end"/>
        </w:r>
      </w:hyperlink>
    </w:p>
    <w:p>
      <w:pPr>
        <w:pStyle w:val="TOC2"/>
        <w:tabs>
          <w:tab w:val="right" w:leader="dot" w:pos="8306"/>
        </w:tabs>
      </w:pPr>
      <w:hyperlink w:anchor="_Toc11555" w:history="1">
        <w:r>
          <w:rPr>
            <w:rFonts w:ascii="仿宋" w:eastAsia="仿宋" w:hAnsi="仿宋" w:cs="仿宋" w:hint="eastAsia"/>
            <w:lang w:eastAsia="zh-CN"/>
          </w:rPr>
          <w:t>(二)、麻醉药项目工艺技术设计方案</w:t>
        </w:r>
        <w:r>
          <w:tab/>
        </w:r>
        <w:r>
          <w:fldChar w:fldCharType="begin"/>
        </w:r>
        <w:r>
          <w:instrText xml:space="preserve"> PAGEREF _Toc11555 \h </w:instrText>
        </w:r>
        <w:r>
          <w:fldChar w:fldCharType="separate"/>
        </w:r>
        <w:r>
          <w:t>4</w:t>
        </w:r>
        <w:r>
          <w:fldChar w:fldCharType="end"/>
        </w:r>
      </w:hyperlink>
    </w:p>
    <w:p>
      <w:pPr>
        <w:pStyle w:val="TOC2"/>
        <w:tabs>
          <w:tab w:val="right" w:leader="dot" w:pos="8306"/>
        </w:tabs>
      </w:pPr>
      <w:hyperlink w:anchor="_Toc22530" w:history="1">
        <w:r>
          <w:rPr>
            <w:rFonts w:ascii="仿宋" w:eastAsia="仿宋" w:hAnsi="仿宋" w:cs="仿宋" w:hint="eastAsia"/>
            <w:lang w:eastAsia="zh-CN"/>
          </w:rPr>
          <w:t>(三)、设备选型方案</w:t>
        </w:r>
        <w:r>
          <w:tab/>
        </w:r>
        <w:r>
          <w:fldChar w:fldCharType="begin"/>
        </w:r>
        <w:r>
          <w:instrText xml:space="preserve"> PAGEREF _Toc22530 \h </w:instrText>
        </w:r>
        <w:r>
          <w:fldChar w:fldCharType="separate"/>
        </w:r>
        <w:r>
          <w:t>5</w:t>
        </w:r>
        <w:r>
          <w:fldChar w:fldCharType="end"/>
        </w:r>
      </w:hyperlink>
    </w:p>
    <w:p>
      <w:pPr>
        <w:pStyle w:val="TOC1"/>
        <w:tabs>
          <w:tab w:val="right" w:leader="dot" w:pos="8306"/>
        </w:tabs>
      </w:pPr>
      <w:hyperlink w:anchor="_Toc25682" w:history="1">
        <w:r>
          <w:rPr>
            <w:rFonts w:ascii="仿宋" w:eastAsia="仿宋" w:hAnsi="仿宋" w:cs="仿宋" w:hint="eastAsia"/>
            <w:lang w:eastAsia="zh-CN"/>
          </w:rPr>
          <w:t>二、麻醉药项目危机管理</w:t>
        </w:r>
        <w:r>
          <w:tab/>
        </w:r>
        <w:r>
          <w:fldChar w:fldCharType="begin"/>
        </w:r>
        <w:r>
          <w:instrText xml:space="preserve"> PAGEREF _Toc25682 \h </w:instrText>
        </w:r>
        <w:r>
          <w:fldChar w:fldCharType="separate"/>
        </w:r>
        <w:r>
          <w:t>7</w:t>
        </w:r>
        <w:r>
          <w:fldChar w:fldCharType="end"/>
        </w:r>
      </w:hyperlink>
    </w:p>
    <w:p>
      <w:pPr>
        <w:pStyle w:val="TOC2"/>
        <w:tabs>
          <w:tab w:val="right" w:leader="dot" w:pos="8306"/>
        </w:tabs>
      </w:pPr>
      <w:hyperlink w:anchor="_Toc5256" w:history="1">
        <w:r>
          <w:rPr>
            <w:rFonts w:ascii="仿宋" w:eastAsia="仿宋" w:hAnsi="仿宋" w:cs="仿宋" w:hint="eastAsia"/>
            <w:lang w:eastAsia="zh-CN"/>
          </w:rPr>
          <w:t>(一)、危机预警与识别</w:t>
        </w:r>
        <w:r>
          <w:tab/>
        </w:r>
        <w:r>
          <w:fldChar w:fldCharType="begin"/>
        </w:r>
        <w:r>
          <w:instrText xml:space="preserve"> PAGEREF _Toc5256 \h </w:instrText>
        </w:r>
        <w:r>
          <w:fldChar w:fldCharType="separate"/>
        </w:r>
        <w:r>
          <w:t>7</w:t>
        </w:r>
        <w:r>
          <w:fldChar w:fldCharType="end"/>
        </w:r>
      </w:hyperlink>
    </w:p>
    <w:p>
      <w:pPr>
        <w:pStyle w:val="TOC2"/>
        <w:tabs>
          <w:tab w:val="right" w:leader="dot" w:pos="8306"/>
        </w:tabs>
      </w:pPr>
      <w:hyperlink w:anchor="_Toc20645" w:history="1">
        <w:r>
          <w:rPr>
            <w:rFonts w:ascii="仿宋" w:eastAsia="仿宋" w:hAnsi="仿宋" w:cs="仿宋" w:hint="eastAsia"/>
            <w:lang w:eastAsia="zh-CN"/>
          </w:rPr>
          <w:t>(二)、危机应对与恢复</w:t>
        </w:r>
        <w:r>
          <w:tab/>
        </w:r>
        <w:r>
          <w:fldChar w:fldCharType="begin"/>
        </w:r>
        <w:r>
          <w:instrText xml:space="preserve"> PAGEREF _Toc20645 \h </w:instrText>
        </w:r>
        <w:r>
          <w:fldChar w:fldCharType="separate"/>
        </w:r>
        <w:r>
          <w:t>8</w:t>
        </w:r>
        <w:r>
          <w:fldChar w:fldCharType="end"/>
        </w:r>
      </w:hyperlink>
    </w:p>
    <w:p>
      <w:pPr>
        <w:pStyle w:val="TOC1"/>
        <w:tabs>
          <w:tab w:val="right" w:leader="dot" w:pos="8306"/>
        </w:tabs>
      </w:pPr>
      <w:hyperlink w:anchor="_Toc4479" w:history="1">
        <w:r>
          <w:rPr>
            <w:rFonts w:ascii="仿宋" w:eastAsia="仿宋" w:hAnsi="仿宋" w:cs="仿宋" w:hint="eastAsia"/>
            <w:lang w:eastAsia="zh-CN"/>
          </w:rPr>
          <w:t>三、麻醉药项目可持续发展</w:t>
        </w:r>
        <w:r>
          <w:tab/>
        </w:r>
        <w:r>
          <w:fldChar w:fldCharType="begin"/>
        </w:r>
        <w:r>
          <w:instrText xml:space="preserve"> PAGEREF _Toc4479 \h </w:instrText>
        </w:r>
        <w:r>
          <w:fldChar w:fldCharType="separate"/>
        </w:r>
        <w:r>
          <w:t>9</w:t>
        </w:r>
        <w:r>
          <w:fldChar w:fldCharType="end"/>
        </w:r>
      </w:hyperlink>
    </w:p>
    <w:p>
      <w:pPr>
        <w:pStyle w:val="TOC2"/>
        <w:tabs>
          <w:tab w:val="right" w:leader="dot" w:pos="8306"/>
        </w:tabs>
      </w:pPr>
      <w:hyperlink w:anchor="_Toc7440" w:history="1">
        <w:r>
          <w:rPr>
            <w:rFonts w:ascii="仿宋" w:eastAsia="仿宋" w:hAnsi="仿宋" w:cs="仿宋" w:hint="eastAsia"/>
            <w:lang w:eastAsia="zh-CN"/>
          </w:rPr>
          <w:t>(一)、可持续战略与实践</w:t>
        </w:r>
        <w:r>
          <w:tab/>
        </w:r>
        <w:r>
          <w:fldChar w:fldCharType="begin"/>
        </w:r>
        <w:r>
          <w:instrText xml:space="preserve"> PAGEREF _Toc7440 \h </w:instrText>
        </w:r>
        <w:r>
          <w:fldChar w:fldCharType="separate"/>
        </w:r>
        <w:r>
          <w:t>9</w:t>
        </w:r>
        <w:r>
          <w:fldChar w:fldCharType="end"/>
        </w:r>
      </w:hyperlink>
    </w:p>
    <w:p>
      <w:pPr>
        <w:pStyle w:val="TOC2"/>
        <w:tabs>
          <w:tab w:val="right" w:leader="dot" w:pos="8306"/>
        </w:tabs>
      </w:pPr>
      <w:hyperlink w:anchor="_Toc18155" w:history="1">
        <w:r>
          <w:rPr>
            <w:rFonts w:ascii="仿宋" w:eastAsia="仿宋" w:hAnsi="仿宋" w:cs="仿宋" w:hint="eastAsia"/>
            <w:lang w:eastAsia="zh-CN"/>
          </w:rPr>
          <w:t>(二)、环保与社会责任</w:t>
        </w:r>
        <w:r>
          <w:tab/>
        </w:r>
        <w:r>
          <w:fldChar w:fldCharType="begin"/>
        </w:r>
        <w:r>
          <w:instrText xml:space="preserve"> PAGEREF _Toc18155 \h </w:instrText>
        </w:r>
        <w:r>
          <w:fldChar w:fldCharType="separate"/>
        </w:r>
        <w:r>
          <w:t>10</w:t>
        </w:r>
        <w:r>
          <w:fldChar w:fldCharType="end"/>
        </w:r>
      </w:hyperlink>
    </w:p>
    <w:p>
      <w:pPr>
        <w:pStyle w:val="TOC1"/>
        <w:tabs>
          <w:tab w:val="right" w:leader="dot" w:pos="8306"/>
        </w:tabs>
      </w:pPr>
      <w:hyperlink w:anchor="_Toc32484" w:history="1">
        <w:r>
          <w:rPr>
            <w:rFonts w:ascii="仿宋" w:eastAsia="仿宋" w:hAnsi="仿宋" w:cs="仿宋" w:hint="eastAsia"/>
            <w:lang w:eastAsia="zh-CN"/>
          </w:rPr>
          <w:t>四、麻醉药项目概论</w:t>
        </w:r>
        <w:r>
          <w:tab/>
        </w:r>
        <w:r>
          <w:fldChar w:fldCharType="begin"/>
        </w:r>
        <w:r>
          <w:instrText xml:space="preserve"> PAGEREF _Toc32484 \h </w:instrText>
        </w:r>
        <w:r>
          <w:fldChar w:fldCharType="separate"/>
        </w:r>
        <w:r>
          <w:t>11</w:t>
        </w:r>
        <w:r>
          <w:fldChar w:fldCharType="end"/>
        </w:r>
      </w:hyperlink>
    </w:p>
    <w:p>
      <w:pPr>
        <w:pStyle w:val="TOC2"/>
        <w:tabs>
          <w:tab w:val="right" w:leader="dot" w:pos="8306"/>
        </w:tabs>
      </w:pPr>
      <w:hyperlink w:anchor="_Toc9423" w:history="1">
        <w:r>
          <w:rPr>
            <w:rFonts w:ascii="仿宋" w:eastAsia="仿宋" w:hAnsi="仿宋" w:cs="仿宋" w:hint="eastAsia"/>
            <w:lang w:eastAsia="zh-CN"/>
          </w:rPr>
          <w:t>(一)、麻醉药项目概况</w:t>
        </w:r>
        <w:r>
          <w:tab/>
        </w:r>
        <w:r>
          <w:fldChar w:fldCharType="begin"/>
        </w:r>
        <w:r>
          <w:instrText xml:space="preserve"> PAGEREF _Toc9423 \h </w:instrText>
        </w:r>
        <w:r>
          <w:fldChar w:fldCharType="separate"/>
        </w:r>
        <w:r>
          <w:t>11</w:t>
        </w:r>
        <w:r>
          <w:fldChar w:fldCharType="end"/>
        </w:r>
      </w:hyperlink>
    </w:p>
    <w:p>
      <w:pPr>
        <w:pStyle w:val="TOC2"/>
        <w:tabs>
          <w:tab w:val="right" w:leader="dot" w:pos="8306"/>
        </w:tabs>
      </w:pPr>
      <w:hyperlink w:anchor="_Toc15933" w:history="1">
        <w:r>
          <w:rPr>
            <w:rFonts w:ascii="仿宋" w:eastAsia="仿宋" w:hAnsi="仿宋" w:cs="仿宋" w:hint="eastAsia"/>
            <w:lang w:eastAsia="zh-CN"/>
          </w:rPr>
          <w:t>(二)、麻醉药项目目标</w:t>
        </w:r>
        <w:r>
          <w:tab/>
        </w:r>
        <w:r>
          <w:fldChar w:fldCharType="begin"/>
        </w:r>
        <w:r>
          <w:instrText xml:space="preserve"> PAGEREF _Toc15933 \h </w:instrText>
        </w:r>
        <w:r>
          <w:fldChar w:fldCharType="separate"/>
        </w:r>
        <w:r>
          <w:t>13</w:t>
        </w:r>
        <w:r>
          <w:fldChar w:fldCharType="end"/>
        </w:r>
      </w:hyperlink>
    </w:p>
    <w:p>
      <w:pPr>
        <w:pStyle w:val="TOC2"/>
        <w:tabs>
          <w:tab w:val="right" w:leader="dot" w:pos="8306"/>
        </w:tabs>
      </w:pPr>
      <w:hyperlink w:anchor="_Toc12883" w:history="1">
        <w:r>
          <w:rPr>
            <w:rFonts w:ascii="仿宋" w:eastAsia="仿宋" w:hAnsi="仿宋" w:cs="仿宋" w:hint="eastAsia"/>
            <w:lang w:eastAsia="zh-CN"/>
          </w:rPr>
          <w:t>(三)、麻醉药项目提出的理由</w:t>
        </w:r>
        <w:r>
          <w:tab/>
        </w:r>
        <w:r>
          <w:fldChar w:fldCharType="begin"/>
        </w:r>
        <w:r>
          <w:instrText xml:space="preserve"> PAGEREF _Toc12883 \h </w:instrText>
        </w:r>
        <w:r>
          <w:fldChar w:fldCharType="separate"/>
        </w:r>
        <w:r>
          <w:t>14</w:t>
        </w:r>
        <w:r>
          <w:fldChar w:fldCharType="end"/>
        </w:r>
      </w:hyperlink>
    </w:p>
    <w:p>
      <w:pPr>
        <w:pStyle w:val="TOC2"/>
        <w:tabs>
          <w:tab w:val="right" w:leader="dot" w:pos="8306"/>
        </w:tabs>
      </w:pPr>
      <w:hyperlink w:anchor="_Toc12062" w:history="1">
        <w:r>
          <w:rPr>
            <w:rFonts w:ascii="仿宋" w:eastAsia="仿宋" w:hAnsi="仿宋" w:cs="仿宋" w:hint="eastAsia"/>
            <w:lang w:eastAsia="zh-CN"/>
          </w:rPr>
          <w:t>(四)、麻醉药项目意义</w:t>
        </w:r>
        <w:r>
          <w:tab/>
        </w:r>
        <w:r>
          <w:fldChar w:fldCharType="begin"/>
        </w:r>
        <w:r>
          <w:instrText xml:space="preserve"> PAGEREF _Toc12062 \h </w:instrText>
        </w:r>
        <w:r>
          <w:fldChar w:fldCharType="separate"/>
        </w:r>
        <w:r>
          <w:t>15</w:t>
        </w:r>
        <w:r>
          <w:fldChar w:fldCharType="end"/>
        </w:r>
      </w:hyperlink>
    </w:p>
    <w:p>
      <w:pPr>
        <w:pStyle w:val="TOC2"/>
        <w:tabs>
          <w:tab w:val="right" w:leader="dot" w:pos="8306"/>
        </w:tabs>
      </w:pPr>
      <w:hyperlink w:anchor="_Toc7941" w:history="1">
        <w:r>
          <w:rPr>
            <w:rFonts w:ascii="仿宋" w:eastAsia="仿宋" w:hAnsi="仿宋" w:cs="仿宋" w:hint="eastAsia"/>
            <w:lang w:eastAsia="zh-CN"/>
          </w:rPr>
          <w:t>(五)、麻醉药项目背景</w:t>
        </w:r>
        <w:r>
          <w:tab/>
        </w:r>
        <w:r>
          <w:fldChar w:fldCharType="begin"/>
        </w:r>
        <w:r>
          <w:instrText xml:space="preserve"> PAGEREF _Toc7941 \h </w:instrText>
        </w:r>
        <w:r>
          <w:fldChar w:fldCharType="separate"/>
        </w:r>
        <w:r>
          <w:t>16</w:t>
        </w:r>
        <w:r>
          <w:fldChar w:fldCharType="end"/>
        </w:r>
      </w:hyperlink>
    </w:p>
    <w:p>
      <w:pPr>
        <w:pStyle w:val="TOC1"/>
        <w:tabs>
          <w:tab w:val="right" w:leader="dot" w:pos="8306"/>
        </w:tabs>
      </w:pPr>
      <w:hyperlink w:anchor="_Toc2090" w:history="1">
        <w:r>
          <w:rPr>
            <w:rFonts w:ascii="仿宋" w:eastAsia="仿宋" w:hAnsi="仿宋" w:cs="仿宋" w:hint="eastAsia"/>
            <w:lang w:eastAsia="zh-CN"/>
          </w:rPr>
          <w:t>五、麻醉药项目建设背景及必要性分析</w:t>
        </w:r>
        <w:r>
          <w:tab/>
        </w:r>
        <w:r>
          <w:fldChar w:fldCharType="begin"/>
        </w:r>
        <w:r>
          <w:instrText xml:space="preserve"> PAGEREF _Toc2090 \h </w:instrText>
        </w:r>
        <w:r>
          <w:fldChar w:fldCharType="separate"/>
        </w:r>
        <w:r>
          <w:t>17</w:t>
        </w:r>
        <w:r>
          <w:fldChar w:fldCharType="end"/>
        </w:r>
      </w:hyperlink>
    </w:p>
    <w:p>
      <w:pPr>
        <w:pStyle w:val="TOC2"/>
        <w:tabs>
          <w:tab w:val="right" w:leader="dot" w:pos="8306"/>
        </w:tabs>
      </w:pPr>
      <w:hyperlink w:anchor="_Toc7963" w:history="1">
        <w:r>
          <w:rPr>
            <w:rFonts w:ascii="仿宋" w:eastAsia="仿宋" w:hAnsi="仿宋" w:cs="仿宋" w:hint="eastAsia"/>
            <w:lang w:eastAsia="zh-CN"/>
          </w:rPr>
          <w:t>(一)、麻醉药项目背景分析</w:t>
        </w:r>
        <w:r>
          <w:tab/>
        </w:r>
        <w:r>
          <w:fldChar w:fldCharType="begin"/>
        </w:r>
        <w:r>
          <w:instrText xml:space="preserve"> PAGEREF _Toc7963 \h </w:instrText>
        </w:r>
        <w:r>
          <w:fldChar w:fldCharType="separate"/>
        </w:r>
        <w:r>
          <w:t>17</w:t>
        </w:r>
        <w:r>
          <w:fldChar w:fldCharType="end"/>
        </w:r>
      </w:hyperlink>
    </w:p>
    <w:p>
      <w:pPr>
        <w:pStyle w:val="TOC2"/>
        <w:tabs>
          <w:tab w:val="right" w:leader="dot" w:pos="8306"/>
        </w:tabs>
      </w:pPr>
      <w:hyperlink w:anchor="_Toc11350" w:history="1">
        <w:r>
          <w:rPr>
            <w:rFonts w:ascii="仿宋" w:eastAsia="仿宋" w:hAnsi="仿宋" w:cs="仿宋" w:hint="eastAsia"/>
            <w:lang w:eastAsia="zh-CN"/>
          </w:rPr>
          <w:t>(二)、麻醉药项目建设必要性分析</w:t>
        </w:r>
        <w:r>
          <w:tab/>
        </w:r>
        <w:r>
          <w:fldChar w:fldCharType="begin"/>
        </w:r>
        <w:r>
          <w:instrText xml:space="preserve"> PAGEREF _Toc11350 \h </w:instrText>
        </w:r>
        <w:r>
          <w:fldChar w:fldCharType="separate"/>
        </w:r>
        <w:r>
          <w:t>19</w:t>
        </w:r>
        <w:r>
          <w:fldChar w:fldCharType="end"/>
        </w:r>
      </w:hyperlink>
    </w:p>
    <w:p>
      <w:pPr>
        <w:pStyle w:val="TOC1"/>
        <w:tabs>
          <w:tab w:val="right" w:leader="dot" w:pos="8306"/>
        </w:tabs>
      </w:pPr>
      <w:hyperlink w:anchor="_Toc29418" w:history="1">
        <w:r>
          <w:rPr>
            <w:rFonts w:ascii="仿宋" w:eastAsia="仿宋" w:hAnsi="仿宋" w:cs="仿宋" w:hint="eastAsia"/>
            <w:lang w:eastAsia="zh-CN"/>
          </w:rPr>
          <w:t>六、麻醉药项目文档管理</w:t>
        </w:r>
        <w:r>
          <w:tab/>
        </w:r>
        <w:r>
          <w:fldChar w:fldCharType="begin"/>
        </w:r>
        <w:r>
          <w:instrText xml:space="preserve"> PAGEREF _Toc29418 \h </w:instrText>
        </w:r>
        <w:r>
          <w:fldChar w:fldCharType="separate"/>
        </w:r>
        <w:r>
          <w:t>20</w:t>
        </w:r>
        <w:r>
          <w:fldChar w:fldCharType="end"/>
        </w:r>
      </w:hyperlink>
    </w:p>
    <w:p>
      <w:pPr>
        <w:pStyle w:val="TOC2"/>
        <w:tabs>
          <w:tab w:val="right" w:leader="dot" w:pos="8306"/>
        </w:tabs>
      </w:pPr>
      <w:hyperlink w:anchor="_Toc26384" w:history="1">
        <w:r>
          <w:rPr>
            <w:rFonts w:ascii="仿宋" w:eastAsia="仿宋" w:hAnsi="仿宋" w:cs="仿宋" w:hint="eastAsia"/>
            <w:lang w:eastAsia="zh-CN"/>
          </w:rPr>
          <w:t>(一)、文档编制与审查</w:t>
        </w:r>
        <w:r>
          <w:tab/>
        </w:r>
        <w:r>
          <w:fldChar w:fldCharType="begin"/>
        </w:r>
        <w:r>
          <w:instrText xml:space="preserve"> PAGEREF _Toc26384 \h </w:instrText>
        </w:r>
        <w:r>
          <w:fldChar w:fldCharType="separate"/>
        </w:r>
        <w:r>
          <w:t>20</w:t>
        </w:r>
        <w:r>
          <w:fldChar w:fldCharType="end"/>
        </w:r>
      </w:hyperlink>
    </w:p>
    <w:p>
      <w:pPr>
        <w:pStyle w:val="TOC2"/>
        <w:tabs>
          <w:tab w:val="right" w:leader="dot" w:pos="8306"/>
        </w:tabs>
      </w:pPr>
      <w:hyperlink w:anchor="_Toc15082" w:history="1">
        <w:r>
          <w:rPr>
            <w:rFonts w:ascii="仿宋" w:eastAsia="仿宋" w:hAnsi="仿宋" w:cs="仿宋" w:hint="eastAsia"/>
            <w:lang w:eastAsia="zh-CN"/>
          </w:rPr>
          <w:t>(二)、文档发布与分发</w:t>
        </w:r>
        <w:r>
          <w:tab/>
        </w:r>
        <w:r>
          <w:fldChar w:fldCharType="begin"/>
        </w:r>
        <w:r>
          <w:instrText xml:space="preserve"> PAGEREF _Toc15082 \h </w:instrText>
        </w:r>
        <w:r>
          <w:fldChar w:fldCharType="separate"/>
        </w:r>
        <w:r>
          <w:t>21</w:t>
        </w:r>
        <w:r>
          <w:fldChar w:fldCharType="end"/>
        </w:r>
      </w:hyperlink>
    </w:p>
    <w:p>
      <w:pPr>
        <w:pStyle w:val="TOC2"/>
        <w:tabs>
          <w:tab w:val="right" w:leader="dot" w:pos="8306"/>
        </w:tabs>
      </w:pPr>
      <w:hyperlink w:anchor="_Toc22184" w:history="1">
        <w:r>
          <w:rPr>
            <w:rFonts w:ascii="仿宋" w:eastAsia="仿宋" w:hAnsi="仿宋" w:cs="仿宋" w:hint="eastAsia"/>
            <w:lang w:eastAsia="zh-CN"/>
          </w:rPr>
          <w:t>(三)、文档存档与归档</w:t>
        </w:r>
        <w:r>
          <w:tab/>
        </w:r>
        <w:r>
          <w:fldChar w:fldCharType="begin"/>
        </w:r>
        <w:r>
          <w:instrText xml:space="preserve"> PAGEREF _Toc22184 \h </w:instrText>
        </w:r>
        <w:r>
          <w:fldChar w:fldCharType="separate"/>
        </w:r>
        <w:r>
          <w:t>22</w:t>
        </w:r>
        <w:r>
          <w:fldChar w:fldCharType="end"/>
        </w:r>
      </w:hyperlink>
    </w:p>
    <w:p>
      <w:pPr>
        <w:pStyle w:val="TOC1"/>
        <w:tabs>
          <w:tab w:val="right" w:leader="dot" w:pos="8306"/>
        </w:tabs>
      </w:pPr>
      <w:hyperlink w:anchor="_Toc1277" w:history="1">
        <w:r>
          <w:rPr>
            <w:rFonts w:ascii="仿宋" w:eastAsia="仿宋" w:hAnsi="仿宋" w:cs="仿宋" w:hint="eastAsia"/>
            <w:lang w:eastAsia="zh-CN"/>
          </w:rPr>
          <w:t>七、麻醉药项目风险管理</w:t>
        </w:r>
        <w:r>
          <w:tab/>
        </w:r>
        <w:r>
          <w:fldChar w:fldCharType="begin"/>
        </w:r>
        <w:r>
          <w:instrText xml:space="preserve"> PAGEREF _Toc1277 \h </w:instrText>
        </w:r>
        <w:r>
          <w:fldChar w:fldCharType="separate"/>
        </w:r>
        <w:r>
          <w:t>23</w:t>
        </w:r>
        <w:r>
          <w:fldChar w:fldCharType="end"/>
        </w:r>
      </w:hyperlink>
    </w:p>
    <w:p>
      <w:pPr>
        <w:pStyle w:val="TOC2"/>
        <w:tabs>
          <w:tab w:val="right" w:leader="dot" w:pos="8306"/>
        </w:tabs>
      </w:pPr>
      <w:hyperlink w:anchor="_Toc24322" w:history="1">
        <w:r>
          <w:rPr>
            <w:rFonts w:ascii="仿宋" w:eastAsia="仿宋" w:hAnsi="仿宋" w:cs="仿宋" w:hint="eastAsia"/>
            <w:lang w:eastAsia="zh-CN"/>
          </w:rPr>
          <w:t>(一)、风险识别与评估</w:t>
        </w:r>
        <w:r>
          <w:tab/>
        </w:r>
        <w:r>
          <w:fldChar w:fldCharType="begin"/>
        </w:r>
        <w:r>
          <w:instrText xml:space="preserve"> PAGEREF _Toc24322 \h </w:instrText>
        </w:r>
        <w:r>
          <w:fldChar w:fldCharType="separate"/>
        </w:r>
        <w:r>
          <w:t>23</w:t>
        </w:r>
        <w:r>
          <w:fldChar w:fldCharType="end"/>
        </w:r>
      </w:hyperlink>
    </w:p>
    <w:p>
      <w:pPr>
        <w:pStyle w:val="TOC2"/>
        <w:tabs>
          <w:tab w:val="right" w:leader="dot" w:pos="8306"/>
        </w:tabs>
      </w:pPr>
      <w:hyperlink w:anchor="_Toc9432" w:history="1">
        <w:r>
          <w:rPr>
            <w:rFonts w:ascii="仿宋" w:eastAsia="仿宋" w:hAnsi="仿宋" w:cs="仿宋" w:hint="eastAsia"/>
            <w:lang w:eastAsia="zh-CN"/>
          </w:rPr>
          <w:t>(二)、风险应对策略</w:t>
        </w:r>
        <w:r>
          <w:tab/>
        </w:r>
        <w:r>
          <w:fldChar w:fldCharType="begin"/>
        </w:r>
        <w:r>
          <w:instrText xml:space="preserve"> PAGEREF _Toc9432 \h </w:instrText>
        </w:r>
        <w:r>
          <w:fldChar w:fldCharType="separate"/>
        </w:r>
        <w:r>
          <w:t>24</w:t>
        </w:r>
        <w:r>
          <w:fldChar w:fldCharType="end"/>
        </w:r>
      </w:hyperlink>
    </w:p>
    <w:p>
      <w:pPr>
        <w:pStyle w:val="TOC2"/>
        <w:tabs>
          <w:tab w:val="right" w:leader="dot" w:pos="8306"/>
        </w:tabs>
      </w:pPr>
      <w:hyperlink w:anchor="_Toc3802" w:history="1">
        <w:r>
          <w:rPr>
            <w:rFonts w:ascii="仿宋" w:eastAsia="仿宋" w:hAnsi="仿宋" w:cs="仿宋" w:hint="eastAsia"/>
            <w:lang w:eastAsia="zh-CN"/>
          </w:rPr>
          <w:t>(三)、风险监控与控制</w:t>
        </w:r>
        <w:r>
          <w:tab/>
        </w:r>
        <w:r>
          <w:fldChar w:fldCharType="begin"/>
        </w:r>
        <w:r>
          <w:instrText xml:space="preserve"> PAGEREF _Toc3802 \h </w:instrText>
        </w:r>
        <w:r>
          <w:fldChar w:fldCharType="separate"/>
        </w:r>
        <w:r>
          <w:t>26</w:t>
        </w:r>
        <w:r>
          <w:fldChar w:fldCharType="end"/>
        </w:r>
      </w:hyperlink>
    </w:p>
    <w:p>
      <w:pPr>
        <w:pStyle w:val="TOC1"/>
        <w:tabs>
          <w:tab w:val="right" w:leader="dot" w:pos="8306"/>
        </w:tabs>
      </w:pPr>
      <w:hyperlink w:anchor="_Toc14520" w:history="1">
        <w:r>
          <w:rPr>
            <w:rFonts w:ascii="仿宋" w:eastAsia="仿宋" w:hAnsi="仿宋" w:cs="仿宋" w:hint="eastAsia"/>
            <w:lang w:eastAsia="zh-CN"/>
          </w:rPr>
          <w:t>八、麻醉药项目创新与研发</w:t>
        </w:r>
        <w:r>
          <w:tab/>
        </w:r>
        <w:r>
          <w:fldChar w:fldCharType="begin"/>
        </w:r>
        <w:r>
          <w:instrText xml:space="preserve"> PAGEREF _Toc14520 \h </w:instrText>
        </w:r>
        <w:r>
          <w:fldChar w:fldCharType="separate"/>
        </w:r>
        <w:r>
          <w:t>27</w:t>
        </w:r>
        <w:r>
          <w:fldChar w:fldCharType="end"/>
        </w:r>
      </w:hyperlink>
    </w:p>
    <w:p>
      <w:pPr>
        <w:pStyle w:val="TOC2"/>
        <w:tabs>
          <w:tab w:val="right" w:leader="dot" w:pos="8306"/>
        </w:tabs>
      </w:pPr>
      <w:hyperlink w:anchor="_Toc29727" w:history="1">
        <w:r>
          <w:rPr>
            <w:rFonts w:ascii="仿宋" w:eastAsia="仿宋" w:hAnsi="仿宋" w:cs="仿宋" w:hint="eastAsia"/>
            <w:lang w:eastAsia="zh-CN"/>
          </w:rPr>
          <w:t>(一)、创新策略与方向</w:t>
        </w:r>
        <w:r>
          <w:tab/>
        </w:r>
        <w:r>
          <w:fldChar w:fldCharType="begin"/>
        </w:r>
        <w:r>
          <w:instrText xml:space="preserve"> PAGEREF _Toc29727 \h </w:instrText>
        </w:r>
        <w:r>
          <w:fldChar w:fldCharType="separate"/>
        </w:r>
        <w:r>
          <w:t>27</w:t>
        </w:r>
        <w:r>
          <w:fldChar w:fldCharType="end"/>
        </w:r>
      </w:hyperlink>
    </w:p>
    <w:p>
      <w:pPr>
        <w:pStyle w:val="TOC2"/>
        <w:tabs>
          <w:tab w:val="right" w:leader="dot" w:pos="8306"/>
        </w:tabs>
      </w:pPr>
      <w:hyperlink w:anchor="_Toc1234" w:history="1">
        <w:r>
          <w:rPr>
            <w:rFonts w:ascii="仿宋" w:eastAsia="仿宋" w:hAnsi="仿宋" w:cs="仿宋" w:hint="eastAsia"/>
            <w:lang w:eastAsia="zh-CN"/>
          </w:rPr>
          <w:t>(二)、研发规划与投入</w:t>
        </w:r>
        <w:r>
          <w:tab/>
        </w:r>
        <w:r>
          <w:fldChar w:fldCharType="begin"/>
        </w:r>
        <w:r>
          <w:instrText xml:space="preserve"> PAGEREF _Toc1234 \h </w:instrText>
        </w:r>
        <w:r>
          <w:fldChar w:fldCharType="separate"/>
        </w:r>
        <w:r>
          <w:t>29</w:t>
        </w:r>
        <w:r>
          <w:fldChar w:fldCharType="end"/>
        </w:r>
      </w:hyperlink>
    </w:p>
    <w:p>
      <w:pPr>
        <w:pStyle w:val="TOC1"/>
        <w:tabs>
          <w:tab w:val="right" w:leader="dot" w:pos="8306"/>
        </w:tabs>
      </w:pPr>
      <w:hyperlink w:anchor="_Toc51" w:history="1">
        <w:r>
          <w:rPr>
            <w:rFonts w:ascii="仿宋" w:eastAsia="仿宋" w:hAnsi="仿宋" w:cs="仿宋" w:hint="eastAsia"/>
            <w:lang w:eastAsia="zh-CN"/>
          </w:rPr>
          <w:t>九、麻醉药项目计划安排</w:t>
        </w:r>
        <w:r>
          <w:tab/>
        </w:r>
        <w:r>
          <w:fldChar w:fldCharType="begin"/>
        </w:r>
        <w:r>
          <w:instrText xml:space="preserve"> PAGEREF _Toc51 \h </w:instrText>
        </w:r>
        <w:r>
          <w:fldChar w:fldCharType="separate"/>
        </w:r>
        <w:r>
          <w:t>30</w:t>
        </w:r>
        <w:r>
          <w:fldChar w:fldCharType="end"/>
        </w:r>
      </w:hyperlink>
    </w:p>
    <w:p>
      <w:pPr>
        <w:pStyle w:val="TOC2"/>
        <w:tabs>
          <w:tab w:val="right" w:leader="dot" w:pos="8306"/>
        </w:tabs>
      </w:pPr>
      <w:hyperlink w:anchor="_Toc25365" w:history="1">
        <w:r>
          <w:rPr>
            <w:rFonts w:ascii="仿宋" w:eastAsia="仿宋" w:hAnsi="仿宋" w:cs="仿宋" w:hint="eastAsia"/>
            <w:lang w:eastAsia="zh-CN"/>
          </w:rPr>
          <w:t>(一)、建设周期</w:t>
        </w:r>
        <w:r>
          <w:tab/>
        </w:r>
        <w:r>
          <w:fldChar w:fldCharType="begin"/>
        </w:r>
        <w:r>
          <w:instrText xml:space="preserve"> PAGEREF _Toc25365 \h </w:instrText>
        </w:r>
        <w:r>
          <w:fldChar w:fldCharType="separate"/>
        </w:r>
        <w:r>
          <w:t>30</w:t>
        </w:r>
        <w:r>
          <w:fldChar w:fldCharType="end"/>
        </w:r>
      </w:hyperlink>
    </w:p>
    <w:p>
      <w:pPr>
        <w:pStyle w:val="TOC2"/>
        <w:tabs>
          <w:tab w:val="right" w:leader="dot" w:pos="8306"/>
        </w:tabs>
      </w:pPr>
      <w:hyperlink w:anchor="_Toc25356" w:history="1">
        <w:r>
          <w:rPr>
            <w:rFonts w:ascii="仿宋" w:eastAsia="仿宋" w:hAnsi="仿宋" w:cs="仿宋" w:hint="eastAsia"/>
            <w:lang w:eastAsia="zh-CN"/>
          </w:rPr>
          <w:t>(二)、建设进度</w:t>
        </w:r>
        <w:r>
          <w:tab/>
        </w:r>
        <w:r>
          <w:fldChar w:fldCharType="begin"/>
        </w:r>
        <w:r>
          <w:instrText xml:space="preserve"> PAGEREF _Toc25356 \h </w:instrText>
        </w:r>
        <w:r>
          <w:fldChar w:fldCharType="separate"/>
        </w:r>
        <w:r>
          <w:t>31</w:t>
        </w:r>
        <w:r>
          <w:fldChar w:fldCharType="end"/>
        </w:r>
      </w:hyperlink>
    </w:p>
    <w:p>
      <w:pPr>
        <w:pStyle w:val="TOC2"/>
        <w:tabs>
          <w:tab w:val="right" w:leader="dot" w:pos="8306"/>
        </w:tabs>
      </w:pPr>
      <w:hyperlink w:anchor="_Toc12863" w:history="1">
        <w:r>
          <w:rPr>
            <w:rFonts w:ascii="仿宋" w:eastAsia="仿宋" w:hAnsi="仿宋" w:cs="仿宋" w:hint="eastAsia"/>
            <w:lang w:eastAsia="zh-CN"/>
          </w:rPr>
          <w:t>(三)、进度安排注意事项</w:t>
        </w:r>
        <w:r>
          <w:tab/>
        </w:r>
        <w:r>
          <w:fldChar w:fldCharType="begin"/>
        </w:r>
        <w:r>
          <w:instrText xml:space="preserve"> PAGEREF _Toc12863 \h </w:instrText>
        </w:r>
        <w:r>
          <w:fldChar w:fldCharType="separate"/>
        </w:r>
        <w:r>
          <w:t>32</w:t>
        </w:r>
        <w:r>
          <w:fldChar w:fldCharType="end"/>
        </w:r>
      </w:hyperlink>
    </w:p>
    <w:p>
      <w:pPr>
        <w:pStyle w:val="TOC2"/>
        <w:tabs>
          <w:tab w:val="right" w:leader="dot" w:pos="8306"/>
        </w:tabs>
      </w:pPr>
      <w:hyperlink w:anchor="_Toc15504" w:history="1">
        <w:r>
          <w:rPr>
            <w:rFonts w:ascii="仿宋" w:eastAsia="仿宋" w:hAnsi="仿宋" w:cs="仿宋" w:hint="eastAsia"/>
            <w:lang w:eastAsia="zh-CN"/>
          </w:rPr>
          <w:t>(四)、人力资源配置</w:t>
        </w:r>
        <w:r>
          <w:tab/>
        </w:r>
        <w:r>
          <w:fldChar w:fldCharType="begin"/>
        </w:r>
        <w:r>
          <w:instrText xml:space="preserve"> PAGEREF _Toc15504 \h </w:instrText>
        </w:r>
        <w:r>
          <w:fldChar w:fldCharType="separate"/>
        </w:r>
        <w:r>
          <w:t>34</w:t>
        </w:r>
        <w:r>
          <w:fldChar w:fldCharType="end"/>
        </w:r>
      </w:hyperlink>
    </w:p>
    <w:p>
      <w:pPr>
        <w:pStyle w:val="TOC1"/>
        <w:tabs>
          <w:tab w:val="right" w:leader="dot" w:pos="8306"/>
        </w:tabs>
      </w:pPr>
      <w:hyperlink w:anchor="_Toc18001" w:history="1">
        <w:r>
          <w:rPr>
            <w:rFonts w:ascii="仿宋" w:eastAsia="仿宋" w:hAnsi="仿宋" w:cs="仿宋" w:hint="eastAsia"/>
            <w:lang w:eastAsia="zh-CN"/>
          </w:rPr>
          <w:t>十、麻醉药项目财务管理</w:t>
        </w:r>
        <w:r>
          <w:tab/>
        </w:r>
        <w:r>
          <w:fldChar w:fldCharType="begin"/>
        </w:r>
        <w:r>
          <w:instrText xml:space="preserve"> PAGEREF _Toc18001 \h </w:instrText>
        </w:r>
        <w:r>
          <w:fldChar w:fldCharType="separate"/>
        </w:r>
        <w:r>
          <w:t>34</w:t>
        </w:r>
        <w:r>
          <w:fldChar w:fldCharType="end"/>
        </w:r>
      </w:hyperlink>
    </w:p>
    <w:p>
      <w:pPr>
        <w:pStyle w:val="TOC2"/>
        <w:tabs>
          <w:tab w:val="right" w:leader="dot" w:pos="8306"/>
        </w:tabs>
      </w:pPr>
      <w:hyperlink w:anchor="_Toc15778" w:history="1">
        <w:r>
          <w:rPr>
            <w:rFonts w:ascii="仿宋" w:eastAsia="仿宋" w:hAnsi="仿宋" w:cs="仿宋" w:hint="eastAsia"/>
            <w:lang w:eastAsia="zh-CN"/>
          </w:rPr>
          <w:t>(一)、资金需求大</w:t>
        </w:r>
        <w:r>
          <w:tab/>
        </w:r>
        <w:r>
          <w:fldChar w:fldCharType="begin"/>
        </w:r>
        <w:r>
          <w:instrText xml:space="preserve"> PAGEREF _Toc15778 \h </w:instrText>
        </w:r>
        <w:r>
          <w:fldChar w:fldCharType="separate"/>
        </w:r>
        <w:r>
          <w:t>34</w:t>
        </w:r>
        <w:r>
          <w:fldChar w:fldCharType="end"/>
        </w:r>
      </w:hyperlink>
    </w:p>
    <w:p>
      <w:pPr>
        <w:pStyle w:val="TOC2"/>
        <w:tabs>
          <w:tab w:val="right" w:leader="dot" w:pos="8306"/>
        </w:tabs>
      </w:pPr>
      <w:hyperlink w:anchor="_Toc11747" w:history="1">
        <w:r>
          <w:rPr>
            <w:rFonts w:ascii="仿宋" w:eastAsia="仿宋" w:hAnsi="仿宋" w:cs="仿宋" w:hint="eastAsia"/>
            <w:lang w:eastAsia="zh-CN"/>
          </w:rPr>
          <w:t>(二)、研发周期长</w:t>
        </w:r>
        <w:r>
          <w:tab/>
        </w:r>
        <w:r>
          <w:fldChar w:fldCharType="begin"/>
        </w:r>
        <w:r>
          <w:instrText xml:space="preserve"> PAGEREF _Toc11747 \h </w:instrText>
        </w:r>
        <w:r>
          <w:fldChar w:fldCharType="separate"/>
        </w:r>
        <w:r>
          <w:t>35</w:t>
        </w:r>
        <w:r>
          <w:fldChar w:fldCharType="end"/>
        </w:r>
      </w:hyperlink>
    </w:p>
    <w:p>
      <w:pPr>
        <w:pStyle w:val="TOC2"/>
        <w:tabs>
          <w:tab w:val="right" w:leader="dot" w:pos="8306"/>
        </w:tabs>
      </w:pPr>
      <w:hyperlink w:anchor="_Toc24244" w:history="1">
        <w:r>
          <w:rPr>
            <w:rFonts w:ascii="仿宋" w:eastAsia="仿宋" w:hAnsi="仿宋" w:cs="仿宋" w:hint="eastAsia"/>
            <w:lang w:eastAsia="zh-CN"/>
          </w:rPr>
          <w:t>(三)、市场风险大</w:t>
        </w:r>
        <w:r>
          <w:tab/>
        </w:r>
        <w:r>
          <w:fldChar w:fldCharType="begin"/>
        </w:r>
        <w:r>
          <w:instrText xml:space="preserve"> PAGEREF _Toc24244 \h </w:instrText>
        </w:r>
        <w:r>
          <w:fldChar w:fldCharType="separate"/>
        </w:r>
        <w:r>
          <w:t>37</w:t>
        </w:r>
        <w:r>
          <w:fldChar w:fldCharType="end"/>
        </w:r>
      </w:hyperlink>
    </w:p>
    <w:p>
      <w:pPr>
        <w:pStyle w:val="TOC2"/>
        <w:tabs>
          <w:tab w:val="right" w:leader="dot" w:pos="8306"/>
        </w:tabs>
      </w:pPr>
      <w:hyperlink w:anchor="_Toc31472" w:history="1">
        <w:r>
          <w:rPr>
            <w:rFonts w:ascii="仿宋" w:eastAsia="仿宋" w:hAnsi="仿宋" w:cs="仿宋" w:hint="eastAsia"/>
            <w:lang w:eastAsia="zh-CN"/>
          </w:rPr>
          <w:t>(四)、利润率高</w:t>
        </w:r>
        <w:r>
          <w:tab/>
        </w:r>
        <w:r>
          <w:fldChar w:fldCharType="begin"/>
        </w:r>
        <w:r>
          <w:instrText xml:space="preserve"> PAGEREF _Toc31472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5" w:history="1">
        <w:r>
          <w:rPr>
            <w:rFonts w:ascii="仿宋" w:eastAsia="仿宋" w:hAnsi="仿宋" w:cs="仿宋" w:hint="eastAsia"/>
            <w:lang w:eastAsia="zh-CN"/>
          </w:rPr>
          <w:t>十一、麻醉药项目技术管理</w:t>
        </w:r>
        <w:r>
          <w:tab/>
        </w:r>
        <w:r>
          <w:fldChar w:fldCharType="begin"/>
        </w:r>
        <w:r>
          <w:instrText xml:space="preserve"> PAGEREF _Toc16355 \h </w:instrText>
        </w:r>
        <w:r>
          <w:fldChar w:fldCharType="separate"/>
        </w:r>
        <w:r>
          <w:t>41</w:t>
        </w:r>
        <w:r>
          <w:fldChar w:fldCharType="end"/>
        </w:r>
      </w:hyperlink>
    </w:p>
    <w:p>
      <w:pPr>
        <w:pStyle w:val="TOC2"/>
        <w:tabs>
          <w:tab w:val="right" w:leader="dot" w:pos="8306"/>
        </w:tabs>
      </w:pPr>
      <w:hyperlink w:anchor="_Toc29444" w:history="1">
        <w:r>
          <w:rPr>
            <w:rFonts w:ascii="仿宋" w:eastAsia="仿宋" w:hAnsi="仿宋" w:cs="仿宋" w:hint="eastAsia"/>
            <w:lang w:eastAsia="zh-CN"/>
          </w:rPr>
          <w:t>(一)、技术方案选用方向</w:t>
        </w:r>
        <w:r>
          <w:tab/>
        </w:r>
        <w:r>
          <w:fldChar w:fldCharType="begin"/>
        </w:r>
        <w:r>
          <w:instrText xml:space="preserve"> PAGEREF _Toc29444 \h </w:instrText>
        </w:r>
        <w:r>
          <w:fldChar w:fldCharType="separate"/>
        </w:r>
        <w:r>
          <w:t>41</w:t>
        </w:r>
        <w:r>
          <w:fldChar w:fldCharType="end"/>
        </w:r>
      </w:hyperlink>
    </w:p>
    <w:p>
      <w:pPr>
        <w:pStyle w:val="TOC2"/>
        <w:tabs>
          <w:tab w:val="right" w:leader="dot" w:pos="8306"/>
        </w:tabs>
      </w:pPr>
      <w:hyperlink w:anchor="_Toc9952" w:history="1">
        <w:r>
          <w:rPr>
            <w:rFonts w:ascii="仿宋" w:eastAsia="仿宋" w:hAnsi="仿宋" w:cs="仿宋" w:hint="eastAsia"/>
            <w:lang w:eastAsia="zh-CN"/>
          </w:rPr>
          <w:t>(二)、工艺技术方案选用原则</w:t>
        </w:r>
        <w:r>
          <w:tab/>
        </w:r>
        <w:r>
          <w:fldChar w:fldCharType="begin"/>
        </w:r>
        <w:r>
          <w:instrText xml:space="preserve"> PAGEREF _Toc9952 \h </w:instrText>
        </w:r>
        <w:r>
          <w:fldChar w:fldCharType="separate"/>
        </w:r>
        <w:r>
          <w:t>43</w:t>
        </w:r>
        <w:r>
          <w:fldChar w:fldCharType="end"/>
        </w:r>
      </w:hyperlink>
    </w:p>
    <w:p>
      <w:pPr>
        <w:pStyle w:val="TOC2"/>
        <w:tabs>
          <w:tab w:val="right" w:leader="dot" w:pos="8306"/>
        </w:tabs>
      </w:pPr>
      <w:hyperlink w:anchor="_Toc27137" w:history="1">
        <w:r>
          <w:rPr>
            <w:rFonts w:ascii="仿宋" w:eastAsia="仿宋" w:hAnsi="仿宋" w:cs="仿宋" w:hint="eastAsia"/>
            <w:lang w:eastAsia="zh-CN"/>
          </w:rPr>
          <w:t>(三)、工艺技术方案要求</w:t>
        </w:r>
        <w:r>
          <w:tab/>
        </w:r>
        <w:r>
          <w:fldChar w:fldCharType="begin"/>
        </w:r>
        <w:r>
          <w:instrText xml:space="preserve"> PAGEREF _Toc27137 \h </w:instrText>
        </w:r>
        <w:r>
          <w:fldChar w:fldCharType="separate"/>
        </w:r>
        <w:r>
          <w:t>45</w:t>
        </w:r>
        <w:r>
          <w:fldChar w:fldCharType="end"/>
        </w:r>
      </w:hyperlink>
    </w:p>
    <w:p>
      <w:pPr>
        <w:pStyle w:val="TOC1"/>
        <w:tabs>
          <w:tab w:val="right" w:leader="dot" w:pos="8306"/>
        </w:tabs>
      </w:pPr>
      <w:hyperlink w:anchor="_Toc28979" w:history="1">
        <w:r>
          <w:rPr>
            <w:rFonts w:ascii="仿宋" w:eastAsia="仿宋" w:hAnsi="仿宋" w:cs="仿宋" w:hint="eastAsia"/>
            <w:lang w:eastAsia="zh-CN"/>
          </w:rPr>
          <w:t>十二、麻醉药项目人力资源管理</w:t>
        </w:r>
        <w:r>
          <w:tab/>
        </w:r>
        <w:r>
          <w:fldChar w:fldCharType="begin"/>
        </w:r>
        <w:r>
          <w:instrText xml:space="preserve"> PAGEREF _Toc28979 \h </w:instrText>
        </w:r>
        <w:r>
          <w:fldChar w:fldCharType="separate"/>
        </w:r>
        <w:r>
          <w:t>47</w:t>
        </w:r>
        <w:r>
          <w:fldChar w:fldCharType="end"/>
        </w:r>
      </w:hyperlink>
    </w:p>
    <w:p>
      <w:pPr>
        <w:pStyle w:val="TOC2"/>
        <w:tabs>
          <w:tab w:val="right" w:leader="dot" w:pos="8306"/>
        </w:tabs>
      </w:pPr>
      <w:hyperlink w:anchor="_Toc25548" w:history="1">
        <w:r>
          <w:rPr>
            <w:rFonts w:ascii="仿宋" w:eastAsia="仿宋" w:hAnsi="仿宋" w:cs="仿宋" w:hint="eastAsia"/>
            <w:lang w:eastAsia="zh-CN"/>
          </w:rPr>
          <w:t>(一)、建立健全的预算管理制度</w:t>
        </w:r>
        <w:r>
          <w:tab/>
        </w:r>
        <w:r>
          <w:fldChar w:fldCharType="begin"/>
        </w:r>
        <w:r>
          <w:instrText xml:space="preserve"> PAGEREF _Toc25548 \h </w:instrText>
        </w:r>
        <w:r>
          <w:fldChar w:fldCharType="separate"/>
        </w:r>
        <w:r>
          <w:t>47</w:t>
        </w:r>
        <w:r>
          <w:fldChar w:fldCharType="end"/>
        </w:r>
      </w:hyperlink>
    </w:p>
    <w:p>
      <w:pPr>
        <w:pStyle w:val="TOC2"/>
        <w:tabs>
          <w:tab w:val="right" w:leader="dot" w:pos="8306"/>
        </w:tabs>
      </w:pPr>
      <w:hyperlink w:anchor="_Toc17827" w:history="1">
        <w:r>
          <w:rPr>
            <w:rFonts w:ascii="仿宋" w:eastAsia="仿宋" w:hAnsi="仿宋" w:cs="仿宋" w:hint="eastAsia"/>
            <w:lang w:eastAsia="zh-CN"/>
          </w:rPr>
          <w:t>(二)、加强资金流动监控</w:t>
        </w:r>
        <w:r>
          <w:tab/>
        </w:r>
        <w:r>
          <w:fldChar w:fldCharType="begin"/>
        </w:r>
        <w:r>
          <w:instrText xml:space="preserve"> PAGEREF _Toc17827 \h </w:instrText>
        </w:r>
        <w:r>
          <w:fldChar w:fldCharType="separate"/>
        </w:r>
        <w:r>
          <w:t>49</w:t>
        </w:r>
        <w:r>
          <w:fldChar w:fldCharType="end"/>
        </w:r>
      </w:hyperlink>
    </w:p>
    <w:p>
      <w:pPr>
        <w:pStyle w:val="TOC2"/>
        <w:tabs>
          <w:tab w:val="right" w:leader="dot" w:pos="8306"/>
        </w:tabs>
      </w:pPr>
      <w:hyperlink w:anchor="_Toc15523" w:history="1">
        <w:r>
          <w:rPr>
            <w:rFonts w:ascii="仿宋" w:eastAsia="仿宋" w:hAnsi="仿宋" w:cs="仿宋" w:hint="eastAsia"/>
            <w:lang w:eastAsia="zh-CN"/>
          </w:rPr>
          <w:t>(三)、制定完善的风险控制机制</w:t>
        </w:r>
        <w:r>
          <w:tab/>
        </w:r>
        <w:r>
          <w:fldChar w:fldCharType="begin"/>
        </w:r>
        <w:r>
          <w:instrText xml:space="preserve"> PAGEREF _Toc15523 \h </w:instrText>
        </w:r>
        <w:r>
          <w:fldChar w:fldCharType="separate"/>
        </w:r>
        <w:r>
          <w:t>50</w:t>
        </w:r>
        <w:r>
          <w:fldChar w:fldCharType="end"/>
        </w:r>
      </w:hyperlink>
    </w:p>
    <w:p>
      <w:pPr>
        <w:pStyle w:val="TOC2"/>
        <w:tabs>
          <w:tab w:val="right" w:leader="dot" w:pos="8306"/>
        </w:tabs>
      </w:pPr>
      <w:hyperlink w:anchor="_Toc26053" w:history="1">
        <w:r>
          <w:rPr>
            <w:rFonts w:ascii="仿宋" w:eastAsia="仿宋" w:hAnsi="仿宋" w:cs="仿宋" w:hint="eastAsia"/>
            <w:lang w:eastAsia="zh-CN"/>
          </w:rPr>
          <w:t>(四)、优化成本管理</w:t>
        </w:r>
        <w:r>
          <w:tab/>
        </w:r>
        <w:r>
          <w:fldChar w:fldCharType="begin"/>
        </w:r>
        <w:r>
          <w:instrText xml:space="preserve"> PAGEREF _Toc26053 \h </w:instrText>
        </w:r>
        <w:r>
          <w:fldChar w:fldCharType="separate"/>
        </w:r>
        <w:r>
          <w:t>51</w:t>
        </w:r>
        <w:r>
          <w:fldChar w:fldCharType="end"/>
        </w:r>
      </w:hyperlink>
    </w:p>
    <w:p>
      <w:pPr>
        <w:pStyle w:val="TOC1"/>
        <w:tabs>
          <w:tab w:val="right" w:leader="dot" w:pos="8306"/>
        </w:tabs>
      </w:pPr>
      <w:hyperlink w:anchor="_Toc21743" w:history="1">
        <w:r>
          <w:rPr>
            <w:rFonts w:ascii="仿宋" w:eastAsia="仿宋" w:hAnsi="仿宋" w:cs="仿宋" w:hint="eastAsia"/>
            <w:lang w:eastAsia="zh-CN"/>
          </w:rPr>
          <w:t>十三、麻醉药项目实施保障措施</w:t>
        </w:r>
        <w:r>
          <w:tab/>
        </w:r>
        <w:r>
          <w:fldChar w:fldCharType="begin"/>
        </w:r>
        <w:r>
          <w:instrText xml:space="preserve"> PAGEREF _Toc21743 \h </w:instrText>
        </w:r>
        <w:r>
          <w:fldChar w:fldCharType="separate"/>
        </w:r>
        <w:r>
          <w:t>53</w:t>
        </w:r>
        <w:r>
          <w:fldChar w:fldCharType="end"/>
        </w:r>
      </w:hyperlink>
    </w:p>
    <w:p>
      <w:pPr>
        <w:pStyle w:val="TOC2"/>
        <w:tabs>
          <w:tab w:val="right" w:leader="dot" w:pos="8306"/>
        </w:tabs>
      </w:pPr>
      <w:hyperlink w:anchor="_Toc18676" w:history="1">
        <w:r>
          <w:rPr>
            <w:rFonts w:ascii="仿宋" w:eastAsia="仿宋" w:hAnsi="仿宋" w:cs="仿宋" w:hint="eastAsia"/>
            <w:lang w:eastAsia="zh-CN"/>
          </w:rPr>
          <w:t>(一)、麻醉药项目实施保障机制</w:t>
        </w:r>
        <w:r>
          <w:tab/>
        </w:r>
        <w:r>
          <w:fldChar w:fldCharType="begin"/>
        </w:r>
        <w:r>
          <w:instrText xml:space="preserve"> PAGEREF _Toc18676 \h </w:instrText>
        </w:r>
        <w:r>
          <w:fldChar w:fldCharType="separate"/>
        </w:r>
        <w:r>
          <w:t>53</w:t>
        </w:r>
        <w:r>
          <w:fldChar w:fldCharType="end"/>
        </w:r>
      </w:hyperlink>
    </w:p>
    <w:p>
      <w:pPr>
        <w:pStyle w:val="TOC2"/>
        <w:tabs>
          <w:tab w:val="right" w:leader="dot" w:pos="8306"/>
        </w:tabs>
      </w:pPr>
      <w:hyperlink w:anchor="_Toc25800" w:history="1">
        <w:r>
          <w:rPr>
            <w:rFonts w:ascii="仿宋" w:eastAsia="仿宋" w:hAnsi="仿宋" w:cs="仿宋" w:hint="eastAsia"/>
            <w:lang w:eastAsia="zh-CN"/>
          </w:rPr>
          <w:t>(二)、麻醉药项目法律合规要求</w:t>
        </w:r>
        <w:r>
          <w:tab/>
        </w:r>
        <w:r>
          <w:fldChar w:fldCharType="begin"/>
        </w:r>
        <w:r>
          <w:instrText xml:space="preserve"> PAGEREF _Toc25800 \h </w:instrText>
        </w:r>
        <w:r>
          <w:fldChar w:fldCharType="separate"/>
        </w:r>
        <w:r>
          <w:t>56</w:t>
        </w:r>
        <w:r>
          <w:fldChar w:fldCharType="end"/>
        </w:r>
      </w:hyperlink>
    </w:p>
    <w:p>
      <w:pPr>
        <w:pStyle w:val="TOC2"/>
        <w:tabs>
          <w:tab w:val="right" w:leader="dot" w:pos="8306"/>
        </w:tabs>
      </w:pPr>
      <w:hyperlink w:anchor="_Toc13395" w:history="1">
        <w:r>
          <w:rPr>
            <w:rFonts w:ascii="仿宋" w:eastAsia="仿宋" w:hAnsi="仿宋" w:cs="仿宋" w:hint="eastAsia"/>
            <w:lang w:eastAsia="zh-CN"/>
          </w:rPr>
          <w:t>(三)、麻醉药项目合同管理与法律事务</w:t>
        </w:r>
        <w:r>
          <w:tab/>
        </w:r>
        <w:r>
          <w:fldChar w:fldCharType="begin"/>
        </w:r>
        <w:r>
          <w:instrText xml:space="preserve"> PAGEREF _Toc13395 \h </w:instrText>
        </w:r>
        <w:r>
          <w:fldChar w:fldCharType="separate"/>
        </w:r>
        <w:r>
          <w:t>60</w:t>
        </w:r>
        <w:r>
          <w:fldChar w:fldCharType="end"/>
        </w:r>
      </w:hyperlink>
    </w:p>
    <w:p>
      <w:pPr>
        <w:pStyle w:val="TOC2"/>
        <w:tabs>
          <w:tab w:val="right" w:leader="dot" w:pos="8306"/>
        </w:tabs>
      </w:pPr>
      <w:hyperlink w:anchor="_Toc31886" w:history="1">
        <w:r>
          <w:rPr>
            <w:rFonts w:ascii="仿宋" w:eastAsia="仿宋" w:hAnsi="仿宋" w:cs="仿宋" w:hint="eastAsia"/>
            <w:lang w:eastAsia="zh-CN"/>
          </w:rPr>
          <w:t>(四)、麻醉药项目知识产权保护策略</w:t>
        </w:r>
        <w:r>
          <w:tab/>
        </w:r>
        <w:r>
          <w:fldChar w:fldCharType="begin"/>
        </w:r>
        <w:r>
          <w:instrText xml:space="preserve"> PAGEREF _Toc31886 \h </w:instrText>
        </w:r>
        <w:r>
          <w:fldChar w:fldCharType="separate"/>
        </w:r>
        <w:r>
          <w:t>66</w:t>
        </w:r>
        <w:r>
          <w:fldChar w:fldCharType="end"/>
        </w:r>
      </w:hyperlink>
    </w:p>
    <w:p>
      <w:pPr>
        <w:pStyle w:val="TOC1"/>
        <w:tabs>
          <w:tab w:val="right" w:leader="dot" w:pos="8306"/>
        </w:tabs>
      </w:pPr>
      <w:hyperlink w:anchor="_Toc24446" w:history="1">
        <w:r>
          <w:rPr>
            <w:rFonts w:ascii="仿宋" w:eastAsia="仿宋" w:hAnsi="仿宋" w:cs="仿宋" w:hint="eastAsia"/>
            <w:lang w:eastAsia="zh-CN"/>
          </w:rPr>
          <w:t>十四、利益相关者分析与沟通计划</w:t>
        </w:r>
        <w:r>
          <w:tab/>
        </w:r>
        <w:r>
          <w:fldChar w:fldCharType="begin"/>
        </w:r>
        <w:r>
          <w:instrText xml:space="preserve"> PAGEREF _Toc24446 \h </w:instrText>
        </w:r>
        <w:r>
          <w:fldChar w:fldCharType="separate"/>
        </w:r>
        <w:r>
          <w:t>69</w:t>
        </w:r>
        <w:r>
          <w:fldChar w:fldCharType="end"/>
        </w:r>
      </w:hyperlink>
    </w:p>
    <w:p>
      <w:pPr>
        <w:pStyle w:val="TOC2"/>
        <w:tabs>
          <w:tab w:val="right" w:leader="dot" w:pos="8306"/>
        </w:tabs>
      </w:pPr>
      <w:hyperlink w:anchor="_Toc9017" w:history="1">
        <w:r>
          <w:rPr>
            <w:rFonts w:ascii="仿宋" w:eastAsia="仿宋" w:hAnsi="仿宋" w:cs="仿宋" w:hint="eastAsia"/>
            <w:lang w:eastAsia="zh-CN"/>
          </w:rPr>
          <w:t>(一)、利益相关者分析</w:t>
        </w:r>
        <w:r>
          <w:tab/>
        </w:r>
        <w:r>
          <w:fldChar w:fldCharType="begin"/>
        </w:r>
        <w:r>
          <w:instrText xml:space="preserve"> PAGEREF _Toc9017 \h </w:instrText>
        </w:r>
        <w:r>
          <w:fldChar w:fldCharType="separate"/>
        </w:r>
        <w:r>
          <w:t>69</w:t>
        </w:r>
        <w:r>
          <w:fldChar w:fldCharType="end"/>
        </w:r>
      </w:hyperlink>
    </w:p>
    <w:p>
      <w:pPr>
        <w:pStyle w:val="TOC2"/>
        <w:tabs>
          <w:tab w:val="right" w:leader="dot" w:pos="8306"/>
        </w:tabs>
      </w:pPr>
      <w:hyperlink w:anchor="_Toc29714" w:history="1">
        <w:r>
          <w:rPr>
            <w:rFonts w:ascii="仿宋" w:eastAsia="仿宋" w:hAnsi="仿宋" w:cs="仿宋" w:hint="eastAsia"/>
            <w:lang w:eastAsia="zh-CN"/>
          </w:rPr>
          <w:t>(二)、沟通计划</w:t>
        </w:r>
        <w:r>
          <w:tab/>
        </w:r>
        <w:r>
          <w:fldChar w:fldCharType="begin"/>
        </w:r>
        <w:r>
          <w:instrText xml:space="preserve"> PAGEREF _Toc29714 \h </w:instrText>
        </w:r>
        <w:r>
          <w:fldChar w:fldCharType="separate"/>
        </w:r>
        <w:r>
          <w:t>70</w:t>
        </w:r>
        <w:r>
          <w:fldChar w:fldCharType="end"/>
        </w:r>
      </w:hyperlink>
    </w:p>
    <w:p>
      <w:pPr>
        <w:pStyle w:val="TOC1"/>
        <w:tabs>
          <w:tab w:val="right" w:leader="dot" w:pos="8306"/>
        </w:tabs>
      </w:pPr>
      <w:hyperlink w:anchor="_Toc18522" w:history="1">
        <w:r>
          <w:rPr>
            <w:rFonts w:ascii="仿宋" w:eastAsia="仿宋" w:hAnsi="仿宋" w:cs="仿宋" w:hint="eastAsia"/>
            <w:lang w:eastAsia="zh-CN"/>
          </w:rPr>
          <w:t>十五、麻醉药项目工程方案分析</w:t>
        </w:r>
        <w:r>
          <w:tab/>
        </w:r>
        <w:r>
          <w:fldChar w:fldCharType="begin"/>
        </w:r>
        <w:r>
          <w:instrText xml:space="preserve"> PAGEREF _Toc18522 \h </w:instrText>
        </w:r>
        <w:r>
          <w:fldChar w:fldCharType="separate"/>
        </w:r>
        <w:r>
          <w:t>71</w:t>
        </w:r>
        <w:r>
          <w:fldChar w:fldCharType="end"/>
        </w:r>
      </w:hyperlink>
    </w:p>
    <w:p>
      <w:pPr>
        <w:pStyle w:val="TOC2"/>
        <w:tabs>
          <w:tab w:val="right" w:leader="dot" w:pos="8306"/>
        </w:tabs>
      </w:pPr>
      <w:hyperlink w:anchor="_Toc26171" w:history="1">
        <w:r>
          <w:rPr>
            <w:rFonts w:ascii="仿宋" w:eastAsia="仿宋" w:hAnsi="仿宋" w:cs="仿宋" w:hint="eastAsia"/>
            <w:lang w:eastAsia="zh-CN"/>
          </w:rPr>
          <w:t>(一)、建筑工程设计原则</w:t>
        </w:r>
        <w:r>
          <w:tab/>
        </w:r>
        <w:r>
          <w:fldChar w:fldCharType="begin"/>
        </w:r>
        <w:r>
          <w:instrText xml:space="preserve"> PAGEREF _Toc26171 \h </w:instrText>
        </w:r>
        <w:r>
          <w:fldChar w:fldCharType="separate"/>
        </w:r>
        <w:r>
          <w:t>71</w:t>
        </w:r>
        <w:r>
          <w:fldChar w:fldCharType="end"/>
        </w:r>
      </w:hyperlink>
    </w:p>
    <w:p>
      <w:pPr>
        <w:pStyle w:val="TOC2"/>
        <w:tabs>
          <w:tab w:val="right" w:leader="dot" w:pos="8306"/>
        </w:tabs>
      </w:pPr>
      <w:hyperlink w:anchor="_Toc11995" w:history="1">
        <w:r>
          <w:rPr>
            <w:rFonts w:ascii="仿宋" w:eastAsia="仿宋" w:hAnsi="仿宋" w:cs="仿宋" w:hint="eastAsia"/>
            <w:lang w:eastAsia="zh-CN"/>
          </w:rPr>
          <w:t>(二)、土建工程建设指标</w:t>
        </w:r>
        <w:r>
          <w:tab/>
        </w:r>
        <w:r>
          <w:fldChar w:fldCharType="begin"/>
        </w:r>
        <w:r>
          <w:instrText xml:space="preserve"> PAGEREF _Toc11995 \h </w:instrText>
        </w:r>
        <w:r>
          <w:fldChar w:fldCharType="separate"/>
        </w:r>
        <w:r>
          <w:t>74</w:t>
        </w:r>
        <w:r>
          <w:fldChar w:fldCharType="end"/>
        </w:r>
      </w:hyperlink>
    </w:p>
    <w:p>
      <w:pPr>
        <w:pStyle w:val="TOC1"/>
        <w:tabs>
          <w:tab w:val="right" w:leader="dot" w:pos="8306"/>
        </w:tabs>
      </w:pPr>
      <w:hyperlink w:anchor="_Toc22245" w:history="1">
        <w:r>
          <w:rPr>
            <w:rFonts w:ascii="仿宋" w:eastAsia="仿宋" w:hAnsi="仿宋" w:cs="仿宋" w:hint="eastAsia"/>
            <w:lang w:eastAsia="zh-CN"/>
          </w:rPr>
          <w:t>十六、麻醉药项目治理与监督</w:t>
        </w:r>
        <w:r>
          <w:tab/>
        </w:r>
        <w:r>
          <w:fldChar w:fldCharType="begin"/>
        </w:r>
        <w:r>
          <w:instrText xml:space="preserve"> PAGEREF _Toc22245 \h </w:instrText>
        </w:r>
        <w:r>
          <w:fldChar w:fldCharType="separate"/>
        </w:r>
        <w:r>
          <w:t>76</w:t>
        </w:r>
        <w:r>
          <w:fldChar w:fldCharType="end"/>
        </w:r>
      </w:hyperlink>
    </w:p>
    <w:p>
      <w:pPr>
        <w:pStyle w:val="TOC2"/>
        <w:tabs>
          <w:tab w:val="right" w:leader="dot" w:pos="8306"/>
        </w:tabs>
      </w:pPr>
      <w:hyperlink w:anchor="_Toc24316" w:history="1">
        <w:r>
          <w:rPr>
            <w:rFonts w:ascii="仿宋" w:eastAsia="仿宋" w:hAnsi="仿宋" w:cs="仿宋" w:hint="eastAsia"/>
            <w:lang w:eastAsia="zh-CN"/>
          </w:rPr>
          <w:t>(一)、麻醉药项目治理结构</w:t>
        </w:r>
        <w:r>
          <w:tab/>
        </w:r>
        <w:r>
          <w:fldChar w:fldCharType="begin"/>
        </w:r>
        <w:r>
          <w:instrText xml:space="preserve"> PAGEREF _Toc24316 \h </w:instrText>
        </w:r>
        <w:r>
          <w:fldChar w:fldCharType="separate"/>
        </w:r>
        <w:r>
          <w:t>76</w:t>
        </w:r>
        <w:r>
          <w:fldChar w:fldCharType="end"/>
        </w:r>
      </w:hyperlink>
    </w:p>
    <w:p>
      <w:pPr>
        <w:pStyle w:val="TOC2"/>
        <w:tabs>
          <w:tab w:val="right" w:leader="dot" w:pos="8306"/>
        </w:tabs>
      </w:pPr>
      <w:hyperlink w:anchor="_Toc29764" w:history="1">
        <w:r>
          <w:rPr>
            <w:rFonts w:ascii="仿宋" w:eastAsia="仿宋" w:hAnsi="仿宋" w:cs="仿宋" w:hint="eastAsia"/>
            <w:lang w:eastAsia="zh-CN"/>
          </w:rPr>
          <w:t>(二)、监督与审计</w:t>
        </w:r>
        <w:r>
          <w:tab/>
        </w:r>
        <w:r>
          <w:fldChar w:fldCharType="begin"/>
        </w:r>
        <w:r>
          <w:instrText xml:space="preserve"> PAGEREF _Toc29764 \h </w:instrText>
        </w:r>
        <w:r>
          <w:fldChar w:fldCharType="separate"/>
        </w:r>
        <w:r>
          <w:t>77</w:t>
        </w:r>
        <w:r>
          <w:fldChar w:fldCharType="end"/>
        </w:r>
      </w:hyperlink>
    </w:p>
    <w:p>
      <w:pPr>
        <w:pStyle w:val="TOC1"/>
        <w:tabs>
          <w:tab w:val="right" w:leader="dot" w:pos="8306"/>
        </w:tabs>
      </w:pPr>
      <w:hyperlink w:anchor="_Toc24880" w:history="1">
        <w:r>
          <w:rPr>
            <w:rFonts w:ascii="仿宋" w:eastAsia="仿宋" w:hAnsi="仿宋" w:cs="仿宋" w:hint="eastAsia"/>
            <w:lang w:eastAsia="zh-CN"/>
          </w:rPr>
          <w:t>十七、质量管理体系</w:t>
        </w:r>
        <w:r>
          <w:tab/>
        </w:r>
        <w:r>
          <w:fldChar w:fldCharType="begin"/>
        </w:r>
        <w:r>
          <w:instrText xml:space="preserve"> PAGEREF _Toc24880 \h </w:instrText>
        </w:r>
        <w:r>
          <w:fldChar w:fldCharType="separate"/>
        </w:r>
        <w:r>
          <w:t>79</w:t>
        </w:r>
        <w:r>
          <w:fldChar w:fldCharType="end"/>
        </w:r>
      </w:hyperlink>
    </w:p>
    <w:p>
      <w:pPr>
        <w:pStyle w:val="TOC2"/>
        <w:tabs>
          <w:tab w:val="right" w:leader="dot" w:pos="8306"/>
        </w:tabs>
      </w:pPr>
      <w:hyperlink w:anchor="_Toc13264" w:history="1">
        <w:r>
          <w:rPr>
            <w:rFonts w:ascii="仿宋" w:eastAsia="仿宋" w:hAnsi="仿宋" w:cs="仿宋" w:hint="eastAsia"/>
            <w:lang w:eastAsia="zh-CN"/>
          </w:rPr>
          <w:t>(一)、质量目标与方针</w:t>
        </w:r>
        <w:r>
          <w:tab/>
        </w:r>
        <w:r>
          <w:fldChar w:fldCharType="begin"/>
        </w:r>
        <w:r>
          <w:instrText xml:space="preserve"> PAGEREF _Toc13264 \h </w:instrText>
        </w:r>
        <w:r>
          <w:fldChar w:fldCharType="separate"/>
        </w:r>
        <w:r>
          <w:t>79</w:t>
        </w:r>
        <w:r>
          <w:fldChar w:fldCharType="end"/>
        </w:r>
      </w:hyperlink>
    </w:p>
    <w:p>
      <w:pPr>
        <w:pStyle w:val="TOC2"/>
        <w:tabs>
          <w:tab w:val="right" w:leader="dot" w:pos="8306"/>
        </w:tabs>
      </w:pPr>
      <w:hyperlink w:anchor="_Toc20661" w:history="1">
        <w:r>
          <w:rPr>
            <w:rFonts w:ascii="仿宋" w:eastAsia="仿宋" w:hAnsi="仿宋" w:cs="仿宋" w:hint="eastAsia"/>
            <w:lang w:eastAsia="zh-CN"/>
          </w:rPr>
          <w:t>(二)、质量管理责任</w:t>
        </w:r>
        <w:r>
          <w:tab/>
        </w:r>
        <w:r>
          <w:fldChar w:fldCharType="begin"/>
        </w:r>
        <w:r>
          <w:instrText xml:space="preserve"> PAGEREF _Toc20661 \h </w:instrText>
        </w:r>
        <w:r>
          <w:fldChar w:fldCharType="separate"/>
        </w:r>
        <w:r>
          <w:t>80</w:t>
        </w:r>
        <w:r>
          <w:fldChar w:fldCharType="end"/>
        </w:r>
      </w:hyperlink>
    </w:p>
    <w:p>
      <w:pPr>
        <w:pStyle w:val="TOC2"/>
        <w:tabs>
          <w:tab w:val="right" w:leader="dot" w:pos="8306"/>
        </w:tabs>
      </w:pPr>
      <w:hyperlink w:anchor="_Toc22760" w:history="1">
        <w:r>
          <w:rPr>
            <w:rFonts w:ascii="仿宋" w:eastAsia="仿宋" w:hAnsi="仿宋" w:cs="仿宋" w:hint="eastAsia"/>
            <w:lang w:eastAsia="zh-CN"/>
          </w:rPr>
          <w:t>(三)、质量管理体系文件</w:t>
        </w:r>
        <w:r>
          <w:tab/>
        </w:r>
        <w:r>
          <w:fldChar w:fldCharType="begin"/>
        </w:r>
        <w:r>
          <w:instrText xml:space="preserve"> PAGEREF _Toc22760 \h </w:instrText>
        </w:r>
        <w:r>
          <w:fldChar w:fldCharType="separate"/>
        </w:r>
        <w:r>
          <w:t>81</w:t>
        </w:r>
        <w:r>
          <w:fldChar w:fldCharType="end"/>
        </w:r>
      </w:hyperlink>
    </w:p>
    <w:p>
      <w:pPr>
        <w:pStyle w:val="TOC2"/>
        <w:tabs>
          <w:tab w:val="right" w:leader="dot" w:pos="8306"/>
        </w:tabs>
      </w:pPr>
      <w:hyperlink w:anchor="_Toc3104" w:history="1">
        <w:r>
          <w:rPr>
            <w:rFonts w:ascii="仿宋" w:eastAsia="仿宋" w:hAnsi="仿宋" w:cs="仿宋" w:hint="eastAsia"/>
            <w:lang w:eastAsia="zh-CN"/>
          </w:rPr>
          <w:t>(四)、质量培训与教育</w:t>
        </w:r>
        <w:r>
          <w:tab/>
        </w:r>
        <w:r>
          <w:fldChar w:fldCharType="begin"/>
        </w:r>
        <w:r>
          <w:instrText xml:space="preserve"> PAGEREF _Toc3104 \h </w:instrText>
        </w:r>
        <w:r>
          <w:fldChar w:fldCharType="separate"/>
        </w:r>
        <w:r>
          <w:t>83</w:t>
        </w:r>
        <w:r>
          <w:fldChar w:fldCharType="end"/>
        </w:r>
      </w:hyperlink>
    </w:p>
    <w:p>
      <w:pPr>
        <w:pStyle w:val="TOC2"/>
        <w:tabs>
          <w:tab w:val="right" w:leader="dot" w:pos="8306"/>
        </w:tabs>
      </w:pPr>
      <w:hyperlink w:anchor="_Toc5552" w:history="1">
        <w:r>
          <w:rPr>
            <w:rFonts w:ascii="仿宋" w:eastAsia="仿宋" w:hAnsi="仿宋" w:cs="仿宋" w:hint="eastAsia"/>
            <w:lang w:eastAsia="zh-CN"/>
          </w:rPr>
          <w:t>(五)、质量审核与评价</w:t>
        </w:r>
        <w:r>
          <w:tab/>
        </w:r>
        <w:r>
          <w:fldChar w:fldCharType="begin"/>
        </w:r>
        <w:r>
          <w:instrText xml:space="preserve"> PAGEREF _Toc5552 \h </w:instrText>
        </w:r>
        <w:r>
          <w:fldChar w:fldCharType="separate"/>
        </w:r>
        <w:r>
          <w:t>84</w:t>
        </w:r>
        <w:r>
          <w:fldChar w:fldCharType="end"/>
        </w:r>
      </w:hyperlink>
    </w:p>
    <w:p>
      <w:pPr>
        <w:pStyle w:val="TOC2"/>
        <w:tabs>
          <w:tab w:val="right" w:leader="dot" w:pos="8306"/>
        </w:tabs>
      </w:pPr>
      <w:hyperlink w:anchor="_Toc15169" w:history="1">
        <w:r>
          <w:rPr>
            <w:rFonts w:ascii="仿宋" w:eastAsia="仿宋" w:hAnsi="仿宋" w:cs="仿宋" w:hint="eastAsia"/>
            <w:lang w:eastAsia="zh-CN"/>
          </w:rPr>
          <w:t>(六)、不符合与纠正措施</w:t>
        </w:r>
        <w:r>
          <w:tab/>
        </w:r>
        <w:r>
          <w:fldChar w:fldCharType="begin"/>
        </w:r>
        <w:r>
          <w:instrText xml:space="preserve"> PAGEREF _Toc15169 \h </w:instrText>
        </w:r>
        <w:r>
          <w:fldChar w:fldCharType="separate"/>
        </w:r>
        <w:r>
          <w:t>85</w:t>
        </w:r>
        <w:r>
          <w:fldChar w:fldCharType="end"/>
        </w:r>
      </w:hyperlink>
    </w:p>
    <w:p>
      <w:pPr>
        <w:pStyle w:val="TOC1"/>
        <w:tabs>
          <w:tab w:val="right" w:leader="dot" w:pos="8306"/>
        </w:tabs>
      </w:pPr>
      <w:hyperlink w:anchor="_Toc16379" w:history="1">
        <w:r>
          <w:rPr>
            <w:rFonts w:ascii="仿宋" w:eastAsia="仿宋" w:hAnsi="仿宋" w:cs="仿宋" w:hint="eastAsia"/>
            <w:lang w:eastAsia="zh-CN"/>
          </w:rPr>
          <w:t>十八、麻醉药项目变更管理</w:t>
        </w:r>
        <w:r>
          <w:tab/>
        </w:r>
        <w:r>
          <w:fldChar w:fldCharType="begin"/>
        </w:r>
        <w:r>
          <w:instrText xml:space="preserve"> PAGEREF _Toc16379 \h </w:instrText>
        </w:r>
        <w:r>
          <w:fldChar w:fldCharType="separate"/>
        </w:r>
        <w:r>
          <w:t>86</w:t>
        </w:r>
        <w:r>
          <w:fldChar w:fldCharType="end"/>
        </w:r>
      </w:hyperlink>
    </w:p>
    <w:p>
      <w:pPr>
        <w:pStyle w:val="TOC2"/>
        <w:tabs>
          <w:tab w:val="right" w:leader="dot" w:pos="8306"/>
        </w:tabs>
      </w:pPr>
      <w:hyperlink w:anchor="_Toc23802" w:history="1">
        <w:r>
          <w:rPr>
            <w:rFonts w:ascii="仿宋" w:eastAsia="仿宋" w:hAnsi="仿宋" w:cs="仿宋" w:hint="eastAsia"/>
            <w:lang w:eastAsia="zh-CN"/>
          </w:rPr>
          <w:t>(一)、变更申请与评估</w:t>
        </w:r>
        <w:r>
          <w:tab/>
        </w:r>
        <w:r>
          <w:fldChar w:fldCharType="begin"/>
        </w:r>
        <w:r>
          <w:instrText xml:space="preserve"> PAGEREF _Toc23802 \h </w:instrText>
        </w:r>
        <w:r>
          <w:fldChar w:fldCharType="separate"/>
        </w:r>
        <w:r>
          <w:t>86</w:t>
        </w:r>
        <w:r>
          <w:fldChar w:fldCharType="end"/>
        </w:r>
      </w:hyperlink>
    </w:p>
    <w:p>
      <w:pPr>
        <w:pStyle w:val="TOC2"/>
        <w:tabs>
          <w:tab w:val="right" w:leader="dot" w:pos="8306"/>
        </w:tabs>
      </w:pPr>
      <w:hyperlink w:anchor="_Toc8746" w:history="1">
        <w:r>
          <w:rPr>
            <w:rFonts w:ascii="仿宋" w:eastAsia="仿宋" w:hAnsi="仿宋" w:cs="仿宋" w:hint="eastAsia"/>
            <w:lang w:eastAsia="zh-CN"/>
          </w:rPr>
          <w:t>(二)、变更实施与控制</w:t>
        </w:r>
        <w:r>
          <w:tab/>
        </w:r>
        <w:r>
          <w:fldChar w:fldCharType="begin"/>
        </w:r>
        <w:r>
          <w:instrText xml:space="preserve"> PAGEREF _Toc8746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4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技术管理特点体现在其创新导向。通过引入最先进的技术趋势和解决方案，麻醉药项目致力于提升科技含量、提高质量和效率水平。这意味着我们将采用最新的工具和方法，确保麻醉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麻醉药项目技术管理的显著特征。通过整合不同领域的技术资源，我们实现了跨学科的协同工作。这有助于优化技术架构，提高整体效能。此外，整合性策略还促进了不同技术团队之间的紧密沟通和高效合作，确保麻醉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麻醉药项目所采用的技术。通过不断优化技术方案，麻醉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麻醉药项目团队将在麻醉药项目初期识别可能的技术风险，并采取相应的预防和应对措施。通过建立健全的风险评估机制，麻醉药项目能够在实施过程中及时发现并解决潜在的技术问题，保障麻醉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通过这些独特的技术管理特点，我们确信在麻醉药项目中，技术将成为麻醉药项目成功的有力支持。这一深度剖析揭示了技术管理在麻醉药项目实施中的关键作用，为麻醉药项目的技术基础奠定了坚实的基础。</w:t>
      </w:r>
    </w:p>
    <w:p>
      <w:pPr>
        <w:pStyle w:val="Heading2"/>
        <w:ind w:firstLine="560" w:firstLineChars="200"/>
        <w:rPr>
          <w:rFonts w:ascii="仿宋" w:eastAsia="仿宋" w:hAnsi="仿宋" w:cs="仿宋" w:hint="eastAsia"/>
          <w:sz w:val="28"/>
          <w:lang w:eastAsia="zh-CN"/>
        </w:rPr>
      </w:pPr>
      <w:bookmarkStart w:id="4" w:name="_Toc11555"/>
      <w:r>
        <w:rPr>
          <w:rFonts w:ascii="仿宋" w:eastAsia="仿宋" w:hAnsi="仿宋" w:cs="仿宋" w:hint="eastAsia"/>
          <w:sz w:val="28"/>
          <w:lang w:eastAsia="zh-CN"/>
        </w:rPr>
        <w:t>(二)、麻醉药项目工艺技术设计方案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麻醉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麻醉药项目将严格按照相关行业规范要求进行组织。通过有效控制产品质量，麻醉药项目将致力于为顾客提供优质的麻醉药项目产品和良好的服务。这体现了麻醉药项目对于生产活动合规性和质量标准的高度重视，为麻醉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麻醉药项目注重生态效益和清洁生产原则。麻醉药项目建设将紧密结合地方特色经济发展，与社会经济发展规划和区域环境保护规划方案相协调一致。通过与当地区域自然生态系统的结合，麻醉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麻醉药项目产品具有多样化的客户需求和个性化的特点。因此，麻醉药项目产品规格品种多样，且单批生产数量较小。为满足这一特点，麻醉药项目承办单位将建设先进的柔性制造生产线。通过广泛应用柔性制造技术，麻醉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麻醉药项目采用的技术具有较高的技术含量和自动化水平，处于国内先进水平。这一技术选用不仅体现了对生产效率、质量和环境友好性的高标准要求，同时为麻醉药项目的可持续发展奠定了坚实的基础。</w:t>
      </w:r>
    </w:p>
    <w:p>
      <w:pPr>
        <w:pStyle w:val="Heading2"/>
        <w:ind w:firstLine="560" w:firstLineChars="200"/>
        <w:rPr>
          <w:rFonts w:ascii="仿宋" w:eastAsia="仿宋" w:hAnsi="仿宋" w:cs="仿宋" w:hint="eastAsia"/>
          <w:sz w:val="28"/>
          <w:lang w:eastAsia="zh-CN"/>
        </w:rPr>
      </w:pPr>
      <w:bookmarkStart w:id="5" w:name="_Toc225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为确保麻醉药项目的高效生产和技术实施，我们制定了一套精心设计的设备选型方案，以满足麻醉药项目生产、质量和环保的要求。该方案的主要特点如下：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麻醉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针对麻醉药项目产品的多样性和小批量生产的特点，我们将建设柔性制造生产线。通过在设备选型中考虑柔性制造技术，可以灵活应对不同产品规格和生产需求，实现生产线的高度灵活性和适应性。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82"/>
      <w:r>
        <w:rPr>
          <w:rFonts w:ascii="仿宋" w:eastAsia="仿宋" w:hAnsi="仿宋" w:cs="仿宋" w:hint="eastAsia"/>
          <w:sz w:val="28"/>
          <w:lang w:eastAsia="zh-CN"/>
        </w:rPr>
        <w:t>二、麻醉药项目危机管理</w:t>
      </w:r>
      <w:bookmarkEnd w:id="6"/>
    </w:p>
    <w:p>
      <w:pPr>
        <w:pStyle w:val="Heading2"/>
        <w:rPr>
          <w:rFonts w:ascii="仿宋" w:eastAsia="仿宋" w:hAnsi="仿宋" w:cs="仿宋" w:hint="eastAsia"/>
          <w:lang w:eastAsia="zh-CN"/>
        </w:rPr>
      </w:pPr>
      <w:bookmarkStart w:id="7" w:name="_Toc52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危机管理中，危机预警与识别是确保麻醉药项目稳健运行的核心步骤。通过建立全面的监测机制，麻醉药项目团队旨在及时发现和理解潜在的风险和危机因素，以便采取及时的预防和应对措施，确保麻醉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首先，通过深入的风险评估，麻醉药项目团队全面分析了整个麻醉药项目和各个阶段可能存在的威胁。这包括准确评估每个潜在风险的发生概率和可能影响的程度，为后续危机预警提供了有力支持。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麻醉药项目团队着重于明确定义麻醉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麻醉药项目进展的持续监控，团队能够及时发现潜在问题并作出迅速反应。麻醉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在这一阶段，团队的专业素养和反应速度将发挥至关重要的作用，以确保潜在危机能够在初期得到有效的处理，最大程度地减轻负面影响。通过危机预警与识别，麻醉药项目得以更有序、可控地推进。</w:t>
      </w:r>
    </w:p>
    <w:p>
      <w:pPr>
        <w:pStyle w:val="Heading2"/>
        <w:ind w:firstLine="560" w:firstLineChars="200"/>
        <w:rPr>
          <w:rFonts w:ascii="仿宋" w:eastAsia="仿宋" w:hAnsi="仿宋" w:cs="仿宋" w:hint="eastAsia"/>
          <w:sz w:val="28"/>
          <w:lang w:eastAsia="zh-CN"/>
        </w:rPr>
      </w:pPr>
      <w:bookmarkStart w:id="8" w:name="_Toc206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在危机发生时，麻醉药项目团队立即行动，成立了应急小组。该小组的任务是迅速制定并实施紧急应对措施，以最小化潜在损失。以下是采取的主要措施：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暂停麻醉药项目进度：为遏制危机蔓延，麻醉药项目暂时停止进行，以便全面评估当前状况。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资源重新分配：重新评估麻醉药项目资源的分配，确保最大限度地减小损失。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实时沟通：与关键利益相关者建立实时沟通机制，向他们传递麻醉药项目危机的实际状况，保障麻醉药项目核心利益。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在紧急应对的同时，麻醉药项目团队强调了团队协作和有效沟通的重要性。以下是团队协作的关键举措：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信息共享机制：建立了信息共享平台，确保团队成员能够及时获取麻醉药项目危机的实时信息。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领导者沟通：麻醉药项目领导者通过定期会议和即时沟通工具，指导团队应对危机，保持团队稳定运行。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随着危机得到初步控制，麻醉药项目团队转向制定恢复计划，以确保麻醉药项目能够从中迅速恢复。主要恢复计划包括：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修复受损的进度计划：重新评估麻醉药项目进度，制定修复计划，确保麻醉药项目尽快回归正常进程。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重新调整资源分配：优化资源分配，确保麻醉药项目在有限资源下高效运转。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风险管理机制加强：对麻醉药项目风险进行全面评估，制定更强化的风险管理策略，以预防未来可能的危机。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479"/>
      <w:r>
        <w:rPr>
          <w:rFonts w:ascii="仿宋" w:eastAsia="仿宋" w:hAnsi="仿宋" w:cs="仿宋" w:hint="eastAsia"/>
          <w:sz w:val="28"/>
          <w:lang w:eastAsia="zh-CN"/>
        </w:rPr>
        <w:t>三、麻醉药项目可持续发展</w:t>
      </w:r>
      <w:bookmarkEnd w:id="9"/>
    </w:p>
    <w:p>
      <w:pPr>
        <w:pStyle w:val="Heading2"/>
        <w:rPr>
          <w:rFonts w:ascii="仿宋" w:eastAsia="仿宋" w:hAnsi="仿宋" w:cs="仿宋" w:hint="eastAsia"/>
          <w:lang w:eastAsia="zh-CN"/>
        </w:rPr>
      </w:pPr>
      <w:bookmarkStart w:id="10" w:name="_Toc744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中，麻醉药项目团队着眼于未来，明确了可持续发展的战略方向。制定的具体可持续发展目标包括降低资源使用、采用环保技术、最大化社会效益等。这一步骤不仅有助于麻醉药项目在环保和社会责任方面达到最高标准，也为未来提供了明确的指引，确保麻醉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可持续实践的融入麻醉药项目管理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醉药项目管理周期。从麻醉药项目规划开始，麻醉药项目团队就考虑了环境和社会的因素。在执行阶段，麻醉药项目团队积极推动绿色技术的应用，优化资源利用。此外，关注员工的社会责任，通过培训和沟通活动提高员工对可持续发展的认知，使他们能够在日常工作中践行可持续实践。这些举措不仅为麻醉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15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扎根于麻醉药项目的可持续发展理念，我们深信环保与社会责任是麻醉药项目成功的关键支柱。在麻醉药项目的每一步，我们都致力于通过创新和实践，履行对环境和社会的坚定责任。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团队通过引入先进的环保技术、建立高效的废物处理系统以及推动能源节约措施，积极履行环保责任。定期的环保监测和评估确保麻醉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不仅致力于自身可持续发展，还注重对社会的回馈。通过支持社区麻醉药项目、参与慈善事业、提供培训机会等方式，麻醉药项目积极履行社会责任。与当地社区建立积极互动，关注员工的工作与生活平衡，以及员工的身心健康，是麻醉药项目在社会责任层面的关键举措。这样的实践不仅增强了麻醉药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2484"/>
      <w:r>
        <w:rPr>
          <w:rFonts w:ascii="仿宋" w:eastAsia="仿宋" w:hAnsi="仿宋" w:cs="仿宋" w:hint="eastAsia"/>
          <w:sz w:val="28"/>
          <w:lang w:eastAsia="zh-CN"/>
        </w:rPr>
        <w:t>四、麻醉药项目概论</w:t>
      </w:r>
      <w:bookmarkEnd w:id="12"/>
    </w:p>
    <w:p>
      <w:pPr>
        <w:pStyle w:val="Heading2"/>
        <w:rPr>
          <w:rFonts w:ascii="仿宋" w:eastAsia="仿宋" w:hAnsi="仿宋" w:cs="仿宋" w:hint="eastAsia"/>
          <w:lang w:eastAsia="zh-CN"/>
        </w:rPr>
      </w:pPr>
      <w:bookmarkStart w:id="13" w:name="_Toc9423"/>
      <w:r>
        <w:rPr>
          <w:rFonts w:ascii="仿宋" w:eastAsia="仿宋" w:hAnsi="仿宋" w:cs="仿宋" w:hint="eastAsia"/>
          <w:lang w:eastAsia="zh-CN"/>
        </w:rPr>
        <w:t>(一)、麻醉药项目概况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起源追溯至对市场的深入洞察。市场的不断演变与变革为麻醉药项目提供了难得的机遇。当前市场存在的需求缺口和变革的大环境共同构成了麻醉药项目的背景。这个麻醉药项目旨在充分利用市场机遇，填补行业中尚未满足的需求，为客户提供全新的解决方案。市场的变革和需求的增长使得这个麻醉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麻醉药项目名称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正式命名为麻醉药。这个名称不仅仅是一个标识，更代表了麻醉药项目的核心理念和愿景。它蕴含着麻醉药项目所要解决问题的关键字，具有强烈的表达和辨识度，为麻醉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麻醉药项目目标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核心目标是提供一种全新、高效的解决方案，满足客户日益增长的需求。麻醉药项目追求的不仅仅是满足市场需求，更是在市场中获得卓越的竞争优势。通过不断提升产品或服务的质量和创新水平，麻醉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麻醉药项目范围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全面涵盖了产品研发、制造、市场推广和售后服务，确保从产品设计到最终用户体验的全方位关注。这一全面的麻醉药项目范围是为了确保麻醉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麻醉药项目时间表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麻醉药项目计划在未来18个月内完成，包括研发、测试、市场试点和正式推出等不同阶段。这个时间表的合理设计是为了确保麻醉药项目各个阶段的顺利推进，以便按时交付高质量的成果。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麻醉药项目预算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麻醉药项目总预算估算为XX百万美元，主要分配在研发、市场推广、人员培训和运营等方面。这一充足的预算为麻醉药项目提供了充足的资源，确保麻醉药项目在各个方面都能取得优异的表现。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麻醉药项目风险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麻醉药项目可能面临的风险包括市场接受度低、技术难题、竞争激烈等。麻醉药项目团队已经制定了相应的风险应对计划，通过前瞻性的风险管理，确保麻醉药项目在面对不确定性时能够迅速做出应对。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麻醉药项目团队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麻醉药项目汇聚了一支经验丰富、多领域专业素养的核心团队，确保麻醉药项目在各个方面都能拥有高水平的执行力。团队的协同作战是麻醉药项目成功的关键因素之一。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麻醉药项目背景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麻醉药项目的背景根植于市场对更高效、创新产品的渴望，同时也受到科技发展对行业格局的深刻改变的影响。这为麻醉药项目提供了广阔的发展空间和市场需求。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麻醉药项目现状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截至目前，麻醉药项目已完成市场调研和技术验证，取得了初步的成功。这为麻醉药项目在未来的发展奠定了坚实的基础，为更远大的目标打下了坚实的基石。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933"/>
      <w:r>
        <w:rPr>
          <w:rFonts w:ascii="仿宋" w:eastAsia="仿宋" w:hAnsi="仿宋" w:cs="仿宋" w:hint="eastAsia"/>
          <w:sz w:val="28"/>
          <w:lang w:eastAsia="zh-CN"/>
        </w:rPr>
        <w:t>(二)、麻醉药项目目标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keyword》麻醉药项目首要业务目标是在市场中占据有利地位，实现产品/服务的成功推广和销售。通过不断提升产品质量、创新性，麻醉药项目追求成为行业中的领导者，赢得更多客户的青睐。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在科技迅速发展的时代，麻醉药项目着眼于技术创新。通过持续的研发和技术升级，麻醉药项目旨在推出更具创新性的产品或服务，以满足市场对新鲜、先进解决方案的需求。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为了建立可持续的客户关系，麻醉药项目设定了客户满意度目标。通过提供卓越的产品质量和优质的客户服务，麻醉药项目追求赢得客户的信任和忠诚度，确保他们的满意度达到行业领先水平。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麻醉药项目注重社会责任和可持续发展。通过实施环保、社会责任麻醉药项目，麻醉药项目致力于在经济发展的同时保护环境，促进社会公平，实现可持续经营。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麻醉药项目的团队是实现目标的核心驱动力。因此，麻醉药项目设定了团队发展目标，包括提升团队成员的专业技能、培养领导力，以及搭建协同高效的团队工作氛围。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883"/>
      <w:r>
        <w:rPr>
          <w:rFonts w:ascii="仿宋" w:eastAsia="仿宋" w:hAnsi="仿宋" w:cs="仿宋" w:hint="eastAsia"/>
          <w:sz w:val="28"/>
          <w:lang w:eastAsia="zh-CN"/>
        </w:rPr>
        <w:t>(三)、麻醉药项目提出的理由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麻醉药项目提出的理由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提出源于对市场机遇的深刻洞察。当前市场中存在的需求缺口和行业发展趋势表明，有巨大的商业机会等待被开发。通过准确捕捉市场机遇，麻醉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理念基于对技术创新的信仰。通过持续的研发和技术投入，麻醉药项目有望推出更具创新性的产品或服务。在科技飞速发展的当下，麻醉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提出是为了增强企业的行业竞争力。通过提升产品或服务的质量和独特性，麻醉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麻醉药项目响应了消费者需求的变化。随着社会和科技的不断发展，消费者对产品和服务的需求也在发生变化。通过深入了解并及时回应消费者的新需求，麻醉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麻醉药项目的提出是企业战略发展规划的一部分。在面对日益激烈的市场竞争和不断变化的商业环境中，麻醉药项目作为企业战略的一环，旨在为企业开辟新的增长领域，巩固企业在行业中的地位。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麻醉药项目的提出不仅仅是基于商业考量，还注重社会责任。通过推出环保、社会责任等方面的麻醉药项目，麻醉药企业可以在社会中树立积极形象，为社会做出积极贡献，实现经济效益和社会效益的双赢。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麻醉药项目的提出反映了对利益相关者期望的关注。包括客户、员工、投资者等利益相关者在企业发展中都有着各自的期望，麻醉药项目力求在满足这些期望的同时，取得更大的共赢。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062"/>
      <w:r>
        <w:rPr>
          <w:rFonts w:ascii="仿宋" w:eastAsia="仿宋" w:hAnsi="仿宋" w:cs="仿宋" w:hint="eastAsia"/>
          <w:sz w:val="28"/>
          <w:lang w:eastAsia="zh-CN"/>
        </w:rPr>
        <w:t>(四)、麻醉药项目意义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在实施麻醉药项目的过程中，我们不仅仅是在追逐商业成功，更是为企业和社会的多个层面创造了深远的意义。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麻醉药项目的首要意义在于提升企业的市场竞争力。通过持续的创新和对产品质量的高标准要求，麻醉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麻醉药项目的推进将促使行业技术水平的提升。通过引入先进技术和创新性解决方案，麻醉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在社会层面，麻醉药项目不仅创造了大量就业机会，提高了就业水平，还注重社会责任和环保。通过参与社会公益事业和推动环保麻醉药项目，麻醉药项目为社会贡献了一份力量，体现了企业对社会的积极回馈。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综合而言，麻醉药项目意义重大，不仅推动了企业的发展，也为行业和社会的进步贡献了积极力量。这是一个全面而深刻的影响，将在未来产生可持续的正面效应。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941"/>
      <w:r>
        <w:rPr>
          <w:rFonts w:ascii="仿宋" w:eastAsia="仿宋" w:hAnsi="仿宋" w:cs="仿宋" w:hint="eastAsia"/>
          <w:sz w:val="28"/>
          <w:lang w:eastAsia="zh-CN"/>
        </w:rPr>
        <w:t>(五)、麻醉药项目背景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在当今迅猛发展的商业环境中，麻醉药项目的动因根植于对多方面因素的审慎考量。这个麻醉药项目的提出并非孤立的决策，而是对企业所处背景深入思考的产物。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市场的不断演变是麻醉药项目背后的首要原因。科技的迅速发展和全球市场的快速变化使得企业必须灵活应对。麻醉药项目应运而生，旨在通过创新性的解决方案迎合市场的多变需求，赢得竞争中的先机。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竞争的激烈程度也是麻醉药项目背景中不可忽视的一环。企业需要在激烈竞争中脱颖而出，为此，麻醉药项目致力于打破常规，提供独特的价值主张，以吸引客户并确保市场份额的增长。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https://d.book118.com/785004010320011111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259FF"/>
    <w:rsid w:val="77725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004010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2024-02-16T22:16:00Z</dcterms:created>
  <dcterms:modified xsi:type="dcterms:W3CDTF">2024-02-16T22:17:02Z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41EDD274903B49B795D053909D19E39F_11</vt:lpwstr>
  </property>
  <property fmtid="{D5CDD505-2E9C-101B-9397-08002B2CF9AE}" pid="3" name="KSOProductBuildVer">
    <vt:lpwstr>2052-12.1.0.16250</vt:lpwstr>
  </property>
</Properties>
</file>