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汽车钢化玻璃项目规划设计方案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811" w:history="1">
        <w:r>
          <w:rPr>
            <w:rFonts w:ascii="仿宋" w:eastAsia="仿宋" w:hAnsi="仿宋" w:cs="仿宋" w:hint="eastAsia"/>
            <w:lang w:eastAsia="zh-CN"/>
          </w:rPr>
          <w:t>序言</w:t>
        </w:r>
        <w:r>
          <w:tab/>
        </w:r>
        <w:r>
          <w:fldChar w:fldCharType="begin"/>
        </w:r>
        <w:r>
          <w:instrText xml:space="preserve"> PAGEREF _Toc28811 \h </w:instrText>
        </w:r>
        <w:r>
          <w:fldChar w:fldCharType="separate"/>
        </w:r>
        <w:r>
          <w:t>3</w:t>
        </w:r>
        <w:r>
          <w:fldChar w:fldCharType="end"/>
        </w:r>
      </w:hyperlink>
    </w:p>
    <w:p>
      <w:pPr>
        <w:pStyle w:val="TOC1"/>
        <w:tabs>
          <w:tab w:val="right" w:leader="dot" w:pos="8306"/>
        </w:tabs>
      </w:pPr>
      <w:hyperlink w:anchor="_Toc16138" w:history="1">
        <w:r>
          <w:rPr>
            <w:rFonts w:ascii="仿宋" w:eastAsia="仿宋" w:hAnsi="仿宋" w:cs="仿宋" w:hint="eastAsia"/>
            <w:lang w:eastAsia="zh-CN"/>
          </w:rPr>
          <w:t>一、汽车钢化玻璃项目危机管理</w:t>
        </w:r>
        <w:r>
          <w:tab/>
        </w:r>
        <w:r>
          <w:fldChar w:fldCharType="begin"/>
        </w:r>
        <w:r>
          <w:instrText xml:space="preserve"> PAGEREF _Toc16138 \h </w:instrText>
        </w:r>
        <w:r>
          <w:fldChar w:fldCharType="separate"/>
        </w:r>
        <w:r>
          <w:t>3</w:t>
        </w:r>
        <w:r>
          <w:fldChar w:fldCharType="end"/>
        </w:r>
      </w:hyperlink>
    </w:p>
    <w:p>
      <w:pPr>
        <w:pStyle w:val="TOC2"/>
        <w:tabs>
          <w:tab w:val="right" w:leader="dot" w:pos="8306"/>
        </w:tabs>
      </w:pPr>
      <w:hyperlink w:anchor="_Toc6362" w:history="1">
        <w:r>
          <w:rPr>
            <w:rFonts w:ascii="仿宋" w:eastAsia="仿宋" w:hAnsi="仿宋" w:cs="仿宋" w:hint="eastAsia"/>
            <w:lang w:eastAsia="zh-CN"/>
          </w:rPr>
          <w:t>(一)、危机预警与识别</w:t>
        </w:r>
        <w:r>
          <w:tab/>
        </w:r>
        <w:r>
          <w:fldChar w:fldCharType="begin"/>
        </w:r>
        <w:r>
          <w:instrText xml:space="preserve"> PAGEREF _Toc6362 \h </w:instrText>
        </w:r>
        <w:r>
          <w:fldChar w:fldCharType="separate"/>
        </w:r>
        <w:r>
          <w:t>3</w:t>
        </w:r>
        <w:r>
          <w:fldChar w:fldCharType="end"/>
        </w:r>
      </w:hyperlink>
    </w:p>
    <w:p>
      <w:pPr>
        <w:pStyle w:val="TOC2"/>
        <w:tabs>
          <w:tab w:val="right" w:leader="dot" w:pos="8306"/>
        </w:tabs>
      </w:pPr>
      <w:hyperlink w:anchor="_Toc16880" w:history="1">
        <w:r>
          <w:rPr>
            <w:rFonts w:ascii="仿宋" w:eastAsia="仿宋" w:hAnsi="仿宋" w:cs="仿宋" w:hint="eastAsia"/>
            <w:lang w:eastAsia="zh-CN"/>
          </w:rPr>
          <w:t>(二)、危机应对与恢复</w:t>
        </w:r>
        <w:r>
          <w:tab/>
        </w:r>
        <w:r>
          <w:fldChar w:fldCharType="begin"/>
        </w:r>
        <w:r>
          <w:instrText xml:space="preserve"> PAGEREF _Toc16880 \h </w:instrText>
        </w:r>
        <w:r>
          <w:fldChar w:fldCharType="separate"/>
        </w:r>
        <w:r>
          <w:t>4</w:t>
        </w:r>
        <w:r>
          <w:fldChar w:fldCharType="end"/>
        </w:r>
      </w:hyperlink>
    </w:p>
    <w:p>
      <w:pPr>
        <w:pStyle w:val="TOC1"/>
        <w:tabs>
          <w:tab w:val="right" w:leader="dot" w:pos="8306"/>
        </w:tabs>
      </w:pPr>
      <w:hyperlink w:anchor="_Toc20435" w:history="1">
        <w:r>
          <w:rPr>
            <w:rFonts w:ascii="仿宋" w:eastAsia="仿宋" w:hAnsi="仿宋" w:cs="仿宋" w:hint="eastAsia"/>
            <w:lang w:eastAsia="zh-CN"/>
          </w:rPr>
          <w:t>二、汽车钢化玻璃项目选址可行性分析</w:t>
        </w:r>
        <w:r>
          <w:tab/>
        </w:r>
        <w:r>
          <w:fldChar w:fldCharType="begin"/>
        </w:r>
        <w:r>
          <w:instrText xml:space="preserve"> PAGEREF _Toc20435 \h </w:instrText>
        </w:r>
        <w:r>
          <w:fldChar w:fldCharType="separate"/>
        </w:r>
        <w:r>
          <w:t>5</w:t>
        </w:r>
        <w:r>
          <w:fldChar w:fldCharType="end"/>
        </w:r>
      </w:hyperlink>
    </w:p>
    <w:p>
      <w:pPr>
        <w:pStyle w:val="TOC2"/>
        <w:tabs>
          <w:tab w:val="right" w:leader="dot" w:pos="8306"/>
        </w:tabs>
      </w:pPr>
      <w:hyperlink w:anchor="_Toc17576" w:history="1">
        <w:r>
          <w:rPr>
            <w:rFonts w:ascii="仿宋" w:eastAsia="仿宋" w:hAnsi="仿宋" w:cs="仿宋" w:hint="eastAsia"/>
            <w:lang w:eastAsia="zh-CN"/>
          </w:rPr>
          <w:t>(一)、汽车钢化玻璃项目选址</w:t>
        </w:r>
        <w:r>
          <w:tab/>
        </w:r>
        <w:r>
          <w:fldChar w:fldCharType="begin"/>
        </w:r>
        <w:r>
          <w:instrText xml:space="preserve"> PAGEREF _Toc17576 \h </w:instrText>
        </w:r>
        <w:r>
          <w:fldChar w:fldCharType="separate"/>
        </w:r>
        <w:r>
          <w:t>5</w:t>
        </w:r>
        <w:r>
          <w:fldChar w:fldCharType="end"/>
        </w:r>
      </w:hyperlink>
    </w:p>
    <w:p>
      <w:pPr>
        <w:pStyle w:val="TOC2"/>
        <w:tabs>
          <w:tab w:val="right" w:leader="dot" w:pos="8306"/>
        </w:tabs>
      </w:pPr>
      <w:hyperlink w:anchor="_Toc7387" w:history="1">
        <w:r>
          <w:rPr>
            <w:rFonts w:ascii="仿宋" w:eastAsia="仿宋" w:hAnsi="仿宋" w:cs="仿宋" w:hint="eastAsia"/>
            <w:lang w:eastAsia="zh-CN"/>
          </w:rPr>
          <w:t>(二)、用地控制指标</w:t>
        </w:r>
        <w:r>
          <w:tab/>
        </w:r>
        <w:r>
          <w:fldChar w:fldCharType="begin"/>
        </w:r>
        <w:r>
          <w:instrText xml:space="preserve"> PAGEREF _Toc7387 \h </w:instrText>
        </w:r>
        <w:r>
          <w:fldChar w:fldCharType="separate"/>
        </w:r>
        <w:r>
          <w:t>5</w:t>
        </w:r>
        <w:r>
          <w:fldChar w:fldCharType="end"/>
        </w:r>
      </w:hyperlink>
    </w:p>
    <w:p>
      <w:pPr>
        <w:pStyle w:val="TOC2"/>
        <w:tabs>
          <w:tab w:val="right" w:leader="dot" w:pos="8306"/>
        </w:tabs>
      </w:pPr>
      <w:hyperlink w:anchor="_Toc31127" w:history="1">
        <w:r>
          <w:rPr>
            <w:rFonts w:ascii="仿宋" w:eastAsia="仿宋" w:hAnsi="仿宋" w:cs="仿宋" w:hint="eastAsia"/>
            <w:lang w:eastAsia="zh-CN"/>
          </w:rPr>
          <w:t>(三)、节约用地措施</w:t>
        </w:r>
        <w:r>
          <w:tab/>
        </w:r>
        <w:r>
          <w:fldChar w:fldCharType="begin"/>
        </w:r>
        <w:r>
          <w:instrText xml:space="preserve"> PAGEREF _Toc31127 \h </w:instrText>
        </w:r>
        <w:r>
          <w:fldChar w:fldCharType="separate"/>
        </w:r>
        <w:r>
          <w:t>7</w:t>
        </w:r>
        <w:r>
          <w:fldChar w:fldCharType="end"/>
        </w:r>
      </w:hyperlink>
    </w:p>
    <w:p>
      <w:pPr>
        <w:pStyle w:val="TOC2"/>
        <w:tabs>
          <w:tab w:val="right" w:leader="dot" w:pos="8306"/>
        </w:tabs>
      </w:pPr>
      <w:hyperlink w:anchor="_Toc22292" w:history="1">
        <w:r>
          <w:rPr>
            <w:rFonts w:ascii="仿宋" w:eastAsia="仿宋" w:hAnsi="仿宋" w:cs="仿宋" w:hint="eastAsia"/>
            <w:lang w:eastAsia="zh-CN"/>
          </w:rPr>
          <w:t>(四)、总图布置方案</w:t>
        </w:r>
        <w:r>
          <w:tab/>
        </w:r>
        <w:r>
          <w:fldChar w:fldCharType="begin"/>
        </w:r>
        <w:r>
          <w:instrText xml:space="preserve"> PAGEREF _Toc22292 \h </w:instrText>
        </w:r>
        <w:r>
          <w:fldChar w:fldCharType="separate"/>
        </w:r>
        <w:r>
          <w:t>9</w:t>
        </w:r>
        <w:r>
          <w:fldChar w:fldCharType="end"/>
        </w:r>
      </w:hyperlink>
    </w:p>
    <w:p>
      <w:pPr>
        <w:pStyle w:val="TOC2"/>
        <w:tabs>
          <w:tab w:val="right" w:leader="dot" w:pos="8306"/>
        </w:tabs>
      </w:pPr>
      <w:hyperlink w:anchor="_Toc14460" w:history="1">
        <w:r>
          <w:rPr>
            <w:rFonts w:ascii="仿宋" w:eastAsia="仿宋" w:hAnsi="仿宋" w:cs="仿宋" w:hint="eastAsia"/>
            <w:lang w:eastAsia="zh-CN"/>
          </w:rPr>
          <w:t>(五)、选址综合评价</w:t>
        </w:r>
        <w:r>
          <w:tab/>
        </w:r>
        <w:r>
          <w:fldChar w:fldCharType="begin"/>
        </w:r>
        <w:r>
          <w:instrText xml:space="preserve"> PAGEREF _Toc14460 \h </w:instrText>
        </w:r>
        <w:r>
          <w:fldChar w:fldCharType="separate"/>
        </w:r>
        <w:r>
          <w:t>10</w:t>
        </w:r>
        <w:r>
          <w:fldChar w:fldCharType="end"/>
        </w:r>
      </w:hyperlink>
    </w:p>
    <w:p>
      <w:pPr>
        <w:pStyle w:val="TOC1"/>
        <w:tabs>
          <w:tab w:val="right" w:leader="dot" w:pos="8306"/>
        </w:tabs>
      </w:pPr>
      <w:hyperlink w:anchor="_Toc26585" w:history="1">
        <w:r>
          <w:rPr>
            <w:rFonts w:ascii="仿宋" w:eastAsia="仿宋" w:hAnsi="仿宋" w:cs="仿宋" w:hint="eastAsia"/>
            <w:lang w:eastAsia="zh-CN"/>
          </w:rPr>
          <w:t>三、工艺说明</w:t>
        </w:r>
        <w:r>
          <w:tab/>
        </w:r>
        <w:r>
          <w:fldChar w:fldCharType="begin"/>
        </w:r>
        <w:r>
          <w:instrText xml:space="preserve"> PAGEREF _Toc26585 \h </w:instrText>
        </w:r>
        <w:r>
          <w:fldChar w:fldCharType="separate"/>
        </w:r>
        <w:r>
          <w:t>11</w:t>
        </w:r>
        <w:r>
          <w:fldChar w:fldCharType="end"/>
        </w:r>
      </w:hyperlink>
    </w:p>
    <w:p>
      <w:pPr>
        <w:pStyle w:val="TOC2"/>
        <w:tabs>
          <w:tab w:val="right" w:leader="dot" w:pos="8306"/>
        </w:tabs>
      </w:pPr>
      <w:hyperlink w:anchor="_Toc23413" w:history="1">
        <w:r>
          <w:rPr>
            <w:rFonts w:ascii="仿宋" w:eastAsia="仿宋" w:hAnsi="仿宋" w:cs="仿宋" w:hint="eastAsia"/>
            <w:lang w:eastAsia="zh-CN"/>
          </w:rPr>
          <w:t>(一)、技术管理特点</w:t>
        </w:r>
        <w:r>
          <w:tab/>
        </w:r>
        <w:r>
          <w:fldChar w:fldCharType="begin"/>
        </w:r>
        <w:r>
          <w:instrText xml:space="preserve"> PAGEREF _Toc23413 \h </w:instrText>
        </w:r>
        <w:r>
          <w:fldChar w:fldCharType="separate"/>
        </w:r>
        <w:r>
          <w:t>11</w:t>
        </w:r>
        <w:r>
          <w:fldChar w:fldCharType="end"/>
        </w:r>
      </w:hyperlink>
    </w:p>
    <w:p>
      <w:pPr>
        <w:pStyle w:val="TOC2"/>
        <w:tabs>
          <w:tab w:val="right" w:leader="dot" w:pos="8306"/>
        </w:tabs>
      </w:pPr>
      <w:hyperlink w:anchor="_Toc17977" w:history="1">
        <w:r>
          <w:rPr>
            <w:rFonts w:ascii="仿宋" w:eastAsia="仿宋" w:hAnsi="仿宋" w:cs="仿宋" w:hint="eastAsia"/>
            <w:lang w:eastAsia="zh-CN"/>
          </w:rPr>
          <w:t>(二)、汽车钢化玻璃项目工艺技术设计方案</w:t>
        </w:r>
        <w:r>
          <w:tab/>
        </w:r>
        <w:r>
          <w:fldChar w:fldCharType="begin"/>
        </w:r>
        <w:r>
          <w:instrText xml:space="preserve"> PAGEREF _Toc17977 \h </w:instrText>
        </w:r>
        <w:r>
          <w:fldChar w:fldCharType="separate"/>
        </w:r>
        <w:r>
          <w:t>12</w:t>
        </w:r>
        <w:r>
          <w:fldChar w:fldCharType="end"/>
        </w:r>
      </w:hyperlink>
    </w:p>
    <w:p>
      <w:pPr>
        <w:pStyle w:val="TOC2"/>
        <w:tabs>
          <w:tab w:val="right" w:leader="dot" w:pos="8306"/>
        </w:tabs>
      </w:pPr>
      <w:hyperlink w:anchor="_Toc5398" w:history="1">
        <w:r>
          <w:rPr>
            <w:rFonts w:ascii="仿宋" w:eastAsia="仿宋" w:hAnsi="仿宋" w:cs="仿宋" w:hint="eastAsia"/>
            <w:lang w:eastAsia="zh-CN"/>
          </w:rPr>
          <w:t>(三)、设备选型方案</w:t>
        </w:r>
        <w:r>
          <w:tab/>
        </w:r>
        <w:r>
          <w:fldChar w:fldCharType="begin"/>
        </w:r>
        <w:r>
          <w:instrText xml:space="preserve"> PAGEREF _Toc5398 \h </w:instrText>
        </w:r>
        <w:r>
          <w:fldChar w:fldCharType="separate"/>
        </w:r>
        <w:r>
          <w:t>13</w:t>
        </w:r>
        <w:r>
          <w:fldChar w:fldCharType="end"/>
        </w:r>
      </w:hyperlink>
    </w:p>
    <w:p>
      <w:pPr>
        <w:pStyle w:val="TOC1"/>
        <w:tabs>
          <w:tab w:val="right" w:leader="dot" w:pos="8306"/>
        </w:tabs>
      </w:pPr>
      <w:hyperlink w:anchor="_Toc6959" w:history="1">
        <w:r>
          <w:rPr>
            <w:rFonts w:ascii="仿宋" w:eastAsia="仿宋" w:hAnsi="仿宋" w:cs="仿宋" w:hint="eastAsia"/>
            <w:lang w:eastAsia="zh-CN"/>
          </w:rPr>
          <w:t>四、汽车钢化玻璃项目建设背景及必要性分析</w:t>
        </w:r>
        <w:r>
          <w:tab/>
        </w:r>
        <w:r>
          <w:fldChar w:fldCharType="begin"/>
        </w:r>
        <w:r>
          <w:instrText xml:space="preserve"> PAGEREF _Toc6959 \h </w:instrText>
        </w:r>
        <w:r>
          <w:fldChar w:fldCharType="separate"/>
        </w:r>
        <w:r>
          <w:t>15</w:t>
        </w:r>
        <w:r>
          <w:fldChar w:fldCharType="end"/>
        </w:r>
      </w:hyperlink>
    </w:p>
    <w:p>
      <w:pPr>
        <w:pStyle w:val="TOC2"/>
        <w:tabs>
          <w:tab w:val="right" w:leader="dot" w:pos="8306"/>
        </w:tabs>
      </w:pPr>
      <w:hyperlink w:anchor="_Toc4161" w:history="1">
        <w:r>
          <w:rPr>
            <w:rFonts w:ascii="仿宋" w:eastAsia="仿宋" w:hAnsi="仿宋" w:cs="仿宋" w:hint="eastAsia"/>
            <w:lang w:eastAsia="zh-CN"/>
          </w:rPr>
          <w:t>(一)、汽车钢化玻璃项目背景分析</w:t>
        </w:r>
        <w:r>
          <w:tab/>
        </w:r>
        <w:r>
          <w:fldChar w:fldCharType="begin"/>
        </w:r>
        <w:r>
          <w:instrText xml:space="preserve"> PAGEREF _Toc4161 \h </w:instrText>
        </w:r>
        <w:r>
          <w:fldChar w:fldCharType="separate"/>
        </w:r>
        <w:r>
          <w:t>15</w:t>
        </w:r>
        <w:r>
          <w:fldChar w:fldCharType="end"/>
        </w:r>
      </w:hyperlink>
    </w:p>
    <w:p>
      <w:pPr>
        <w:pStyle w:val="TOC2"/>
        <w:tabs>
          <w:tab w:val="right" w:leader="dot" w:pos="8306"/>
        </w:tabs>
      </w:pPr>
      <w:hyperlink w:anchor="_Toc15526" w:history="1">
        <w:r>
          <w:rPr>
            <w:rFonts w:ascii="仿宋" w:eastAsia="仿宋" w:hAnsi="仿宋" w:cs="仿宋" w:hint="eastAsia"/>
            <w:lang w:eastAsia="zh-CN"/>
          </w:rPr>
          <w:t>(二)、汽车钢化玻璃项目建设必要性分析</w:t>
        </w:r>
        <w:r>
          <w:tab/>
        </w:r>
        <w:r>
          <w:fldChar w:fldCharType="begin"/>
        </w:r>
        <w:r>
          <w:instrText xml:space="preserve"> PAGEREF _Toc15526 \h </w:instrText>
        </w:r>
        <w:r>
          <w:fldChar w:fldCharType="separate"/>
        </w:r>
        <w:r>
          <w:t>16</w:t>
        </w:r>
        <w:r>
          <w:fldChar w:fldCharType="end"/>
        </w:r>
      </w:hyperlink>
    </w:p>
    <w:p>
      <w:pPr>
        <w:pStyle w:val="TOC1"/>
        <w:tabs>
          <w:tab w:val="right" w:leader="dot" w:pos="8306"/>
        </w:tabs>
      </w:pPr>
      <w:hyperlink w:anchor="_Toc28570" w:history="1">
        <w:r>
          <w:rPr>
            <w:rFonts w:ascii="仿宋" w:eastAsia="仿宋" w:hAnsi="仿宋" w:cs="仿宋" w:hint="eastAsia"/>
            <w:lang w:eastAsia="zh-CN"/>
          </w:rPr>
          <w:t>五、汽车钢化玻璃项目可持续发展</w:t>
        </w:r>
        <w:r>
          <w:tab/>
        </w:r>
        <w:r>
          <w:fldChar w:fldCharType="begin"/>
        </w:r>
        <w:r>
          <w:instrText xml:space="preserve"> PAGEREF _Toc28570 \h </w:instrText>
        </w:r>
        <w:r>
          <w:fldChar w:fldCharType="separate"/>
        </w:r>
        <w:r>
          <w:t>18</w:t>
        </w:r>
        <w:r>
          <w:fldChar w:fldCharType="end"/>
        </w:r>
      </w:hyperlink>
    </w:p>
    <w:p>
      <w:pPr>
        <w:pStyle w:val="TOC2"/>
        <w:tabs>
          <w:tab w:val="right" w:leader="dot" w:pos="8306"/>
        </w:tabs>
      </w:pPr>
      <w:hyperlink w:anchor="_Toc23944" w:history="1">
        <w:r>
          <w:rPr>
            <w:rFonts w:ascii="仿宋" w:eastAsia="仿宋" w:hAnsi="仿宋" w:cs="仿宋" w:hint="eastAsia"/>
            <w:lang w:eastAsia="zh-CN"/>
          </w:rPr>
          <w:t>(一)、可持续战略与实践</w:t>
        </w:r>
        <w:r>
          <w:tab/>
        </w:r>
        <w:r>
          <w:fldChar w:fldCharType="begin"/>
        </w:r>
        <w:r>
          <w:instrText xml:space="preserve"> PAGEREF _Toc23944 \h </w:instrText>
        </w:r>
        <w:r>
          <w:fldChar w:fldCharType="separate"/>
        </w:r>
        <w:r>
          <w:t>18</w:t>
        </w:r>
        <w:r>
          <w:fldChar w:fldCharType="end"/>
        </w:r>
      </w:hyperlink>
    </w:p>
    <w:p>
      <w:pPr>
        <w:pStyle w:val="TOC2"/>
        <w:tabs>
          <w:tab w:val="right" w:leader="dot" w:pos="8306"/>
        </w:tabs>
      </w:pPr>
      <w:hyperlink w:anchor="_Toc12753" w:history="1">
        <w:r>
          <w:rPr>
            <w:rFonts w:ascii="仿宋" w:eastAsia="仿宋" w:hAnsi="仿宋" w:cs="仿宋" w:hint="eastAsia"/>
            <w:lang w:eastAsia="zh-CN"/>
          </w:rPr>
          <w:t>(二)、环保与社会责任</w:t>
        </w:r>
        <w:r>
          <w:tab/>
        </w:r>
        <w:r>
          <w:fldChar w:fldCharType="begin"/>
        </w:r>
        <w:r>
          <w:instrText xml:space="preserve"> PAGEREF _Toc12753 \h </w:instrText>
        </w:r>
        <w:r>
          <w:fldChar w:fldCharType="separate"/>
        </w:r>
        <w:r>
          <w:t>18</w:t>
        </w:r>
        <w:r>
          <w:fldChar w:fldCharType="end"/>
        </w:r>
      </w:hyperlink>
    </w:p>
    <w:p>
      <w:pPr>
        <w:pStyle w:val="TOC1"/>
        <w:tabs>
          <w:tab w:val="right" w:leader="dot" w:pos="8306"/>
        </w:tabs>
      </w:pPr>
      <w:hyperlink w:anchor="_Toc877" w:history="1">
        <w:r>
          <w:rPr>
            <w:rFonts w:ascii="仿宋" w:eastAsia="仿宋" w:hAnsi="仿宋" w:cs="仿宋" w:hint="eastAsia"/>
            <w:lang w:eastAsia="zh-CN"/>
          </w:rPr>
          <w:t>六、汽车钢化玻璃项目土建工程</w:t>
        </w:r>
        <w:r>
          <w:tab/>
        </w:r>
        <w:r>
          <w:fldChar w:fldCharType="begin"/>
        </w:r>
        <w:r>
          <w:instrText xml:space="preserve"> PAGEREF _Toc877 \h </w:instrText>
        </w:r>
        <w:r>
          <w:fldChar w:fldCharType="separate"/>
        </w:r>
        <w:r>
          <w:t>19</w:t>
        </w:r>
        <w:r>
          <w:fldChar w:fldCharType="end"/>
        </w:r>
      </w:hyperlink>
    </w:p>
    <w:p>
      <w:pPr>
        <w:pStyle w:val="TOC2"/>
        <w:tabs>
          <w:tab w:val="right" w:leader="dot" w:pos="8306"/>
        </w:tabs>
      </w:pPr>
      <w:hyperlink w:anchor="_Toc26910" w:history="1">
        <w:r>
          <w:rPr>
            <w:rFonts w:ascii="仿宋" w:eastAsia="仿宋" w:hAnsi="仿宋" w:cs="仿宋" w:hint="eastAsia"/>
            <w:lang w:eastAsia="zh-CN"/>
          </w:rPr>
          <w:t>(一)、建筑工程设计原则</w:t>
        </w:r>
        <w:r>
          <w:tab/>
        </w:r>
        <w:r>
          <w:fldChar w:fldCharType="begin"/>
        </w:r>
        <w:r>
          <w:instrText xml:space="preserve"> PAGEREF _Toc26910 \h </w:instrText>
        </w:r>
        <w:r>
          <w:fldChar w:fldCharType="separate"/>
        </w:r>
        <w:r>
          <w:t>19</w:t>
        </w:r>
        <w:r>
          <w:fldChar w:fldCharType="end"/>
        </w:r>
      </w:hyperlink>
    </w:p>
    <w:p>
      <w:pPr>
        <w:pStyle w:val="TOC2"/>
        <w:tabs>
          <w:tab w:val="right" w:leader="dot" w:pos="8306"/>
        </w:tabs>
      </w:pPr>
      <w:hyperlink w:anchor="_Toc5803" w:history="1">
        <w:r>
          <w:rPr>
            <w:rFonts w:ascii="仿宋" w:eastAsia="仿宋" w:hAnsi="仿宋" w:cs="仿宋" w:hint="eastAsia"/>
            <w:lang w:eastAsia="zh-CN"/>
          </w:rPr>
          <w:t>(二)、土建工程设计年限及安全等级</w:t>
        </w:r>
        <w:r>
          <w:tab/>
        </w:r>
        <w:r>
          <w:fldChar w:fldCharType="begin"/>
        </w:r>
        <w:r>
          <w:instrText xml:space="preserve"> PAGEREF _Toc5803 \h </w:instrText>
        </w:r>
        <w:r>
          <w:fldChar w:fldCharType="separate"/>
        </w:r>
        <w:r>
          <w:t>21</w:t>
        </w:r>
        <w:r>
          <w:fldChar w:fldCharType="end"/>
        </w:r>
      </w:hyperlink>
    </w:p>
    <w:p>
      <w:pPr>
        <w:pStyle w:val="TOC2"/>
        <w:tabs>
          <w:tab w:val="right" w:leader="dot" w:pos="8306"/>
        </w:tabs>
      </w:pPr>
      <w:hyperlink w:anchor="_Toc26520" w:history="1">
        <w:r>
          <w:rPr>
            <w:rFonts w:ascii="仿宋" w:eastAsia="仿宋" w:hAnsi="仿宋" w:cs="仿宋" w:hint="eastAsia"/>
            <w:lang w:eastAsia="zh-CN"/>
          </w:rPr>
          <w:t>(三)、建筑工程设计总体要求</w:t>
        </w:r>
        <w:r>
          <w:tab/>
        </w:r>
        <w:r>
          <w:fldChar w:fldCharType="begin"/>
        </w:r>
        <w:r>
          <w:instrText xml:space="preserve"> PAGEREF _Toc26520 \h </w:instrText>
        </w:r>
        <w:r>
          <w:fldChar w:fldCharType="separate"/>
        </w:r>
        <w:r>
          <w:t>22</w:t>
        </w:r>
        <w:r>
          <w:fldChar w:fldCharType="end"/>
        </w:r>
      </w:hyperlink>
    </w:p>
    <w:p>
      <w:pPr>
        <w:pStyle w:val="TOC2"/>
        <w:tabs>
          <w:tab w:val="right" w:leader="dot" w:pos="8306"/>
        </w:tabs>
      </w:pPr>
      <w:hyperlink w:anchor="_Toc18373" w:history="1">
        <w:r>
          <w:rPr>
            <w:rFonts w:ascii="仿宋" w:eastAsia="仿宋" w:hAnsi="仿宋" w:cs="仿宋" w:hint="eastAsia"/>
            <w:lang w:eastAsia="zh-CN"/>
          </w:rPr>
          <w:t>(四)、土建工程建设指标</w:t>
        </w:r>
        <w:r>
          <w:tab/>
        </w:r>
        <w:r>
          <w:fldChar w:fldCharType="begin"/>
        </w:r>
        <w:r>
          <w:instrText xml:space="preserve"> PAGEREF _Toc18373 \h </w:instrText>
        </w:r>
        <w:r>
          <w:fldChar w:fldCharType="separate"/>
        </w:r>
        <w:r>
          <w:t>22</w:t>
        </w:r>
        <w:r>
          <w:fldChar w:fldCharType="end"/>
        </w:r>
      </w:hyperlink>
    </w:p>
    <w:p>
      <w:pPr>
        <w:pStyle w:val="TOC1"/>
        <w:tabs>
          <w:tab w:val="right" w:leader="dot" w:pos="8306"/>
        </w:tabs>
      </w:pPr>
      <w:hyperlink w:anchor="_Toc20307" w:history="1">
        <w:r>
          <w:rPr>
            <w:rFonts w:ascii="仿宋" w:eastAsia="仿宋" w:hAnsi="仿宋" w:cs="仿宋" w:hint="eastAsia"/>
            <w:lang w:eastAsia="zh-CN"/>
          </w:rPr>
          <w:t>七、汽车钢化玻璃项目投资规划</w:t>
        </w:r>
        <w:r>
          <w:tab/>
        </w:r>
        <w:r>
          <w:fldChar w:fldCharType="begin"/>
        </w:r>
        <w:r>
          <w:instrText xml:space="preserve"> PAGEREF _Toc20307 \h </w:instrText>
        </w:r>
        <w:r>
          <w:fldChar w:fldCharType="separate"/>
        </w:r>
        <w:r>
          <w:t>23</w:t>
        </w:r>
        <w:r>
          <w:fldChar w:fldCharType="end"/>
        </w:r>
      </w:hyperlink>
    </w:p>
    <w:p>
      <w:pPr>
        <w:pStyle w:val="TOC2"/>
        <w:tabs>
          <w:tab w:val="right" w:leader="dot" w:pos="8306"/>
        </w:tabs>
      </w:pPr>
      <w:hyperlink w:anchor="_Toc7576" w:history="1">
        <w:r>
          <w:rPr>
            <w:rFonts w:ascii="仿宋" w:eastAsia="仿宋" w:hAnsi="仿宋" w:cs="仿宋" w:hint="eastAsia"/>
            <w:lang w:eastAsia="zh-CN"/>
          </w:rPr>
          <w:t>(一)、汽车钢化玻璃项目总投资估算</w:t>
        </w:r>
        <w:r>
          <w:tab/>
        </w:r>
        <w:r>
          <w:fldChar w:fldCharType="begin"/>
        </w:r>
        <w:r>
          <w:instrText xml:space="preserve"> PAGEREF _Toc7576 \h </w:instrText>
        </w:r>
        <w:r>
          <w:fldChar w:fldCharType="separate"/>
        </w:r>
        <w:r>
          <w:t>23</w:t>
        </w:r>
        <w:r>
          <w:fldChar w:fldCharType="end"/>
        </w:r>
      </w:hyperlink>
    </w:p>
    <w:p>
      <w:pPr>
        <w:pStyle w:val="TOC2"/>
        <w:tabs>
          <w:tab w:val="right" w:leader="dot" w:pos="8306"/>
        </w:tabs>
      </w:pPr>
      <w:hyperlink w:anchor="_Toc11373" w:history="1">
        <w:r>
          <w:rPr>
            <w:rFonts w:ascii="仿宋" w:eastAsia="仿宋" w:hAnsi="仿宋" w:cs="仿宋" w:hint="eastAsia"/>
            <w:lang w:eastAsia="zh-CN"/>
          </w:rPr>
          <w:t>(二)、资金筹措</w:t>
        </w:r>
        <w:r>
          <w:tab/>
        </w:r>
        <w:r>
          <w:fldChar w:fldCharType="begin"/>
        </w:r>
        <w:r>
          <w:instrText xml:space="preserve"> PAGEREF _Toc11373 \h </w:instrText>
        </w:r>
        <w:r>
          <w:fldChar w:fldCharType="separate"/>
        </w:r>
        <w:r>
          <w:t>24</w:t>
        </w:r>
        <w:r>
          <w:fldChar w:fldCharType="end"/>
        </w:r>
      </w:hyperlink>
    </w:p>
    <w:p>
      <w:pPr>
        <w:pStyle w:val="TOC1"/>
        <w:tabs>
          <w:tab w:val="right" w:leader="dot" w:pos="8306"/>
        </w:tabs>
      </w:pPr>
      <w:hyperlink w:anchor="_Toc22968" w:history="1">
        <w:r>
          <w:rPr>
            <w:rFonts w:ascii="仿宋" w:eastAsia="仿宋" w:hAnsi="仿宋" w:cs="仿宋" w:hint="eastAsia"/>
            <w:lang w:eastAsia="zh-CN"/>
          </w:rPr>
          <w:t>八、汽车钢化玻璃项目人力资源管理</w:t>
        </w:r>
        <w:r>
          <w:tab/>
        </w:r>
        <w:r>
          <w:fldChar w:fldCharType="begin"/>
        </w:r>
        <w:r>
          <w:instrText xml:space="preserve"> PAGEREF _Toc22968 \h </w:instrText>
        </w:r>
        <w:r>
          <w:fldChar w:fldCharType="separate"/>
        </w:r>
        <w:r>
          <w:t>25</w:t>
        </w:r>
        <w:r>
          <w:fldChar w:fldCharType="end"/>
        </w:r>
      </w:hyperlink>
    </w:p>
    <w:p>
      <w:pPr>
        <w:pStyle w:val="TOC2"/>
        <w:tabs>
          <w:tab w:val="right" w:leader="dot" w:pos="8306"/>
        </w:tabs>
      </w:pPr>
      <w:hyperlink w:anchor="_Toc12392" w:history="1">
        <w:r>
          <w:rPr>
            <w:rFonts w:ascii="仿宋" w:eastAsia="仿宋" w:hAnsi="仿宋" w:cs="仿宋" w:hint="eastAsia"/>
            <w:lang w:eastAsia="zh-CN"/>
          </w:rPr>
          <w:t>(一)、建立健全的预算管理制度</w:t>
        </w:r>
        <w:r>
          <w:tab/>
        </w:r>
        <w:r>
          <w:fldChar w:fldCharType="begin"/>
        </w:r>
        <w:r>
          <w:instrText xml:space="preserve"> PAGEREF _Toc12392 \h </w:instrText>
        </w:r>
        <w:r>
          <w:fldChar w:fldCharType="separate"/>
        </w:r>
        <w:r>
          <w:t>25</w:t>
        </w:r>
        <w:r>
          <w:fldChar w:fldCharType="end"/>
        </w:r>
      </w:hyperlink>
    </w:p>
    <w:p>
      <w:pPr>
        <w:pStyle w:val="TOC2"/>
        <w:tabs>
          <w:tab w:val="right" w:leader="dot" w:pos="8306"/>
        </w:tabs>
      </w:pPr>
      <w:hyperlink w:anchor="_Toc3283" w:history="1">
        <w:r>
          <w:rPr>
            <w:rFonts w:ascii="仿宋" w:eastAsia="仿宋" w:hAnsi="仿宋" w:cs="仿宋" w:hint="eastAsia"/>
            <w:lang w:eastAsia="zh-CN"/>
          </w:rPr>
          <w:t>(二)、加强资金流动监控</w:t>
        </w:r>
        <w:r>
          <w:tab/>
        </w:r>
        <w:r>
          <w:fldChar w:fldCharType="begin"/>
        </w:r>
        <w:r>
          <w:instrText xml:space="preserve"> PAGEREF _Toc3283 \h </w:instrText>
        </w:r>
        <w:r>
          <w:fldChar w:fldCharType="separate"/>
        </w:r>
        <w:r>
          <w:t>26</w:t>
        </w:r>
        <w:r>
          <w:fldChar w:fldCharType="end"/>
        </w:r>
      </w:hyperlink>
    </w:p>
    <w:p>
      <w:pPr>
        <w:pStyle w:val="TOC2"/>
        <w:tabs>
          <w:tab w:val="right" w:leader="dot" w:pos="8306"/>
        </w:tabs>
      </w:pPr>
      <w:hyperlink w:anchor="_Toc8589" w:history="1">
        <w:r>
          <w:rPr>
            <w:rFonts w:ascii="仿宋" w:eastAsia="仿宋" w:hAnsi="仿宋" w:cs="仿宋" w:hint="eastAsia"/>
            <w:lang w:eastAsia="zh-CN"/>
          </w:rPr>
          <w:t>(三)、制定完善的风险控制机制</w:t>
        </w:r>
        <w:r>
          <w:tab/>
        </w:r>
        <w:r>
          <w:fldChar w:fldCharType="begin"/>
        </w:r>
        <w:r>
          <w:instrText xml:space="preserve"> PAGEREF _Toc8589 \h </w:instrText>
        </w:r>
        <w:r>
          <w:fldChar w:fldCharType="separate"/>
        </w:r>
        <w:r>
          <w:t>27</w:t>
        </w:r>
        <w:r>
          <w:fldChar w:fldCharType="end"/>
        </w:r>
      </w:hyperlink>
    </w:p>
    <w:p>
      <w:pPr>
        <w:pStyle w:val="TOC2"/>
        <w:tabs>
          <w:tab w:val="right" w:leader="dot" w:pos="8306"/>
        </w:tabs>
      </w:pPr>
      <w:hyperlink w:anchor="_Toc17179" w:history="1">
        <w:r>
          <w:rPr>
            <w:rFonts w:ascii="仿宋" w:eastAsia="仿宋" w:hAnsi="仿宋" w:cs="仿宋" w:hint="eastAsia"/>
            <w:lang w:eastAsia="zh-CN"/>
          </w:rPr>
          <w:t>(四)、优化成本管理</w:t>
        </w:r>
        <w:r>
          <w:tab/>
        </w:r>
        <w:r>
          <w:fldChar w:fldCharType="begin"/>
        </w:r>
        <w:r>
          <w:instrText xml:space="preserve"> PAGEREF _Toc17179 \h </w:instrText>
        </w:r>
        <w:r>
          <w:fldChar w:fldCharType="separate"/>
        </w:r>
        <w:r>
          <w:t>29</w:t>
        </w:r>
        <w:r>
          <w:fldChar w:fldCharType="end"/>
        </w:r>
      </w:hyperlink>
    </w:p>
    <w:p>
      <w:pPr>
        <w:pStyle w:val="TOC1"/>
        <w:tabs>
          <w:tab w:val="right" w:leader="dot" w:pos="8306"/>
        </w:tabs>
      </w:pPr>
      <w:hyperlink w:anchor="_Toc26155" w:history="1">
        <w:r>
          <w:rPr>
            <w:rFonts w:ascii="仿宋" w:eastAsia="仿宋" w:hAnsi="仿宋" w:cs="仿宋" w:hint="eastAsia"/>
            <w:lang w:eastAsia="zh-CN"/>
          </w:rPr>
          <w:t>九、汽车钢化玻璃项目风险管理</w:t>
        </w:r>
        <w:r>
          <w:tab/>
        </w:r>
        <w:r>
          <w:fldChar w:fldCharType="begin"/>
        </w:r>
        <w:r>
          <w:instrText xml:space="preserve"> PAGEREF _Toc26155 \h </w:instrText>
        </w:r>
        <w:r>
          <w:fldChar w:fldCharType="separate"/>
        </w:r>
        <w:r>
          <w:t>30</w:t>
        </w:r>
        <w:r>
          <w:fldChar w:fldCharType="end"/>
        </w:r>
      </w:hyperlink>
    </w:p>
    <w:p>
      <w:pPr>
        <w:pStyle w:val="TOC2"/>
        <w:tabs>
          <w:tab w:val="right" w:leader="dot" w:pos="8306"/>
        </w:tabs>
      </w:pPr>
      <w:hyperlink w:anchor="_Toc12544" w:history="1">
        <w:r>
          <w:rPr>
            <w:rFonts w:ascii="仿宋" w:eastAsia="仿宋" w:hAnsi="仿宋" w:cs="仿宋" w:hint="eastAsia"/>
            <w:lang w:eastAsia="zh-CN"/>
          </w:rPr>
          <w:t>(一)、风险识别与评估</w:t>
        </w:r>
        <w:r>
          <w:tab/>
        </w:r>
        <w:r>
          <w:fldChar w:fldCharType="begin"/>
        </w:r>
        <w:r>
          <w:instrText xml:space="preserve"> PAGEREF _Toc12544 \h </w:instrText>
        </w:r>
        <w:r>
          <w:fldChar w:fldCharType="separate"/>
        </w:r>
        <w:r>
          <w:t>30</w:t>
        </w:r>
        <w:r>
          <w:fldChar w:fldCharType="end"/>
        </w:r>
      </w:hyperlink>
    </w:p>
    <w:p>
      <w:pPr>
        <w:pStyle w:val="TOC2"/>
        <w:tabs>
          <w:tab w:val="right" w:leader="dot" w:pos="8306"/>
        </w:tabs>
      </w:pPr>
      <w:hyperlink w:anchor="_Toc4836" w:history="1">
        <w:r>
          <w:rPr>
            <w:rFonts w:ascii="仿宋" w:eastAsia="仿宋" w:hAnsi="仿宋" w:cs="仿宋" w:hint="eastAsia"/>
            <w:lang w:eastAsia="zh-CN"/>
          </w:rPr>
          <w:t>(二)、风险应对策略</w:t>
        </w:r>
        <w:r>
          <w:tab/>
        </w:r>
        <w:r>
          <w:fldChar w:fldCharType="begin"/>
        </w:r>
        <w:r>
          <w:instrText xml:space="preserve"> PAGEREF _Toc4836 \h </w:instrText>
        </w:r>
        <w:r>
          <w:fldChar w:fldCharType="separate"/>
        </w:r>
        <w:r>
          <w:t>31</w:t>
        </w:r>
        <w:r>
          <w:fldChar w:fldCharType="end"/>
        </w:r>
      </w:hyperlink>
    </w:p>
    <w:p>
      <w:pPr>
        <w:pStyle w:val="TOC2"/>
        <w:tabs>
          <w:tab w:val="right" w:leader="dot" w:pos="8306"/>
        </w:tabs>
      </w:pPr>
      <w:hyperlink w:anchor="_Toc19139" w:history="1">
        <w:r>
          <w:rPr>
            <w:rFonts w:ascii="仿宋" w:eastAsia="仿宋" w:hAnsi="仿宋" w:cs="仿宋" w:hint="eastAsia"/>
            <w:lang w:eastAsia="zh-CN"/>
          </w:rPr>
          <w:t>(三)、风险监控与控制</w:t>
        </w:r>
        <w:r>
          <w:tab/>
        </w:r>
        <w:r>
          <w:fldChar w:fldCharType="begin"/>
        </w:r>
        <w:r>
          <w:instrText xml:space="preserve"> PAGEREF _Toc19139 \h </w:instrText>
        </w:r>
        <w:r>
          <w:fldChar w:fldCharType="separate"/>
        </w:r>
        <w:r>
          <w:t>33</w:t>
        </w:r>
        <w:r>
          <w:fldChar w:fldCharType="end"/>
        </w:r>
      </w:hyperlink>
    </w:p>
    <w:p>
      <w:pPr>
        <w:pStyle w:val="TOC1"/>
        <w:tabs>
          <w:tab w:val="right" w:leader="dot" w:pos="8306"/>
        </w:tabs>
      </w:pPr>
      <w:hyperlink w:anchor="_Toc23666" w:history="1">
        <w:r>
          <w:rPr>
            <w:rFonts w:ascii="仿宋" w:eastAsia="仿宋" w:hAnsi="仿宋" w:cs="仿宋" w:hint="eastAsia"/>
            <w:lang w:eastAsia="zh-CN"/>
          </w:rPr>
          <w:t>十、生产安全保护</w:t>
        </w:r>
        <w:r>
          <w:tab/>
        </w:r>
        <w:r>
          <w:fldChar w:fldCharType="begin"/>
        </w:r>
        <w:r>
          <w:instrText xml:space="preserve"> PAGEREF _Toc23666 \h </w:instrText>
        </w:r>
        <w:r>
          <w:fldChar w:fldCharType="separate"/>
        </w:r>
        <w:r>
          <w:t>34</w:t>
        </w:r>
        <w:r>
          <w:fldChar w:fldCharType="end"/>
        </w:r>
      </w:hyperlink>
    </w:p>
    <w:p>
      <w:pPr>
        <w:pStyle w:val="TOC2"/>
        <w:tabs>
          <w:tab w:val="right" w:leader="dot" w:pos="8306"/>
        </w:tabs>
      </w:pPr>
      <w:hyperlink w:anchor="_Toc17840" w:history="1">
        <w:r>
          <w:rPr>
            <w:rFonts w:ascii="仿宋" w:eastAsia="仿宋" w:hAnsi="仿宋" w:cs="仿宋" w:hint="eastAsia"/>
            <w:lang w:eastAsia="zh-CN"/>
          </w:rPr>
          <w:t>(一)、消防安全</w:t>
        </w:r>
        <w:r>
          <w:tab/>
        </w:r>
        <w:r>
          <w:fldChar w:fldCharType="begin"/>
        </w:r>
        <w:r>
          <w:instrText xml:space="preserve"> PAGEREF _Toc17840 \h </w:instrText>
        </w:r>
        <w:r>
          <w:fldChar w:fldCharType="separate"/>
        </w:r>
        <w:r>
          <w:t>34</w:t>
        </w:r>
        <w:r>
          <w:fldChar w:fldCharType="end"/>
        </w:r>
      </w:hyperlink>
    </w:p>
    <w:p>
      <w:pPr>
        <w:pStyle w:val="TOC2"/>
        <w:tabs>
          <w:tab w:val="right" w:leader="dot" w:pos="8306"/>
        </w:tabs>
      </w:pPr>
      <w:hyperlink w:anchor="_Toc4232" w:history="1">
        <w:r>
          <w:rPr>
            <w:rFonts w:ascii="仿宋" w:eastAsia="仿宋" w:hAnsi="仿宋" w:cs="仿宋" w:hint="eastAsia"/>
            <w:lang w:eastAsia="zh-CN"/>
          </w:rPr>
          <w:t>(二)、防火防爆总图布置措施</w:t>
        </w:r>
        <w:r>
          <w:tab/>
        </w:r>
        <w:r>
          <w:fldChar w:fldCharType="begin"/>
        </w:r>
        <w:r>
          <w:instrText xml:space="preserve"> PAGEREF _Toc4232 \h </w:instrText>
        </w:r>
        <w:r>
          <w:fldChar w:fldCharType="separate"/>
        </w:r>
        <w:r>
          <w:t>36</w:t>
        </w:r>
        <w:r>
          <w:fldChar w:fldCharType="end"/>
        </w:r>
      </w:hyperlink>
    </w:p>
    <w:p>
      <w:pPr>
        <w:pStyle w:val="TOC2"/>
        <w:tabs>
          <w:tab w:val="right" w:leader="dot" w:pos="8306"/>
        </w:tabs>
      </w:pPr>
      <w:hyperlink w:anchor="_Toc14326" w:history="1">
        <w:r>
          <w:rPr>
            <w:rFonts w:ascii="仿宋" w:eastAsia="仿宋" w:hAnsi="仿宋" w:cs="仿宋" w:hint="eastAsia"/>
            <w:lang w:eastAsia="zh-CN"/>
          </w:rPr>
          <w:t>(三)、自然灾害防范措施</w:t>
        </w:r>
        <w:r>
          <w:tab/>
        </w:r>
        <w:r>
          <w:fldChar w:fldCharType="begin"/>
        </w:r>
        <w:r>
          <w:instrText xml:space="preserve"> PAGEREF _Toc14326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17" w:history="1">
        <w:r>
          <w:rPr>
            <w:rFonts w:ascii="仿宋" w:eastAsia="仿宋" w:hAnsi="仿宋" w:cs="仿宋" w:hint="eastAsia"/>
            <w:lang w:eastAsia="zh-CN"/>
          </w:rPr>
          <w:t>(四)、安全色及安全标志使用要求</w:t>
        </w:r>
        <w:r>
          <w:tab/>
        </w:r>
        <w:r>
          <w:fldChar w:fldCharType="begin"/>
        </w:r>
        <w:r>
          <w:instrText xml:space="preserve"> PAGEREF _Toc5817 \h </w:instrText>
        </w:r>
        <w:r>
          <w:fldChar w:fldCharType="separate"/>
        </w:r>
        <w:r>
          <w:t>38</w:t>
        </w:r>
        <w:r>
          <w:fldChar w:fldCharType="end"/>
        </w:r>
      </w:hyperlink>
    </w:p>
    <w:p>
      <w:pPr>
        <w:pStyle w:val="TOC2"/>
        <w:tabs>
          <w:tab w:val="right" w:leader="dot" w:pos="8306"/>
        </w:tabs>
      </w:pPr>
      <w:hyperlink w:anchor="_Toc29819" w:history="1">
        <w:r>
          <w:rPr>
            <w:rFonts w:ascii="仿宋" w:eastAsia="仿宋" w:hAnsi="仿宋" w:cs="仿宋" w:hint="eastAsia"/>
            <w:lang w:eastAsia="zh-CN"/>
          </w:rPr>
          <w:t>(五)、防尘防毒措施</w:t>
        </w:r>
        <w:r>
          <w:tab/>
        </w:r>
        <w:r>
          <w:fldChar w:fldCharType="begin"/>
        </w:r>
        <w:r>
          <w:instrText xml:space="preserve"> PAGEREF _Toc29819 \h </w:instrText>
        </w:r>
        <w:r>
          <w:fldChar w:fldCharType="separate"/>
        </w:r>
        <w:r>
          <w:t>39</w:t>
        </w:r>
        <w:r>
          <w:fldChar w:fldCharType="end"/>
        </w:r>
      </w:hyperlink>
    </w:p>
    <w:p>
      <w:pPr>
        <w:pStyle w:val="TOC2"/>
        <w:tabs>
          <w:tab w:val="right" w:leader="dot" w:pos="8306"/>
        </w:tabs>
      </w:pPr>
      <w:hyperlink w:anchor="_Toc16775" w:history="1">
        <w:r>
          <w:rPr>
            <w:rFonts w:ascii="仿宋" w:eastAsia="仿宋" w:hAnsi="仿宋" w:cs="仿宋" w:hint="eastAsia"/>
            <w:lang w:eastAsia="zh-CN"/>
          </w:rPr>
          <w:t>(六)、防静电、触电防护及防雷措施</w:t>
        </w:r>
        <w:r>
          <w:tab/>
        </w:r>
        <w:r>
          <w:fldChar w:fldCharType="begin"/>
        </w:r>
        <w:r>
          <w:instrText xml:space="preserve"> PAGEREF _Toc16775 \h </w:instrText>
        </w:r>
        <w:r>
          <w:fldChar w:fldCharType="separate"/>
        </w:r>
        <w:r>
          <w:t>40</w:t>
        </w:r>
        <w:r>
          <w:fldChar w:fldCharType="end"/>
        </w:r>
      </w:hyperlink>
    </w:p>
    <w:p>
      <w:pPr>
        <w:pStyle w:val="TOC2"/>
        <w:tabs>
          <w:tab w:val="right" w:leader="dot" w:pos="8306"/>
        </w:tabs>
      </w:pPr>
      <w:hyperlink w:anchor="_Toc27168" w:history="1">
        <w:r>
          <w:rPr>
            <w:rFonts w:ascii="仿宋" w:eastAsia="仿宋" w:hAnsi="仿宋" w:cs="仿宋" w:hint="eastAsia"/>
            <w:lang w:eastAsia="zh-CN"/>
          </w:rPr>
          <w:t>(七)、机械设备安全保障措施</w:t>
        </w:r>
        <w:r>
          <w:tab/>
        </w:r>
        <w:r>
          <w:fldChar w:fldCharType="begin"/>
        </w:r>
        <w:r>
          <w:instrText xml:space="preserve"> PAGEREF _Toc27168 \h </w:instrText>
        </w:r>
        <w:r>
          <w:fldChar w:fldCharType="separate"/>
        </w:r>
        <w:r>
          <w:t>41</w:t>
        </w:r>
        <w:r>
          <w:fldChar w:fldCharType="end"/>
        </w:r>
      </w:hyperlink>
    </w:p>
    <w:p>
      <w:pPr>
        <w:pStyle w:val="TOC1"/>
        <w:tabs>
          <w:tab w:val="right" w:leader="dot" w:pos="8306"/>
        </w:tabs>
      </w:pPr>
      <w:hyperlink w:anchor="_Toc14604" w:history="1">
        <w:r>
          <w:rPr>
            <w:rFonts w:ascii="仿宋" w:eastAsia="仿宋" w:hAnsi="仿宋" w:cs="仿宋" w:hint="eastAsia"/>
            <w:lang w:eastAsia="zh-CN"/>
          </w:rPr>
          <w:t>十一、汽车钢化玻璃项目环境影响分析</w:t>
        </w:r>
        <w:r>
          <w:tab/>
        </w:r>
        <w:r>
          <w:fldChar w:fldCharType="begin"/>
        </w:r>
        <w:r>
          <w:instrText xml:space="preserve"> PAGEREF _Toc14604 \h </w:instrText>
        </w:r>
        <w:r>
          <w:fldChar w:fldCharType="separate"/>
        </w:r>
        <w:r>
          <w:t>42</w:t>
        </w:r>
        <w:r>
          <w:fldChar w:fldCharType="end"/>
        </w:r>
      </w:hyperlink>
    </w:p>
    <w:p>
      <w:pPr>
        <w:pStyle w:val="TOC2"/>
        <w:tabs>
          <w:tab w:val="right" w:leader="dot" w:pos="8306"/>
        </w:tabs>
      </w:pPr>
      <w:hyperlink w:anchor="_Toc19023" w:history="1">
        <w:r>
          <w:rPr>
            <w:rFonts w:ascii="仿宋" w:eastAsia="仿宋" w:hAnsi="仿宋" w:cs="仿宋" w:hint="eastAsia"/>
            <w:lang w:eastAsia="zh-CN"/>
          </w:rPr>
          <w:t>(一)、建设区域环境质量现状</w:t>
        </w:r>
        <w:r>
          <w:tab/>
        </w:r>
        <w:r>
          <w:fldChar w:fldCharType="begin"/>
        </w:r>
        <w:r>
          <w:instrText xml:space="preserve"> PAGEREF _Toc19023 \h </w:instrText>
        </w:r>
        <w:r>
          <w:fldChar w:fldCharType="separate"/>
        </w:r>
        <w:r>
          <w:t>42</w:t>
        </w:r>
        <w:r>
          <w:fldChar w:fldCharType="end"/>
        </w:r>
      </w:hyperlink>
    </w:p>
    <w:p>
      <w:pPr>
        <w:pStyle w:val="TOC2"/>
        <w:tabs>
          <w:tab w:val="right" w:leader="dot" w:pos="8306"/>
        </w:tabs>
      </w:pPr>
      <w:hyperlink w:anchor="_Toc21474" w:history="1">
        <w:r>
          <w:rPr>
            <w:rFonts w:ascii="仿宋" w:eastAsia="仿宋" w:hAnsi="仿宋" w:cs="仿宋" w:hint="eastAsia"/>
            <w:lang w:eastAsia="zh-CN"/>
          </w:rPr>
          <w:t>(二)、建设期环境保护</w:t>
        </w:r>
        <w:r>
          <w:tab/>
        </w:r>
        <w:r>
          <w:fldChar w:fldCharType="begin"/>
        </w:r>
        <w:r>
          <w:instrText xml:space="preserve"> PAGEREF _Toc21474 \h </w:instrText>
        </w:r>
        <w:r>
          <w:fldChar w:fldCharType="separate"/>
        </w:r>
        <w:r>
          <w:t>44</w:t>
        </w:r>
        <w:r>
          <w:fldChar w:fldCharType="end"/>
        </w:r>
      </w:hyperlink>
    </w:p>
    <w:p>
      <w:pPr>
        <w:pStyle w:val="TOC2"/>
        <w:tabs>
          <w:tab w:val="right" w:leader="dot" w:pos="8306"/>
        </w:tabs>
      </w:pPr>
      <w:hyperlink w:anchor="_Toc6343" w:history="1">
        <w:r>
          <w:rPr>
            <w:rFonts w:ascii="仿宋" w:eastAsia="仿宋" w:hAnsi="仿宋" w:cs="仿宋" w:hint="eastAsia"/>
            <w:lang w:eastAsia="zh-CN"/>
          </w:rPr>
          <w:t>(三)、运营期环境保护</w:t>
        </w:r>
        <w:r>
          <w:tab/>
        </w:r>
        <w:r>
          <w:fldChar w:fldCharType="begin"/>
        </w:r>
        <w:r>
          <w:instrText xml:space="preserve"> PAGEREF _Toc6343 \h </w:instrText>
        </w:r>
        <w:r>
          <w:fldChar w:fldCharType="separate"/>
        </w:r>
        <w:r>
          <w:t>45</w:t>
        </w:r>
        <w:r>
          <w:fldChar w:fldCharType="end"/>
        </w:r>
      </w:hyperlink>
    </w:p>
    <w:p>
      <w:pPr>
        <w:pStyle w:val="TOC2"/>
        <w:tabs>
          <w:tab w:val="right" w:leader="dot" w:pos="8306"/>
        </w:tabs>
      </w:pPr>
      <w:hyperlink w:anchor="_Toc6184" w:history="1">
        <w:r>
          <w:rPr>
            <w:rFonts w:ascii="仿宋" w:eastAsia="仿宋" w:hAnsi="仿宋" w:cs="仿宋" w:hint="eastAsia"/>
            <w:lang w:eastAsia="zh-CN"/>
          </w:rPr>
          <w:t>(四)、汽车钢化玻璃项目建设对区域经济的影响</w:t>
        </w:r>
        <w:r>
          <w:tab/>
        </w:r>
        <w:r>
          <w:fldChar w:fldCharType="begin"/>
        </w:r>
        <w:r>
          <w:instrText xml:space="preserve"> PAGEREF _Toc6184 \h </w:instrText>
        </w:r>
        <w:r>
          <w:fldChar w:fldCharType="separate"/>
        </w:r>
        <w:r>
          <w:t>47</w:t>
        </w:r>
        <w:r>
          <w:fldChar w:fldCharType="end"/>
        </w:r>
      </w:hyperlink>
    </w:p>
    <w:p>
      <w:pPr>
        <w:pStyle w:val="TOC2"/>
        <w:tabs>
          <w:tab w:val="right" w:leader="dot" w:pos="8306"/>
        </w:tabs>
      </w:pPr>
      <w:hyperlink w:anchor="_Toc5895" w:history="1">
        <w:r>
          <w:rPr>
            <w:rFonts w:ascii="仿宋" w:eastAsia="仿宋" w:hAnsi="仿宋" w:cs="仿宋" w:hint="eastAsia"/>
            <w:lang w:eastAsia="zh-CN"/>
          </w:rPr>
          <w:t>(五)、废弃物处理</w:t>
        </w:r>
        <w:r>
          <w:tab/>
        </w:r>
        <w:r>
          <w:fldChar w:fldCharType="begin"/>
        </w:r>
        <w:r>
          <w:instrText xml:space="preserve"> PAGEREF _Toc5895 \h </w:instrText>
        </w:r>
        <w:r>
          <w:fldChar w:fldCharType="separate"/>
        </w:r>
        <w:r>
          <w:t>48</w:t>
        </w:r>
        <w:r>
          <w:fldChar w:fldCharType="end"/>
        </w:r>
      </w:hyperlink>
    </w:p>
    <w:p>
      <w:pPr>
        <w:pStyle w:val="TOC2"/>
        <w:tabs>
          <w:tab w:val="right" w:leader="dot" w:pos="8306"/>
        </w:tabs>
      </w:pPr>
      <w:hyperlink w:anchor="_Toc11737" w:history="1">
        <w:r>
          <w:rPr>
            <w:rFonts w:ascii="仿宋" w:eastAsia="仿宋" w:hAnsi="仿宋" w:cs="仿宋" w:hint="eastAsia"/>
            <w:lang w:eastAsia="zh-CN"/>
          </w:rPr>
          <w:t>(六)、特殊环境影响分析</w:t>
        </w:r>
        <w:r>
          <w:tab/>
        </w:r>
        <w:r>
          <w:fldChar w:fldCharType="begin"/>
        </w:r>
        <w:r>
          <w:instrText xml:space="preserve"> PAGEREF _Toc11737 \h </w:instrText>
        </w:r>
        <w:r>
          <w:fldChar w:fldCharType="separate"/>
        </w:r>
        <w:r>
          <w:t>50</w:t>
        </w:r>
        <w:r>
          <w:fldChar w:fldCharType="end"/>
        </w:r>
      </w:hyperlink>
    </w:p>
    <w:p>
      <w:pPr>
        <w:pStyle w:val="TOC2"/>
        <w:tabs>
          <w:tab w:val="right" w:leader="dot" w:pos="8306"/>
        </w:tabs>
      </w:pPr>
      <w:hyperlink w:anchor="_Toc20417" w:history="1">
        <w:r>
          <w:rPr>
            <w:rFonts w:ascii="仿宋" w:eastAsia="仿宋" w:hAnsi="仿宋" w:cs="仿宋" w:hint="eastAsia"/>
            <w:lang w:eastAsia="zh-CN"/>
          </w:rPr>
          <w:t>(七)、清洁生产</w:t>
        </w:r>
        <w:r>
          <w:tab/>
        </w:r>
        <w:r>
          <w:fldChar w:fldCharType="begin"/>
        </w:r>
        <w:r>
          <w:instrText xml:space="preserve"> PAGEREF _Toc20417 \h </w:instrText>
        </w:r>
        <w:r>
          <w:fldChar w:fldCharType="separate"/>
        </w:r>
        <w:r>
          <w:t>51</w:t>
        </w:r>
        <w:r>
          <w:fldChar w:fldCharType="end"/>
        </w:r>
      </w:hyperlink>
    </w:p>
    <w:p>
      <w:pPr>
        <w:pStyle w:val="TOC2"/>
        <w:tabs>
          <w:tab w:val="right" w:leader="dot" w:pos="8306"/>
        </w:tabs>
      </w:pPr>
      <w:hyperlink w:anchor="_Toc5341" w:history="1">
        <w:r>
          <w:rPr>
            <w:rFonts w:ascii="仿宋" w:eastAsia="仿宋" w:hAnsi="仿宋" w:cs="仿宋" w:hint="eastAsia"/>
            <w:lang w:eastAsia="zh-CN"/>
          </w:rPr>
          <w:t>(八)、环境保护综合评价</w:t>
        </w:r>
        <w:r>
          <w:tab/>
        </w:r>
        <w:r>
          <w:fldChar w:fldCharType="begin"/>
        </w:r>
        <w:r>
          <w:instrText xml:space="preserve"> PAGEREF _Toc5341 \h </w:instrText>
        </w:r>
        <w:r>
          <w:fldChar w:fldCharType="separate"/>
        </w:r>
        <w:r>
          <w:t>52</w:t>
        </w:r>
        <w:r>
          <w:fldChar w:fldCharType="end"/>
        </w:r>
      </w:hyperlink>
    </w:p>
    <w:p>
      <w:pPr>
        <w:pStyle w:val="TOC1"/>
        <w:tabs>
          <w:tab w:val="right" w:leader="dot" w:pos="8306"/>
        </w:tabs>
      </w:pPr>
      <w:hyperlink w:anchor="_Toc27455" w:history="1">
        <w:r>
          <w:rPr>
            <w:rFonts w:ascii="仿宋" w:eastAsia="仿宋" w:hAnsi="仿宋" w:cs="仿宋" w:hint="eastAsia"/>
            <w:lang w:eastAsia="zh-CN"/>
          </w:rPr>
          <w:t>十二、汽车钢化玻璃项目技术管理</w:t>
        </w:r>
        <w:r>
          <w:tab/>
        </w:r>
        <w:r>
          <w:fldChar w:fldCharType="begin"/>
        </w:r>
        <w:r>
          <w:instrText xml:space="preserve"> PAGEREF _Toc27455 \h </w:instrText>
        </w:r>
        <w:r>
          <w:fldChar w:fldCharType="separate"/>
        </w:r>
        <w:r>
          <w:t>53</w:t>
        </w:r>
        <w:r>
          <w:fldChar w:fldCharType="end"/>
        </w:r>
      </w:hyperlink>
    </w:p>
    <w:p>
      <w:pPr>
        <w:pStyle w:val="TOC2"/>
        <w:tabs>
          <w:tab w:val="right" w:leader="dot" w:pos="8306"/>
        </w:tabs>
      </w:pPr>
      <w:hyperlink w:anchor="_Toc17513" w:history="1">
        <w:r>
          <w:rPr>
            <w:rFonts w:ascii="仿宋" w:eastAsia="仿宋" w:hAnsi="仿宋" w:cs="仿宋" w:hint="eastAsia"/>
            <w:lang w:eastAsia="zh-CN"/>
          </w:rPr>
          <w:t>(一)、技术方案选用方向</w:t>
        </w:r>
        <w:r>
          <w:tab/>
        </w:r>
        <w:r>
          <w:fldChar w:fldCharType="begin"/>
        </w:r>
        <w:r>
          <w:instrText xml:space="preserve"> PAGEREF _Toc17513 \h </w:instrText>
        </w:r>
        <w:r>
          <w:fldChar w:fldCharType="separate"/>
        </w:r>
        <w:r>
          <w:t>53</w:t>
        </w:r>
        <w:r>
          <w:fldChar w:fldCharType="end"/>
        </w:r>
      </w:hyperlink>
    </w:p>
    <w:p>
      <w:pPr>
        <w:pStyle w:val="TOC2"/>
        <w:tabs>
          <w:tab w:val="right" w:leader="dot" w:pos="8306"/>
        </w:tabs>
      </w:pPr>
      <w:hyperlink w:anchor="_Toc31653" w:history="1">
        <w:r>
          <w:rPr>
            <w:rFonts w:ascii="仿宋" w:eastAsia="仿宋" w:hAnsi="仿宋" w:cs="仿宋" w:hint="eastAsia"/>
            <w:lang w:eastAsia="zh-CN"/>
          </w:rPr>
          <w:t>(二)、工艺技术方案选用原则</w:t>
        </w:r>
        <w:r>
          <w:tab/>
        </w:r>
        <w:r>
          <w:fldChar w:fldCharType="begin"/>
        </w:r>
        <w:r>
          <w:instrText xml:space="preserve"> PAGEREF _Toc31653 \h </w:instrText>
        </w:r>
        <w:r>
          <w:fldChar w:fldCharType="separate"/>
        </w:r>
        <w:r>
          <w:t>55</w:t>
        </w:r>
        <w:r>
          <w:fldChar w:fldCharType="end"/>
        </w:r>
      </w:hyperlink>
    </w:p>
    <w:p>
      <w:pPr>
        <w:pStyle w:val="TOC2"/>
        <w:tabs>
          <w:tab w:val="right" w:leader="dot" w:pos="8306"/>
        </w:tabs>
      </w:pPr>
      <w:hyperlink w:anchor="_Toc18102" w:history="1">
        <w:r>
          <w:rPr>
            <w:rFonts w:ascii="仿宋" w:eastAsia="仿宋" w:hAnsi="仿宋" w:cs="仿宋" w:hint="eastAsia"/>
            <w:lang w:eastAsia="zh-CN"/>
          </w:rPr>
          <w:t>(三)、工艺技术方案要求</w:t>
        </w:r>
        <w:r>
          <w:tab/>
        </w:r>
        <w:r>
          <w:fldChar w:fldCharType="begin"/>
        </w:r>
        <w:r>
          <w:instrText xml:space="preserve"> PAGEREF _Toc18102 \h </w:instrText>
        </w:r>
        <w:r>
          <w:fldChar w:fldCharType="separate"/>
        </w:r>
        <w:r>
          <w:t>57</w:t>
        </w:r>
        <w:r>
          <w:fldChar w:fldCharType="end"/>
        </w:r>
      </w:hyperlink>
    </w:p>
    <w:p>
      <w:pPr>
        <w:pStyle w:val="TOC1"/>
        <w:tabs>
          <w:tab w:val="right" w:leader="dot" w:pos="8306"/>
        </w:tabs>
      </w:pPr>
      <w:hyperlink w:anchor="_Toc10343" w:history="1">
        <w:r>
          <w:rPr>
            <w:rFonts w:ascii="仿宋" w:eastAsia="仿宋" w:hAnsi="仿宋" w:cs="仿宋" w:hint="eastAsia"/>
            <w:lang w:eastAsia="zh-CN"/>
          </w:rPr>
          <w:t>十三、利益相关者分析与沟通计划</w:t>
        </w:r>
        <w:r>
          <w:tab/>
        </w:r>
        <w:r>
          <w:fldChar w:fldCharType="begin"/>
        </w:r>
        <w:r>
          <w:instrText xml:space="preserve"> PAGEREF _Toc10343 \h </w:instrText>
        </w:r>
        <w:r>
          <w:fldChar w:fldCharType="separate"/>
        </w:r>
        <w:r>
          <w:t>59</w:t>
        </w:r>
        <w:r>
          <w:fldChar w:fldCharType="end"/>
        </w:r>
      </w:hyperlink>
    </w:p>
    <w:p>
      <w:pPr>
        <w:pStyle w:val="TOC2"/>
        <w:tabs>
          <w:tab w:val="right" w:leader="dot" w:pos="8306"/>
        </w:tabs>
      </w:pPr>
      <w:hyperlink w:anchor="_Toc15124" w:history="1">
        <w:r>
          <w:rPr>
            <w:rFonts w:ascii="仿宋" w:eastAsia="仿宋" w:hAnsi="仿宋" w:cs="仿宋" w:hint="eastAsia"/>
            <w:lang w:eastAsia="zh-CN"/>
          </w:rPr>
          <w:t>(一)、利益相关者分析</w:t>
        </w:r>
        <w:r>
          <w:tab/>
        </w:r>
        <w:r>
          <w:fldChar w:fldCharType="begin"/>
        </w:r>
        <w:r>
          <w:instrText xml:space="preserve"> PAGEREF _Toc15124 \h </w:instrText>
        </w:r>
        <w:r>
          <w:fldChar w:fldCharType="separate"/>
        </w:r>
        <w:r>
          <w:t>59</w:t>
        </w:r>
        <w:r>
          <w:fldChar w:fldCharType="end"/>
        </w:r>
      </w:hyperlink>
    </w:p>
    <w:p>
      <w:pPr>
        <w:pStyle w:val="TOC2"/>
        <w:tabs>
          <w:tab w:val="right" w:leader="dot" w:pos="8306"/>
        </w:tabs>
      </w:pPr>
      <w:hyperlink w:anchor="_Toc6783" w:history="1">
        <w:r>
          <w:rPr>
            <w:rFonts w:ascii="仿宋" w:eastAsia="仿宋" w:hAnsi="仿宋" w:cs="仿宋" w:hint="eastAsia"/>
            <w:lang w:eastAsia="zh-CN"/>
          </w:rPr>
          <w:t>(二)、沟通计划</w:t>
        </w:r>
        <w:r>
          <w:tab/>
        </w:r>
        <w:r>
          <w:fldChar w:fldCharType="begin"/>
        </w:r>
        <w:r>
          <w:instrText xml:space="preserve"> PAGEREF _Toc6783 \h </w:instrText>
        </w:r>
        <w:r>
          <w:fldChar w:fldCharType="separate"/>
        </w:r>
        <w:r>
          <w:t>61</w:t>
        </w:r>
        <w:r>
          <w:fldChar w:fldCharType="end"/>
        </w:r>
      </w:hyperlink>
    </w:p>
    <w:p>
      <w:pPr>
        <w:pStyle w:val="TOC1"/>
        <w:tabs>
          <w:tab w:val="right" w:leader="dot" w:pos="8306"/>
        </w:tabs>
      </w:pPr>
      <w:hyperlink w:anchor="_Toc14812" w:history="1">
        <w:r>
          <w:rPr>
            <w:rFonts w:ascii="仿宋" w:eastAsia="仿宋" w:hAnsi="仿宋" w:cs="仿宋" w:hint="eastAsia"/>
            <w:lang w:eastAsia="zh-CN"/>
          </w:rPr>
          <w:t>十四、汽车钢化玻璃项目变更管理</w:t>
        </w:r>
        <w:r>
          <w:tab/>
        </w:r>
        <w:r>
          <w:fldChar w:fldCharType="begin"/>
        </w:r>
        <w:r>
          <w:instrText xml:space="preserve"> PAGEREF _Toc14812 \h </w:instrText>
        </w:r>
        <w:r>
          <w:fldChar w:fldCharType="separate"/>
        </w:r>
        <w:r>
          <w:t>62</w:t>
        </w:r>
        <w:r>
          <w:fldChar w:fldCharType="end"/>
        </w:r>
      </w:hyperlink>
    </w:p>
    <w:p>
      <w:pPr>
        <w:pStyle w:val="TOC2"/>
        <w:tabs>
          <w:tab w:val="right" w:leader="dot" w:pos="8306"/>
        </w:tabs>
      </w:pPr>
      <w:hyperlink w:anchor="_Toc22295" w:history="1">
        <w:r>
          <w:rPr>
            <w:rFonts w:ascii="仿宋" w:eastAsia="仿宋" w:hAnsi="仿宋" w:cs="仿宋" w:hint="eastAsia"/>
            <w:lang w:eastAsia="zh-CN"/>
          </w:rPr>
          <w:t>(一)、变更申请与评估</w:t>
        </w:r>
        <w:r>
          <w:tab/>
        </w:r>
        <w:r>
          <w:fldChar w:fldCharType="begin"/>
        </w:r>
        <w:r>
          <w:instrText xml:space="preserve"> PAGEREF _Toc22295 \h </w:instrText>
        </w:r>
        <w:r>
          <w:fldChar w:fldCharType="separate"/>
        </w:r>
        <w:r>
          <w:t>62</w:t>
        </w:r>
        <w:r>
          <w:fldChar w:fldCharType="end"/>
        </w:r>
      </w:hyperlink>
    </w:p>
    <w:p>
      <w:pPr>
        <w:pStyle w:val="TOC2"/>
        <w:tabs>
          <w:tab w:val="right" w:leader="dot" w:pos="8306"/>
        </w:tabs>
      </w:pPr>
      <w:hyperlink w:anchor="_Toc12512" w:history="1">
        <w:r>
          <w:rPr>
            <w:rFonts w:ascii="仿宋" w:eastAsia="仿宋" w:hAnsi="仿宋" w:cs="仿宋" w:hint="eastAsia"/>
            <w:lang w:eastAsia="zh-CN"/>
          </w:rPr>
          <w:t>(二)、变更实施与控制</w:t>
        </w:r>
        <w:r>
          <w:tab/>
        </w:r>
        <w:r>
          <w:fldChar w:fldCharType="begin"/>
        </w:r>
        <w:r>
          <w:instrText xml:space="preserve"> PAGEREF _Toc12512 \h </w:instrText>
        </w:r>
        <w:r>
          <w:fldChar w:fldCharType="separate"/>
        </w:r>
        <w:r>
          <w:t>62</w:t>
        </w:r>
        <w:r>
          <w:fldChar w:fldCharType="end"/>
        </w:r>
      </w:hyperlink>
    </w:p>
    <w:p>
      <w:pPr>
        <w:pStyle w:val="TOC1"/>
        <w:tabs>
          <w:tab w:val="right" w:leader="dot" w:pos="8306"/>
        </w:tabs>
      </w:pPr>
      <w:hyperlink w:anchor="_Toc25800" w:history="1">
        <w:r>
          <w:rPr>
            <w:rFonts w:ascii="仿宋" w:eastAsia="仿宋" w:hAnsi="仿宋" w:cs="仿宋" w:hint="eastAsia"/>
            <w:lang w:eastAsia="zh-CN"/>
          </w:rPr>
          <w:t>十五、营销与推广策略</w:t>
        </w:r>
        <w:r>
          <w:tab/>
        </w:r>
        <w:r>
          <w:fldChar w:fldCharType="begin"/>
        </w:r>
        <w:r>
          <w:instrText xml:space="preserve"> PAGEREF _Toc25800 \h </w:instrText>
        </w:r>
        <w:r>
          <w:fldChar w:fldCharType="separate"/>
        </w:r>
        <w:r>
          <w:t>63</w:t>
        </w:r>
        <w:r>
          <w:fldChar w:fldCharType="end"/>
        </w:r>
      </w:hyperlink>
    </w:p>
    <w:p>
      <w:pPr>
        <w:pStyle w:val="TOC2"/>
        <w:tabs>
          <w:tab w:val="right" w:leader="dot" w:pos="8306"/>
        </w:tabs>
      </w:pPr>
      <w:hyperlink w:anchor="_Toc17464" w:history="1">
        <w:r>
          <w:rPr>
            <w:rFonts w:ascii="仿宋" w:eastAsia="仿宋" w:hAnsi="仿宋" w:cs="仿宋" w:hint="eastAsia"/>
            <w:lang w:eastAsia="zh-CN"/>
          </w:rPr>
          <w:t>(一)、产品/服务定位与特点</w:t>
        </w:r>
        <w:r>
          <w:tab/>
        </w:r>
        <w:r>
          <w:fldChar w:fldCharType="begin"/>
        </w:r>
        <w:r>
          <w:instrText xml:space="preserve"> PAGEREF _Toc17464 \h </w:instrText>
        </w:r>
        <w:r>
          <w:fldChar w:fldCharType="separate"/>
        </w:r>
        <w:r>
          <w:t>63</w:t>
        </w:r>
        <w:r>
          <w:fldChar w:fldCharType="end"/>
        </w:r>
      </w:hyperlink>
    </w:p>
    <w:p>
      <w:pPr>
        <w:pStyle w:val="TOC2"/>
        <w:tabs>
          <w:tab w:val="right" w:leader="dot" w:pos="8306"/>
        </w:tabs>
      </w:pPr>
      <w:hyperlink w:anchor="_Toc14242" w:history="1">
        <w:r>
          <w:rPr>
            <w:rFonts w:ascii="仿宋" w:eastAsia="仿宋" w:hAnsi="仿宋" w:cs="仿宋" w:hint="eastAsia"/>
            <w:lang w:eastAsia="zh-CN"/>
          </w:rPr>
          <w:t>(二)、市场定位与竞争分析</w:t>
        </w:r>
        <w:r>
          <w:tab/>
        </w:r>
        <w:r>
          <w:fldChar w:fldCharType="begin"/>
        </w:r>
        <w:r>
          <w:instrText xml:space="preserve"> PAGEREF _Toc14242 \h </w:instrText>
        </w:r>
        <w:r>
          <w:fldChar w:fldCharType="separate"/>
        </w:r>
        <w:r>
          <w:t>64</w:t>
        </w:r>
        <w:r>
          <w:fldChar w:fldCharType="end"/>
        </w:r>
      </w:hyperlink>
    </w:p>
    <w:p>
      <w:pPr>
        <w:pStyle w:val="TOC2"/>
        <w:tabs>
          <w:tab w:val="right" w:leader="dot" w:pos="8306"/>
        </w:tabs>
      </w:pPr>
      <w:hyperlink w:anchor="_Toc24226" w:history="1">
        <w:r>
          <w:rPr>
            <w:rFonts w:ascii="仿宋" w:eastAsia="仿宋" w:hAnsi="仿宋" w:cs="仿宋" w:hint="eastAsia"/>
            <w:lang w:eastAsia="zh-CN"/>
          </w:rPr>
          <w:t>(三)、营销渠道与策略</w:t>
        </w:r>
        <w:r>
          <w:tab/>
        </w:r>
        <w:r>
          <w:fldChar w:fldCharType="begin"/>
        </w:r>
        <w:r>
          <w:instrText xml:space="preserve"> PAGEREF _Toc24226 \h </w:instrText>
        </w:r>
        <w:r>
          <w:fldChar w:fldCharType="separate"/>
        </w:r>
        <w:r>
          <w:t>66</w:t>
        </w:r>
        <w:r>
          <w:fldChar w:fldCharType="end"/>
        </w:r>
      </w:hyperlink>
    </w:p>
    <w:p>
      <w:pPr>
        <w:pStyle w:val="TOC2"/>
        <w:tabs>
          <w:tab w:val="right" w:leader="dot" w:pos="8306"/>
        </w:tabs>
      </w:pPr>
      <w:hyperlink w:anchor="_Toc661" w:history="1">
        <w:r>
          <w:rPr>
            <w:rFonts w:ascii="仿宋" w:eastAsia="仿宋" w:hAnsi="仿宋" w:cs="仿宋" w:hint="eastAsia"/>
            <w:lang w:eastAsia="zh-CN"/>
          </w:rPr>
          <w:t>(四)、推广与宣传活动</w:t>
        </w:r>
        <w:r>
          <w:tab/>
        </w:r>
        <w:r>
          <w:fldChar w:fldCharType="begin"/>
        </w:r>
        <w:r>
          <w:instrText xml:space="preserve"> PAGEREF _Toc661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81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138"/>
      <w:r>
        <w:rPr>
          <w:rFonts w:ascii="仿宋" w:eastAsia="仿宋" w:hAnsi="仿宋" w:cs="仿宋" w:hint="eastAsia"/>
          <w:sz w:val="28"/>
          <w:lang w:eastAsia="zh-CN"/>
        </w:rPr>
        <w:t>一、汽车钢化玻璃项目危机管理</w:t>
      </w:r>
      <w:bookmarkEnd w:id="2"/>
    </w:p>
    <w:p>
      <w:pPr>
        <w:pStyle w:val="Heading2"/>
        <w:rPr>
          <w:rFonts w:ascii="仿宋" w:eastAsia="仿宋" w:hAnsi="仿宋" w:cs="仿宋" w:hint="eastAsia"/>
          <w:lang w:eastAsia="zh-CN"/>
        </w:rPr>
      </w:pPr>
      <w:bookmarkStart w:id="3" w:name="_Toc6362"/>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钢化玻璃项目危机管理中，危机预警与识别是确保汽车钢化玻璃项目稳健运行的核心步骤。通过建立全面的监测机制，汽车钢化玻璃项目团队旨在及时发现和理解潜在的风险和危机因素，以便采取及时的预防和应对措施，确保汽车钢化玻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首先，通过深入的风险评估，汽车钢化玻璃项目团队全面分析了整个汽车钢化玻璃项目和各个阶段可能存在的威胁。这包括准确评估每个潜在风险的发生概率和可能影响的程度，为后续危机预警提供了有力支持。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钢化玻璃项目团队着重于明确定义汽车钢化玻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钢化玻璃项目进展的持续监控，团队能够及时发现潜在问题并作出迅速反应。汽车钢化玻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在这一阶段，团队的专业素养和反应速度将发挥至关重要的作用，以确保潜在危机能够在初期得到有效的处理，最大程度地减轻负面影响。通过危机预警与识别，汽车钢化玻璃项目得以更有序、可控地推进。</w:t>
      </w:r>
    </w:p>
    <w:p>
      <w:pPr>
        <w:pStyle w:val="Heading2"/>
        <w:ind w:firstLine="560" w:firstLineChars="200"/>
        <w:rPr>
          <w:rFonts w:ascii="仿宋" w:eastAsia="仿宋" w:hAnsi="仿宋" w:cs="仿宋" w:hint="eastAsia"/>
          <w:sz w:val="28"/>
          <w:lang w:eastAsia="zh-CN"/>
        </w:rPr>
      </w:pPr>
      <w:bookmarkStart w:id="4" w:name="_Toc1688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在危机发生时，汽车钢化玻璃项目团队立即行动，成立了应急小组。该小组的任务是迅速制定并实施紧急应对措施，以最小化潜在损失。以下是采取的主要措施：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暂停汽车钢化玻璃项目进度：为遏制危机蔓延，汽车钢化玻璃项目暂时停止进行，以便全面评估当前状况。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资源重新分配：重新评估汽车钢化玻璃项目资源的分配，确保最大限度地减小损失。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实时沟通：与关键利益相关者建立实时沟通机制，向他们传递汽车钢化玻璃项目危机的实际状况，保障汽车钢化玻璃项目核心利益。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在紧急应对的同时，汽车钢化玻璃项目团队强调了团队协作和有效沟通的重要性。以下是团队协作的关键举措：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信息共享机制：建立了信息共享平台，确保团队成员能够及时获取汽车钢化玻璃项目危机的实时信息。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领导者沟通：汽车钢化玻璃项目领导者通过定期会议和即时沟通工具，指导团队应对危机，保持团队稳定运行。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随着危机得到初步控制，汽车钢化玻璃项目团队转向制定恢复计划，以确保汽车钢化玻璃项目能够从中迅速恢复。主要恢复计划包括：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修复受损的进度计划：重新评估汽车钢化玻璃项目进度，制定修复计划，确保汽车钢化玻璃项目尽快回归正常进程。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重新调整资源分配：优化资源分配，确保汽车钢化玻璃项目在有限资源下高效运转。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风险管理机制加强：对汽车钢化玻璃项目风险进行全面评估，制定更强化的风险管理策略，以预防未来可能的危机。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435"/>
      <w:r>
        <w:rPr>
          <w:rFonts w:ascii="仿宋" w:eastAsia="仿宋" w:hAnsi="仿宋" w:cs="仿宋" w:hint="eastAsia"/>
          <w:sz w:val="28"/>
          <w:lang w:eastAsia="zh-CN"/>
        </w:rPr>
        <w:t>二、汽车钢化玻璃项目选址可行性分析</w:t>
      </w:r>
      <w:bookmarkEnd w:id="5"/>
    </w:p>
    <w:p>
      <w:pPr>
        <w:pStyle w:val="Heading2"/>
        <w:rPr>
          <w:rFonts w:ascii="仿宋" w:eastAsia="仿宋" w:hAnsi="仿宋" w:cs="仿宋" w:hint="eastAsia"/>
          <w:lang w:eastAsia="zh-CN"/>
        </w:rPr>
      </w:pPr>
      <w:bookmarkStart w:id="6" w:name="_Toc17576"/>
      <w:r>
        <w:rPr>
          <w:rFonts w:ascii="仿宋" w:eastAsia="仿宋" w:hAnsi="仿宋" w:cs="仿宋" w:hint="eastAsia"/>
          <w:lang w:eastAsia="zh-CN"/>
        </w:rPr>
        <w:t>(一)、汽车钢化玻璃项目选址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该汽车钢化玻璃项目选址位于XX省XX市XX区XXX街道</w:t>
      </w:r>
    </w:p>
    <w:p>
      <w:pPr>
        <w:pStyle w:val="Heading2"/>
        <w:ind w:firstLine="560" w:firstLineChars="200"/>
        <w:rPr>
          <w:rFonts w:ascii="仿宋" w:eastAsia="仿宋" w:hAnsi="仿宋" w:cs="仿宋" w:hint="eastAsia"/>
          <w:sz w:val="28"/>
          <w:lang w:eastAsia="zh-CN"/>
        </w:rPr>
      </w:pPr>
      <w:bookmarkStart w:id="7" w:name="_Toc7387"/>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汽车钢化玻璃项目的征地面积将根据汽车钢化玻璃项目的实际规模和需求进行精确规划。具体面积XXX平方米，旨在确保汽车钢化玻璃项目不仅能够满足当前的发展需求，还能够预留空间以适应未来的扩展。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净用地面积是在征地面积基础上去除不可利用面积后的实际可开发用地。具体面积XXX平方米，考虑到环保、交通、安全等多方面因素，以确保汽车钢化玻璃项目在整体利用效率上达到最优。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汽车钢化玻璃项目计划建设的建筑总规模具体面积XXX平方米。这一规模的确定综合考虑了汽车钢化玻璃项目的性质、规模，以及城市规划的相关要求，确保建筑布局与周边环境协调一致。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绿地率是汽车钢化玻璃项目用地中被规划为绿地的比例。具体面积XXX平方米，旨在通过合理规划绿地，改善汽车钢化玻璃项目周边环境，提升居民生活质量，并符合城市整体绿化规划。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容积率是用地上可以建设的建筑总体积与用地面积之比。具体面积XXX，通过合理的容积率规划，确保汽车钢化玻璃项目建筑规模与周边环境和谐共生。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钢化玻璃项目选址与当地城市规划相一致，具体面积XXX平方米。通过与城市规划部门深入沟通，确保汽车钢化玻璃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汽车钢化玻璃项目选址符合当地产业政策，具体面积XXX平方米。这包括汽车钢化玻璃项目对当地经济的促进作用，以及对相关产业的带动效应，确保汽车钢化玻璃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用地总体要求必须符合环保和可持续发展的原则，具体面积XXX平方米。通过采用绿色建筑设计、节能减排等措施，确保汽车钢化玻璃项目在建设和运营过程中对环境的影响最小化，达到可持续发展的要求。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确保汽车钢化玻璃项目选址具备必要的公共设施配套，具体面积XXX平方米。这包括交通便利性、教育、医疗等基础设施，以提高居民生活品质，使得汽车钢化玻璃项目选址更具吸引力。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考虑用地总体要求对当地社会稳定性的影响，具体面积XXX平方米。通过深入了解当地社区反馈，确保汽车钢化玻璃项目的选址和建设过程对当地社会和谐稳定产生积极作用。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钢化玻璃项目选址不仅符合法规和规划，还在实际操作中具有可行性。这一全面规划将为汽车钢化玻璃项目的成功实施提供坚实的基础，确保汽车钢化玻璃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112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钢化玻璃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钢化玻璃项目的设备规划和空间设计中，我们将采取灵活设备布局的措施。设备布局将根据实际需求进行灵活设计，避免不必要的浪费。通过合理规划设备摆放位置，我们将提高设备的利用率，减少设备间距，以确保汽车钢化玻璃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进一步，我们计划在汽车钢化玻璃项目内部引入共享设施的概念，例如共享会议室、办公区等。通过这种方式，我们可以减少对资源的重复建设，提高资源共享效率，从而减小汽车钢化玻璃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229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钢化玻璃项目的总图布置中，我们将不同功能区域进行明确的规划，以最大程度满足汽车钢化玻璃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446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钢化玻璃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汽车钢化玻璃项目对环境的影响是综合评价的重要因素之一。我们将详细考虑选址周边的自然环境、生态保护区、水源地等情况，确保汽车钢化玻璃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对选址的评价还需充分考虑当地政府的产业政策和法规。我们将详细了解汽车钢化玻璃项目所在地的相关政策，确保汽车钢化玻璃项目的规划和运营与当地法规相符，降低不必要的法律风险。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考虑到社会稳定性对企业运营的重要性，我们将评估选址地区的社会安全情况、劳工关系、社区反馈等方面，以确保汽车钢化玻璃项目的建设和运营不会受到社会稳定性的负面影响。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最后，我们将综合考虑用地成本，包括土地购置费用、土地开发成本等。通过对用地成本的详细评估，我们能够做出更为精确的经济效益分析，为汽车钢化玻璃项目的投资决策提供有力支持。</w:t>
      </w:r>
    </w:p>
    <w:p>
      <w:pPr>
        <w:pStyle w:val="Heading1"/>
        <w:ind w:firstLine="560" w:firstLineChars="200"/>
        <w:rPr>
          <w:rFonts w:ascii="仿宋" w:eastAsia="仿宋" w:hAnsi="仿宋" w:cs="仿宋" w:hint="eastAsia"/>
          <w:sz w:val="28"/>
          <w:lang w:eastAsia="zh-CN"/>
        </w:rPr>
      </w:pPr>
      <w:bookmarkStart w:id="11" w:name="_Toc2658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3413"/>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汽车钢化玻璃项目的技术管理特点体现在其创新导向。通过引入最先进的技术趋势和解决方案，汽车钢化玻璃项目致力于提升科技含量、提高质量和效率水平。这意味着我们将采用最新的工具和方法，确保汽车钢化玻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钢化玻璃项目技术管理的显著特征。通过整合不同领域的技术资源，我们实现了跨学科的协同工作。这有助于优化技术架构，提高整体效能。此外，整合性策略还促进了不同技术团队之间的紧密沟通和高效合作，确保汽车钢化玻璃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钢化玻璃项目所采用的技术。通过不断优化技术方案，汽车钢化玻璃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钢化玻璃项目团队将在汽车钢化玻璃项目初期识别可能的技术风险，并采取相应的预防和应对措施。通过建立健全的风险评估机制，汽车钢化玻璃项目能够在实施过程中及时发现并解决潜在的技术问题，保障汽车钢化玻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钢化玻璃项目中，技术将成为汽车钢化玻璃项目成功的有力支持。这一深度剖析揭示了技术管理在汽车钢化玻璃项目实施中的关键作用，为汽车钢化玻璃项目的技术基础奠定了坚实的基础。</w:t>
      </w:r>
    </w:p>
    <w:p>
      <w:pPr>
        <w:pStyle w:val="Heading2"/>
        <w:ind w:firstLine="560" w:firstLineChars="200"/>
        <w:rPr>
          <w:rFonts w:ascii="仿宋" w:eastAsia="仿宋" w:hAnsi="仿宋" w:cs="仿宋" w:hint="eastAsia"/>
          <w:sz w:val="28"/>
          <w:lang w:eastAsia="zh-CN"/>
        </w:rPr>
      </w:pPr>
      <w:bookmarkStart w:id="13" w:name="_Toc17977"/>
      <w:r>
        <w:rPr>
          <w:rFonts w:ascii="仿宋" w:eastAsia="仿宋" w:hAnsi="仿宋" w:cs="仿宋" w:hint="eastAsia"/>
          <w:sz w:val="28"/>
          <w:lang w:eastAsia="zh-CN"/>
        </w:rPr>
        <w:t>(二)、汽车钢化玻璃项目工艺技术设计方案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钢化玻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钢化玻璃项目将严格按照相关行业规范要求进行组织。通过有效控制产品质量，汽车钢化玻璃项目将致力于为顾客提供优质的汽车钢化玻璃项目产品和良好的服务。这体现了汽车钢化玻璃项目对于生产活动合规性和质量标准的高度重视，为汽车钢化玻璃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钢化玻璃项目注重生态效益和清洁生产原则。汽车钢化玻璃项目建设将紧密结合地方特色经济发展，与社会经济发展规划和区域环境保护规划方案相协调一致。通过与当地区域自然生态系统的结合，汽车钢化玻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钢化玻璃项目产品具有多样化的客户需求和个性化的特点。因此，汽车钢化玻璃项目产品规格品种多样，且单批生产数量较小。为满足这一特点，汽车钢化玻璃项目承办单位将建设先进的柔性制造生产线。通过广泛应用柔性制造技术，汽车钢化玻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钢化玻璃项目采用的技术具有较高的技术含量和自动化水平，处于国内先进水平。这一技术选用不仅体现了对生产效率、质量和环境友好性的高标准要求，同时为汽车钢化玻璃项目的可持续发展奠定了坚实的基础。</w:t>
      </w:r>
    </w:p>
    <w:p>
      <w:pPr>
        <w:pStyle w:val="Heading2"/>
        <w:ind w:firstLine="560" w:firstLineChars="200"/>
        <w:rPr>
          <w:rFonts w:ascii="仿宋" w:eastAsia="仿宋" w:hAnsi="仿宋" w:cs="仿宋" w:hint="eastAsia"/>
          <w:sz w:val="28"/>
          <w:lang w:eastAsia="zh-CN"/>
        </w:rPr>
      </w:pPr>
      <w:bookmarkStart w:id="14" w:name="_Toc5398"/>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为确保汽车钢化玻璃项目的高效生产和技术实施，我们制定了一套精心设计的设备选型方案，以满足汽车钢化玻璃项目生产、质量和环保的要求。该方案的主要特点如下：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钢化玻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针对汽车钢化玻璃项目产品的多样性和小批量生产的特点，我们将建设柔性制造生产线。通过在设备选型中考虑柔性制造技术，可以灵活应对不同产品规格和生产需求，实现生产线的高度灵活性和适应性。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6959"/>
      <w:r>
        <w:rPr>
          <w:rFonts w:ascii="仿宋" w:eastAsia="仿宋" w:hAnsi="仿宋" w:cs="仿宋" w:hint="eastAsia"/>
          <w:sz w:val="28"/>
          <w:lang w:eastAsia="zh-CN"/>
        </w:rPr>
        <w:t>四、汽车钢化玻璃项目建设背景及必要性分析</w:t>
      </w:r>
      <w:bookmarkEnd w:id="15"/>
    </w:p>
    <w:p>
      <w:pPr>
        <w:pStyle w:val="Heading2"/>
        <w:rPr>
          <w:rFonts w:ascii="仿宋" w:eastAsia="仿宋" w:hAnsi="仿宋" w:cs="仿宋" w:hint="eastAsia"/>
          <w:lang w:eastAsia="zh-CN"/>
        </w:rPr>
      </w:pPr>
      <w:bookmarkStart w:id="16" w:name="_Toc4161"/>
      <w:r>
        <w:rPr>
          <w:rFonts w:ascii="仿宋" w:eastAsia="仿宋" w:hAnsi="仿宋" w:cs="仿宋" w:hint="eastAsia"/>
          <w:lang w:eastAsia="zh-CN"/>
        </w:rPr>
        <w:t>(一)、汽车钢化玻璃项目背景分析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钢化玻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钢化玻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钢化玻璃项目在这个潮流中的定位。同时，我们将关注行业内涌现的新兴机遇，以便汽车钢化玻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钢化玻璃项目提供了强大的发展动力。我们将聚焦于行业内最新的技术发展趋势，包括但不限于人工智能、大数据分析、物联网等领域。通过深度的技术研究，我们将确保汽车钢化玻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钢化玻璃项目发展的源泉。我们将投入更多的精力对市场需求进行深入剖析，超越表面的需求，深入挖掘潜在的市场痛点和机遇。通过对市场需求的细致了解，汽车钢化玻璃项目将更有针对性地设计解决方案，满足市场的多样化需求，从而更好地促进汽车钢化玻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汽车钢化玻璃项目战略至关重要。我们将对竞争态势进行更为深入的分析，包括但不限于市场份额、产品特点、客户满意度等多个维度。通过深度的竞争分析，汽车钢化玻璃项目将能够更准确地把握市场脉搏，制定具有竞争力的汽车钢化玻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汽车钢化玻璃项目的发展具有直接的影响。我们将进行更为全面的法规和政策分析，了解行业发展中的潜在法律风险和合规挑战。通过充分了解和遵守相关法规，汽车钢化玻璃项目将确保在法律框架内合法合规运营，为汽车钢化玻璃项目的稳健发展提供有力支持。</w:t>
      </w:r>
    </w:p>
    <w:p>
      <w:pPr>
        <w:pStyle w:val="Heading2"/>
        <w:ind w:firstLine="560" w:firstLineChars="200"/>
        <w:rPr>
          <w:rFonts w:ascii="仿宋" w:eastAsia="仿宋" w:hAnsi="仿宋" w:cs="仿宋" w:hint="eastAsia"/>
          <w:sz w:val="28"/>
          <w:lang w:eastAsia="zh-CN"/>
        </w:rPr>
      </w:pPr>
      <w:bookmarkStart w:id="17" w:name="_Toc15526"/>
      <w:r>
        <w:rPr>
          <w:rFonts w:ascii="仿宋" w:eastAsia="仿宋" w:hAnsi="仿宋" w:cs="仿宋" w:hint="eastAsia"/>
          <w:sz w:val="28"/>
          <w:lang w:eastAsia="zh-CN"/>
        </w:rPr>
        <w:t>(二)、汽车钢化玻璃项目建设必要性分析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https://d.book118.com/785012234024011041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汽车钢化玻璃项目规划设计方案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B348E4"/>
    <w:rsid w:val="75B348E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85012234024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2024-01-09T02:13:00Z</dcterms:created>
  <dcterms:modified xsi:type="dcterms:W3CDTF">2024-01-09T02:14:03Z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5AE819A0C6324E0CA08C3655E06FF36E_11</vt:lpwstr>
  </property>
  <property fmtid="{D5CDD505-2E9C-101B-9397-08002B2CF9AE}" pid="3" name="KSOProductBuildVer">
    <vt:lpwstr>2052-12.1.0.16120</vt:lpwstr>
  </property>
</Properties>
</file>