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离心式鼓风机项目规划设计方案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21" w:history="1">
        <w:r>
          <w:rPr>
            <w:rFonts w:ascii="仿宋" w:eastAsia="仿宋" w:hAnsi="仿宋" w:cs="仿宋" w:hint="eastAsia"/>
            <w:lang w:eastAsia="zh-CN"/>
          </w:rPr>
          <w:t>前言</w:t>
        </w:r>
        <w:r>
          <w:tab/>
        </w:r>
        <w:r>
          <w:fldChar w:fldCharType="begin"/>
        </w:r>
        <w:r>
          <w:instrText xml:space="preserve"> PAGEREF _Toc26621 \h </w:instrText>
        </w:r>
        <w:r>
          <w:fldChar w:fldCharType="separate"/>
        </w:r>
        <w:r>
          <w:t>3</w:t>
        </w:r>
        <w:r>
          <w:fldChar w:fldCharType="end"/>
        </w:r>
      </w:hyperlink>
    </w:p>
    <w:p>
      <w:pPr>
        <w:pStyle w:val="TOC1"/>
        <w:tabs>
          <w:tab w:val="right" w:leader="dot" w:pos="8306"/>
        </w:tabs>
      </w:pPr>
      <w:hyperlink w:anchor="_Toc9911" w:history="1">
        <w:r>
          <w:rPr>
            <w:rFonts w:ascii="仿宋" w:eastAsia="仿宋" w:hAnsi="仿宋" w:cs="仿宋" w:hint="eastAsia"/>
            <w:lang w:eastAsia="zh-CN"/>
          </w:rPr>
          <w:t>一、离心式鼓风机项目建设单位说明</w:t>
        </w:r>
        <w:r>
          <w:tab/>
        </w:r>
        <w:r>
          <w:fldChar w:fldCharType="begin"/>
        </w:r>
        <w:r>
          <w:instrText xml:space="preserve"> PAGEREF _Toc9911 \h </w:instrText>
        </w:r>
        <w:r>
          <w:fldChar w:fldCharType="separate"/>
        </w:r>
        <w:r>
          <w:t>3</w:t>
        </w:r>
        <w:r>
          <w:fldChar w:fldCharType="end"/>
        </w:r>
      </w:hyperlink>
    </w:p>
    <w:p>
      <w:pPr>
        <w:pStyle w:val="TOC2"/>
        <w:tabs>
          <w:tab w:val="right" w:leader="dot" w:pos="8306"/>
        </w:tabs>
      </w:pPr>
      <w:hyperlink w:anchor="_Toc21383" w:history="1">
        <w:r>
          <w:rPr>
            <w:rFonts w:ascii="仿宋" w:eastAsia="仿宋" w:hAnsi="仿宋" w:cs="仿宋" w:hint="eastAsia"/>
            <w:lang w:eastAsia="zh-CN"/>
          </w:rPr>
          <w:t>(一)、离心式鼓风机项目承办单位基本情况</w:t>
        </w:r>
        <w:r>
          <w:tab/>
        </w:r>
        <w:r>
          <w:fldChar w:fldCharType="begin"/>
        </w:r>
        <w:r>
          <w:instrText xml:space="preserve"> PAGEREF _Toc21383 \h </w:instrText>
        </w:r>
        <w:r>
          <w:fldChar w:fldCharType="separate"/>
        </w:r>
        <w:r>
          <w:t>3</w:t>
        </w:r>
        <w:r>
          <w:fldChar w:fldCharType="end"/>
        </w:r>
      </w:hyperlink>
    </w:p>
    <w:p>
      <w:pPr>
        <w:pStyle w:val="TOC2"/>
        <w:tabs>
          <w:tab w:val="right" w:leader="dot" w:pos="8306"/>
        </w:tabs>
      </w:pPr>
      <w:hyperlink w:anchor="_Toc10636" w:history="1">
        <w:r>
          <w:rPr>
            <w:rFonts w:ascii="仿宋" w:eastAsia="仿宋" w:hAnsi="仿宋" w:cs="仿宋" w:hint="eastAsia"/>
            <w:lang w:eastAsia="zh-CN"/>
          </w:rPr>
          <w:t>(二)、公司经济效益分析</w:t>
        </w:r>
        <w:r>
          <w:tab/>
        </w:r>
        <w:r>
          <w:fldChar w:fldCharType="begin"/>
        </w:r>
        <w:r>
          <w:instrText xml:space="preserve"> PAGEREF _Toc10636 \h </w:instrText>
        </w:r>
        <w:r>
          <w:fldChar w:fldCharType="separate"/>
        </w:r>
        <w:r>
          <w:t>4</w:t>
        </w:r>
        <w:r>
          <w:fldChar w:fldCharType="end"/>
        </w:r>
      </w:hyperlink>
    </w:p>
    <w:p>
      <w:pPr>
        <w:pStyle w:val="TOC1"/>
        <w:tabs>
          <w:tab w:val="right" w:leader="dot" w:pos="8306"/>
        </w:tabs>
      </w:pPr>
      <w:hyperlink w:anchor="_Toc3029" w:history="1">
        <w:r>
          <w:rPr>
            <w:rFonts w:ascii="仿宋" w:eastAsia="仿宋" w:hAnsi="仿宋" w:cs="仿宋" w:hint="eastAsia"/>
            <w:lang w:eastAsia="zh-CN"/>
          </w:rPr>
          <w:t>二、产品规划分析</w:t>
        </w:r>
        <w:r>
          <w:tab/>
        </w:r>
        <w:r>
          <w:fldChar w:fldCharType="begin"/>
        </w:r>
        <w:r>
          <w:instrText xml:space="preserve"> PAGEREF _Toc3029 \h </w:instrText>
        </w:r>
        <w:r>
          <w:fldChar w:fldCharType="separate"/>
        </w:r>
        <w:r>
          <w:t>5</w:t>
        </w:r>
        <w:r>
          <w:fldChar w:fldCharType="end"/>
        </w:r>
      </w:hyperlink>
    </w:p>
    <w:p>
      <w:pPr>
        <w:pStyle w:val="TOC2"/>
        <w:tabs>
          <w:tab w:val="right" w:leader="dot" w:pos="8306"/>
        </w:tabs>
      </w:pPr>
      <w:hyperlink w:anchor="_Toc2785" w:history="1">
        <w:r>
          <w:rPr>
            <w:rFonts w:ascii="仿宋" w:eastAsia="仿宋" w:hAnsi="仿宋" w:cs="仿宋" w:hint="eastAsia"/>
            <w:lang w:eastAsia="zh-CN"/>
          </w:rPr>
          <w:t>(一)、产品规划</w:t>
        </w:r>
        <w:r>
          <w:tab/>
        </w:r>
        <w:r>
          <w:fldChar w:fldCharType="begin"/>
        </w:r>
        <w:r>
          <w:instrText xml:space="preserve"> PAGEREF _Toc2785 \h </w:instrText>
        </w:r>
        <w:r>
          <w:fldChar w:fldCharType="separate"/>
        </w:r>
        <w:r>
          <w:t>5</w:t>
        </w:r>
        <w:r>
          <w:fldChar w:fldCharType="end"/>
        </w:r>
      </w:hyperlink>
    </w:p>
    <w:p>
      <w:pPr>
        <w:pStyle w:val="TOC2"/>
        <w:tabs>
          <w:tab w:val="right" w:leader="dot" w:pos="8306"/>
        </w:tabs>
      </w:pPr>
      <w:hyperlink w:anchor="_Toc25397" w:history="1">
        <w:r>
          <w:rPr>
            <w:rFonts w:ascii="仿宋" w:eastAsia="仿宋" w:hAnsi="仿宋" w:cs="仿宋" w:hint="eastAsia"/>
            <w:lang w:eastAsia="zh-CN"/>
          </w:rPr>
          <w:t>(二)、建设规模</w:t>
        </w:r>
        <w:r>
          <w:tab/>
        </w:r>
        <w:r>
          <w:fldChar w:fldCharType="begin"/>
        </w:r>
        <w:r>
          <w:instrText xml:space="preserve"> PAGEREF _Toc25397 \h </w:instrText>
        </w:r>
        <w:r>
          <w:fldChar w:fldCharType="separate"/>
        </w:r>
        <w:r>
          <w:t>5</w:t>
        </w:r>
        <w:r>
          <w:fldChar w:fldCharType="end"/>
        </w:r>
      </w:hyperlink>
    </w:p>
    <w:p>
      <w:pPr>
        <w:pStyle w:val="TOC1"/>
        <w:tabs>
          <w:tab w:val="right" w:leader="dot" w:pos="8306"/>
        </w:tabs>
      </w:pPr>
      <w:hyperlink w:anchor="_Toc17473" w:history="1">
        <w:r>
          <w:rPr>
            <w:rFonts w:ascii="仿宋" w:eastAsia="仿宋" w:hAnsi="仿宋" w:cs="仿宋" w:hint="eastAsia"/>
            <w:lang w:eastAsia="zh-CN"/>
          </w:rPr>
          <w:t>三、离心式鼓风机项目选址可行性分析</w:t>
        </w:r>
        <w:r>
          <w:tab/>
        </w:r>
        <w:r>
          <w:fldChar w:fldCharType="begin"/>
        </w:r>
        <w:r>
          <w:instrText xml:space="preserve"> PAGEREF _Toc17473 \h </w:instrText>
        </w:r>
        <w:r>
          <w:fldChar w:fldCharType="separate"/>
        </w:r>
        <w:r>
          <w:t>7</w:t>
        </w:r>
        <w:r>
          <w:fldChar w:fldCharType="end"/>
        </w:r>
      </w:hyperlink>
    </w:p>
    <w:p>
      <w:pPr>
        <w:pStyle w:val="TOC2"/>
        <w:tabs>
          <w:tab w:val="right" w:leader="dot" w:pos="8306"/>
        </w:tabs>
      </w:pPr>
      <w:hyperlink w:anchor="_Toc25524" w:history="1">
        <w:r>
          <w:rPr>
            <w:rFonts w:ascii="仿宋" w:eastAsia="仿宋" w:hAnsi="仿宋" w:cs="仿宋" w:hint="eastAsia"/>
            <w:lang w:eastAsia="zh-CN"/>
          </w:rPr>
          <w:t>(一)、离心式鼓风机项目选址</w:t>
        </w:r>
        <w:r>
          <w:tab/>
        </w:r>
        <w:r>
          <w:fldChar w:fldCharType="begin"/>
        </w:r>
        <w:r>
          <w:instrText xml:space="preserve"> PAGEREF _Toc25524 \h </w:instrText>
        </w:r>
        <w:r>
          <w:fldChar w:fldCharType="separate"/>
        </w:r>
        <w:r>
          <w:t>7</w:t>
        </w:r>
        <w:r>
          <w:fldChar w:fldCharType="end"/>
        </w:r>
      </w:hyperlink>
    </w:p>
    <w:p>
      <w:pPr>
        <w:pStyle w:val="TOC2"/>
        <w:tabs>
          <w:tab w:val="right" w:leader="dot" w:pos="8306"/>
        </w:tabs>
      </w:pPr>
      <w:hyperlink w:anchor="_Toc31622" w:history="1">
        <w:r>
          <w:rPr>
            <w:rFonts w:ascii="仿宋" w:eastAsia="仿宋" w:hAnsi="仿宋" w:cs="仿宋" w:hint="eastAsia"/>
            <w:lang w:eastAsia="zh-CN"/>
          </w:rPr>
          <w:t>(二)、用地控制指标</w:t>
        </w:r>
        <w:r>
          <w:tab/>
        </w:r>
        <w:r>
          <w:fldChar w:fldCharType="begin"/>
        </w:r>
        <w:r>
          <w:instrText xml:space="preserve"> PAGEREF _Toc31622 \h </w:instrText>
        </w:r>
        <w:r>
          <w:fldChar w:fldCharType="separate"/>
        </w:r>
        <w:r>
          <w:t>7</w:t>
        </w:r>
        <w:r>
          <w:fldChar w:fldCharType="end"/>
        </w:r>
      </w:hyperlink>
    </w:p>
    <w:p>
      <w:pPr>
        <w:pStyle w:val="TOC2"/>
        <w:tabs>
          <w:tab w:val="right" w:leader="dot" w:pos="8306"/>
        </w:tabs>
      </w:pPr>
      <w:hyperlink w:anchor="_Toc22460" w:history="1">
        <w:r>
          <w:rPr>
            <w:rFonts w:ascii="仿宋" w:eastAsia="仿宋" w:hAnsi="仿宋" w:cs="仿宋" w:hint="eastAsia"/>
            <w:lang w:eastAsia="zh-CN"/>
          </w:rPr>
          <w:t>(三)、节约用地措施</w:t>
        </w:r>
        <w:r>
          <w:tab/>
        </w:r>
        <w:r>
          <w:fldChar w:fldCharType="begin"/>
        </w:r>
        <w:r>
          <w:instrText xml:space="preserve"> PAGEREF _Toc22460 \h </w:instrText>
        </w:r>
        <w:r>
          <w:fldChar w:fldCharType="separate"/>
        </w:r>
        <w:r>
          <w:t>9</w:t>
        </w:r>
        <w:r>
          <w:fldChar w:fldCharType="end"/>
        </w:r>
      </w:hyperlink>
    </w:p>
    <w:p>
      <w:pPr>
        <w:pStyle w:val="TOC2"/>
        <w:tabs>
          <w:tab w:val="right" w:leader="dot" w:pos="8306"/>
        </w:tabs>
      </w:pPr>
      <w:hyperlink w:anchor="_Toc1414" w:history="1">
        <w:r>
          <w:rPr>
            <w:rFonts w:ascii="仿宋" w:eastAsia="仿宋" w:hAnsi="仿宋" w:cs="仿宋" w:hint="eastAsia"/>
            <w:lang w:eastAsia="zh-CN"/>
          </w:rPr>
          <w:t>(四)、总图布置方案</w:t>
        </w:r>
        <w:r>
          <w:tab/>
        </w:r>
        <w:r>
          <w:fldChar w:fldCharType="begin"/>
        </w:r>
        <w:r>
          <w:instrText xml:space="preserve"> PAGEREF _Toc1414 \h </w:instrText>
        </w:r>
        <w:r>
          <w:fldChar w:fldCharType="separate"/>
        </w:r>
        <w:r>
          <w:t>10</w:t>
        </w:r>
        <w:r>
          <w:fldChar w:fldCharType="end"/>
        </w:r>
      </w:hyperlink>
    </w:p>
    <w:p>
      <w:pPr>
        <w:pStyle w:val="TOC2"/>
        <w:tabs>
          <w:tab w:val="right" w:leader="dot" w:pos="8306"/>
        </w:tabs>
      </w:pPr>
      <w:hyperlink w:anchor="_Toc27801" w:history="1">
        <w:r>
          <w:rPr>
            <w:rFonts w:ascii="仿宋" w:eastAsia="仿宋" w:hAnsi="仿宋" w:cs="仿宋" w:hint="eastAsia"/>
            <w:lang w:eastAsia="zh-CN"/>
          </w:rPr>
          <w:t>(五)、选址综合评价</w:t>
        </w:r>
        <w:r>
          <w:tab/>
        </w:r>
        <w:r>
          <w:fldChar w:fldCharType="begin"/>
        </w:r>
        <w:r>
          <w:instrText xml:space="preserve"> PAGEREF _Toc27801 \h </w:instrText>
        </w:r>
        <w:r>
          <w:fldChar w:fldCharType="separate"/>
        </w:r>
        <w:r>
          <w:t>11</w:t>
        </w:r>
        <w:r>
          <w:fldChar w:fldCharType="end"/>
        </w:r>
      </w:hyperlink>
    </w:p>
    <w:p>
      <w:pPr>
        <w:pStyle w:val="TOC1"/>
        <w:tabs>
          <w:tab w:val="right" w:leader="dot" w:pos="8306"/>
        </w:tabs>
      </w:pPr>
      <w:hyperlink w:anchor="_Toc32507" w:history="1">
        <w:r>
          <w:rPr>
            <w:rFonts w:ascii="仿宋" w:eastAsia="仿宋" w:hAnsi="仿宋" w:cs="仿宋" w:hint="eastAsia"/>
            <w:lang w:eastAsia="zh-CN"/>
          </w:rPr>
          <w:t>四、离心式鼓风机项目可持续发展</w:t>
        </w:r>
        <w:r>
          <w:tab/>
        </w:r>
        <w:r>
          <w:fldChar w:fldCharType="begin"/>
        </w:r>
        <w:r>
          <w:instrText xml:space="preserve"> PAGEREF _Toc32507 \h </w:instrText>
        </w:r>
        <w:r>
          <w:fldChar w:fldCharType="separate"/>
        </w:r>
        <w:r>
          <w:t>12</w:t>
        </w:r>
        <w:r>
          <w:fldChar w:fldCharType="end"/>
        </w:r>
      </w:hyperlink>
    </w:p>
    <w:p>
      <w:pPr>
        <w:pStyle w:val="TOC2"/>
        <w:tabs>
          <w:tab w:val="right" w:leader="dot" w:pos="8306"/>
        </w:tabs>
      </w:pPr>
      <w:hyperlink w:anchor="_Toc26163" w:history="1">
        <w:r>
          <w:rPr>
            <w:rFonts w:ascii="仿宋" w:eastAsia="仿宋" w:hAnsi="仿宋" w:cs="仿宋" w:hint="eastAsia"/>
            <w:lang w:eastAsia="zh-CN"/>
          </w:rPr>
          <w:t>(一)、可持续战略与实践</w:t>
        </w:r>
        <w:r>
          <w:tab/>
        </w:r>
        <w:r>
          <w:fldChar w:fldCharType="begin"/>
        </w:r>
        <w:r>
          <w:instrText xml:space="preserve"> PAGEREF _Toc26163 \h </w:instrText>
        </w:r>
        <w:r>
          <w:fldChar w:fldCharType="separate"/>
        </w:r>
        <w:r>
          <w:t>12</w:t>
        </w:r>
        <w:r>
          <w:fldChar w:fldCharType="end"/>
        </w:r>
      </w:hyperlink>
    </w:p>
    <w:p>
      <w:pPr>
        <w:pStyle w:val="TOC2"/>
        <w:tabs>
          <w:tab w:val="right" w:leader="dot" w:pos="8306"/>
        </w:tabs>
      </w:pPr>
      <w:hyperlink w:anchor="_Toc13795" w:history="1">
        <w:r>
          <w:rPr>
            <w:rFonts w:ascii="仿宋" w:eastAsia="仿宋" w:hAnsi="仿宋" w:cs="仿宋" w:hint="eastAsia"/>
            <w:lang w:eastAsia="zh-CN"/>
          </w:rPr>
          <w:t>(二)、环保与社会责任</w:t>
        </w:r>
        <w:r>
          <w:tab/>
        </w:r>
        <w:r>
          <w:fldChar w:fldCharType="begin"/>
        </w:r>
        <w:r>
          <w:instrText xml:space="preserve"> PAGEREF _Toc13795 \h </w:instrText>
        </w:r>
        <w:r>
          <w:fldChar w:fldCharType="separate"/>
        </w:r>
        <w:r>
          <w:t>13</w:t>
        </w:r>
        <w:r>
          <w:fldChar w:fldCharType="end"/>
        </w:r>
      </w:hyperlink>
    </w:p>
    <w:p>
      <w:pPr>
        <w:pStyle w:val="TOC1"/>
        <w:tabs>
          <w:tab w:val="right" w:leader="dot" w:pos="8306"/>
        </w:tabs>
      </w:pPr>
      <w:hyperlink w:anchor="_Toc21882" w:history="1">
        <w:r>
          <w:rPr>
            <w:rFonts w:ascii="仿宋" w:eastAsia="仿宋" w:hAnsi="仿宋" w:cs="仿宋" w:hint="eastAsia"/>
            <w:lang w:eastAsia="zh-CN"/>
          </w:rPr>
          <w:t>五、市场分析、调研</w:t>
        </w:r>
        <w:r>
          <w:tab/>
        </w:r>
        <w:r>
          <w:fldChar w:fldCharType="begin"/>
        </w:r>
        <w:r>
          <w:instrText xml:space="preserve"> PAGEREF _Toc21882 \h </w:instrText>
        </w:r>
        <w:r>
          <w:fldChar w:fldCharType="separate"/>
        </w:r>
        <w:r>
          <w:t>14</w:t>
        </w:r>
        <w:r>
          <w:fldChar w:fldCharType="end"/>
        </w:r>
      </w:hyperlink>
    </w:p>
    <w:p>
      <w:pPr>
        <w:pStyle w:val="TOC2"/>
        <w:tabs>
          <w:tab w:val="right" w:leader="dot" w:pos="8306"/>
        </w:tabs>
      </w:pPr>
      <w:hyperlink w:anchor="_Toc11951" w:history="1">
        <w:r>
          <w:rPr>
            <w:rFonts w:ascii="仿宋" w:eastAsia="仿宋" w:hAnsi="仿宋" w:cs="仿宋" w:hint="eastAsia"/>
            <w:lang w:eastAsia="zh-CN"/>
          </w:rPr>
          <w:t>(一)、离心式鼓风机行业分析</w:t>
        </w:r>
        <w:r>
          <w:tab/>
        </w:r>
        <w:r>
          <w:fldChar w:fldCharType="begin"/>
        </w:r>
        <w:r>
          <w:instrText xml:space="preserve"> PAGEREF _Toc11951 \h </w:instrText>
        </w:r>
        <w:r>
          <w:fldChar w:fldCharType="separate"/>
        </w:r>
        <w:r>
          <w:t>14</w:t>
        </w:r>
        <w:r>
          <w:fldChar w:fldCharType="end"/>
        </w:r>
      </w:hyperlink>
    </w:p>
    <w:p>
      <w:pPr>
        <w:pStyle w:val="TOC2"/>
        <w:tabs>
          <w:tab w:val="right" w:leader="dot" w:pos="8306"/>
        </w:tabs>
      </w:pPr>
      <w:hyperlink w:anchor="_Toc3930" w:history="1">
        <w:r>
          <w:rPr>
            <w:rFonts w:ascii="仿宋" w:eastAsia="仿宋" w:hAnsi="仿宋" w:cs="仿宋" w:hint="eastAsia"/>
            <w:lang w:eastAsia="zh-CN"/>
          </w:rPr>
          <w:t>(二)、离心式鼓风机市场分析预测</w:t>
        </w:r>
        <w:r>
          <w:tab/>
        </w:r>
        <w:r>
          <w:fldChar w:fldCharType="begin"/>
        </w:r>
        <w:r>
          <w:instrText xml:space="preserve"> PAGEREF _Toc3930 \h </w:instrText>
        </w:r>
        <w:r>
          <w:fldChar w:fldCharType="separate"/>
        </w:r>
        <w:r>
          <w:t>14</w:t>
        </w:r>
        <w:r>
          <w:fldChar w:fldCharType="end"/>
        </w:r>
      </w:hyperlink>
    </w:p>
    <w:p>
      <w:pPr>
        <w:pStyle w:val="TOC1"/>
        <w:tabs>
          <w:tab w:val="right" w:leader="dot" w:pos="8306"/>
        </w:tabs>
      </w:pPr>
      <w:hyperlink w:anchor="_Toc11242" w:history="1">
        <w:r>
          <w:rPr>
            <w:rFonts w:ascii="仿宋" w:eastAsia="仿宋" w:hAnsi="仿宋" w:cs="仿宋" w:hint="eastAsia"/>
            <w:lang w:eastAsia="zh-CN"/>
          </w:rPr>
          <w:t>六、离心式鼓风机项目建设背景及必要性分析</w:t>
        </w:r>
        <w:r>
          <w:tab/>
        </w:r>
        <w:r>
          <w:fldChar w:fldCharType="begin"/>
        </w:r>
        <w:r>
          <w:instrText xml:space="preserve"> PAGEREF _Toc11242 \h </w:instrText>
        </w:r>
        <w:r>
          <w:fldChar w:fldCharType="separate"/>
        </w:r>
        <w:r>
          <w:t>15</w:t>
        </w:r>
        <w:r>
          <w:fldChar w:fldCharType="end"/>
        </w:r>
      </w:hyperlink>
    </w:p>
    <w:p>
      <w:pPr>
        <w:pStyle w:val="TOC2"/>
        <w:tabs>
          <w:tab w:val="right" w:leader="dot" w:pos="8306"/>
        </w:tabs>
      </w:pPr>
      <w:hyperlink w:anchor="_Toc20533" w:history="1">
        <w:r>
          <w:rPr>
            <w:rFonts w:ascii="仿宋" w:eastAsia="仿宋" w:hAnsi="仿宋" w:cs="仿宋" w:hint="eastAsia"/>
            <w:lang w:eastAsia="zh-CN"/>
          </w:rPr>
          <w:t>(一)、离心式鼓风机项目背景分析</w:t>
        </w:r>
        <w:r>
          <w:tab/>
        </w:r>
        <w:r>
          <w:fldChar w:fldCharType="begin"/>
        </w:r>
        <w:r>
          <w:instrText xml:space="preserve"> PAGEREF _Toc20533 \h </w:instrText>
        </w:r>
        <w:r>
          <w:fldChar w:fldCharType="separate"/>
        </w:r>
        <w:r>
          <w:t>15</w:t>
        </w:r>
        <w:r>
          <w:fldChar w:fldCharType="end"/>
        </w:r>
      </w:hyperlink>
    </w:p>
    <w:p>
      <w:pPr>
        <w:pStyle w:val="TOC2"/>
        <w:tabs>
          <w:tab w:val="right" w:leader="dot" w:pos="8306"/>
        </w:tabs>
      </w:pPr>
      <w:hyperlink w:anchor="_Toc5202" w:history="1">
        <w:r>
          <w:rPr>
            <w:rFonts w:ascii="仿宋" w:eastAsia="仿宋" w:hAnsi="仿宋" w:cs="仿宋" w:hint="eastAsia"/>
            <w:lang w:eastAsia="zh-CN"/>
          </w:rPr>
          <w:t>(二)、离心式鼓风机项目建设必要性分析</w:t>
        </w:r>
        <w:r>
          <w:tab/>
        </w:r>
        <w:r>
          <w:fldChar w:fldCharType="begin"/>
        </w:r>
        <w:r>
          <w:instrText xml:space="preserve"> PAGEREF _Toc5202 \h </w:instrText>
        </w:r>
        <w:r>
          <w:fldChar w:fldCharType="separate"/>
        </w:r>
        <w:r>
          <w:t>17</w:t>
        </w:r>
        <w:r>
          <w:fldChar w:fldCharType="end"/>
        </w:r>
      </w:hyperlink>
    </w:p>
    <w:p>
      <w:pPr>
        <w:pStyle w:val="TOC1"/>
        <w:tabs>
          <w:tab w:val="right" w:leader="dot" w:pos="8306"/>
        </w:tabs>
      </w:pPr>
      <w:hyperlink w:anchor="_Toc6189" w:history="1">
        <w:r>
          <w:rPr>
            <w:rFonts w:ascii="仿宋" w:eastAsia="仿宋" w:hAnsi="仿宋" w:cs="仿宋" w:hint="eastAsia"/>
            <w:lang w:eastAsia="zh-CN"/>
          </w:rPr>
          <w:t>七、离心式鼓风机项目社会影响</w:t>
        </w:r>
        <w:r>
          <w:tab/>
        </w:r>
        <w:r>
          <w:fldChar w:fldCharType="begin"/>
        </w:r>
        <w:r>
          <w:instrText xml:space="preserve"> PAGEREF _Toc6189 \h </w:instrText>
        </w:r>
        <w:r>
          <w:fldChar w:fldCharType="separate"/>
        </w:r>
        <w:r>
          <w:t>18</w:t>
        </w:r>
        <w:r>
          <w:fldChar w:fldCharType="end"/>
        </w:r>
      </w:hyperlink>
    </w:p>
    <w:p>
      <w:pPr>
        <w:pStyle w:val="TOC2"/>
        <w:tabs>
          <w:tab w:val="right" w:leader="dot" w:pos="8306"/>
        </w:tabs>
      </w:pPr>
      <w:hyperlink w:anchor="_Toc12916" w:history="1">
        <w:r>
          <w:rPr>
            <w:rFonts w:ascii="仿宋" w:eastAsia="仿宋" w:hAnsi="仿宋" w:cs="仿宋" w:hint="eastAsia"/>
            <w:lang w:eastAsia="zh-CN"/>
          </w:rPr>
          <w:t>(一)、社会责任与义务</w:t>
        </w:r>
        <w:r>
          <w:tab/>
        </w:r>
        <w:r>
          <w:fldChar w:fldCharType="begin"/>
        </w:r>
        <w:r>
          <w:instrText xml:space="preserve"> PAGEREF _Toc12916 \h </w:instrText>
        </w:r>
        <w:r>
          <w:fldChar w:fldCharType="separate"/>
        </w:r>
        <w:r>
          <w:t>18</w:t>
        </w:r>
        <w:r>
          <w:fldChar w:fldCharType="end"/>
        </w:r>
      </w:hyperlink>
    </w:p>
    <w:p>
      <w:pPr>
        <w:pStyle w:val="TOC2"/>
        <w:tabs>
          <w:tab w:val="right" w:leader="dot" w:pos="8306"/>
        </w:tabs>
      </w:pPr>
      <w:hyperlink w:anchor="_Toc28361" w:history="1">
        <w:r>
          <w:rPr>
            <w:rFonts w:ascii="仿宋" w:eastAsia="仿宋" w:hAnsi="仿宋" w:cs="仿宋" w:hint="eastAsia"/>
            <w:lang w:eastAsia="zh-CN"/>
          </w:rPr>
          <w:t>(二)、社会参与与沟通</w:t>
        </w:r>
        <w:r>
          <w:tab/>
        </w:r>
        <w:r>
          <w:fldChar w:fldCharType="begin"/>
        </w:r>
        <w:r>
          <w:instrText xml:space="preserve"> PAGEREF _Toc28361 \h </w:instrText>
        </w:r>
        <w:r>
          <w:fldChar w:fldCharType="separate"/>
        </w:r>
        <w:r>
          <w:t>19</w:t>
        </w:r>
        <w:r>
          <w:fldChar w:fldCharType="end"/>
        </w:r>
      </w:hyperlink>
    </w:p>
    <w:p>
      <w:pPr>
        <w:pStyle w:val="TOC1"/>
        <w:tabs>
          <w:tab w:val="right" w:leader="dot" w:pos="8306"/>
        </w:tabs>
      </w:pPr>
      <w:hyperlink w:anchor="_Toc25149" w:history="1">
        <w:r>
          <w:rPr>
            <w:rFonts w:ascii="仿宋" w:eastAsia="仿宋" w:hAnsi="仿宋" w:cs="仿宋" w:hint="eastAsia"/>
            <w:lang w:eastAsia="zh-CN"/>
          </w:rPr>
          <w:t>八、离心式鼓风机项目环境影响分析</w:t>
        </w:r>
        <w:r>
          <w:tab/>
        </w:r>
        <w:r>
          <w:fldChar w:fldCharType="begin"/>
        </w:r>
        <w:r>
          <w:instrText xml:space="preserve"> PAGEREF _Toc25149 \h </w:instrText>
        </w:r>
        <w:r>
          <w:fldChar w:fldCharType="separate"/>
        </w:r>
        <w:r>
          <w:t>20</w:t>
        </w:r>
        <w:r>
          <w:fldChar w:fldCharType="end"/>
        </w:r>
      </w:hyperlink>
    </w:p>
    <w:p>
      <w:pPr>
        <w:pStyle w:val="TOC2"/>
        <w:tabs>
          <w:tab w:val="right" w:leader="dot" w:pos="8306"/>
        </w:tabs>
      </w:pPr>
      <w:hyperlink w:anchor="_Toc28857" w:history="1">
        <w:r>
          <w:rPr>
            <w:rFonts w:ascii="仿宋" w:eastAsia="仿宋" w:hAnsi="仿宋" w:cs="仿宋" w:hint="eastAsia"/>
            <w:lang w:eastAsia="zh-CN"/>
          </w:rPr>
          <w:t>(一)、建设区域环境质量现状</w:t>
        </w:r>
        <w:r>
          <w:tab/>
        </w:r>
        <w:r>
          <w:fldChar w:fldCharType="begin"/>
        </w:r>
        <w:r>
          <w:instrText xml:space="preserve"> PAGEREF _Toc28857 \h </w:instrText>
        </w:r>
        <w:r>
          <w:fldChar w:fldCharType="separate"/>
        </w:r>
        <w:r>
          <w:t>20</w:t>
        </w:r>
        <w:r>
          <w:fldChar w:fldCharType="end"/>
        </w:r>
      </w:hyperlink>
    </w:p>
    <w:p>
      <w:pPr>
        <w:pStyle w:val="TOC2"/>
        <w:tabs>
          <w:tab w:val="right" w:leader="dot" w:pos="8306"/>
        </w:tabs>
      </w:pPr>
      <w:hyperlink w:anchor="_Toc9261" w:history="1">
        <w:r>
          <w:rPr>
            <w:rFonts w:ascii="仿宋" w:eastAsia="仿宋" w:hAnsi="仿宋" w:cs="仿宋" w:hint="eastAsia"/>
            <w:lang w:eastAsia="zh-CN"/>
          </w:rPr>
          <w:t>(二)、建设期环境保护</w:t>
        </w:r>
        <w:r>
          <w:tab/>
        </w:r>
        <w:r>
          <w:fldChar w:fldCharType="begin"/>
        </w:r>
        <w:r>
          <w:instrText xml:space="preserve"> PAGEREF _Toc9261 \h </w:instrText>
        </w:r>
        <w:r>
          <w:fldChar w:fldCharType="separate"/>
        </w:r>
        <w:r>
          <w:t>21</w:t>
        </w:r>
        <w:r>
          <w:fldChar w:fldCharType="end"/>
        </w:r>
      </w:hyperlink>
    </w:p>
    <w:p>
      <w:pPr>
        <w:pStyle w:val="TOC2"/>
        <w:tabs>
          <w:tab w:val="right" w:leader="dot" w:pos="8306"/>
        </w:tabs>
      </w:pPr>
      <w:hyperlink w:anchor="_Toc24774" w:history="1">
        <w:r>
          <w:rPr>
            <w:rFonts w:ascii="仿宋" w:eastAsia="仿宋" w:hAnsi="仿宋" w:cs="仿宋" w:hint="eastAsia"/>
            <w:lang w:eastAsia="zh-CN"/>
          </w:rPr>
          <w:t>(三)、运营期环境保护</w:t>
        </w:r>
        <w:r>
          <w:tab/>
        </w:r>
        <w:r>
          <w:fldChar w:fldCharType="begin"/>
        </w:r>
        <w:r>
          <w:instrText xml:space="preserve"> PAGEREF _Toc24774 \h </w:instrText>
        </w:r>
        <w:r>
          <w:fldChar w:fldCharType="separate"/>
        </w:r>
        <w:r>
          <w:t>23</w:t>
        </w:r>
        <w:r>
          <w:fldChar w:fldCharType="end"/>
        </w:r>
      </w:hyperlink>
    </w:p>
    <w:p>
      <w:pPr>
        <w:pStyle w:val="TOC2"/>
        <w:tabs>
          <w:tab w:val="right" w:leader="dot" w:pos="8306"/>
        </w:tabs>
      </w:pPr>
      <w:hyperlink w:anchor="_Toc2830" w:history="1">
        <w:r>
          <w:rPr>
            <w:rFonts w:ascii="仿宋" w:eastAsia="仿宋" w:hAnsi="仿宋" w:cs="仿宋" w:hint="eastAsia"/>
            <w:lang w:eastAsia="zh-CN"/>
          </w:rPr>
          <w:t>(四)、离心式鼓风机项目建设对区域经济的影响</w:t>
        </w:r>
        <w:r>
          <w:tab/>
        </w:r>
        <w:r>
          <w:fldChar w:fldCharType="begin"/>
        </w:r>
        <w:r>
          <w:instrText xml:space="preserve"> PAGEREF _Toc2830 \h </w:instrText>
        </w:r>
        <w:r>
          <w:fldChar w:fldCharType="separate"/>
        </w:r>
        <w:r>
          <w:t>24</w:t>
        </w:r>
        <w:r>
          <w:fldChar w:fldCharType="end"/>
        </w:r>
      </w:hyperlink>
    </w:p>
    <w:p>
      <w:pPr>
        <w:pStyle w:val="TOC2"/>
        <w:tabs>
          <w:tab w:val="right" w:leader="dot" w:pos="8306"/>
        </w:tabs>
      </w:pPr>
      <w:hyperlink w:anchor="_Toc32047" w:history="1">
        <w:r>
          <w:rPr>
            <w:rFonts w:ascii="仿宋" w:eastAsia="仿宋" w:hAnsi="仿宋" w:cs="仿宋" w:hint="eastAsia"/>
            <w:lang w:eastAsia="zh-CN"/>
          </w:rPr>
          <w:t>(五)、废弃物处理</w:t>
        </w:r>
        <w:r>
          <w:tab/>
        </w:r>
        <w:r>
          <w:fldChar w:fldCharType="begin"/>
        </w:r>
        <w:r>
          <w:instrText xml:space="preserve"> PAGEREF _Toc32047 \h </w:instrText>
        </w:r>
        <w:r>
          <w:fldChar w:fldCharType="separate"/>
        </w:r>
        <w:r>
          <w:t>26</w:t>
        </w:r>
        <w:r>
          <w:fldChar w:fldCharType="end"/>
        </w:r>
      </w:hyperlink>
    </w:p>
    <w:p>
      <w:pPr>
        <w:pStyle w:val="TOC2"/>
        <w:tabs>
          <w:tab w:val="right" w:leader="dot" w:pos="8306"/>
        </w:tabs>
      </w:pPr>
      <w:hyperlink w:anchor="_Toc24659" w:history="1">
        <w:r>
          <w:rPr>
            <w:rFonts w:ascii="仿宋" w:eastAsia="仿宋" w:hAnsi="仿宋" w:cs="仿宋" w:hint="eastAsia"/>
            <w:lang w:eastAsia="zh-CN"/>
          </w:rPr>
          <w:t>(六)、特殊环境影响分析</w:t>
        </w:r>
        <w:r>
          <w:tab/>
        </w:r>
        <w:r>
          <w:fldChar w:fldCharType="begin"/>
        </w:r>
        <w:r>
          <w:instrText xml:space="preserve"> PAGEREF _Toc24659 \h </w:instrText>
        </w:r>
        <w:r>
          <w:fldChar w:fldCharType="separate"/>
        </w:r>
        <w:r>
          <w:t>27</w:t>
        </w:r>
        <w:r>
          <w:fldChar w:fldCharType="end"/>
        </w:r>
      </w:hyperlink>
    </w:p>
    <w:p>
      <w:pPr>
        <w:pStyle w:val="TOC2"/>
        <w:tabs>
          <w:tab w:val="right" w:leader="dot" w:pos="8306"/>
        </w:tabs>
      </w:pPr>
      <w:hyperlink w:anchor="_Toc9474" w:history="1">
        <w:r>
          <w:rPr>
            <w:rFonts w:ascii="仿宋" w:eastAsia="仿宋" w:hAnsi="仿宋" w:cs="仿宋" w:hint="eastAsia"/>
            <w:lang w:eastAsia="zh-CN"/>
          </w:rPr>
          <w:t>(七)、清洁生产</w:t>
        </w:r>
        <w:r>
          <w:tab/>
        </w:r>
        <w:r>
          <w:fldChar w:fldCharType="begin"/>
        </w:r>
        <w:r>
          <w:instrText xml:space="preserve"> PAGEREF _Toc9474 \h </w:instrText>
        </w:r>
        <w:r>
          <w:fldChar w:fldCharType="separate"/>
        </w:r>
        <w:r>
          <w:t>28</w:t>
        </w:r>
        <w:r>
          <w:fldChar w:fldCharType="end"/>
        </w:r>
      </w:hyperlink>
    </w:p>
    <w:p>
      <w:pPr>
        <w:pStyle w:val="TOC2"/>
        <w:tabs>
          <w:tab w:val="right" w:leader="dot" w:pos="8306"/>
        </w:tabs>
      </w:pPr>
      <w:hyperlink w:anchor="_Toc31890" w:history="1">
        <w:r>
          <w:rPr>
            <w:rFonts w:ascii="仿宋" w:eastAsia="仿宋" w:hAnsi="仿宋" w:cs="仿宋" w:hint="eastAsia"/>
            <w:lang w:eastAsia="zh-CN"/>
          </w:rPr>
          <w:t>(八)、环境保护综合评价</w:t>
        </w:r>
        <w:r>
          <w:tab/>
        </w:r>
        <w:r>
          <w:fldChar w:fldCharType="begin"/>
        </w:r>
        <w:r>
          <w:instrText xml:space="preserve"> PAGEREF _Toc31890 \h </w:instrText>
        </w:r>
        <w:r>
          <w:fldChar w:fldCharType="separate"/>
        </w:r>
        <w:r>
          <w:t>30</w:t>
        </w:r>
        <w:r>
          <w:fldChar w:fldCharType="end"/>
        </w:r>
      </w:hyperlink>
    </w:p>
    <w:p>
      <w:pPr>
        <w:pStyle w:val="TOC1"/>
        <w:tabs>
          <w:tab w:val="right" w:leader="dot" w:pos="8306"/>
        </w:tabs>
      </w:pPr>
      <w:hyperlink w:anchor="_Toc30007" w:history="1">
        <w:r>
          <w:rPr>
            <w:rFonts w:ascii="仿宋" w:eastAsia="仿宋" w:hAnsi="仿宋" w:cs="仿宋" w:hint="eastAsia"/>
            <w:lang w:eastAsia="zh-CN"/>
          </w:rPr>
          <w:t>九、离心式鼓风机项目技术管理</w:t>
        </w:r>
        <w:r>
          <w:tab/>
        </w:r>
        <w:r>
          <w:fldChar w:fldCharType="begin"/>
        </w:r>
        <w:r>
          <w:instrText xml:space="preserve"> PAGEREF _Toc30007 \h </w:instrText>
        </w:r>
        <w:r>
          <w:fldChar w:fldCharType="separate"/>
        </w:r>
        <w:r>
          <w:t>31</w:t>
        </w:r>
        <w:r>
          <w:fldChar w:fldCharType="end"/>
        </w:r>
      </w:hyperlink>
    </w:p>
    <w:p>
      <w:pPr>
        <w:pStyle w:val="TOC2"/>
        <w:tabs>
          <w:tab w:val="right" w:leader="dot" w:pos="8306"/>
        </w:tabs>
      </w:pPr>
      <w:hyperlink w:anchor="_Toc31930" w:history="1">
        <w:r>
          <w:rPr>
            <w:rFonts w:ascii="仿宋" w:eastAsia="仿宋" w:hAnsi="仿宋" w:cs="仿宋" w:hint="eastAsia"/>
            <w:lang w:eastAsia="zh-CN"/>
          </w:rPr>
          <w:t>(一)、技术方案选用方向</w:t>
        </w:r>
        <w:r>
          <w:tab/>
        </w:r>
        <w:r>
          <w:fldChar w:fldCharType="begin"/>
        </w:r>
        <w:r>
          <w:instrText xml:space="preserve"> PAGEREF _Toc31930 \h </w:instrText>
        </w:r>
        <w:r>
          <w:fldChar w:fldCharType="separate"/>
        </w:r>
        <w:r>
          <w:t>31</w:t>
        </w:r>
        <w:r>
          <w:fldChar w:fldCharType="end"/>
        </w:r>
      </w:hyperlink>
    </w:p>
    <w:p>
      <w:pPr>
        <w:pStyle w:val="TOC2"/>
        <w:tabs>
          <w:tab w:val="right" w:leader="dot" w:pos="8306"/>
        </w:tabs>
      </w:pPr>
      <w:hyperlink w:anchor="_Toc910" w:history="1">
        <w:r>
          <w:rPr>
            <w:rFonts w:ascii="仿宋" w:eastAsia="仿宋" w:hAnsi="仿宋" w:cs="仿宋" w:hint="eastAsia"/>
            <w:lang w:eastAsia="zh-CN"/>
          </w:rPr>
          <w:t>(二)、工艺技术方案选用原则</w:t>
        </w:r>
        <w:r>
          <w:tab/>
        </w:r>
        <w:r>
          <w:fldChar w:fldCharType="begin"/>
        </w:r>
        <w:r>
          <w:instrText xml:space="preserve"> PAGEREF _Toc910 \h </w:instrText>
        </w:r>
        <w:r>
          <w:fldChar w:fldCharType="separate"/>
        </w:r>
        <w:r>
          <w:t>33</w:t>
        </w:r>
        <w:r>
          <w:fldChar w:fldCharType="end"/>
        </w:r>
      </w:hyperlink>
    </w:p>
    <w:p>
      <w:pPr>
        <w:pStyle w:val="TOC2"/>
        <w:tabs>
          <w:tab w:val="right" w:leader="dot" w:pos="8306"/>
        </w:tabs>
      </w:pPr>
      <w:hyperlink w:anchor="_Toc489" w:history="1">
        <w:r>
          <w:rPr>
            <w:rFonts w:ascii="仿宋" w:eastAsia="仿宋" w:hAnsi="仿宋" w:cs="仿宋" w:hint="eastAsia"/>
            <w:lang w:eastAsia="zh-CN"/>
          </w:rPr>
          <w:t>(三)、工艺技术方案要求</w:t>
        </w:r>
        <w:r>
          <w:tab/>
        </w:r>
        <w:r>
          <w:fldChar w:fldCharType="begin"/>
        </w:r>
        <w:r>
          <w:instrText xml:space="preserve"> PAGEREF _Toc489 \h </w:instrText>
        </w:r>
        <w:r>
          <w:fldChar w:fldCharType="separate"/>
        </w:r>
        <w:r>
          <w:t>35</w:t>
        </w:r>
        <w:r>
          <w:fldChar w:fldCharType="end"/>
        </w:r>
      </w:hyperlink>
    </w:p>
    <w:p>
      <w:pPr>
        <w:pStyle w:val="TOC1"/>
        <w:tabs>
          <w:tab w:val="right" w:leader="dot" w:pos="8306"/>
        </w:tabs>
      </w:pPr>
      <w:hyperlink w:anchor="_Toc19846" w:history="1">
        <w:r>
          <w:rPr>
            <w:rFonts w:ascii="仿宋" w:eastAsia="仿宋" w:hAnsi="仿宋" w:cs="仿宋" w:hint="eastAsia"/>
            <w:lang w:eastAsia="zh-CN"/>
          </w:rPr>
          <w:t>十、离心式鼓风机项目创新与研发</w:t>
        </w:r>
        <w:r>
          <w:tab/>
        </w:r>
        <w:r>
          <w:fldChar w:fldCharType="begin"/>
        </w:r>
        <w:r>
          <w:instrText xml:space="preserve"> PAGEREF _Toc19846 \h </w:instrText>
        </w:r>
        <w:r>
          <w:fldChar w:fldCharType="separate"/>
        </w:r>
        <w:r>
          <w:t>37</w:t>
        </w:r>
        <w:r>
          <w:fldChar w:fldCharType="end"/>
        </w:r>
      </w:hyperlink>
    </w:p>
    <w:p>
      <w:pPr>
        <w:pStyle w:val="TOC2"/>
        <w:tabs>
          <w:tab w:val="right" w:leader="dot" w:pos="8306"/>
        </w:tabs>
      </w:pPr>
      <w:hyperlink w:anchor="_Toc22804" w:history="1">
        <w:r>
          <w:rPr>
            <w:rFonts w:ascii="仿宋" w:eastAsia="仿宋" w:hAnsi="仿宋" w:cs="仿宋" w:hint="eastAsia"/>
            <w:lang w:eastAsia="zh-CN"/>
          </w:rPr>
          <w:t>(一)、创新策略与方向</w:t>
        </w:r>
        <w:r>
          <w:tab/>
        </w:r>
        <w:r>
          <w:fldChar w:fldCharType="begin"/>
        </w:r>
        <w:r>
          <w:instrText xml:space="preserve"> PAGEREF _Toc22804 \h </w:instrText>
        </w:r>
        <w:r>
          <w:fldChar w:fldCharType="separate"/>
        </w:r>
        <w:r>
          <w:t>37</w:t>
        </w:r>
        <w:r>
          <w:fldChar w:fldCharType="end"/>
        </w:r>
      </w:hyperlink>
    </w:p>
    <w:p>
      <w:pPr>
        <w:pStyle w:val="TOC2"/>
        <w:tabs>
          <w:tab w:val="right" w:leader="dot" w:pos="8306"/>
        </w:tabs>
      </w:pPr>
      <w:hyperlink w:anchor="_Toc25576" w:history="1">
        <w:r>
          <w:rPr>
            <w:rFonts w:ascii="仿宋" w:eastAsia="仿宋" w:hAnsi="仿宋" w:cs="仿宋" w:hint="eastAsia"/>
            <w:lang w:eastAsia="zh-CN"/>
          </w:rPr>
          <w:t>(二)、研发规划与投入</w:t>
        </w:r>
        <w:r>
          <w:tab/>
        </w:r>
        <w:r>
          <w:fldChar w:fldCharType="begin"/>
        </w:r>
        <w:r>
          <w:instrText xml:space="preserve"> PAGEREF _Toc25576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24" w:history="1">
        <w:r>
          <w:rPr>
            <w:rFonts w:ascii="仿宋" w:eastAsia="仿宋" w:hAnsi="仿宋" w:cs="仿宋" w:hint="eastAsia"/>
            <w:lang w:eastAsia="zh-CN"/>
          </w:rPr>
          <w:t>十一、生产安全保护</w:t>
        </w:r>
        <w:r>
          <w:tab/>
        </w:r>
        <w:r>
          <w:fldChar w:fldCharType="begin"/>
        </w:r>
        <w:r>
          <w:instrText xml:space="preserve"> PAGEREF _Toc4324 \h </w:instrText>
        </w:r>
        <w:r>
          <w:fldChar w:fldCharType="separate"/>
        </w:r>
        <w:r>
          <w:t>40</w:t>
        </w:r>
        <w:r>
          <w:fldChar w:fldCharType="end"/>
        </w:r>
      </w:hyperlink>
    </w:p>
    <w:p>
      <w:pPr>
        <w:pStyle w:val="TOC2"/>
        <w:tabs>
          <w:tab w:val="right" w:leader="dot" w:pos="8306"/>
        </w:tabs>
      </w:pPr>
      <w:hyperlink w:anchor="_Toc24499" w:history="1">
        <w:r>
          <w:rPr>
            <w:rFonts w:ascii="仿宋" w:eastAsia="仿宋" w:hAnsi="仿宋" w:cs="仿宋" w:hint="eastAsia"/>
            <w:lang w:eastAsia="zh-CN"/>
          </w:rPr>
          <w:t>(一)、消防安全</w:t>
        </w:r>
        <w:r>
          <w:tab/>
        </w:r>
        <w:r>
          <w:fldChar w:fldCharType="begin"/>
        </w:r>
        <w:r>
          <w:instrText xml:space="preserve"> PAGEREF _Toc24499 \h </w:instrText>
        </w:r>
        <w:r>
          <w:fldChar w:fldCharType="separate"/>
        </w:r>
        <w:r>
          <w:t>40</w:t>
        </w:r>
        <w:r>
          <w:fldChar w:fldCharType="end"/>
        </w:r>
      </w:hyperlink>
    </w:p>
    <w:p>
      <w:pPr>
        <w:pStyle w:val="TOC2"/>
        <w:tabs>
          <w:tab w:val="right" w:leader="dot" w:pos="8306"/>
        </w:tabs>
      </w:pPr>
      <w:hyperlink w:anchor="_Toc30575" w:history="1">
        <w:r>
          <w:rPr>
            <w:rFonts w:ascii="仿宋" w:eastAsia="仿宋" w:hAnsi="仿宋" w:cs="仿宋" w:hint="eastAsia"/>
            <w:lang w:eastAsia="zh-CN"/>
          </w:rPr>
          <w:t>(二)、防火防爆总图布置措施</w:t>
        </w:r>
        <w:r>
          <w:tab/>
        </w:r>
        <w:r>
          <w:fldChar w:fldCharType="begin"/>
        </w:r>
        <w:r>
          <w:instrText xml:space="preserve"> PAGEREF _Toc30575 \h </w:instrText>
        </w:r>
        <w:r>
          <w:fldChar w:fldCharType="separate"/>
        </w:r>
        <w:r>
          <w:t>42</w:t>
        </w:r>
        <w:r>
          <w:fldChar w:fldCharType="end"/>
        </w:r>
      </w:hyperlink>
    </w:p>
    <w:p>
      <w:pPr>
        <w:pStyle w:val="TOC2"/>
        <w:tabs>
          <w:tab w:val="right" w:leader="dot" w:pos="8306"/>
        </w:tabs>
      </w:pPr>
      <w:hyperlink w:anchor="_Toc21362" w:history="1">
        <w:r>
          <w:rPr>
            <w:rFonts w:ascii="仿宋" w:eastAsia="仿宋" w:hAnsi="仿宋" w:cs="仿宋" w:hint="eastAsia"/>
            <w:lang w:eastAsia="zh-CN"/>
          </w:rPr>
          <w:t>(三)、自然灾害防范措施</w:t>
        </w:r>
        <w:r>
          <w:tab/>
        </w:r>
        <w:r>
          <w:fldChar w:fldCharType="begin"/>
        </w:r>
        <w:r>
          <w:instrText xml:space="preserve"> PAGEREF _Toc21362 \h </w:instrText>
        </w:r>
        <w:r>
          <w:fldChar w:fldCharType="separate"/>
        </w:r>
        <w:r>
          <w:t>43</w:t>
        </w:r>
        <w:r>
          <w:fldChar w:fldCharType="end"/>
        </w:r>
      </w:hyperlink>
    </w:p>
    <w:p>
      <w:pPr>
        <w:pStyle w:val="TOC2"/>
        <w:tabs>
          <w:tab w:val="right" w:leader="dot" w:pos="8306"/>
        </w:tabs>
      </w:pPr>
      <w:hyperlink w:anchor="_Toc1714" w:history="1">
        <w:r>
          <w:rPr>
            <w:rFonts w:ascii="仿宋" w:eastAsia="仿宋" w:hAnsi="仿宋" w:cs="仿宋" w:hint="eastAsia"/>
            <w:lang w:eastAsia="zh-CN"/>
          </w:rPr>
          <w:t>(四)、安全色及安全标志使用要求</w:t>
        </w:r>
        <w:r>
          <w:tab/>
        </w:r>
        <w:r>
          <w:fldChar w:fldCharType="begin"/>
        </w:r>
        <w:r>
          <w:instrText xml:space="preserve"> PAGEREF _Toc1714 \h </w:instrText>
        </w:r>
        <w:r>
          <w:fldChar w:fldCharType="separate"/>
        </w:r>
        <w:r>
          <w:t>44</w:t>
        </w:r>
        <w:r>
          <w:fldChar w:fldCharType="end"/>
        </w:r>
      </w:hyperlink>
    </w:p>
    <w:p>
      <w:pPr>
        <w:pStyle w:val="TOC2"/>
        <w:tabs>
          <w:tab w:val="right" w:leader="dot" w:pos="8306"/>
        </w:tabs>
      </w:pPr>
      <w:hyperlink w:anchor="_Toc17478" w:history="1">
        <w:r>
          <w:rPr>
            <w:rFonts w:ascii="仿宋" w:eastAsia="仿宋" w:hAnsi="仿宋" w:cs="仿宋" w:hint="eastAsia"/>
            <w:lang w:eastAsia="zh-CN"/>
          </w:rPr>
          <w:t>(五)、防尘防毒措施</w:t>
        </w:r>
        <w:r>
          <w:tab/>
        </w:r>
        <w:r>
          <w:fldChar w:fldCharType="begin"/>
        </w:r>
        <w:r>
          <w:instrText xml:space="preserve"> PAGEREF _Toc17478 \h </w:instrText>
        </w:r>
        <w:r>
          <w:fldChar w:fldCharType="separate"/>
        </w:r>
        <w:r>
          <w:t>45</w:t>
        </w:r>
        <w:r>
          <w:fldChar w:fldCharType="end"/>
        </w:r>
      </w:hyperlink>
    </w:p>
    <w:p>
      <w:pPr>
        <w:pStyle w:val="TOC2"/>
        <w:tabs>
          <w:tab w:val="right" w:leader="dot" w:pos="8306"/>
        </w:tabs>
      </w:pPr>
      <w:hyperlink w:anchor="_Toc15871" w:history="1">
        <w:r>
          <w:rPr>
            <w:rFonts w:ascii="仿宋" w:eastAsia="仿宋" w:hAnsi="仿宋" w:cs="仿宋" w:hint="eastAsia"/>
            <w:lang w:eastAsia="zh-CN"/>
          </w:rPr>
          <w:t>(六)、防静电、触电防护及防雷措施</w:t>
        </w:r>
        <w:r>
          <w:tab/>
        </w:r>
        <w:r>
          <w:fldChar w:fldCharType="begin"/>
        </w:r>
        <w:r>
          <w:instrText xml:space="preserve"> PAGEREF _Toc15871 \h </w:instrText>
        </w:r>
        <w:r>
          <w:fldChar w:fldCharType="separate"/>
        </w:r>
        <w:r>
          <w:t>46</w:t>
        </w:r>
        <w:r>
          <w:fldChar w:fldCharType="end"/>
        </w:r>
      </w:hyperlink>
    </w:p>
    <w:p>
      <w:pPr>
        <w:pStyle w:val="TOC2"/>
        <w:tabs>
          <w:tab w:val="right" w:leader="dot" w:pos="8306"/>
        </w:tabs>
      </w:pPr>
      <w:hyperlink w:anchor="_Toc20515" w:history="1">
        <w:r>
          <w:rPr>
            <w:rFonts w:ascii="仿宋" w:eastAsia="仿宋" w:hAnsi="仿宋" w:cs="仿宋" w:hint="eastAsia"/>
            <w:lang w:eastAsia="zh-CN"/>
          </w:rPr>
          <w:t>(七)、机械设备安全保障措施</w:t>
        </w:r>
        <w:r>
          <w:tab/>
        </w:r>
        <w:r>
          <w:fldChar w:fldCharType="begin"/>
        </w:r>
        <w:r>
          <w:instrText xml:space="preserve"> PAGEREF _Toc20515 \h </w:instrText>
        </w:r>
        <w:r>
          <w:fldChar w:fldCharType="separate"/>
        </w:r>
        <w:r>
          <w:t>47</w:t>
        </w:r>
        <w:r>
          <w:fldChar w:fldCharType="end"/>
        </w:r>
      </w:hyperlink>
    </w:p>
    <w:p>
      <w:pPr>
        <w:pStyle w:val="TOC1"/>
        <w:tabs>
          <w:tab w:val="right" w:leader="dot" w:pos="8306"/>
        </w:tabs>
      </w:pPr>
      <w:hyperlink w:anchor="_Toc6076" w:history="1">
        <w:r>
          <w:rPr>
            <w:rFonts w:ascii="仿宋" w:eastAsia="仿宋" w:hAnsi="仿宋" w:cs="仿宋" w:hint="eastAsia"/>
            <w:lang w:eastAsia="zh-CN"/>
          </w:rPr>
          <w:t>十二、离心式鼓风机项目财务管理</w:t>
        </w:r>
        <w:r>
          <w:tab/>
        </w:r>
        <w:r>
          <w:fldChar w:fldCharType="begin"/>
        </w:r>
        <w:r>
          <w:instrText xml:space="preserve"> PAGEREF _Toc6076 \h </w:instrText>
        </w:r>
        <w:r>
          <w:fldChar w:fldCharType="separate"/>
        </w:r>
        <w:r>
          <w:t>48</w:t>
        </w:r>
        <w:r>
          <w:fldChar w:fldCharType="end"/>
        </w:r>
      </w:hyperlink>
    </w:p>
    <w:p>
      <w:pPr>
        <w:pStyle w:val="TOC2"/>
        <w:tabs>
          <w:tab w:val="right" w:leader="dot" w:pos="8306"/>
        </w:tabs>
      </w:pPr>
      <w:hyperlink w:anchor="_Toc4883" w:history="1">
        <w:r>
          <w:rPr>
            <w:rFonts w:ascii="仿宋" w:eastAsia="仿宋" w:hAnsi="仿宋" w:cs="仿宋" w:hint="eastAsia"/>
            <w:lang w:eastAsia="zh-CN"/>
          </w:rPr>
          <w:t>(一)、资金需求大</w:t>
        </w:r>
        <w:r>
          <w:tab/>
        </w:r>
        <w:r>
          <w:fldChar w:fldCharType="begin"/>
        </w:r>
        <w:r>
          <w:instrText xml:space="preserve"> PAGEREF _Toc4883 \h </w:instrText>
        </w:r>
        <w:r>
          <w:fldChar w:fldCharType="separate"/>
        </w:r>
        <w:r>
          <w:t>48</w:t>
        </w:r>
        <w:r>
          <w:fldChar w:fldCharType="end"/>
        </w:r>
      </w:hyperlink>
    </w:p>
    <w:p>
      <w:pPr>
        <w:pStyle w:val="TOC2"/>
        <w:tabs>
          <w:tab w:val="right" w:leader="dot" w:pos="8306"/>
        </w:tabs>
      </w:pPr>
      <w:hyperlink w:anchor="_Toc1566" w:history="1">
        <w:r>
          <w:rPr>
            <w:rFonts w:ascii="仿宋" w:eastAsia="仿宋" w:hAnsi="仿宋" w:cs="仿宋" w:hint="eastAsia"/>
            <w:lang w:eastAsia="zh-CN"/>
          </w:rPr>
          <w:t>(二)、研发周期长</w:t>
        </w:r>
        <w:r>
          <w:tab/>
        </w:r>
        <w:r>
          <w:fldChar w:fldCharType="begin"/>
        </w:r>
        <w:r>
          <w:instrText xml:space="preserve"> PAGEREF _Toc1566 \h </w:instrText>
        </w:r>
        <w:r>
          <w:fldChar w:fldCharType="separate"/>
        </w:r>
        <w:r>
          <w:t>49</w:t>
        </w:r>
        <w:r>
          <w:fldChar w:fldCharType="end"/>
        </w:r>
      </w:hyperlink>
    </w:p>
    <w:p>
      <w:pPr>
        <w:pStyle w:val="TOC2"/>
        <w:tabs>
          <w:tab w:val="right" w:leader="dot" w:pos="8306"/>
        </w:tabs>
      </w:pPr>
      <w:hyperlink w:anchor="_Toc11133" w:history="1">
        <w:r>
          <w:rPr>
            <w:rFonts w:ascii="仿宋" w:eastAsia="仿宋" w:hAnsi="仿宋" w:cs="仿宋" w:hint="eastAsia"/>
            <w:lang w:eastAsia="zh-CN"/>
          </w:rPr>
          <w:t>(三)、市场风险大</w:t>
        </w:r>
        <w:r>
          <w:tab/>
        </w:r>
        <w:r>
          <w:fldChar w:fldCharType="begin"/>
        </w:r>
        <w:r>
          <w:instrText xml:space="preserve"> PAGEREF _Toc11133 \h </w:instrText>
        </w:r>
        <w:r>
          <w:fldChar w:fldCharType="separate"/>
        </w:r>
        <w:r>
          <w:t>51</w:t>
        </w:r>
        <w:r>
          <w:fldChar w:fldCharType="end"/>
        </w:r>
      </w:hyperlink>
    </w:p>
    <w:p>
      <w:pPr>
        <w:pStyle w:val="TOC2"/>
        <w:tabs>
          <w:tab w:val="right" w:leader="dot" w:pos="8306"/>
        </w:tabs>
      </w:pPr>
      <w:hyperlink w:anchor="_Toc30413" w:history="1">
        <w:r>
          <w:rPr>
            <w:rFonts w:ascii="仿宋" w:eastAsia="仿宋" w:hAnsi="仿宋" w:cs="仿宋" w:hint="eastAsia"/>
            <w:lang w:eastAsia="zh-CN"/>
          </w:rPr>
          <w:t>(四)、利润率高</w:t>
        </w:r>
        <w:r>
          <w:tab/>
        </w:r>
        <w:r>
          <w:fldChar w:fldCharType="begin"/>
        </w:r>
        <w:r>
          <w:instrText xml:space="preserve"> PAGEREF _Toc30413 \h </w:instrText>
        </w:r>
        <w:r>
          <w:fldChar w:fldCharType="separate"/>
        </w:r>
        <w:r>
          <w:t>53</w:t>
        </w:r>
        <w:r>
          <w:fldChar w:fldCharType="end"/>
        </w:r>
      </w:hyperlink>
    </w:p>
    <w:p>
      <w:pPr>
        <w:pStyle w:val="TOC1"/>
        <w:tabs>
          <w:tab w:val="right" w:leader="dot" w:pos="8306"/>
        </w:tabs>
      </w:pPr>
      <w:hyperlink w:anchor="_Toc32198" w:history="1">
        <w:r>
          <w:rPr>
            <w:rFonts w:ascii="仿宋" w:eastAsia="仿宋" w:hAnsi="仿宋" w:cs="仿宋" w:hint="eastAsia"/>
            <w:lang w:eastAsia="zh-CN"/>
          </w:rPr>
          <w:t>十三、离心式鼓风机项目实施时间节点</w:t>
        </w:r>
        <w:r>
          <w:tab/>
        </w:r>
        <w:r>
          <w:fldChar w:fldCharType="begin"/>
        </w:r>
        <w:r>
          <w:instrText xml:space="preserve"> PAGEREF _Toc32198 \h </w:instrText>
        </w:r>
        <w:r>
          <w:fldChar w:fldCharType="separate"/>
        </w:r>
        <w:r>
          <w:t>56</w:t>
        </w:r>
        <w:r>
          <w:fldChar w:fldCharType="end"/>
        </w:r>
      </w:hyperlink>
    </w:p>
    <w:p>
      <w:pPr>
        <w:pStyle w:val="TOC2"/>
        <w:tabs>
          <w:tab w:val="right" w:leader="dot" w:pos="8306"/>
        </w:tabs>
      </w:pPr>
      <w:hyperlink w:anchor="_Toc7313" w:history="1">
        <w:r>
          <w:rPr>
            <w:rFonts w:ascii="仿宋" w:eastAsia="仿宋" w:hAnsi="仿宋" w:cs="仿宋" w:hint="eastAsia"/>
            <w:lang w:eastAsia="zh-CN"/>
          </w:rPr>
          <w:t>(一)、离心式鼓风机项目启动阶段时间节点</w:t>
        </w:r>
        <w:r>
          <w:tab/>
        </w:r>
        <w:r>
          <w:fldChar w:fldCharType="begin"/>
        </w:r>
        <w:r>
          <w:instrText xml:space="preserve"> PAGEREF _Toc7313 \h </w:instrText>
        </w:r>
        <w:r>
          <w:fldChar w:fldCharType="separate"/>
        </w:r>
        <w:r>
          <w:t>56</w:t>
        </w:r>
        <w:r>
          <w:fldChar w:fldCharType="end"/>
        </w:r>
      </w:hyperlink>
    </w:p>
    <w:p>
      <w:pPr>
        <w:pStyle w:val="TOC2"/>
        <w:tabs>
          <w:tab w:val="right" w:leader="dot" w:pos="8306"/>
        </w:tabs>
      </w:pPr>
      <w:hyperlink w:anchor="_Toc6591" w:history="1">
        <w:r>
          <w:rPr>
            <w:rFonts w:ascii="仿宋" w:eastAsia="仿宋" w:hAnsi="仿宋" w:cs="仿宋" w:hint="eastAsia"/>
            <w:lang w:eastAsia="zh-CN"/>
          </w:rPr>
          <w:t>(二)、离心式鼓风机项目执行阶段时间节点</w:t>
        </w:r>
        <w:r>
          <w:tab/>
        </w:r>
        <w:r>
          <w:fldChar w:fldCharType="begin"/>
        </w:r>
        <w:r>
          <w:instrText xml:space="preserve"> PAGEREF _Toc6591 \h </w:instrText>
        </w:r>
        <w:r>
          <w:fldChar w:fldCharType="separate"/>
        </w:r>
        <w:r>
          <w:t>57</w:t>
        </w:r>
        <w:r>
          <w:fldChar w:fldCharType="end"/>
        </w:r>
      </w:hyperlink>
    </w:p>
    <w:p>
      <w:pPr>
        <w:pStyle w:val="TOC2"/>
        <w:tabs>
          <w:tab w:val="right" w:leader="dot" w:pos="8306"/>
        </w:tabs>
      </w:pPr>
      <w:hyperlink w:anchor="_Toc30582" w:history="1">
        <w:r>
          <w:rPr>
            <w:rFonts w:ascii="仿宋" w:eastAsia="仿宋" w:hAnsi="仿宋" w:cs="仿宋" w:hint="eastAsia"/>
            <w:lang w:eastAsia="zh-CN"/>
          </w:rPr>
          <w:t>(三)、离心式鼓风机项目完成阶段时间节点</w:t>
        </w:r>
        <w:r>
          <w:tab/>
        </w:r>
        <w:r>
          <w:fldChar w:fldCharType="begin"/>
        </w:r>
        <w:r>
          <w:instrText xml:space="preserve"> PAGEREF _Toc30582 \h </w:instrText>
        </w:r>
        <w:r>
          <w:fldChar w:fldCharType="separate"/>
        </w:r>
        <w:r>
          <w:t>58</w:t>
        </w:r>
        <w:r>
          <w:fldChar w:fldCharType="end"/>
        </w:r>
      </w:hyperlink>
    </w:p>
    <w:p>
      <w:pPr>
        <w:pStyle w:val="TOC1"/>
        <w:tabs>
          <w:tab w:val="right" w:leader="dot" w:pos="8306"/>
        </w:tabs>
      </w:pPr>
      <w:hyperlink w:anchor="_Toc30910" w:history="1">
        <w:r>
          <w:rPr>
            <w:rFonts w:ascii="仿宋" w:eastAsia="仿宋" w:hAnsi="仿宋" w:cs="仿宋" w:hint="eastAsia"/>
            <w:lang w:eastAsia="zh-CN"/>
          </w:rPr>
          <w:t>十四、离心式鼓风机项目变更管理</w:t>
        </w:r>
        <w:r>
          <w:tab/>
        </w:r>
        <w:r>
          <w:fldChar w:fldCharType="begin"/>
        </w:r>
        <w:r>
          <w:instrText xml:space="preserve"> PAGEREF _Toc30910 \h </w:instrText>
        </w:r>
        <w:r>
          <w:fldChar w:fldCharType="separate"/>
        </w:r>
        <w:r>
          <w:t>59</w:t>
        </w:r>
        <w:r>
          <w:fldChar w:fldCharType="end"/>
        </w:r>
      </w:hyperlink>
    </w:p>
    <w:p>
      <w:pPr>
        <w:pStyle w:val="TOC2"/>
        <w:tabs>
          <w:tab w:val="right" w:leader="dot" w:pos="8306"/>
        </w:tabs>
      </w:pPr>
      <w:hyperlink w:anchor="_Toc5901" w:history="1">
        <w:r>
          <w:rPr>
            <w:rFonts w:ascii="仿宋" w:eastAsia="仿宋" w:hAnsi="仿宋" w:cs="仿宋" w:hint="eastAsia"/>
            <w:lang w:eastAsia="zh-CN"/>
          </w:rPr>
          <w:t>(一)、变更申请与评估</w:t>
        </w:r>
        <w:r>
          <w:tab/>
        </w:r>
        <w:r>
          <w:fldChar w:fldCharType="begin"/>
        </w:r>
        <w:r>
          <w:instrText xml:space="preserve"> PAGEREF _Toc5901 \h </w:instrText>
        </w:r>
        <w:r>
          <w:fldChar w:fldCharType="separate"/>
        </w:r>
        <w:r>
          <w:t>59</w:t>
        </w:r>
        <w:r>
          <w:fldChar w:fldCharType="end"/>
        </w:r>
      </w:hyperlink>
    </w:p>
    <w:p>
      <w:pPr>
        <w:pStyle w:val="TOC2"/>
        <w:tabs>
          <w:tab w:val="right" w:leader="dot" w:pos="8306"/>
        </w:tabs>
      </w:pPr>
      <w:hyperlink w:anchor="_Toc16731" w:history="1">
        <w:r>
          <w:rPr>
            <w:rFonts w:ascii="仿宋" w:eastAsia="仿宋" w:hAnsi="仿宋" w:cs="仿宋" w:hint="eastAsia"/>
            <w:lang w:eastAsia="zh-CN"/>
          </w:rPr>
          <w:t>(二)、变更实施与控制</w:t>
        </w:r>
        <w:r>
          <w:tab/>
        </w:r>
        <w:r>
          <w:fldChar w:fldCharType="begin"/>
        </w:r>
        <w:r>
          <w:instrText xml:space="preserve"> PAGEREF _Toc16731 \h </w:instrText>
        </w:r>
        <w:r>
          <w:fldChar w:fldCharType="separate"/>
        </w:r>
        <w:r>
          <w:t>59</w:t>
        </w:r>
        <w:r>
          <w:fldChar w:fldCharType="end"/>
        </w:r>
      </w:hyperlink>
    </w:p>
    <w:p>
      <w:pPr>
        <w:pStyle w:val="TOC1"/>
        <w:tabs>
          <w:tab w:val="right" w:leader="dot" w:pos="8306"/>
        </w:tabs>
      </w:pPr>
      <w:hyperlink w:anchor="_Toc12209" w:history="1">
        <w:r>
          <w:rPr>
            <w:rFonts w:ascii="仿宋" w:eastAsia="仿宋" w:hAnsi="仿宋" w:cs="仿宋" w:hint="eastAsia"/>
            <w:lang w:eastAsia="zh-CN"/>
          </w:rPr>
          <w:t>十五、质量管理体系</w:t>
        </w:r>
        <w:r>
          <w:tab/>
        </w:r>
        <w:r>
          <w:fldChar w:fldCharType="begin"/>
        </w:r>
        <w:r>
          <w:instrText xml:space="preserve"> PAGEREF _Toc12209 \h </w:instrText>
        </w:r>
        <w:r>
          <w:fldChar w:fldCharType="separate"/>
        </w:r>
        <w:r>
          <w:t>60</w:t>
        </w:r>
        <w:r>
          <w:fldChar w:fldCharType="end"/>
        </w:r>
      </w:hyperlink>
    </w:p>
    <w:p>
      <w:pPr>
        <w:pStyle w:val="TOC2"/>
        <w:tabs>
          <w:tab w:val="right" w:leader="dot" w:pos="8306"/>
        </w:tabs>
      </w:pPr>
      <w:hyperlink w:anchor="_Toc26143" w:history="1">
        <w:r>
          <w:rPr>
            <w:rFonts w:ascii="仿宋" w:eastAsia="仿宋" w:hAnsi="仿宋" w:cs="仿宋" w:hint="eastAsia"/>
            <w:lang w:eastAsia="zh-CN"/>
          </w:rPr>
          <w:t>(一)、质量目标与方针</w:t>
        </w:r>
        <w:r>
          <w:tab/>
        </w:r>
        <w:r>
          <w:fldChar w:fldCharType="begin"/>
        </w:r>
        <w:r>
          <w:instrText xml:space="preserve"> PAGEREF _Toc26143 \h </w:instrText>
        </w:r>
        <w:r>
          <w:fldChar w:fldCharType="separate"/>
        </w:r>
        <w:r>
          <w:t>60</w:t>
        </w:r>
        <w:r>
          <w:fldChar w:fldCharType="end"/>
        </w:r>
      </w:hyperlink>
    </w:p>
    <w:p>
      <w:pPr>
        <w:pStyle w:val="TOC2"/>
        <w:tabs>
          <w:tab w:val="right" w:leader="dot" w:pos="8306"/>
        </w:tabs>
      </w:pPr>
      <w:hyperlink w:anchor="_Toc8953" w:history="1">
        <w:r>
          <w:rPr>
            <w:rFonts w:ascii="仿宋" w:eastAsia="仿宋" w:hAnsi="仿宋" w:cs="仿宋" w:hint="eastAsia"/>
            <w:lang w:eastAsia="zh-CN"/>
          </w:rPr>
          <w:t>(二)、质量管理责任</w:t>
        </w:r>
        <w:r>
          <w:tab/>
        </w:r>
        <w:r>
          <w:fldChar w:fldCharType="begin"/>
        </w:r>
        <w:r>
          <w:instrText xml:space="preserve"> PAGEREF _Toc8953 \h </w:instrText>
        </w:r>
        <w:r>
          <w:fldChar w:fldCharType="separate"/>
        </w:r>
        <w:r>
          <w:t>61</w:t>
        </w:r>
        <w:r>
          <w:fldChar w:fldCharType="end"/>
        </w:r>
      </w:hyperlink>
    </w:p>
    <w:p>
      <w:pPr>
        <w:pStyle w:val="TOC2"/>
        <w:tabs>
          <w:tab w:val="right" w:leader="dot" w:pos="8306"/>
        </w:tabs>
      </w:pPr>
      <w:hyperlink w:anchor="_Toc24234" w:history="1">
        <w:r>
          <w:rPr>
            <w:rFonts w:ascii="仿宋" w:eastAsia="仿宋" w:hAnsi="仿宋" w:cs="仿宋" w:hint="eastAsia"/>
            <w:lang w:eastAsia="zh-CN"/>
          </w:rPr>
          <w:t>(三)、质量管理体系文件</w:t>
        </w:r>
        <w:r>
          <w:tab/>
        </w:r>
        <w:r>
          <w:fldChar w:fldCharType="begin"/>
        </w:r>
        <w:r>
          <w:instrText xml:space="preserve"> PAGEREF _Toc24234 \h </w:instrText>
        </w:r>
        <w:r>
          <w:fldChar w:fldCharType="separate"/>
        </w:r>
        <w:r>
          <w:t>62</w:t>
        </w:r>
        <w:r>
          <w:fldChar w:fldCharType="end"/>
        </w:r>
      </w:hyperlink>
    </w:p>
    <w:p>
      <w:pPr>
        <w:pStyle w:val="TOC2"/>
        <w:tabs>
          <w:tab w:val="right" w:leader="dot" w:pos="8306"/>
        </w:tabs>
      </w:pPr>
      <w:hyperlink w:anchor="_Toc23748" w:history="1">
        <w:r>
          <w:rPr>
            <w:rFonts w:ascii="仿宋" w:eastAsia="仿宋" w:hAnsi="仿宋" w:cs="仿宋" w:hint="eastAsia"/>
            <w:lang w:eastAsia="zh-CN"/>
          </w:rPr>
          <w:t>(四)、质量培训与教育</w:t>
        </w:r>
        <w:r>
          <w:tab/>
        </w:r>
        <w:r>
          <w:fldChar w:fldCharType="begin"/>
        </w:r>
        <w:r>
          <w:instrText xml:space="preserve"> PAGEREF _Toc23748 \h </w:instrText>
        </w:r>
        <w:r>
          <w:fldChar w:fldCharType="separate"/>
        </w:r>
        <w:r>
          <w:t>65</w:t>
        </w:r>
        <w:r>
          <w:fldChar w:fldCharType="end"/>
        </w:r>
      </w:hyperlink>
    </w:p>
    <w:p>
      <w:pPr>
        <w:pStyle w:val="TOC2"/>
        <w:tabs>
          <w:tab w:val="right" w:leader="dot" w:pos="8306"/>
        </w:tabs>
      </w:pPr>
      <w:hyperlink w:anchor="_Toc30498" w:history="1">
        <w:r>
          <w:rPr>
            <w:rFonts w:ascii="仿宋" w:eastAsia="仿宋" w:hAnsi="仿宋" w:cs="仿宋" w:hint="eastAsia"/>
            <w:lang w:eastAsia="zh-CN"/>
          </w:rPr>
          <w:t>(五)、质量审核与评价</w:t>
        </w:r>
        <w:r>
          <w:tab/>
        </w:r>
        <w:r>
          <w:fldChar w:fldCharType="begin"/>
        </w:r>
        <w:r>
          <w:instrText xml:space="preserve"> PAGEREF _Toc30498 \h </w:instrText>
        </w:r>
        <w:r>
          <w:fldChar w:fldCharType="separate"/>
        </w:r>
        <w:r>
          <w:t>66</w:t>
        </w:r>
        <w:r>
          <w:fldChar w:fldCharType="end"/>
        </w:r>
      </w:hyperlink>
    </w:p>
    <w:p>
      <w:pPr>
        <w:pStyle w:val="TOC2"/>
        <w:tabs>
          <w:tab w:val="right" w:leader="dot" w:pos="8306"/>
        </w:tabs>
      </w:pPr>
      <w:hyperlink w:anchor="_Toc12662" w:history="1">
        <w:r>
          <w:rPr>
            <w:rFonts w:ascii="仿宋" w:eastAsia="仿宋" w:hAnsi="仿宋" w:cs="仿宋" w:hint="eastAsia"/>
            <w:lang w:eastAsia="zh-CN"/>
          </w:rPr>
          <w:t>(六)、不符合与纠正措施</w:t>
        </w:r>
        <w:r>
          <w:tab/>
        </w:r>
        <w:r>
          <w:fldChar w:fldCharType="begin"/>
        </w:r>
        <w:r>
          <w:instrText xml:space="preserve"> PAGEREF _Toc12662 \h </w:instrText>
        </w:r>
        <w:r>
          <w:fldChar w:fldCharType="separate"/>
        </w:r>
        <w:r>
          <w:t>67</w:t>
        </w:r>
        <w:r>
          <w:fldChar w:fldCharType="end"/>
        </w:r>
      </w:hyperlink>
    </w:p>
    <w:p>
      <w:pPr>
        <w:pStyle w:val="TOC1"/>
        <w:tabs>
          <w:tab w:val="right" w:leader="dot" w:pos="8306"/>
        </w:tabs>
      </w:pPr>
      <w:hyperlink w:anchor="_Toc20447" w:history="1">
        <w:r>
          <w:rPr>
            <w:rFonts w:ascii="仿宋" w:eastAsia="仿宋" w:hAnsi="仿宋" w:cs="仿宋" w:hint="eastAsia"/>
            <w:lang w:eastAsia="zh-CN"/>
          </w:rPr>
          <w:t>十六、利益相关者分析与沟通计划</w:t>
        </w:r>
        <w:r>
          <w:tab/>
        </w:r>
        <w:r>
          <w:fldChar w:fldCharType="begin"/>
        </w:r>
        <w:r>
          <w:instrText xml:space="preserve"> PAGEREF _Toc20447 \h </w:instrText>
        </w:r>
        <w:r>
          <w:fldChar w:fldCharType="separate"/>
        </w:r>
        <w:r>
          <w:t>68</w:t>
        </w:r>
        <w:r>
          <w:fldChar w:fldCharType="end"/>
        </w:r>
      </w:hyperlink>
    </w:p>
    <w:p>
      <w:pPr>
        <w:pStyle w:val="TOC2"/>
        <w:tabs>
          <w:tab w:val="right" w:leader="dot" w:pos="8306"/>
        </w:tabs>
      </w:pPr>
      <w:hyperlink w:anchor="_Toc3944" w:history="1">
        <w:r>
          <w:rPr>
            <w:rFonts w:ascii="仿宋" w:eastAsia="仿宋" w:hAnsi="仿宋" w:cs="仿宋" w:hint="eastAsia"/>
            <w:lang w:eastAsia="zh-CN"/>
          </w:rPr>
          <w:t>(一)、利益相关者分析</w:t>
        </w:r>
        <w:r>
          <w:tab/>
        </w:r>
        <w:r>
          <w:fldChar w:fldCharType="begin"/>
        </w:r>
        <w:r>
          <w:instrText xml:space="preserve"> PAGEREF _Toc3944 \h </w:instrText>
        </w:r>
        <w:r>
          <w:fldChar w:fldCharType="separate"/>
        </w:r>
        <w:r>
          <w:t>68</w:t>
        </w:r>
        <w:r>
          <w:fldChar w:fldCharType="end"/>
        </w:r>
      </w:hyperlink>
    </w:p>
    <w:p>
      <w:pPr>
        <w:pStyle w:val="TOC2"/>
        <w:tabs>
          <w:tab w:val="right" w:leader="dot" w:pos="8306"/>
        </w:tabs>
      </w:pPr>
      <w:hyperlink w:anchor="_Toc14256" w:history="1">
        <w:r>
          <w:rPr>
            <w:rFonts w:ascii="仿宋" w:eastAsia="仿宋" w:hAnsi="仿宋" w:cs="仿宋" w:hint="eastAsia"/>
            <w:lang w:eastAsia="zh-CN"/>
          </w:rPr>
          <w:t>(二)、沟通计划</w:t>
        </w:r>
        <w:r>
          <w:tab/>
        </w:r>
        <w:r>
          <w:fldChar w:fldCharType="begin"/>
        </w:r>
        <w:r>
          <w:instrText xml:space="preserve"> PAGEREF _Toc14256 \h </w:instrText>
        </w:r>
        <w:r>
          <w:fldChar w:fldCharType="separate"/>
        </w:r>
        <w:r>
          <w:t>69</w:t>
        </w:r>
        <w:r>
          <w:fldChar w:fldCharType="end"/>
        </w:r>
      </w:hyperlink>
    </w:p>
    <w:p>
      <w:pPr>
        <w:pStyle w:val="TOC1"/>
        <w:tabs>
          <w:tab w:val="right" w:leader="dot" w:pos="8306"/>
        </w:tabs>
      </w:pPr>
      <w:hyperlink w:anchor="_Toc9373" w:history="1">
        <w:r>
          <w:rPr>
            <w:rFonts w:ascii="仿宋" w:eastAsia="仿宋" w:hAnsi="仿宋" w:cs="仿宋" w:hint="eastAsia"/>
            <w:lang w:eastAsia="zh-CN"/>
          </w:rPr>
          <w:t>十七、离心式鼓风机项目工程方案分析</w:t>
        </w:r>
        <w:r>
          <w:tab/>
        </w:r>
        <w:r>
          <w:fldChar w:fldCharType="begin"/>
        </w:r>
        <w:r>
          <w:instrText xml:space="preserve"> PAGEREF _Toc9373 \h </w:instrText>
        </w:r>
        <w:r>
          <w:fldChar w:fldCharType="separate"/>
        </w:r>
        <w:r>
          <w:t>70</w:t>
        </w:r>
        <w:r>
          <w:fldChar w:fldCharType="end"/>
        </w:r>
      </w:hyperlink>
    </w:p>
    <w:p>
      <w:pPr>
        <w:pStyle w:val="TOC2"/>
        <w:tabs>
          <w:tab w:val="right" w:leader="dot" w:pos="8306"/>
        </w:tabs>
      </w:pPr>
      <w:hyperlink w:anchor="_Toc7482" w:history="1">
        <w:r>
          <w:rPr>
            <w:rFonts w:ascii="仿宋" w:eastAsia="仿宋" w:hAnsi="仿宋" w:cs="仿宋" w:hint="eastAsia"/>
            <w:lang w:eastAsia="zh-CN"/>
          </w:rPr>
          <w:t>(一)、建筑工程设计原则</w:t>
        </w:r>
        <w:r>
          <w:tab/>
        </w:r>
        <w:r>
          <w:fldChar w:fldCharType="begin"/>
        </w:r>
        <w:r>
          <w:instrText xml:space="preserve"> PAGEREF _Toc7482 \h </w:instrText>
        </w:r>
        <w:r>
          <w:fldChar w:fldCharType="separate"/>
        </w:r>
        <w:r>
          <w:t>70</w:t>
        </w:r>
        <w:r>
          <w:fldChar w:fldCharType="end"/>
        </w:r>
      </w:hyperlink>
    </w:p>
    <w:p>
      <w:pPr>
        <w:pStyle w:val="TOC2"/>
        <w:tabs>
          <w:tab w:val="right" w:leader="dot" w:pos="8306"/>
        </w:tabs>
      </w:pPr>
      <w:hyperlink w:anchor="_Toc25387" w:history="1">
        <w:r>
          <w:rPr>
            <w:rFonts w:ascii="仿宋" w:eastAsia="仿宋" w:hAnsi="仿宋" w:cs="仿宋" w:hint="eastAsia"/>
            <w:lang w:eastAsia="zh-CN"/>
          </w:rPr>
          <w:t>(二)、土建工程建设指标</w:t>
        </w:r>
        <w:r>
          <w:tab/>
        </w:r>
        <w:r>
          <w:fldChar w:fldCharType="begin"/>
        </w:r>
        <w:r>
          <w:instrText xml:space="preserve"> PAGEREF _Toc25387 \h </w:instrText>
        </w:r>
        <w:r>
          <w:fldChar w:fldCharType="separate"/>
        </w:r>
        <w:r>
          <w:t>74</w:t>
        </w:r>
        <w:r>
          <w:fldChar w:fldCharType="end"/>
        </w:r>
      </w:hyperlink>
    </w:p>
    <w:p>
      <w:pPr>
        <w:pStyle w:val="TOC1"/>
        <w:tabs>
          <w:tab w:val="right" w:leader="dot" w:pos="8306"/>
        </w:tabs>
      </w:pPr>
      <w:hyperlink w:anchor="_Toc30768" w:history="1">
        <w:r>
          <w:rPr>
            <w:rFonts w:ascii="仿宋" w:eastAsia="仿宋" w:hAnsi="仿宋" w:cs="仿宋" w:hint="eastAsia"/>
            <w:lang w:eastAsia="zh-CN"/>
          </w:rPr>
          <w:t>十八、离心式鼓风机项目治理与监督</w:t>
        </w:r>
        <w:r>
          <w:tab/>
        </w:r>
        <w:r>
          <w:fldChar w:fldCharType="begin"/>
        </w:r>
        <w:r>
          <w:instrText xml:space="preserve"> PAGEREF _Toc30768 \h </w:instrText>
        </w:r>
        <w:r>
          <w:fldChar w:fldCharType="separate"/>
        </w:r>
        <w:r>
          <w:t>75</w:t>
        </w:r>
        <w:r>
          <w:fldChar w:fldCharType="end"/>
        </w:r>
      </w:hyperlink>
    </w:p>
    <w:p>
      <w:pPr>
        <w:pStyle w:val="TOC2"/>
        <w:tabs>
          <w:tab w:val="right" w:leader="dot" w:pos="8306"/>
        </w:tabs>
      </w:pPr>
      <w:hyperlink w:anchor="_Toc25095" w:history="1">
        <w:r>
          <w:rPr>
            <w:rFonts w:ascii="仿宋" w:eastAsia="仿宋" w:hAnsi="仿宋" w:cs="仿宋" w:hint="eastAsia"/>
            <w:lang w:eastAsia="zh-CN"/>
          </w:rPr>
          <w:t>(一)、离心式鼓风机项目治理结构</w:t>
        </w:r>
        <w:r>
          <w:tab/>
        </w:r>
        <w:r>
          <w:fldChar w:fldCharType="begin"/>
        </w:r>
        <w:r>
          <w:instrText xml:space="preserve"> PAGEREF _Toc25095 \h </w:instrText>
        </w:r>
        <w:r>
          <w:fldChar w:fldCharType="separate"/>
        </w:r>
        <w:r>
          <w:t>75</w:t>
        </w:r>
        <w:r>
          <w:fldChar w:fldCharType="end"/>
        </w:r>
      </w:hyperlink>
    </w:p>
    <w:p>
      <w:pPr>
        <w:pStyle w:val="TOC2"/>
        <w:tabs>
          <w:tab w:val="right" w:leader="dot" w:pos="8306"/>
        </w:tabs>
      </w:pPr>
      <w:hyperlink w:anchor="_Toc20862" w:history="1">
        <w:r>
          <w:rPr>
            <w:rFonts w:ascii="仿宋" w:eastAsia="仿宋" w:hAnsi="仿宋" w:cs="仿宋" w:hint="eastAsia"/>
            <w:lang w:eastAsia="zh-CN"/>
          </w:rPr>
          <w:t>(二)、监督与审计</w:t>
        </w:r>
        <w:r>
          <w:tab/>
        </w:r>
        <w:r>
          <w:fldChar w:fldCharType="begin"/>
        </w:r>
        <w:r>
          <w:instrText xml:space="preserve"> PAGEREF _Toc20862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911"/>
      <w:r>
        <w:rPr>
          <w:rFonts w:ascii="仿宋" w:eastAsia="仿宋" w:hAnsi="仿宋" w:cs="仿宋" w:hint="eastAsia"/>
          <w:sz w:val="28"/>
          <w:lang w:eastAsia="zh-CN"/>
        </w:rPr>
        <w:t>一、离心式鼓风机项目建设单位说明</w:t>
      </w:r>
      <w:bookmarkEnd w:id="2"/>
    </w:p>
    <w:p>
      <w:pPr>
        <w:pStyle w:val="Heading2"/>
        <w:rPr>
          <w:rFonts w:ascii="仿宋" w:eastAsia="仿宋" w:hAnsi="仿宋" w:cs="仿宋" w:hint="eastAsia"/>
          <w:lang w:eastAsia="zh-CN"/>
        </w:rPr>
      </w:pPr>
      <w:bookmarkStart w:id="3" w:name="_Toc21383"/>
      <w:r>
        <w:rPr>
          <w:rFonts w:ascii="仿宋" w:eastAsia="仿宋" w:hAnsi="仿宋" w:cs="仿宋" w:hint="eastAsia"/>
          <w:lang w:eastAsia="zh-CN"/>
        </w:rPr>
        <w:t>(一)、离心式鼓风机项目承办单位基本情况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63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离心式鼓风机项目承办单位的XXXX，我们着眼于实现可持续的经济效益。通过技术创新和解决方案的提供，公司预计在离心式鼓风机项目执行期间将获得可观的收入增长。这一收入来源主要包括离心式鼓风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同时，我们注重成本控制和效率提升，以确保离心式鼓风机项目的可持续盈利。透过精细的管理和资源优化，公司期望实现离心式鼓风机项目利润最大化。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离心式鼓风机项目实施进行全面的投资评估，包括离心式鼓风机项目启动阶段的资金投入和后续运营成本。通过对离心式鼓风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离心式鼓风机项目实施过程中具备足够的资金流动性，公司将进行详尽的现金流分析。这包括资金需求的合理预测、离心式鼓风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2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78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离心式鼓风机项目的主要产品是XXXX，预计年产值为XXX万元。这一产品在市场中占据着重要的地位，其广泛的应用范围使得该离心式鼓风机项目的市场前景非常广阔。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离心式鼓风机项目的xxx产品作为重要的原材料之一，将在多个领域发挥关键作用。其在建筑、交通、能源等方面的广泛应用将为整个产业链提供强大的支持，形成产业协同效应。离心式鼓风机项目的年产值XXX万XXX万XXX万万元不仅反映了其在市场上的巨大潜力，更预示着它对国民经济的积极贡献。这种关联度高、涉及面广的产业关系，使得该离心式鼓风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539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总征地面积为XXXX平方米，相当于约XX.XX亩，其中净用地面积为XXXX平方米，红线范围内相当于约XX.XX亩。这一用地规模充分考虑了离心式鼓风机项目的建设需求，保障了离心式鼓风机项目在合适的空间内得以充分发展。离心式鼓风机项目规划的总建筑面积为XXXX平方米，其中主体工程建设占XXXX平方米，计容建筑面积达XXXX平方米。预计建筑工程的投资将达到XXXX万元，为离心式鼓风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计划购置的设备共计XXXX台（套），设备购置费用为XXXX万元。这一设备购置计划充分考虑到离心式鼓风机项目的生产需求和技术要求，确保了离心式鼓风机项目在生产运营中具备先进的技术装备和高效的生产能力。设备的合理配置将为离心式鼓风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离心式鼓风机项目计划总投资为XXXX万元，预计年实现营业收入为XXXX万元。这一产能规模的设定旨在确保离心式鼓风机项目能够在投资与回报之间取得平衡，实现长期可持续的发展。离心式鼓风机项目的总投资充分考虑到各个方面的需求，包括用地建设、设备购置等多个环节，以确保离心式鼓风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7473"/>
      <w:r>
        <w:rPr>
          <w:rFonts w:ascii="仿宋" w:eastAsia="仿宋" w:hAnsi="仿宋" w:cs="仿宋" w:hint="eastAsia"/>
          <w:sz w:val="28"/>
          <w:lang w:eastAsia="zh-CN"/>
        </w:rPr>
        <w:t>三、离心式鼓风机项目选址可行性分析</w:t>
      </w:r>
      <w:bookmarkEnd w:id="8"/>
    </w:p>
    <w:p>
      <w:pPr>
        <w:pStyle w:val="Heading2"/>
        <w:rPr>
          <w:rFonts w:ascii="仿宋" w:eastAsia="仿宋" w:hAnsi="仿宋" w:cs="仿宋" w:hint="eastAsia"/>
          <w:lang w:eastAsia="zh-CN"/>
        </w:rPr>
      </w:pPr>
      <w:bookmarkStart w:id="9" w:name="_Toc25524"/>
      <w:r>
        <w:rPr>
          <w:rFonts w:ascii="仿宋" w:eastAsia="仿宋" w:hAnsi="仿宋" w:cs="仿宋" w:hint="eastAsia"/>
          <w:lang w:eastAsia="zh-CN"/>
        </w:rPr>
        <w:t>(一)、离心式鼓风机项目选址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该离心式鼓风机项目选址位于XX省XX市XX区XXX街道</w:t>
      </w:r>
    </w:p>
    <w:p>
      <w:pPr>
        <w:pStyle w:val="Heading2"/>
        <w:ind w:firstLine="560" w:firstLineChars="200"/>
        <w:rPr>
          <w:rFonts w:ascii="仿宋" w:eastAsia="仿宋" w:hAnsi="仿宋" w:cs="仿宋" w:hint="eastAsia"/>
          <w:sz w:val="28"/>
          <w:lang w:eastAsia="zh-CN"/>
        </w:rPr>
      </w:pPr>
      <w:bookmarkStart w:id="10" w:name="_Toc3162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离心式鼓风机项目的征地面积将根据离心式鼓风机项目的实际规模和需求进行精确规划。具体面积XXX平方米，旨在确保离心式鼓风机项目不仅能够满足当前的发展需求，还能够预留空间以适应未来的扩展。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净用地面积是在征地面积基础上去除不可利用面积后的实际可开发用地。具体面积XXX平方米，考虑到环保、交通、安全等多方面因素，以确保离心式鼓风机项目在整体利用效率上达到最优。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离心式鼓风机项目计划建设的建筑总规模具体面积XXX平方米。这一规模的确定综合考虑了离心式鼓风机项目的性质、规模，以及城市规划的相关要求，确保建筑布局与周边环境协调一致。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绿地率是离心式鼓风机项目用地中被规划为绿地的比例。具体面积XXX平方米，旨在通过合理规划绿地，改善离心式鼓风机项目周边环境，提升居民生活质量，并符合城市整体绿化规划。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容积率是用地上可以建设的建筑总体积与用地面积之比。具体面积XXX，通过合理的容积率规划，确保离心式鼓风机项目建筑规模与周边环境和谐共生。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离心式鼓风机项目选址与当地城市规划相一致，具体面积XXX平方米。通过与城市规划部门深入沟通，确保离心式鼓风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离心式鼓风机项目选址符合当地产业政策，具体面积XXX平方米。这包括离心式鼓风机项目对当地经济的促进作用，以及对相关产业的带动效应，确保离心式鼓风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用地总体要求必须符合环保和可持续发展的原则，具体面积XXX平方米。通过采用绿色建筑设计、节能减排等措施，确保离心式鼓风机项目在建设和运营过程中对环境的影响最小化，达到可持续发展的要求。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确保离心式鼓风机项目选址具备必要的公共设施配套，具体面积XXX平方米。这包括交通便利性、教育、医疗等基础设施，以提高居民生活品质，使得离心式鼓风机项目选址更具吸引力。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考虑用地总体要求对当地社会稳定性的影响，具体面积XXX平方米。通过深入了解当地社区反馈，确保离心式鼓风机项目的选址和建设过程对当地社会和谐稳定产生积极作用。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离心式鼓风机项目选址不仅符合法规和规划，还在实际操作中具有可行性。这一全面规划将为离心式鼓风机项目的成功实施提供坚实的基础，确保离心式鼓风机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246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心式鼓风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离心式鼓风机项目的设备规划和空间设计中，我们将采取灵活设备布局的措施。设备布局将根据实际需求进行灵活设计，避免不必要的浪费。通过合理规划设备摆放位置，我们将提高设备的利用率，减少设备间距，以确保离心式鼓风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离心式鼓风机项目内部引入共享设施的概念，例如共享会议室、办公区等。通过这种方式，我们可以减少对资源的重复建设，提高资源共享效率，从而减小离心式鼓风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41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离心式鼓风机项目的总图布置中，我们将不同功能区域进行明确的规划，以最大程度满足离心式鼓风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780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离心式鼓风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离心式鼓风机项目对环境的影响是综合评价的重要因素之一。我们将详细考虑选址周边的自然环境、生态保护区、水源地等情况，确保离心式鼓风机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对选址的评价还需充分考虑当地政府的产业政策和法规。我们将详细了解离心式鼓风机项目所在地的相关政策，确保离心式鼓风机项目的规划和运营与当地法规相符，降低不必要的法律风险。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考虑到社会稳定性对企业运营的重要性，我们将评估选址地区的社会安全情况、劳工关系、社区反馈等方面，以确保离心式鼓风机项目的建设和运营不会受到社会稳定性的负面影响。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最后，我们将综合考虑用地成本，包括土地购置费用、土地开发成本等。通过对用地成本的详细评估，我们能够做出更为精确的经济效益分析，为离心式鼓风机项目的投资决策提供有力支持。</w:t>
      </w:r>
    </w:p>
    <w:p>
      <w:pPr>
        <w:pStyle w:val="Heading1"/>
        <w:ind w:firstLine="560" w:firstLineChars="200"/>
        <w:rPr>
          <w:rFonts w:ascii="仿宋" w:eastAsia="仿宋" w:hAnsi="仿宋" w:cs="仿宋" w:hint="eastAsia"/>
          <w:sz w:val="28"/>
          <w:lang w:eastAsia="zh-CN"/>
        </w:rPr>
      </w:pPr>
      <w:bookmarkStart w:id="14" w:name="_Toc32507"/>
      <w:r>
        <w:rPr>
          <w:rFonts w:ascii="仿宋" w:eastAsia="仿宋" w:hAnsi="仿宋" w:cs="仿宋" w:hint="eastAsia"/>
          <w:sz w:val="28"/>
          <w:lang w:eastAsia="zh-CN"/>
        </w:rPr>
        <w:t>四、离心式鼓风机项目可持续发展</w:t>
      </w:r>
      <w:bookmarkEnd w:id="14"/>
    </w:p>
    <w:p>
      <w:pPr>
        <w:pStyle w:val="Heading2"/>
        <w:rPr>
          <w:rFonts w:ascii="仿宋" w:eastAsia="仿宋" w:hAnsi="仿宋" w:cs="仿宋" w:hint="eastAsia"/>
          <w:lang w:eastAsia="zh-CN"/>
        </w:rPr>
      </w:pPr>
      <w:bookmarkStart w:id="15" w:name="_Toc26163"/>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心式鼓风机项目中，离心式鼓风机项目团队着眼于未来，明确了可持续发展的战略方向。制定的具体可持续发展目标包括降低资源使用、采用环保技术、最大化社会效益等。这一步骤不仅有助于离心式鼓风机项目在环保和社会责任方面达到最高标准，也为未来提供了明确的指引，确保离心式鼓风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可持续实践的融入离心式鼓风机项目管理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离心式鼓风机项目管理周期。从离心式鼓风机项目规划开始，离心式鼓风机项目团队就考虑了环境和社会的因素。在执行阶段，离心式鼓风机项目团队积极推动绿色技术的应用，优化资源利用。此外，关注员工的社会责任，通过培训和沟通活动提高员工对可持续发展的认知，使他们能够在日常工作中践行可持续实践。这些举措不仅为离心式鼓风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3795"/>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扎根于离心式鼓风机项目的可持续发展理念，我们深信环保与社会责任是离心式鼓风机项目成功的关键支柱。在离心式鼓风机项目的每一步，我们都致力于通过创新和实践，履行对环境和社会的坚定责任。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团队通过引入先进的环保技术、建立高效的废物处理系统以及推动能源节约措施，积极履行环保责任。定期的环保监测和评估确保离心式鼓风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离心式鼓风机项目不仅致力于自身可持续发展，还注重对社会的回馈。通过支持社区离心式鼓风机项目、参与慈善事业、提供培训机会等方式，离心式鼓风机项目积极履行社会责任。与当地社区建立积极互动，关注员工的工作与生活平衡，以及员工的身心健康，是离心式鼓风机项目在社会责任层面的关键举措。这样的实践不仅增强了离心式鼓风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1882"/>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1951"/>
      <w:r>
        <w:rPr>
          <w:rFonts w:ascii="仿宋" w:eastAsia="仿宋" w:hAnsi="仿宋" w:cs="仿宋" w:hint="eastAsia"/>
          <w:lang w:eastAsia="zh-CN"/>
        </w:rPr>
        <w:t>(一)、离心式鼓风机行业分析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行业一直以来都是市场的关注焦点。行业内的发展趋势、竞争态势以及潜在机会都对离心式鼓风机项目的推进产生深远的影响。通过深入研究行业的整体概貌，我们将更好地理解行业的核心特征，为离心式鼓风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心式鼓风机行业，技术一直是推动创新和发展的关键因素。我们将对当前技术趋势进行详尽分析，包括但不限于人工智能、大数据应用、先进制造技术等。这有助于离心式鼓风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离心式鼓风机项目成功的基础。我们将对主要竞争对手进行深入研究，包括其市场份额、产品特点、市场定位等。通过全面了解竞争对手的优势和劣势，离心式鼓风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3930"/>
      <w:r>
        <w:rPr>
          <w:rFonts w:ascii="仿宋" w:eastAsia="仿宋" w:hAnsi="仿宋" w:cs="仿宋" w:hint="eastAsia"/>
          <w:sz w:val="28"/>
          <w:lang w:eastAsia="zh-CN"/>
        </w:rPr>
        <w:t>(二)、离心式鼓风机市场分析预测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离心式鼓风机市场未来的增长趋势。这包括市场的整体规模、各细分领域的发展趋势等。离心式鼓风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离心式鼓风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离心式鼓风机项目实施过程中需要充分考虑的因素。我们将对市场风险进行全面评估，包括但不限于政策法规风险、市场竞争风险、技术变革风险等。通过对潜在风险的深入分析，离心式鼓风机项目可以制定相应的风险缓解策略，降低不确定性对离心式鼓风机项目的影响。</w:t>
      </w:r>
    </w:p>
    <w:p>
      <w:pPr>
        <w:pStyle w:val="Heading1"/>
        <w:ind w:firstLine="560" w:firstLineChars="200"/>
        <w:rPr>
          <w:rFonts w:ascii="仿宋" w:eastAsia="仿宋" w:hAnsi="仿宋" w:cs="仿宋" w:hint="eastAsia"/>
          <w:sz w:val="28"/>
          <w:lang w:eastAsia="zh-CN"/>
        </w:rPr>
      </w:pPr>
      <w:bookmarkStart w:id="20" w:name="_Toc11242"/>
      <w:r>
        <w:rPr>
          <w:rFonts w:ascii="仿宋" w:eastAsia="仿宋" w:hAnsi="仿宋" w:cs="仿宋" w:hint="eastAsia"/>
          <w:sz w:val="28"/>
          <w:lang w:eastAsia="zh-CN"/>
        </w:rPr>
        <w:t>六、离心式鼓风机项目建设背景及必要性分析</w:t>
      </w:r>
      <w:bookmarkEnd w:id="20"/>
    </w:p>
    <w:p>
      <w:pPr>
        <w:pStyle w:val="Heading2"/>
        <w:rPr>
          <w:rFonts w:ascii="仿宋" w:eastAsia="仿宋" w:hAnsi="仿宋" w:cs="仿宋" w:hint="eastAsia"/>
          <w:lang w:eastAsia="zh-CN"/>
        </w:rPr>
      </w:pPr>
      <w:bookmarkStart w:id="21" w:name="_Toc20533"/>
      <w:r>
        <w:rPr>
          <w:rFonts w:ascii="仿宋" w:eastAsia="仿宋" w:hAnsi="仿宋" w:cs="仿宋" w:hint="eastAsia"/>
          <w:lang w:eastAsia="zh-CN"/>
        </w:rPr>
        <w:t>(一)、离心式鼓风机项目背景分析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离心式鼓风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离心式鼓风机项目在这个潮流中的定位。同时，我们将关注行业内涌现的新兴机遇，以便离心式鼓风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离心式鼓风机项目提供了强大的发展动力。我们将聚焦于行业内最新的技术发展趋势，包括但不限于人工智能、大数据分析、物联网等领域。通过深度的技术研究，我们将确保离心式鼓风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离心式鼓风机项目发展的源泉。我们将投入更多的精力对市场需求进行深入剖析，超越表面的需求，深入挖掘潜在的市场痛点和机遇。通过对市场需求的细致了解，离心式鼓风机项目将更有针对性地设计解决方案，满足市场的多样化需求，从而更好地促进离心式鼓风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https://d.book118.com/785014022242011121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7F278C"/>
    <w:rsid w:val="2A7F27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501402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2024-02-29T18:24:00Z</dcterms:created>
  <dcterms:modified xsi:type="dcterms:W3CDTF">2024-02-29T18:24:26Z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81700F97E9B94E09B8E824B712818621_11</vt:lpwstr>
  </property>
  <property fmtid="{D5CDD505-2E9C-101B-9397-08002B2CF9AE}" pid="3" name="KSOProductBuildVer">
    <vt:lpwstr>2052-12.1.0.16388</vt:lpwstr>
  </property>
</Properties>
</file>