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太阳能干燥装置项目规划设计方案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59" w:history="1">
        <w:r>
          <w:rPr>
            <w:rFonts w:ascii="仿宋" w:eastAsia="仿宋" w:hAnsi="仿宋" w:cs="仿宋" w:hint="eastAsia"/>
            <w:lang w:eastAsia="zh-CN"/>
          </w:rPr>
          <w:t>前言</w:t>
        </w:r>
        <w:r>
          <w:tab/>
        </w:r>
        <w:r>
          <w:fldChar w:fldCharType="begin"/>
        </w:r>
        <w:r>
          <w:instrText xml:space="preserve"> PAGEREF _Toc14459 \h </w:instrText>
        </w:r>
        <w:r>
          <w:fldChar w:fldCharType="separate"/>
        </w:r>
        <w:r>
          <w:t>3</w:t>
        </w:r>
        <w:r>
          <w:fldChar w:fldCharType="end"/>
        </w:r>
      </w:hyperlink>
    </w:p>
    <w:p>
      <w:pPr>
        <w:pStyle w:val="TOC1"/>
        <w:tabs>
          <w:tab w:val="right" w:leader="dot" w:pos="8306"/>
        </w:tabs>
      </w:pPr>
      <w:hyperlink w:anchor="_Toc31813" w:history="1">
        <w:r>
          <w:rPr>
            <w:rFonts w:ascii="仿宋" w:eastAsia="仿宋" w:hAnsi="仿宋" w:cs="仿宋" w:hint="eastAsia"/>
            <w:lang w:eastAsia="zh-CN"/>
          </w:rPr>
          <w:t>一、太阳能干燥装置项目选址可行性分析</w:t>
        </w:r>
        <w:r>
          <w:tab/>
        </w:r>
        <w:r>
          <w:fldChar w:fldCharType="begin"/>
        </w:r>
        <w:r>
          <w:instrText xml:space="preserve"> PAGEREF _Toc31813 \h </w:instrText>
        </w:r>
        <w:r>
          <w:fldChar w:fldCharType="separate"/>
        </w:r>
        <w:r>
          <w:t>3</w:t>
        </w:r>
        <w:r>
          <w:fldChar w:fldCharType="end"/>
        </w:r>
      </w:hyperlink>
    </w:p>
    <w:p>
      <w:pPr>
        <w:pStyle w:val="TOC2"/>
        <w:tabs>
          <w:tab w:val="right" w:leader="dot" w:pos="8306"/>
        </w:tabs>
      </w:pPr>
      <w:hyperlink w:anchor="_Toc22342" w:history="1">
        <w:r>
          <w:rPr>
            <w:rFonts w:ascii="仿宋" w:eastAsia="仿宋" w:hAnsi="仿宋" w:cs="仿宋" w:hint="eastAsia"/>
            <w:lang w:eastAsia="zh-CN"/>
          </w:rPr>
          <w:t>(一)、太阳能干燥装置项目选址</w:t>
        </w:r>
        <w:r>
          <w:tab/>
        </w:r>
        <w:r>
          <w:fldChar w:fldCharType="begin"/>
        </w:r>
        <w:r>
          <w:instrText xml:space="preserve"> PAGEREF _Toc22342 \h </w:instrText>
        </w:r>
        <w:r>
          <w:fldChar w:fldCharType="separate"/>
        </w:r>
        <w:r>
          <w:t>3</w:t>
        </w:r>
        <w:r>
          <w:fldChar w:fldCharType="end"/>
        </w:r>
      </w:hyperlink>
    </w:p>
    <w:p>
      <w:pPr>
        <w:pStyle w:val="TOC2"/>
        <w:tabs>
          <w:tab w:val="right" w:leader="dot" w:pos="8306"/>
        </w:tabs>
      </w:pPr>
      <w:hyperlink w:anchor="_Toc1177" w:history="1">
        <w:r>
          <w:rPr>
            <w:rFonts w:ascii="仿宋" w:eastAsia="仿宋" w:hAnsi="仿宋" w:cs="仿宋" w:hint="eastAsia"/>
            <w:lang w:eastAsia="zh-CN"/>
          </w:rPr>
          <w:t>(二)、用地控制指标</w:t>
        </w:r>
        <w:r>
          <w:tab/>
        </w:r>
        <w:r>
          <w:fldChar w:fldCharType="begin"/>
        </w:r>
        <w:r>
          <w:instrText xml:space="preserve"> PAGEREF _Toc1177 \h </w:instrText>
        </w:r>
        <w:r>
          <w:fldChar w:fldCharType="separate"/>
        </w:r>
        <w:r>
          <w:t>3</w:t>
        </w:r>
        <w:r>
          <w:fldChar w:fldCharType="end"/>
        </w:r>
      </w:hyperlink>
    </w:p>
    <w:p>
      <w:pPr>
        <w:pStyle w:val="TOC2"/>
        <w:tabs>
          <w:tab w:val="right" w:leader="dot" w:pos="8306"/>
        </w:tabs>
      </w:pPr>
      <w:hyperlink w:anchor="_Toc27979" w:history="1">
        <w:r>
          <w:rPr>
            <w:rFonts w:ascii="仿宋" w:eastAsia="仿宋" w:hAnsi="仿宋" w:cs="仿宋" w:hint="eastAsia"/>
            <w:lang w:eastAsia="zh-CN"/>
          </w:rPr>
          <w:t>(三)、节约用地措施</w:t>
        </w:r>
        <w:r>
          <w:tab/>
        </w:r>
        <w:r>
          <w:fldChar w:fldCharType="begin"/>
        </w:r>
        <w:r>
          <w:instrText xml:space="preserve"> PAGEREF _Toc27979 \h </w:instrText>
        </w:r>
        <w:r>
          <w:fldChar w:fldCharType="separate"/>
        </w:r>
        <w:r>
          <w:t>5</w:t>
        </w:r>
        <w:r>
          <w:fldChar w:fldCharType="end"/>
        </w:r>
      </w:hyperlink>
    </w:p>
    <w:p>
      <w:pPr>
        <w:pStyle w:val="TOC2"/>
        <w:tabs>
          <w:tab w:val="right" w:leader="dot" w:pos="8306"/>
        </w:tabs>
      </w:pPr>
      <w:hyperlink w:anchor="_Toc7717" w:history="1">
        <w:r>
          <w:rPr>
            <w:rFonts w:ascii="仿宋" w:eastAsia="仿宋" w:hAnsi="仿宋" w:cs="仿宋" w:hint="eastAsia"/>
            <w:lang w:eastAsia="zh-CN"/>
          </w:rPr>
          <w:t>(四)、总图布置方案</w:t>
        </w:r>
        <w:r>
          <w:tab/>
        </w:r>
        <w:r>
          <w:fldChar w:fldCharType="begin"/>
        </w:r>
        <w:r>
          <w:instrText xml:space="preserve"> PAGEREF _Toc7717 \h </w:instrText>
        </w:r>
        <w:r>
          <w:fldChar w:fldCharType="separate"/>
        </w:r>
        <w:r>
          <w:t>6</w:t>
        </w:r>
        <w:r>
          <w:fldChar w:fldCharType="end"/>
        </w:r>
      </w:hyperlink>
    </w:p>
    <w:p>
      <w:pPr>
        <w:pStyle w:val="TOC2"/>
        <w:tabs>
          <w:tab w:val="right" w:leader="dot" w:pos="8306"/>
        </w:tabs>
      </w:pPr>
      <w:hyperlink w:anchor="_Toc21492" w:history="1">
        <w:r>
          <w:rPr>
            <w:rFonts w:ascii="仿宋" w:eastAsia="仿宋" w:hAnsi="仿宋" w:cs="仿宋" w:hint="eastAsia"/>
            <w:lang w:eastAsia="zh-CN"/>
          </w:rPr>
          <w:t>(五)、选址综合评价</w:t>
        </w:r>
        <w:r>
          <w:tab/>
        </w:r>
        <w:r>
          <w:fldChar w:fldCharType="begin"/>
        </w:r>
        <w:r>
          <w:instrText xml:space="preserve"> PAGEREF _Toc21492 \h </w:instrText>
        </w:r>
        <w:r>
          <w:fldChar w:fldCharType="separate"/>
        </w:r>
        <w:r>
          <w:t>7</w:t>
        </w:r>
        <w:r>
          <w:fldChar w:fldCharType="end"/>
        </w:r>
      </w:hyperlink>
    </w:p>
    <w:p>
      <w:pPr>
        <w:pStyle w:val="TOC1"/>
        <w:tabs>
          <w:tab w:val="right" w:leader="dot" w:pos="8306"/>
        </w:tabs>
      </w:pPr>
      <w:hyperlink w:anchor="_Toc32220" w:history="1">
        <w:r>
          <w:rPr>
            <w:rFonts w:ascii="仿宋" w:eastAsia="仿宋" w:hAnsi="仿宋" w:cs="仿宋" w:hint="eastAsia"/>
            <w:lang w:eastAsia="zh-CN"/>
          </w:rPr>
          <w:t>二、太阳能干燥装置项目绩效评估</w:t>
        </w:r>
        <w:r>
          <w:tab/>
        </w:r>
        <w:r>
          <w:fldChar w:fldCharType="begin"/>
        </w:r>
        <w:r>
          <w:instrText xml:space="preserve"> PAGEREF _Toc32220 \h </w:instrText>
        </w:r>
        <w:r>
          <w:fldChar w:fldCharType="separate"/>
        </w:r>
        <w:r>
          <w:t>8</w:t>
        </w:r>
        <w:r>
          <w:fldChar w:fldCharType="end"/>
        </w:r>
      </w:hyperlink>
    </w:p>
    <w:p>
      <w:pPr>
        <w:pStyle w:val="TOC2"/>
        <w:tabs>
          <w:tab w:val="right" w:leader="dot" w:pos="8306"/>
        </w:tabs>
      </w:pPr>
      <w:hyperlink w:anchor="_Toc28886" w:history="1">
        <w:r>
          <w:rPr>
            <w:rFonts w:ascii="仿宋" w:eastAsia="仿宋" w:hAnsi="仿宋" w:cs="仿宋" w:hint="eastAsia"/>
            <w:lang w:eastAsia="zh-CN"/>
          </w:rPr>
          <w:t>(一)、绩效评估指标</w:t>
        </w:r>
        <w:r>
          <w:tab/>
        </w:r>
        <w:r>
          <w:fldChar w:fldCharType="begin"/>
        </w:r>
        <w:r>
          <w:instrText xml:space="preserve"> PAGEREF _Toc28886 \h </w:instrText>
        </w:r>
        <w:r>
          <w:fldChar w:fldCharType="separate"/>
        </w:r>
        <w:r>
          <w:t>8</w:t>
        </w:r>
        <w:r>
          <w:fldChar w:fldCharType="end"/>
        </w:r>
      </w:hyperlink>
    </w:p>
    <w:p>
      <w:pPr>
        <w:pStyle w:val="TOC2"/>
        <w:tabs>
          <w:tab w:val="right" w:leader="dot" w:pos="8306"/>
        </w:tabs>
      </w:pPr>
      <w:hyperlink w:anchor="_Toc3524" w:history="1">
        <w:r>
          <w:rPr>
            <w:rFonts w:ascii="仿宋" w:eastAsia="仿宋" w:hAnsi="仿宋" w:cs="仿宋" w:hint="eastAsia"/>
            <w:lang w:eastAsia="zh-CN"/>
          </w:rPr>
          <w:t>(二)、绩效评估方法</w:t>
        </w:r>
        <w:r>
          <w:tab/>
        </w:r>
        <w:r>
          <w:fldChar w:fldCharType="begin"/>
        </w:r>
        <w:r>
          <w:instrText xml:space="preserve"> PAGEREF _Toc3524 \h </w:instrText>
        </w:r>
        <w:r>
          <w:fldChar w:fldCharType="separate"/>
        </w:r>
        <w:r>
          <w:t>10</w:t>
        </w:r>
        <w:r>
          <w:fldChar w:fldCharType="end"/>
        </w:r>
      </w:hyperlink>
    </w:p>
    <w:p>
      <w:pPr>
        <w:pStyle w:val="TOC2"/>
        <w:tabs>
          <w:tab w:val="right" w:leader="dot" w:pos="8306"/>
        </w:tabs>
      </w:pPr>
      <w:hyperlink w:anchor="_Toc15767" w:history="1">
        <w:r>
          <w:rPr>
            <w:rFonts w:ascii="仿宋" w:eastAsia="仿宋" w:hAnsi="仿宋" w:cs="仿宋" w:hint="eastAsia"/>
            <w:lang w:eastAsia="zh-CN"/>
          </w:rPr>
          <w:t>(三)、绩效评估周期</w:t>
        </w:r>
        <w:r>
          <w:tab/>
        </w:r>
        <w:r>
          <w:fldChar w:fldCharType="begin"/>
        </w:r>
        <w:r>
          <w:instrText xml:space="preserve"> PAGEREF _Toc15767 \h </w:instrText>
        </w:r>
        <w:r>
          <w:fldChar w:fldCharType="separate"/>
        </w:r>
        <w:r>
          <w:t>11</w:t>
        </w:r>
        <w:r>
          <w:fldChar w:fldCharType="end"/>
        </w:r>
      </w:hyperlink>
    </w:p>
    <w:p>
      <w:pPr>
        <w:pStyle w:val="TOC1"/>
        <w:tabs>
          <w:tab w:val="right" w:leader="dot" w:pos="8306"/>
        </w:tabs>
      </w:pPr>
      <w:hyperlink w:anchor="_Toc8636" w:history="1">
        <w:r>
          <w:rPr>
            <w:rFonts w:ascii="仿宋" w:eastAsia="仿宋" w:hAnsi="仿宋" w:cs="仿宋" w:hint="eastAsia"/>
            <w:lang w:eastAsia="zh-CN"/>
          </w:rPr>
          <w:t>三、太阳能干燥装置项目建设背景及必要性分析</w:t>
        </w:r>
        <w:r>
          <w:tab/>
        </w:r>
        <w:r>
          <w:fldChar w:fldCharType="begin"/>
        </w:r>
        <w:r>
          <w:instrText xml:space="preserve"> PAGEREF _Toc8636 \h </w:instrText>
        </w:r>
        <w:r>
          <w:fldChar w:fldCharType="separate"/>
        </w:r>
        <w:r>
          <w:t>12</w:t>
        </w:r>
        <w:r>
          <w:fldChar w:fldCharType="end"/>
        </w:r>
      </w:hyperlink>
    </w:p>
    <w:p>
      <w:pPr>
        <w:pStyle w:val="TOC2"/>
        <w:tabs>
          <w:tab w:val="right" w:leader="dot" w:pos="8306"/>
        </w:tabs>
      </w:pPr>
      <w:hyperlink w:anchor="_Toc17440" w:history="1">
        <w:r>
          <w:rPr>
            <w:rFonts w:ascii="仿宋" w:eastAsia="仿宋" w:hAnsi="仿宋" w:cs="仿宋" w:hint="eastAsia"/>
            <w:lang w:eastAsia="zh-CN"/>
          </w:rPr>
          <w:t>(一)、太阳能干燥装置项目背景分析</w:t>
        </w:r>
        <w:r>
          <w:tab/>
        </w:r>
        <w:r>
          <w:fldChar w:fldCharType="begin"/>
        </w:r>
        <w:r>
          <w:instrText xml:space="preserve"> PAGEREF _Toc17440 \h </w:instrText>
        </w:r>
        <w:r>
          <w:fldChar w:fldCharType="separate"/>
        </w:r>
        <w:r>
          <w:t>12</w:t>
        </w:r>
        <w:r>
          <w:fldChar w:fldCharType="end"/>
        </w:r>
      </w:hyperlink>
    </w:p>
    <w:p>
      <w:pPr>
        <w:pStyle w:val="TOC2"/>
        <w:tabs>
          <w:tab w:val="right" w:leader="dot" w:pos="8306"/>
        </w:tabs>
      </w:pPr>
      <w:hyperlink w:anchor="_Toc13160" w:history="1">
        <w:r>
          <w:rPr>
            <w:rFonts w:ascii="仿宋" w:eastAsia="仿宋" w:hAnsi="仿宋" w:cs="仿宋" w:hint="eastAsia"/>
            <w:lang w:eastAsia="zh-CN"/>
          </w:rPr>
          <w:t>(二)、太阳能干燥装置项目建设必要性分析</w:t>
        </w:r>
        <w:r>
          <w:tab/>
        </w:r>
        <w:r>
          <w:fldChar w:fldCharType="begin"/>
        </w:r>
        <w:r>
          <w:instrText xml:space="preserve"> PAGEREF _Toc13160 \h </w:instrText>
        </w:r>
        <w:r>
          <w:fldChar w:fldCharType="separate"/>
        </w:r>
        <w:r>
          <w:t>13</w:t>
        </w:r>
        <w:r>
          <w:fldChar w:fldCharType="end"/>
        </w:r>
      </w:hyperlink>
    </w:p>
    <w:p>
      <w:pPr>
        <w:pStyle w:val="TOC1"/>
        <w:tabs>
          <w:tab w:val="right" w:leader="dot" w:pos="8306"/>
        </w:tabs>
      </w:pPr>
      <w:hyperlink w:anchor="_Toc22885" w:history="1">
        <w:r>
          <w:rPr>
            <w:rFonts w:ascii="仿宋" w:eastAsia="仿宋" w:hAnsi="仿宋" w:cs="仿宋" w:hint="eastAsia"/>
            <w:lang w:eastAsia="zh-CN"/>
          </w:rPr>
          <w:t>四、工艺说明</w:t>
        </w:r>
        <w:r>
          <w:tab/>
        </w:r>
        <w:r>
          <w:fldChar w:fldCharType="begin"/>
        </w:r>
        <w:r>
          <w:instrText xml:space="preserve"> PAGEREF _Toc22885 \h </w:instrText>
        </w:r>
        <w:r>
          <w:fldChar w:fldCharType="separate"/>
        </w:r>
        <w:r>
          <w:t>15</w:t>
        </w:r>
        <w:r>
          <w:fldChar w:fldCharType="end"/>
        </w:r>
      </w:hyperlink>
    </w:p>
    <w:p>
      <w:pPr>
        <w:pStyle w:val="TOC2"/>
        <w:tabs>
          <w:tab w:val="right" w:leader="dot" w:pos="8306"/>
        </w:tabs>
      </w:pPr>
      <w:hyperlink w:anchor="_Toc26212" w:history="1">
        <w:r>
          <w:rPr>
            <w:rFonts w:ascii="仿宋" w:eastAsia="仿宋" w:hAnsi="仿宋" w:cs="仿宋" w:hint="eastAsia"/>
            <w:lang w:eastAsia="zh-CN"/>
          </w:rPr>
          <w:t>(一)、技术管理特点</w:t>
        </w:r>
        <w:r>
          <w:tab/>
        </w:r>
        <w:r>
          <w:fldChar w:fldCharType="begin"/>
        </w:r>
        <w:r>
          <w:instrText xml:space="preserve"> PAGEREF _Toc26212 \h </w:instrText>
        </w:r>
        <w:r>
          <w:fldChar w:fldCharType="separate"/>
        </w:r>
        <w:r>
          <w:t>15</w:t>
        </w:r>
        <w:r>
          <w:fldChar w:fldCharType="end"/>
        </w:r>
      </w:hyperlink>
    </w:p>
    <w:p>
      <w:pPr>
        <w:pStyle w:val="TOC2"/>
        <w:tabs>
          <w:tab w:val="right" w:leader="dot" w:pos="8306"/>
        </w:tabs>
      </w:pPr>
      <w:hyperlink w:anchor="_Toc29497" w:history="1">
        <w:r>
          <w:rPr>
            <w:rFonts w:ascii="仿宋" w:eastAsia="仿宋" w:hAnsi="仿宋" w:cs="仿宋" w:hint="eastAsia"/>
            <w:lang w:eastAsia="zh-CN"/>
          </w:rPr>
          <w:t>(二)、太阳能干燥装置项目工艺技术设计方案</w:t>
        </w:r>
        <w:r>
          <w:tab/>
        </w:r>
        <w:r>
          <w:fldChar w:fldCharType="begin"/>
        </w:r>
        <w:r>
          <w:instrText xml:space="preserve"> PAGEREF _Toc29497 \h </w:instrText>
        </w:r>
        <w:r>
          <w:fldChar w:fldCharType="separate"/>
        </w:r>
        <w:r>
          <w:t>16</w:t>
        </w:r>
        <w:r>
          <w:fldChar w:fldCharType="end"/>
        </w:r>
      </w:hyperlink>
    </w:p>
    <w:p>
      <w:pPr>
        <w:pStyle w:val="TOC2"/>
        <w:tabs>
          <w:tab w:val="right" w:leader="dot" w:pos="8306"/>
        </w:tabs>
      </w:pPr>
      <w:hyperlink w:anchor="_Toc24368" w:history="1">
        <w:r>
          <w:rPr>
            <w:rFonts w:ascii="仿宋" w:eastAsia="仿宋" w:hAnsi="仿宋" w:cs="仿宋" w:hint="eastAsia"/>
            <w:lang w:eastAsia="zh-CN"/>
          </w:rPr>
          <w:t>(三)、设备选型方案</w:t>
        </w:r>
        <w:r>
          <w:tab/>
        </w:r>
        <w:r>
          <w:fldChar w:fldCharType="begin"/>
        </w:r>
        <w:r>
          <w:instrText xml:space="preserve"> PAGEREF _Toc24368 \h </w:instrText>
        </w:r>
        <w:r>
          <w:fldChar w:fldCharType="separate"/>
        </w:r>
        <w:r>
          <w:t>17</w:t>
        </w:r>
        <w:r>
          <w:fldChar w:fldCharType="end"/>
        </w:r>
      </w:hyperlink>
    </w:p>
    <w:p>
      <w:pPr>
        <w:pStyle w:val="TOC1"/>
        <w:tabs>
          <w:tab w:val="right" w:leader="dot" w:pos="8306"/>
        </w:tabs>
      </w:pPr>
      <w:hyperlink w:anchor="_Toc6677" w:history="1">
        <w:r>
          <w:rPr>
            <w:rFonts w:ascii="仿宋" w:eastAsia="仿宋" w:hAnsi="仿宋" w:cs="仿宋" w:hint="eastAsia"/>
            <w:lang w:eastAsia="zh-CN"/>
          </w:rPr>
          <w:t>五、太阳能干燥装置项目危机管理</w:t>
        </w:r>
        <w:r>
          <w:tab/>
        </w:r>
        <w:r>
          <w:fldChar w:fldCharType="begin"/>
        </w:r>
        <w:r>
          <w:instrText xml:space="preserve"> PAGEREF _Toc6677 \h </w:instrText>
        </w:r>
        <w:r>
          <w:fldChar w:fldCharType="separate"/>
        </w:r>
        <w:r>
          <w:t>19</w:t>
        </w:r>
        <w:r>
          <w:fldChar w:fldCharType="end"/>
        </w:r>
      </w:hyperlink>
    </w:p>
    <w:p>
      <w:pPr>
        <w:pStyle w:val="TOC2"/>
        <w:tabs>
          <w:tab w:val="right" w:leader="dot" w:pos="8306"/>
        </w:tabs>
      </w:pPr>
      <w:hyperlink w:anchor="_Toc2684" w:history="1">
        <w:r>
          <w:rPr>
            <w:rFonts w:ascii="仿宋" w:eastAsia="仿宋" w:hAnsi="仿宋" w:cs="仿宋" w:hint="eastAsia"/>
            <w:lang w:eastAsia="zh-CN"/>
          </w:rPr>
          <w:t>(一)、危机预警与识别</w:t>
        </w:r>
        <w:r>
          <w:tab/>
        </w:r>
        <w:r>
          <w:fldChar w:fldCharType="begin"/>
        </w:r>
        <w:r>
          <w:instrText xml:space="preserve"> PAGEREF _Toc2684 \h </w:instrText>
        </w:r>
        <w:r>
          <w:fldChar w:fldCharType="separate"/>
        </w:r>
        <w:r>
          <w:t>19</w:t>
        </w:r>
        <w:r>
          <w:fldChar w:fldCharType="end"/>
        </w:r>
      </w:hyperlink>
    </w:p>
    <w:p>
      <w:pPr>
        <w:pStyle w:val="TOC2"/>
        <w:tabs>
          <w:tab w:val="right" w:leader="dot" w:pos="8306"/>
        </w:tabs>
      </w:pPr>
      <w:hyperlink w:anchor="_Toc15797" w:history="1">
        <w:r>
          <w:rPr>
            <w:rFonts w:ascii="仿宋" w:eastAsia="仿宋" w:hAnsi="仿宋" w:cs="仿宋" w:hint="eastAsia"/>
            <w:lang w:eastAsia="zh-CN"/>
          </w:rPr>
          <w:t>(二)、危机应对与恢复</w:t>
        </w:r>
        <w:r>
          <w:tab/>
        </w:r>
        <w:r>
          <w:fldChar w:fldCharType="begin"/>
        </w:r>
        <w:r>
          <w:instrText xml:space="preserve"> PAGEREF _Toc15797 \h </w:instrText>
        </w:r>
        <w:r>
          <w:fldChar w:fldCharType="separate"/>
        </w:r>
        <w:r>
          <w:t>20</w:t>
        </w:r>
        <w:r>
          <w:fldChar w:fldCharType="end"/>
        </w:r>
      </w:hyperlink>
    </w:p>
    <w:p>
      <w:pPr>
        <w:pStyle w:val="TOC1"/>
        <w:tabs>
          <w:tab w:val="right" w:leader="dot" w:pos="8306"/>
        </w:tabs>
      </w:pPr>
      <w:hyperlink w:anchor="_Toc8114" w:history="1">
        <w:r>
          <w:rPr>
            <w:rFonts w:ascii="仿宋" w:eastAsia="仿宋" w:hAnsi="仿宋" w:cs="仿宋" w:hint="eastAsia"/>
            <w:lang w:eastAsia="zh-CN"/>
          </w:rPr>
          <w:t>六、产品规划分析</w:t>
        </w:r>
        <w:r>
          <w:tab/>
        </w:r>
        <w:r>
          <w:fldChar w:fldCharType="begin"/>
        </w:r>
        <w:r>
          <w:instrText xml:space="preserve"> PAGEREF _Toc8114 \h </w:instrText>
        </w:r>
        <w:r>
          <w:fldChar w:fldCharType="separate"/>
        </w:r>
        <w:r>
          <w:t>21</w:t>
        </w:r>
        <w:r>
          <w:fldChar w:fldCharType="end"/>
        </w:r>
      </w:hyperlink>
    </w:p>
    <w:p>
      <w:pPr>
        <w:pStyle w:val="TOC2"/>
        <w:tabs>
          <w:tab w:val="right" w:leader="dot" w:pos="8306"/>
        </w:tabs>
      </w:pPr>
      <w:hyperlink w:anchor="_Toc11252" w:history="1">
        <w:r>
          <w:rPr>
            <w:rFonts w:ascii="仿宋" w:eastAsia="仿宋" w:hAnsi="仿宋" w:cs="仿宋" w:hint="eastAsia"/>
            <w:lang w:eastAsia="zh-CN"/>
          </w:rPr>
          <w:t>(一)、产品规划</w:t>
        </w:r>
        <w:r>
          <w:tab/>
        </w:r>
        <w:r>
          <w:fldChar w:fldCharType="begin"/>
        </w:r>
        <w:r>
          <w:instrText xml:space="preserve"> PAGEREF _Toc11252 \h </w:instrText>
        </w:r>
        <w:r>
          <w:fldChar w:fldCharType="separate"/>
        </w:r>
        <w:r>
          <w:t>21</w:t>
        </w:r>
        <w:r>
          <w:fldChar w:fldCharType="end"/>
        </w:r>
      </w:hyperlink>
    </w:p>
    <w:p>
      <w:pPr>
        <w:pStyle w:val="TOC2"/>
        <w:tabs>
          <w:tab w:val="right" w:leader="dot" w:pos="8306"/>
        </w:tabs>
      </w:pPr>
      <w:hyperlink w:anchor="_Toc16626" w:history="1">
        <w:r>
          <w:rPr>
            <w:rFonts w:ascii="仿宋" w:eastAsia="仿宋" w:hAnsi="仿宋" w:cs="仿宋" w:hint="eastAsia"/>
            <w:lang w:eastAsia="zh-CN"/>
          </w:rPr>
          <w:t>(二)、建设规模</w:t>
        </w:r>
        <w:r>
          <w:tab/>
        </w:r>
        <w:r>
          <w:fldChar w:fldCharType="begin"/>
        </w:r>
        <w:r>
          <w:instrText xml:space="preserve"> PAGEREF _Toc16626 \h </w:instrText>
        </w:r>
        <w:r>
          <w:fldChar w:fldCharType="separate"/>
        </w:r>
        <w:r>
          <w:t>22</w:t>
        </w:r>
        <w:r>
          <w:fldChar w:fldCharType="end"/>
        </w:r>
      </w:hyperlink>
    </w:p>
    <w:p>
      <w:pPr>
        <w:pStyle w:val="TOC1"/>
        <w:tabs>
          <w:tab w:val="right" w:leader="dot" w:pos="8306"/>
        </w:tabs>
      </w:pPr>
      <w:hyperlink w:anchor="_Toc9051" w:history="1">
        <w:r>
          <w:rPr>
            <w:rFonts w:ascii="仿宋" w:eastAsia="仿宋" w:hAnsi="仿宋" w:cs="仿宋" w:hint="eastAsia"/>
            <w:lang w:eastAsia="zh-CN"/>
          </w:rPr>
          <w:t>七、太阳能干燥装置项目投资规划</w:t>
        </w:r>
        <w:r>
          <w:tab/>
        </w:r>
        <w:r>
          <w:fldChar w:fldCharType="begin"/>
        </w:r>
        <w:r>
          <w:instrText xml:space="preserve"> PAGEREF _Toc9051 \h </w:instrText>
        </w:r>
        <w:r>
          <w:fldChar w:fldCharType="separate"/>
        </w:r>
        <w:r>
          <w:t>23</w:t>
        </w:r>
        <w:r>
          <w:fldChar w:fldCharType="end"/>
        </w:r>
      </w:hyperlink>
    </w:p>
    <w:p>
      <w:pPr>
        <w:pStyle w:val="TOC2"/>
        <w:tabs>
          <w:tab w:val="right" w:leader="dot" w:pos="8306"/>
        </w:tabs>
      </w:pPr>
      <w:hyperlink w:anchor="_Toc27618" w:history="1">
        <w:r>
          <w:rPr>
            <w:rFonts w:ascii="仿宋" w:eastAsia="仿宋" w:hAnsi="仿宋" w:cs="仿宋" w:hint="eastAsia"/>
            <w:lang w:eastAsia="zh-CN"/>
          </w:rPr>
          <w:t>(一)、太阳能干燥装置项目总投资估算</w:t>
        </w:r>
        <w:r>
          <w:tab/>
        </w:r>
        <w:r>
          <w:fldChar w:fldCharType="begin"/>
        </w:r>
        <w:r>
          <w:instrText xml:space="preserve"> PAGEREF _Toc27618 \h </w:instrText>
        </w:r>
        <w:r>
          <w:fldChar w:fldCharType="separate"/>
        </w:r>
        <w:r>
          <w:t>23</w:t>
        </w:r>
        <w:r>
          <w:fldChar w:fldCharType="end"/>
        </w:r>
      </w:hyperlink>
    </w:p>
    <w:p>
      <w:pPr>
        <w:pStyle w:val="TOC2"/>
        <w:tabs>
          <w:tab w:val="right" w:leader="dot" w:pos="8306"/>
        </w:tabs>
      </w:pPr>
      <w:hyperlink w:anchor="_Toc1845" w:history="1">
        <w:r>
          <w:rPr>
            <w:rFonts w:ascii="仿宋" w:eastAsia="仿宋" w:hAnsi="仿宋" w:cs="仿宋" w:hint="eastAsia"/>
            <w:lang w:eastAsia="zh-CN"/>
          </w:rPr>
          <w:t>(二)、资金筹措</w:t>
        </w:r>
        <w:r>
          <w:tab/>
        </w:r>
        <w:r>
          <w:fldChar w:fldCharType="begin"/>
        </w:r>
        <w:r>
          <w:instrText xml:space="preserve"> PAGEREF _Toc1845 \h </w:instrText>
        </w:r>
        <w:r>
          <w:fldChar w:fldCharType="separate"/>
        </w:r>
        <w:r>
          <w:t>24</w:t>
        </w:r>
        <w:r>
          <w:fldChar w:fldCharType="end"/>
        </w:r>
      </w:hyperlink>
    </w:p>
    <w:p>
      <w:pPr>
        <w:pStyle w:val="TOC1"/>
        <w:tabs>
          <w:tab w:val="right" w:leader="dot" w:pos="8306"/>
        </w:tabs>
      </w:pPr>
      <w:hyperlink w:anchor="_Toc18938" w:history="1">
        <w:r>
          <w:rPr>
            <w:rFonts w:ascii="仿宋" w:eastAsia="仿宋" w:hAnsi="仿宋" w:cs="仿宋" w:hint="eastAsia"/>
            <w:lang w:eastAsia="zh-CN"/>
          </w:rPr>
          <w:t>八、太阳能干燥装置项目风险管理</w:t>
        </w:r>
        <w:r>
          <w:tab/>
        </w:r>
        <w:r>
          <w:fldChar w:fldCharType="begin"/>
        </w:r>
        <w:r>
          <w:instrText xml:space="preserve"> PAGEREF _Toc18938 \h </w:instrText>
        </w:r>
        <w:r>
          <w:fldChar w:fldCharType="separate"/>
        </w:r>
        <w:r>
          <w:t>25</w:t>
        </w:r>
        <w:r>
          <w:fldChar w:fldCharType="end"/>
        </w:r>
      </w:hyperlink>
    </w:p>
    <w:p>
      <w:pPr>
        <w:pStyle w:val="TOC2"/>
        <w:tabs>
          <w:tab w:val="right" w:leader="dot" w:pos="8306"/>
        </w:tabs>
      </w:pPr>
      <w:hyperlink w:anchor="_Toc10530" w:history="1">
        <w:r>
          <w:rPr>
            <w:rFonts w:ascii="仿宋" w:eastAsia="仿宋" w:hAnsi="仿宋" w:cs="仿宋" w:hint="eastAsia"/>
            <w:lang w:eastAsia="zh-CN"/>
          </w:rPr>
          <w:t>(一)、风险识别与评估</w:t>
        </w:r>
        <w:r>
          <w:tab/>
        </w:r>
        <w:r>
          <w:fldChar w:fldCharType="begin"/>
        </w:r>
        <w:r>
          <w:instrText xml:space="preserve"> PAGEREF _Toc10530 \h </w:instrText>
        </w:r>
        <w:r>
          <w:fldChar w:fldCharType="separate"/>
        </w:r>
        <w:r>
          <w:t>25</w:t>
        </w:r>
        <w:r>
          <w:fldChar w:fldCharType="end"/>
        </w:r>
      </w:hyperlink>
    </w:p>
    <w:p>
      <w:pPr>
        <w:pStyle w:val="TOC2"/>
        <w:tabs>
          <w:tab w:val="right" w:leader="dot" w:pos="8306"/>
        </w:tabs>
      </w:pPr>
      <w:hyperlink w:anchor="_Toc9270" w:history="1">
        <w:r>
          <w:rPr>
            <w:rFonts w:ascii="仿宋" w:eastAsia="仿宋" w:hAnsi="仿宋" w:cs="仿宋" w:hint="eastAsia"/>
            <w:lang w:eastAsia="zh-CN"/>
          </w:rPr>
          <w:t>(二)、风险应对策略</w:t>
        </w:r>
        <w:r>
          <w:tab/>
        </w:r>
        <w:r>
          <w:fldChar w:fldCharType="begin"/>
        </w:r>
        <w:r>
          <w:instrText xml:space="preserve"> PAGEREF _Toc9270 \h </w:instrText>
        </w:r>
        <w:r>
          <w:fldChar w:fldCharType="separate"/>
        </w:r>
        <w:r>
          <w:t>26</w:t>
        </w:r>
        <w:r>
          <w:fldChar w:fldCharType="end"/>
        </w:r>
      </w:hyperlink>
    </w:p>
    <w:p>
      <w:pPr>
        <w:pStyle w:val="TOC2"/>
        <w:tabs>
          <w:tab w:val="right" w:leader="dot" w:pos="8306"/>
        </w:tabs>
      </w:pPr>
      <w:hyperlink w:anchor="_Toc31880" w:history="1">
        <w:r>
          <w:rPr>
            <w:rFonts w:ascii="仿宋" w:eastAsia="仿宋" w:hAnsi="仿宋" w:cs="仿宋" w:hint="eastAsia"/>
            <w:lang w:eastAsia="zh-CN"/>
          </w:rPr>
          <w:t>(三)、风险监控与控制</w:t>
        </w:r>
        <w:r>
          <w:tab/>
        </w:r>
        <w:r>
          <w:fldChar w:fldCharType="begin"/>
        </w:r>
        <w:r>
          <w:instrText xml:space="preserve"> PAGEREF _Toc31880 \h </w:instrText>
        </w:r>
        <w:r>
          <w:fldChar w:fldCharType="separate"/>
        </w:r>
        <w:r>
          <w:t>28</w:t>
        </w:r>
        <w:r>
          <w:fldChar w:fldCharType="end"/>
        </w:r>
      </w:hyperlink>
    </w:p>
    <w:p>
      <w:pPr>
        <w:pStyle w:val="TOC1"/>
        <w:tabs>
          <w:tab w:val="right" w:leader="dot" w:pos="8306"/>
        </w:tabs>
      </w:pPr>
      <w:hyperlink w:anchor="_Toc7507" w:history="1">
        <w:r>
          <w:rPr>
            <w:rFonts w:ascii="仿宋" w:eastAsia="仿宋" w:hAnsi="仿宋" w:cs="仿宋" w:hint="eastAsia"/>
            <w:lang w:eastAsia="zh-CN"/>
          </w:rPr>
          <w:t>九、太阳能干燥装置项目环境影响分析</w:t>
        </w:r>
        <w:r>
          <w:tab/>
        </w:r>
        <w:r>
          <w:fldChar w:fldCharType="begin"/>
        </w:r>
        <w:r>
          <w:instrText xml:space="preserve"> PAGEREF _Toc7507 \h </w:instrText>
        </w:r>
        <w:r>
          <w:fldChar w:fldCharType="separate"/>
        </w:r>
        <w:r>
          <w:t>29</w:t>
        </w:r>
        <w:r>
          <w:fldChar w:fldCharType="end"/>
        </w:r>
      </w:hyperlink>
    </w:p>
    <w:p>
      <w:pPr>
        <w:pStyle w:val="TOC2"/>
        <w:tabs>
          <w:tab w:val="right" w:leader="dot" w:pos="8306"/>
        </w:tabs>
      </w:pPr>
      <w:hyperlink w:anchor="_Toc27225" w:history="1">
        <w:r>
          <w:rPr>
            <w:rFonts w:ascii="仿宋" w:eastAsia="仿宋" w:hAnsi="仿宋" w:cs="仿宋" w:hint="eastAsia"/>
            <w:lang w:eastAsia="zh-CN"/>
          </w:rPr>
          <w:t>(一)、建设区域环境质量现状</w:t>
        </w:r>
        <w:r>
          <w:tab/>
        </w:r>
        <w:r>
          <w:fldChar w:fldCharType="begin"/>
        </w:r>
        <w:r>
          <w:instrText xml:space="preserve"> PAGEREF _Toc27225 \h </w:instrText>
        </w:r>
        <w:r>
          <w:fldChar w:fldCharType="separate"/>
        </w:r>
        <w:r>
          <w:t>29</w:t>
        </w:r>
        <w:r>
          <w:fldChar w:fldCharType="end"/>
        </w:r>
      </w:hyperlink>
    </w:p>
    <w:p>
      <w:pPr>
        <w:pStyle w:val="TOC2"/>
        <w:tabs>
          <w:tab w:val="right" w:leader="dot" w:pos="8306"/>
        </w:tabs>
      </w:pPr>
      <w:hyperlink w:anchor="_Toc12039" w:history="1">
        <w:r>
          <w:rPr>
            <w:rFonts w:ascii="仿宋" w:eastAsia="仿宋" w:hAnsi="仿宋" w:cs="仿宋" w:hint="eastAsia"/>
            <w:lang w:eastAsia="zh-CN"/>
          </w:rPr>
          <w:t>(二)、建设期环境保护</w:t>
        </w:r>
        <w:r>
          <w:tab/>
        </w:r>
        <w:r>
          <w:fldChar w:fldCharType="begin"/>
        </w:r>
        <w:r>
          <w:instrText xml:space="preserve"> PAGEREF _Toc12039 \h </w:instrText>
        </w:r>
        <w:r>
          <w:fldChar w:fldCharType="separate"/>
        </w:r>
        <w:r>
          <w:t>31</w:t>
        </w:r>
        <w:r>
          <w:fldChar w:fldCharType="end"/>
        </w:r>
      </w:hyperlink>
    </w:p>
    <w:p>
      <w:pPr>
        <w:pStyle w:val="TOC2"/>
        <w:tabs>
          <w:tab w:val="right" w:leader="dot" w:pos="8306"/>
        </w:tabs>
      </w:pPr>
      <w:hyperlink w:anchor="_Toc28655" w:history="1">
        <w:r>
          <w:rPr>
            <w:rFonts w:ascii="仿宋" w:eastAsia="仿宋" w:hAnsi="仿宋" w:cs="仿宋" w:hint="eastAsia"/>
            <w:lang w:eastAsia="zh-CN"/>
          </w:rPr>
          <w:t>(三)、运营期环境保护</w:t>
        </w:r>
        <w:r>
          <w:tab/>
        </w:r>
        <w:r>
          <w:fldChar w:fldCharType="begin"/>
        </w:r>
        <w:r>
          <w:instrText xml:space="preserve"> PAGEREF _Toc28655 \h </w:instrText>
        </w:r>
        <w:r>
          <w:fldChar w:fldCharType="separate"/>
        </w:r>
        <w:r>
          <w:t>32</w:t>
        </w:r>
        <w:r>
          <w:fldChar w:fldCharType="end"/>
        </w:r>
      </w:hyperlink>
    </w:p>
    <w:p>
      <w:pPr>
        <w:pStyle w:val="TOC2"/>
        <w:tabs>
          <w:tab w:val="right" w:leader="dot" w:pos="8306"/>
        </w:tabs>
      </w:pPr>
      <w:hyperlink w:anchor="_Toc2508" w:history="1">
        <w:r>
          <w:rPr>
            <w:rFonts w:ascii="仿宋" w:eastAsia="仿宋" w:hAnsi="仿宋" w:cs="仿宋" w:hint="eastAsia"/>
            <w:lang w:eastAsia="zh-CN"/>
          </w:rPr>
          <w:t>(四)、太阳能干燥装置项目建设对区域经济的影响</w:t>
        </w:r>
        <w:r>
          <w:tab/>
        </w:r>
        <w:r>
          <w:fldChar w:fldCharType="begin"/>
        </w:r>
        <w:r>
          <w:instrText xml:space="preserve"> PAGEREF _Toc2508 \h </w:instrText>
        </w:r>
        <w:r>
          <w:fldChar w:fldCharType="separate"/>
        </w:r>
        <w:r>
          <w:t>33</w:t>
        </w:r>
        <w:r>
          <w:fldChar w:fldCharType="end"/>
        </w:r>
      </w:hyperlink>
    </w:p>
    <w:p>
      <w:pPr>
        <w:pStyle w:val="TOC2"/>
        <w:tabs>
          <w:tab w:val="right" w:leader="dot" w:pos="8306"/>
        </w:tabs>
      </w:pPr>
      <w:hyperlink w:anchor="_Toc18981" w:history="1">
        <w:r>
          <w:rPr>
            <w:rFonts w:ascii="仿宋" w:eastAsia="仿宋" w:hAnsi="仿宋" w:cs="仿宋" w:hint="eastAsia"/>
            <w:lang w:eastAsia="zh-CN"/>
          </w:rPr>
          <w:t>(五)、废弃物处理</w:t>
        </w:r>
        <w:r>
          <w:tab/>
        </w:r>
        <w:r>
          <w:fldChar w:fldCharType="begin"/>
        </w:r>
        <w:r>
          <w:instrText xml:space="preserve"> PAGEREF _Toc18981 \h </w:instrText>
        </w:r>
        <w:r>
          <w:fldChar w:fldCharType="separate"/>
        </w:r>
        <w:r>
          <w:t>35</w:t>
        </w:r>
        <w:r>
          <w:fldChar w:fldCharType="end"/>
        </w:r>
      </w:hyperlink>
    </w:p>
    <w:p>
      <w:pPr>
        <w:pStyle w:val="TOC2"/>
        <w:tabs>
          <w:tab w:val="right" w:leader="dot" w:pos="8306"/>
        </w:tabs>
      </w:pPr>
      <w:hyperlink w:anchor="_Toc13371" w:history="1">
        <w:r>
          <w:rPr>
            <w:rFonts w:ascii="仿宋" w:eastAsia="仿宋" w:hAnsi="仿宋" w:cs="仿宋" w:hint="eastAsia"/>
            <w:lang w:eastAsia="zh-CN"/>
          </w:rPr>
          <w:t>(六)、特殊环境影响分析</w:t>
        </w:r>
        <w:r>
          <w:tab/>
        </w:r>
        <w:r>
          <w:fldChar w:fldCharType="begin"/>
        </w:r>
        <w:r>
          <w:instrText xml:space="preserve"> PAGEREF _Toc13371 \h </w:instrText>
        </w:r>
        <w:r>
          <w:fldChar w:fldCharType="separate"/>
        </w:r>
        <w:r>
          <w:t>36</w:t>
        </w:r>
        <w:r>
          <w:fldChar w:fldCharType="end"/>
        </w:r>
      </w:hyperlink>
    </w:p>
    <w:p>
      <w:pPr>
        <w:pStyle w:val="TOC2"/>
        <w:tabs>
          <w:tab w:val="right" w:leader="dot" w:pos="8306"/>
        </w:tabs>
      </w:pPr>
      <w:hyperlink w:anchor="_Toc13773" w:history="1">
        <w:r>
          <w:rPr>
            <w:rFonts w:ascii="仿宋" w:eastAsia="仿宋" w:hAnsi="仿宋" w:cs="仿宋" w:hint="eastAsia"/>
            <w:lang w:eastAsia="zh-CN"/>
          </w:rPr>
          <w:t>(七)、清洁生产</w:t>
        </w:r>
        <w:r>
          <w:tab/>
        </w:r>
        <w:r>
          <w:fldChar w:fldCharType="begin"/>
        </w:r>
        <w:r>
          <w:instrText xml:space="preserve"> PAGEREF _Toc13773 \h </w:instrText>
        </w:r>
        <w:r>
          <w:fldChar w:fldCharType="separate"/>
        </w:r>
        <w:r>
          <w:t>38</w:t>
        </w:r>
        <w:r>
          <w:fldChar w:fldCharType="end"/>
        </w:r>
      </w:hyperlink>
    </w:p>
    <w:p>
      <w:pPr>
        <w:pStyle w:val="TOC2"/>
        <w:tabs>
          <w:tab w:val="right" w:leader="dot" w:pos="8306"/>
        </w:tabs>
      </w:pPr>
      <w:hyperlink w:anchor="_Toc28168" w:history="1">
        <w:r>
          <w:rPr>
            <w:rFonts w:ascii="仿宋" w:eastAsia="仿宋" w:hAnsi="仿宋" w:cs="仿宋" w:hint="eastAsia"/>
            <w:lang w:eastAsia="zh-CN"/>
          </w:rPr>
          <w:t>(八)、环境保护综合评价</w:t>
        </w:r>
        <w:r>
          <w:tab/>
        </w:r>
        <w:r>
          <w:fldChar w:fldCharType="begin"/>
        </w:r>
        <w:r>
          <w:instrText xml:space="preserve"> PAGEREF _Toc28168 \h </w:instrText>
        </w:r>
        <w:r>
          <w:fldChar w:fldCharType="separate"/>
        </w:r>
        <w:r>
          <w:t>39</w:t>
        </w:r>
        <w:r>
          <w:fldChar w:fldCharType="end"/>
        </w:r>
      </w:hyperlink>
    </w:p>
    <w:p>
      <w:pPr>
        <w:pStyle w:val="TOC1"/>
        <w:tabs>
          <w:tab w:val="right" w:leader="dot" w:pos="8306"/>
        </w:tabs>
      </w:pPr>
      <w:hyperlink w:anchor="_Toc22832" w:history="1">
        <w:r>
          <w:rPr>
            <w:rFonts w:ascii="仿宋" w:eastAsia="仿宋" w:hAnsi="仿宋" w:cs="仿宋" w:hint="eastAsia"/>
            <w:lang w:eastAsia="zh-CN"/>
          </w:rPr>
          <w:t>十、太阳能干燥装置项目技术管理</w:t>
        </w:r>
        <w:r>
          <w:tab/>
        </w:r>
        <w:r>
          <w:fldChar w:fldCharType="begin"/>
        </w:r>
        <w:r>
          <w:instrText xml:space="preserve"> PAGEREF _Toc22832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93" w:history="1">
        <w:r>
          <w:rPr>
            <w:rFonts w:ascii="仿宋" w:eastAsia="仿宋" w:hAnsi="仿宋" w:cs="仿宋" w:hint="eastAsia"/>
            <w:lang w:eastAsia="zh-CN"/>
          </w:rPr>
          <w:t>(一)、技术方案选用方向</w:t>
        </w:r>
        <w:r>
          <w:tab/>
        </w:r>
        <w:r>
          <w:fldChar w:fldCharType="begin"/>
        </w:r>
        <w:r>
          <w:instrText xml:space="preserve"> PAGEREF _Toc15393 \h </w:instrText>
        </w:r>
        <w:r>
          <w:fldChar w:fldCharType="separate"/>
        </w:r>
        <w:r>
          <w:t>40</w:t>
        </w:r>
        <w:r>
          <w:fldChar w:fldCharType="end"/>
        </w:r>
      </w:hyperlink>
    </w:p>
    <w:p>
      <w:pPr>
        <w:pStyle w:val="TOC2"/>
        <w:tabs>
          <w:tab w:val="right" w:leader="dot" w:pos="8306"/>
        </w:tabs>
      </w:pPr>
      <w:hyperlink w:anchor="_Toc17984" w:history="1">
        <w:r>
          <w:rPr>
            <w:rFonts w:ascii="仿宋" w:eastAsia="仿宋" w:hAnsi="仿宋" w:cs="仿宋" w:hint="eastAsia"/>
            <w:lang w:eastAsia="zh-CN"/>
          </w:rPr>
          <w:t>(二)、工艺技术方案选用原则</w:t>
        </w:r>
        <w:r>
          <w:tab/>
        </w:r>
        <w:r>
          <w:fldChar w:fldCharType="begin"/>
        </w:r>
        <w:r>
          <w:instrText xml:space="preserve"> PAGEREF _Toc17984 \h </w:instrText>
        </w:r>
        <w:r>
          <w:fldChar w:fldCharType="separate"/>
        </w:r>
        <w:r>
          <w:t>42</w:t>
        </w:r>
        <w:r>
          <w:fldChar w:fldCharType="end"/>
        </w:r>
      </w:hyperlink>
    </w:p>
    <w:p>
      <w:pPr>
        <w:pStyle w:val="TOC2"/>
        <w:tabs>
          <w:tab w:val="right" w:leader="dot" w:pos="8306"/>
        </w:tabs>
      </w:pPr>
      <w:hyperlink w:anchor="_Toc28286" w:history="1">
        <w:r>
          <w:rPr>
            <w:rFonts w:ascii="仿宋" w:eastAsia="仿宋" w:hAnsi="仿宋" w:cs="仿宋" w:hint="eastAsia"/>
            <w:lang w:eastAsia="zh-CN"/>
          </w:rPr>
          <w:t>(三)、工艺技术方案要求</w:t>
        </w:r>
        <w:r>
          <w:tab/>
        </w:r>
        <w:r>
          <w:fldChar w:fldCharType="begin"/>
        </w:r>
        <w:r>
          <w:instrText xml:space="preserve"> PAGEREF _Toc28286 \h </w:instrText>
        </w:r>
        <w:r>
          <w:fldChar w:fldCharType="separate"/>
        </w:r>
        <w:r>
          <w:t>44</w:t>
        </w:r>
        <w:r>
          <w:fldChar w:fldCharType="end"/>
        </w:r>
      </w:hyperlink>
    </w:p>
    <w:p>
      <w:pPr>
        <w:pStyle w:val="TOC1"/>
        <w:tabs>
          <w:tab w:val="right" w:leader="dot" w:pos="8306"/>
        </w:tabs>
      </w:pPr>
      <w:hyperlink w:anchor="_Toc17312" w:history="1">
        <w:r>
          <w:rPr>
            <w:rFonts w:ascii="仿宋" w:eastAsia="仿宋" w:hAnsi="仿宋" w:cs="仿宋" w:hint="eastAsia"/>
            <w:lang w:eastAsia="zh-CN"/>
          </w:rPr>
          <w:t>十一、太阳能干燥装置项目人力资源管理</w:t>
        </w:r>
        <w:r>
          <w:tab/>
        </w:r>
        <w:r>
          <w:fldChar w:fldCharType="begin"/>
        </w:r>
        <w:r>
          <w:instrText xml:space="preserve"> PAGEREF _Toc17312 \h </w:instrText>
        </w:r>
        <w:r>
          <w:fldChar w:fldCharType="separate"/>
        </w:r>
        <w:r>
          <w:t>46</w:t>
        </w:r>
        <w:r>
          <w:fldChar w:fldCharType="end"/>
        </w:r>
      </w:hyperlink>
    </w:p>
    <w:p>
      <w:pPr>
        <w:pStyle w:val="TOC2"/>
        <w:tabs>
          <w:tab w:val="right" w:leader="dot" w:pos="8306"/>
        </w:tabs>
      </w:pPr>
      <w:hyperlink w:anchor="_Toc13724" w:history="1">
        <w:r>
          <w:rPr>
            <w:rFonts w:ascii="仿宋" w:eastAsia="仿宋" w:hAnsi="仿宋" w:cs="仿宋" w:hint="eastAsia"/>
            <w:lang w:eastAsia="zh-CN"/>
          </w:rPr>
          <w:t>(一)、建立健全的预算管理制度</w:t>
        </w:r>
        <w:r>
          <w:tab/>
        </w:r>
        <w:r>
          <w:fldChar w:fldCharType="begin"/>
        </w:r>
        <w:r>
          <w:instrText xml:space="preserve"> PAGEREF _Toc13724 \h </w:instrText>
        </w:r>
        <w:r>
          <w:fldChar w:fldCharType="separate"/>
        </w:r>
        <w:r>
          <w:t>46</w:t>
        </w:r>
        <w:r>
          <w:fldChar w:fldCharType="end"/>
        </w:r>
      </w:hyperlink>
    </w:p>
    <w:p>
      <w:pPr>
        <w:pStyle w:val="TOC2"/>
        <w:tabs>
          <w:tab w:val="right" w:leader="dot" w:pos="8306"/>
        </w:tabs>
      </w:pPr>
      <w:hyperlink w:anchor="_Toc15025" w:history="1">
        <w:r>
          <w:rPr>
            <w:rFonts w:ascii="仿宋" w:eastAsia="仿宋" w:hAnsi="仿宋" w:cs="仿宋" w:hint="eastAsia"/>
            <w:lang w:eastAsia="zh-CN"/>
          </w:rPr>
          <w:t>(二)、加强资金流动监控</w:t>
        </w:r>
        <w:r>
          <w:tab/>
        </w:r>
        <w:r>
          <w:fldChar w:fldCharType="begin"/>
        </w:r>
        <w:r>
          <w:instrText xml:space="preserve"> PAGEREF _Toc15025 \h </w:instrText>
        </w:r>
        <w:r>
          <w:fldChar w:fldCharType="separate"/>
        </w:r>
        <w:r>
          <w:t>48</w:t>
        </w:r>
        <w:r>
          <w:fldChar w:fldCharType="end"/>
        </w:r>
      </w:hyperlink>
    </w:p>
    <w:p>
      <w:pPr>
        <w:pStyle w:val="TOC2"/>
        <w:tabs>
          <w:tab w:val="right" w:leader="dot" w:pos="8306"/>
        </w:tabs>
      </w:pPr>
      <w:hyperlink w:anchor="_Toc19651" w:history="1">
        <w:r>
          <w:rPr>
            <w:rFonts w:ascii="仿宋" w:eastAsia="仿宋" w:hAnsi="仿宋" w:cs="仿宋" w:hint="eastAsia"/>
            <w:lang w:eastAsia="zh-CN"/>
          </w:rPr>
          <w:t>(三)、制定完善的风险控制机制</w:t>
        </w:r>
        <w:r>
          <w:tab/>
        </w:r>
        <w:r>
          <w:fldChar w:fldCharType="begin"/>
        </w:r>
        <w:r>
          <w:instrText xml:space="preserve"> PAGEREF _Toc19651 \h </w:instrText>
        </w:r>
        <w:r>
          <w:fldChar w:fldCharType="separate"/>
        </w:r>
        <w:r>
          <w:t>49</w:t>
        </w:r>
        <w:r>
          <w:fldChar w:fldCharType="end"/>
        </w:r>
      </w:hyperlink>
    </w:p>
    <w:p>
      <w:pPr>
        <w:pStyle w:val="TOC2"/>
        <w:tabs>
          <w:tab w:val="right" w:leader="dot" w:pos="8306"/>
        </w:tabs>
      </w:pPr>
      <w:hyperlink w:anchor="_Toc23366" w:history="1">
        <w:r>
          <w:rPr>
            <w:rFonts w:ascii="仿宋" w:eastAsia="仿宋" w:hAnsi="仿宋" w:cs="仿宋" w:hint="eastAsia"/>
            <w:lang w:eastAsia="zh-CN"/>
          </w:rPr>
          <w:t>(四)、优化成本管理</w:t>
        </w:r>
        <w:r>
          <w:tab/>
        </w:r>
        <w:r>
          <w:fldChar w:fldCharType="begin"/>
        </w:r>
        <w:r>
          <w:instrText xml:space="preserve"> PAGEREF _Toc23366 \h </w:instrText>
        </w:r>
        <w:r>
          <w:fldChar w:fldCharType="separate"/>
        </w:r>
        <w:r>
          <w:t>51</w:t>
        </w:r>
        <w:r>
          <w:fldChar w:fldCharType="end"/>
        </w:r>
      </w:hyperlink>
    </w:p>
    <w:p>
      <w:pPr>
        <w:pStyle w:val="TOC1"/>
        <w:tabs>
          <w:tab w:val="right" w:leader="dot" w:pos="8306"/>
        </w:tabs>
      </w:pPr>
      <w:hyperlink w:anchor="_Toc10116" w:history="1">
        <w:r>
          <w:rPr>
            <w:rFonts w:ascii="仿宋" w:eastAsia="仿宋" w:hAnsi="仿宋" w:cs="仿宋" w:hint="eastAsia"/>
            <w:lang w:eastAsia="zh-CN"/>
          </w:rPr>
          <w:t>十二、生产安全保护</w:t>
        </w:r>
        <w:r>
          <w:tab/>
        </w:r>
        <w:r>
          <w:fldChar w:fldCharType="begin"/>
        </w:r>
        <w:r>
          <w:instrText xml:space="preserve"> PAGEREF _Toc10116 \h </w:instrText>
        </w:r>
        <w:r>
          <w:fldChar w:fldCharType="separate"/>
        </w:r>
        <w:r>
          <w:t>52</w:t>
        </w:r>
        <w:r>
          <w:fldChar w:fldCharType="end"/>
        </w:r>
      </w:hyperlink>
    </w:p>
    <w:p>
      <w:pPr>
        <w:pStyle w:val="TOC2"/>
        <w:tabs>
          <w:tab w:val="right" w:leader="dot" w:pos="8306"/>
        </w:tabs>
      </w:pPr>
      <w:hyperlink w:anchor="_Toc18858" w:history="1">
        <w:r>
          <w:rPr>
            <w:rFonts w:ascii="仿宋" w:eastAsia="仿宋" w:hAnsi="仿宋" w:cs="仿宋" w:hint="eastAsia"/>
            <w:lang w:eastAsia="zh-CN"/>
          </w:rPr>
          <w:t>(一)、消防安全</w:t>
        </w:r>
        <w:r>
          <w:tab/>
        </w:r>
        <w:r>
          <w:fldChar w:fldCharType="begin"/>
        </w:r>
        <w:r>
          <w:instrText xml:space="preserve"> PAGEREF _Toc18858 \h </w:instrText>
        </w:r>
        <w:r>
          <w:fldChar w:fldCharType="separate"/>
        </w:r>
        <w:r>
          <w:t>52</w:t>
        </w:r>
        <w:r>
          <w:fldChar w:fldCharType="end"/>
        </w:r>
      </w:hyperlink>
    </w:p>
    <w:p>
      <w:pPr>
        <w:pStyle w:val="TOC2"/>
        <w:tabs>
          <w:tab w:val="right" w:leader="dot" w:pos="8306"/>
        </w:tabs>
      </w:pPr>
      <w:hyperlink w:anchor="_Toc17420" w:history="1">
        <w:r>
          <w:rPr>
            <w:rFonts w:ascii="仿宋" w:eastAsia="仿宋" w:hAnsi="仿宋" w:cs="仿宋" w:hint="eastAsia"/>
            <w:lang w:eastAsia="zh-CN"/>
          </w:rPr>
          <w:t>(二)、防火防爆总图布置措施</w:t>
        </w:r>
        <w:r>
          <w:tab/>
        </w:r>
        <w:r>
          <w:fldChar w:fldCharType="begin"/>
        </w:r>
        <w:r>
          <w:instrText xml:space="preserve"> PAGEREF _Toc17420 \h </w:instrText>
        </w:r>
        <w:r>
          <w:fldChar w:fldCharType="separate"/>
        </w:r>
        <w:r>
          <w:t>54</w:t>
        </w:r>
        <w:r>
          <w:fldChar w:fldCharType="end"/>
        </w:r>
      </w:hyperlink>
    </w:p>
    <w:p>
      <w:pPr>
        <w:pStyle w:val="TOC2"/>
        <w:tabs>
          <w:tab w:val="right" w:leader="dot" w:pos="8306"/>
        </w:tabs>
      </w:pPr>
      <w:hyperlink w:anchor="_Toc4632" w:history="1">
        <w:r>
          <w:rPr>
            <w:rFonts w:ascii="仿宋" w:eastAsia="仿宋" w:hAnsi="仿宋" w:cs="仿宋" w:hint="eastAsia"/>
            <w:lang w:eastAsia="zh-CN"/>
          </w:rPr>
          <w:t>(三)、自然灾害防范措施</w:t>
        </w:r>
        <w:r>
          <w:tab/>
        </w:r>
        <w:r>
          <w:fldChar w:fldCharType="begin"/>
        </w:r>
        <w:r>
          <w:instrText xml:space="preserve"> PAGEREF _Toc4632 \h </w:instrText>
        </w:r>
        <w:r>
          <w:fldChar w:fldCharType="separate"/>
        </w:r>
        <w:r>
          <w:t>54</w:t>
        </w:r>
        <w:r>
          <w:fldChar w:fldCharType="end"/>
        </w:r>
      </w:hyperlink>
    </w:p>
    <w:p>
      <w:pPr>
        <w:pStyle w:val="TOC2"/>
        <w:tabs>
          <w:tab w:val="right" w:leader="dot" w:pos="8306"/>
        </w:tabs>
      </w:pPr>
      <w:hyperlink w:anchor="_Toc4425" w:history="1">
        <w:r>
          <w:rPr>
            <w:rFonts w:ascii="仿宋" w:eastAsia="仿宋" w:hAnsi="仿宋" w:cs="仿宋" w:hint="eastAsia"/>
            <w:lang w:eastAsia="zh-CN"/>
          </w:rPr>
          <w:t>(四)、安全色及安全标志使用要求</w:t>
        </w:r>
        <w:r>
          <w:tab/>
        </w:r>
        <w:r>
          <w:fldChar w:fldCharType="begin"/>
        </w:r>
        <w:r>
          <w:instrText xml:space="preserve"> PAGEREF _Toc4425 \h </w:instrText>
        </w:r>
        <w:r>
          <w:fldChar w:fldCharType="separate"/>
        </w:r>
        <w:r>
          <w:t>55</w:t>
        </w:r>
        <w:r>
          <w:fldChar w:fldCharType="end"/>
        </w:r>
      </w:hyperlink>
    </w:p>
    <w:p>
      <w:pPr>
        <w:pStyle w:val="TOC2"/>
        <w:tabs>
          <w:tab w:val="right" w:leader="dot" w:pos="8306"/>
        </w:tabs>
      </w:pPr>
      <w:hyperlink w:anchor="_Toc13543" w:history="1">
        <w:r>
          <w:rPr>
            <w:rFonts w:ascii="仿宋" w:eastAsia="仿宋" w:hAnsi="仿宋" w:cs="仿宋" w:hint="eastAsia"/>
            <w:lang w:eastAsia="zh-CN"/>
          </w:rPr>
          <w:t>(五)、防尘防毒措施</w:t>
        </w:r>
        <w:r>
          <w:tab/>
        </w:r>
        <w:r>
          <w:fldChar w:fldCharType="begin"/>
        </w:r>
        <w:r>
          <w:instrText xml:space="preserve"> PAGEREF _Toc13543 \h </w:instrText>
        </w:r>
        <w:r>
          <w:fldChar w:fldCharType="separate"/>
        </w:r>
        <w:r>
          <w:t>56</w:t>
        </w:r>
        <w:r>
          <w:fldChar w:fldCharType="end"/>
        </w:r>
      </w:hyperlink>
    </w:p>
    <w:p>
      <w:pPr>
        <w:pStyle w:val="TOC2"/>
        <w:tabs>
          <w:tab w:val="right" w:leader="dot" w:pos="8306"/>
        </w:tabs>
      </w:pPr>
      <w:hyperlink w:anchor="_Toc3823" w:history="1">
        <w:r>
          <w:rPr>
            <w:rFonts w:ascii="仿宋" w:eastAsia="仿宋" w:hAnsi="仿宋" w:cs="仿宋" w:hint="eastAsia"/>
            <w:lang w:eastAsia="zh-CN"/>
          </w:rPr>
          <w:t>(六)、防静电、触电防护及防雷措施</w:t>
        </w:r>
        <w:r>
          <w:tab/>
        </w:r>
        <w:r>
          <w:fldChar w:fldCharType="begin"/>
        </w:r>
        <w:r>
          <w:instrText xml:space="preserve"> PAGEREF _Toc3823 \h </w:instrText>
        </w:r>
        <w:r>
          <w:fldChar w:fldCharType="separate"/>
        </w:r>
        <w:r>
          <w:t>58</w:t>
        </w:r>
        <w:r>
          <w:fldChar w:fldCharType="end"/>
        </w:r>
      </w:hyperlink>
    </w:p>
    <w:p>
      <w:pPr>
        <w:pStyle w:val="TOC2"/>
        <w:tabs>
          <w:tab w:val="right" w:leader="dot" w:pos="8306"/>
        </w:tabs>
      </w:pPr>
      <w:hyperlink w:anchor="_Toc30946" w:history="1">
        <w:r>
          <w:rPr>
            <w:rFonts w:ascii="仿宋" w:eastAsia="仿宋" w:hAnsi="仿宋" w:cs="仿宋" w:hint="eastAsia"/>
            <w:lang w:eastAsia="zh-CN"/>
          </w:rPr>
          <w:t>(七)、机械设备安全保障措施</w:t>
        </w:r>
        <w:r>
          <w:tab/>
        </w:r>
        <w:r>
          <w:fldChar w:fldCharType="begin"/>
        </w:r>
        <w:r>
          <w:instrText xml:space="preserve"> PAGEREF _Toc30946 \h </w:instrText>
        </w:r>
        <w:r>
          <w:fldChar w:fldCharType="separate"/>
        </w:r>
        <w:r>
          <w:t>59</w:t>
        </w:r>
        <w:r>
          <w:fldChar w:fldCharType="end"/>
        </w:r>
      </w:hyperlink>
    </w:p>
    <w:p>
      <w:pPr>
        <w:pStyle w:val="TOC1"/>
        <w:tabs>
          <w:tab w:val="right" w:leader="dot" w:pos="8306"/>
        </w:tabs>
      </w:pPr>
      <w:hyperlink w:anchor="_Toc16089" w:history="1">
        <w:r>
          <w:rPr>
            <w:rFonts w:ascii="仿宋" w:eastAsia="仿宋" w:hAnsi="仿宋" w:cs="仿宋" w:hint="eastAsia"/>
            <w:lang w:eastAsia="zh-CN"/>
          </w:rPr>
          <w:t>十三、供应链管理</w:t>
        </w:r>
        <w:r>
          <w:tab/>
        </w:r>
        <w:r>
          <w:fldChar w:fldCharType="begin"/>
        </w:r>
        <w:r>
          <w:instrText xml:space="preserve"> PAGEREF _Toc16089 \h </w:instrText>
        </w:r>
        <w:r>
          <w:fldChar w:fldCharType="separate"/>
        </w:r>
        <w:r>
          <w:t>60</w:t>
        </w:r>
        <w:r>
          <w:fldChar w:fldCharType="end"/>
        </w:r>
      </w:hyperlink>
    </w:p>
    <w:p>
      <w:pPr>
        <w:pStyle w:val="TOC2"/>
        <w:tabs>
          <w:tab w:val="right" w:leader="dot" w:pos="8306"/>
        </w:tabs>
      </w:pPr>
      <w:hyperlink w:anchor="_Toc23983" w:history="1">
        <w:r>
          <w:rPr>
            <w:rFonts w:ascii="仿宋" w:eastAsia="仿宋" w:hAnsi="仿宋" w:cs="仿宋" w:hint="eastAsia"/>
            <w:lang w:eastAsia="zh-CN"/>
          </w:rPr>
          <w:t>(一)、供应链战略规划</w:t>
        </w:r>
        <w:r>
          <w:tab/>
        </w:r>
        <w:r>
          <w:fldChar w:fldCharType="begin"/>
        </w:r>
        <w:r>
          <w:instrText xml:space="preserve"> PAGEREF _Toc23983 \h </w:instrText>
        </w:r>
        <w:r>
          <w:fldChar w:fldCharType="separate"/>
        </w:r>
        <w:r>
          <w:t>60</w:t>
        </w:r>
        <w:r>
          <w:fldChar w:fldCharType="end"/>
        </w:r>
      </w:hyperlink>
    </w:p>
    <w:p>
      <w:pPr>
        <w:pStyle w:val="TOC2"/>
        <w:tabs>
          <w:tab w:val="right" w:leader="dot" w:pos="8306"/>
        </w:tabs>
      </w:pPr>
      <w:hyperlink w:anchor="_Toc31337" w:history="1">
        <w:r>
          <w:rPr>
            <w:rFonts w:ascii="仿宋" w:eastAsia="仿宋" w:hAnsi="仿宋" w:cs="仿宋" w:hint="eastAsia"/>
            <w:lang w:eastAsia="zh-CN"/>
          </w:rPr>
          <w:t>(二)、供应商选择与合作</w:t>
        </w:r>
        <w:r>
          <w:tab/>
        </w:r>
        <w:r>
          <w:fldChar w:fldCharType="begin"/>
        </w:r>
        <w:r>
          <w:instrText xml:space="preserve"> PAGEREF _Toc31337 \h </w:instrText>
        </w:r>
        <w:r>
          <w:fldChar w:fldCharType="separate"/>
        </w:r>
        <w:r>
          <w:t>62</w:t>
        </w:r>
        <w:r>
          <w:fldChar w:fldCharType="end"/>
        </w:r>
      </w:hyperlink>
    </w:p>
    <w:p>
      <w:pPr>
        <w:pStyle w:val="TOC2"/>
        <w:tabs>
          <w:tab w:val="right" w:leader="dot" w:pos="8306"/>
        </w:tabs>
      </w:pPr>
      <w:hyperlink w:anchor="_Toc5688" w:history="1">
        <w:r>
          <w:rPr>
            <w:rFonts w:ascii="仿宋" w:eastAsia="仿宋" w:hAnsi="仿宋" w:cs="仿宋" w:hint="eastAsia"/>
            <w:lang w:eastAsia="zh-CN"/>
          </w:rPr>
          <w:t>(三)、物流与库存管理</w:t>
        </w:r>
        <w:r>
          <w:tab/>
        </w:r>
        <w:r>
          <w:fldChar w:fldCharType="begin"/>
        </w:r>
        <w:r>
          <w:instrText xml:space="preserve"> PAGEREF _Toc5688 \h </w:instrText>
        </w:r>
        <w:r>
          <w:fldChar w:fldCharType="separate"/>
        </w:r>
        <w:r>
          <w:t>63</w:t>
        </w:r>
        <w:r>
          <w:fldChar w:fldCharType="end"/>
        </w:r>
      </w:hyperlink>
    </w:p>
    <w:p>
      <w:pPr>
        <w:pStyle w:val="TOC1"/>
        <w:tabs>
          <w:tab w:val="right" w:leader="dot" w:pos="8306"/>
        </w:tabs>
      </w:pPr>
      <w:hyperlink w:anchor="_Toc5060" w:history="1">
        <w:r>
          <w:rPr>
            <w:rFonts w:ascii="仿宋" w:eastAsia="仿宋" w:hAnsi="仿宋" w:cs="仿宋" w:hint="eastAsia"/>
            <w:lang w:eastAsia="zh-CN"/>
          </w:rPr>
          <w:t>十四、太阳能干燥装置项目工程方案分析</w:t>
        </w:r>
        <w:r>
          <w:tab/>
        </w:r>
        <w:r>
          <w:fldChar w:fldCharType="begin"/>
        </w:r>
        <w:r>
          <w:instrText xml:space="preserve"> PAGEREF _Toc5060 \h </w:instrText>
        </w:r>
        <w:r>
          <w:fldChar w:fldCharType="separate"/>
        </w:r>
        <w:r>
          <w:t>65</w:t>
        </w:r>
        <w:r>
          <w:fldChar w:fldCharType="end"/>
        </w:r>
      </w:hyperlink>
    </w:p>
    <w:p>
      <w:pPr>
        <w:pStyle w:val="TOC2"/>
        <w:tabs>
          <w:tab w:val="right" w:leader="dot" w:pos="8306"/>
        </w:tabs>
      </w:pPr>
      <w:hyperlink w:anchor="_Toc29541" w:history="1">
        <w:r>
          <w:rPr>
            <w:rFonts w:ascii="仿宋" w:eastAsia="仿宋" w:hAnsi="仿宋" w:cs="仿宋" w:hint="eastAsia"/>
            <w:lang w:eastAsia="zh-CN"/>
          </w:rPr>
          <w:t>(一)、建筑工程设计原则</w:t>
        </w:r>
        <w:r>
          <w:tab/>
        </w:r>
        <w:r>
          <w:fldChar w:fldCharType="begin"/>
        </w:r>
        <w:r>
          <w:instrText xml:space="preserve"> PAGEREF _Toc29541 \h </w:instrText>
        </w:r>
        <w:r>
          <w:fldChar w:fldCharType="separate"/>
        </w:r>
        <w:r>
          <w:t>65</w:t>
        </w:r>
        <w:r>
          <w:fldChar w:fldCharType="end"/>
        </w:r>
      </w:hyperlink>
    </w:p>
    <w:p>
      <w:pPr>
        <w:pStyle w:val="TOC2"/>
        <w:tabs>
          <w:tab w:val="right" w:leader="dot" w:pos="8306"/>
        </w:tabs>
      </w:pPr>
      <w:hyperlink w:anchor="_Toc10789" w:history="1">
        <w:r>
          <w:rPr>
            <w:rFonts w:ascii="仿宋" w:eastAsia="仿宋" w:hAnsi="仿宋" w:cs="仿宋" w:hint="eastAsia"/>
            <w:lang w:eastAsia="zh-CN"/>
          </w:rPr>
          <w:t>(二)、土建工程建设指标</w:t>
        </w:r>
        <w:r>
          <w:tab/>
        </w:r>
        <w:r>
          <w:fldChar w:fldCharType="begin"/>
        </w:r>
        <w:r>
          <w:instrText xml:space="preserve"> PAGEREF _Toc10789 \h </w:instrText>
        </w:r>
        <w:r>
          <w:fldChar w:fldCharType="separate"/>
        </w:r>
        <w:r>
          <w:t>68</w:t>
        </w:r>
        <w:r>
          <w:fldChar w:fldCharType="end"/>
        </w:r>
      </w:hyperlink>
    </w:p>
    <w:p>
      <w:pPr>
        <w:pStyle w:val="TOC1"/>
        <w:tabs>
          <w:tab w:val="right" w:leader="dot" w:pos="8306"/>
        </w:tabs>
      </w:pPr>
      <w:hyperlink w:anchor="_Toc10671" w:history="1">
        <w:r>
          <w:rPr>
            <w:rFonts w:ascii="仿宋" w:eastAsia="仿宋" w:hAnsi="仿宋" w:cs="仿宋" w:hint="eastAsia"/>
            <w:lang w:eastAsia="zh-CN"/>
          </w:rPr>
          <w:t>十五、营销与推广策略</w:t>
        </w:r>
        <w:r>
          <w:tab/>
        </w:r>
        <w:r>
          <w:fldChar w:fldCharType="begin"/>
        </w:r>
        <w:r>
          <w:instrText xml:space="preserve"> PAGEREF _Toc10671 \h </w:instrText>
        </w:r>
        <w:r>
          <w:fldChar w:fldCharType="separate"/>
        </w:r>
        <w:r>
          <w:t>70</w:t>
        </w:r>
        <w:r>
          <w:fldChar w:fldCharType="end"/>
        </w:r>
      </w:hyperlink>
    </w:p>
    <w:p>
      <w:pPr>
        <w:pStyle w:val="TOC2"/>
        <w:tabs>
          <w:tab w:val="right" w:leader="dot" w:pos="8306"/>
        </w:tabs>
      </w:pPr>
      <w:hyperlink w:anchor="_Toc4510" w:history="1">
        <w:r>
          <w:rPr>
            <w:rFonts w:ascii="仿宋" w:eastAsia="仿宋" w:hAnsi="仿宋" w:cs="仿宋" w:hint="eastAsia"/>
            <w:lang w:eastAsia="zh-CN"/>
          </w:rPr>
          <w:t>(一)、产品/服务定位与特点</w:t>
        </w:r>
        <w:r>
          <w:tab/>
        </w:r>
        <w:r>
          <w:fldChar w:fldCharType="begin"/>
        </w:r>
        <w:r>
          <w:instrText xml:space="preserve"> PAGEREF _Toc4510 \h </w:instrText>
        </w:r>
        <w:r>
          <w:fldChar w:fldCharType="separate"/>
        </w:r>
        <w:r>
          <w:t>70</w:t>
        </w:r>
        <w:r>
          <w:fldChar w:fldCharType="end"/>
        </w:r>
      </w:hyperlink>
    </w:p>
    <w:p>
      <w:pPr>
        <w:pStyle w:val="TOC2"/>
        <w:tabs>
          <w:tab w:val="right" w:leader="dot" w:pos="8306"/>
        </w:tabs>
      </w:pPr>
      <w:hyperlink w:anchor="_Toc28762" w:history="1">
        <w:r>
          <w:rPr>
            <w:rFonts w:ascii="仿宋" w:eastAsia="仿宋" w:hAnsi="仿宋" w:cs="仿宋" w:hint="eastAsia"/>
            <w:lang w:eastAsia="zh-CN"/>
          </w:rPr>
          <w:t>(二)、市场定位与竞争分析</w:t>
        </w:r>
        <w:r>
          <w:tab/>
        </w:r>
        <w:r>
          <w:fldChar w:fldCharType="begin"/>
        </w:r>
        <w:r>
          <w:instrText xml:space="preserve"> PAGEREF _Toc28762 \h </w:instrText>
        </w:r>
        <w:r>
          <w:fldChar w:fldCharType="separate"/>
        </w:r>
        <w:r>
          <w:t>71</w:t>
        </w:r>
        <w:r>
          <w:fldChar w:fldCharType="end"/>
        </w:r>
      </w:hyperlink>
    </w:p>
    <w:p>
      <w:pPr>
        <w:pStyle w:val="TOC2"/>
        <w:tabs>
          <w:tab w:val="right" w:leader="dot" w:pos="8306"/>
        </w:tabs>
      </w:pPr>
      <w:hyperlink w:anchor="_Toc29179" w:history="1">
        <w:r>
          <w:rPr>
            <w:rFonts w:ascii="仿宋" w:eastAsia="仿宋" w:hAnsi="仿宋" w:cs="仿宋" w:hint="eastAsia"/>
            <w:lang w:eastAsia="zh-CN"/>
          </w:rPr>
          <w:t>(三)、营销渠道与策略</w:t>
        </w:r>
        <w:r>
          <w:tab/>
        </w:r>
        <w:r>
          <w:fldChar w:fldCharType="begin"/>
        </w:r>
        <w:r>
          <w:instrText xml:space="preserve"> PAGEREF _Toc29179 \h </w:instrText>
        </w:r>
        <w:r>
          <w:fldChar w:fldCharType="separate"/>
        </w:r>
        <w:r>
          <w:t>72</w:t>
        </w:r>
        <w:r>
          <w:fldChar w:fldCharType="end"/>
        </w:r>
      </w:hyperlink>
    </w:p>
    <w:p>
      <w:pPr>
        <w:pStyle w:val="TOC2"/>
        <w:tabs>
          <w:tab w:val="right" w:leader="dot" w:pos="8306"/>
        </w:tabs>
      </w:pPr>
      <w:hyperlink w:anchor="_Toc12109" w:history="1">
        <w:r>
          <w:rPr>
            <w:rFonts w:ascii="仿宋" w:eastAsia="仿宋" w:hAnsi="仿宋" w:cs="仿宋" w:hint="eastAsia"/>
            <w:lang w:eastAsia="zh-CN"/>
          </w:rPr>
          <w:t>(四)、推广与宣传活动</w:t>
        </w:r>
        <w:r>
          <w:tab/>
        </w:r>
        <w:r>
          <w:fldChar w:fldCharType="begin"/>
        </w:r>
        <w:r>
          <w:instrText xml:space="preserve"> PAGEREF _Toc12109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813"/>
      <w:r>
        <w:rPr>
          <w:rFonts w:ascii="仿宋" w:eastAsia="仿宋" w:hAnsi="仿宋" w:cs="仿宋" w:hint="eastAsia"/>
          <w:sz w:val="28"/>
          <w:lang w:eastAsia="zh-CN"/>
        </w:rPr>
        <w:t>一、太阳能干燥装置项目选址可行性分析</w:t>
      </w:r>
      <w:bookmarkEnd w:id="2"/>
    </w:p>
    <w:p>
      <w:pPr>
        <w:pStyle w:val="Heading2"/>
        <w:rPr>
          <w:rFonts w:ascii="仿宋" w:eastAsia="仿宋" w:hAnsi="仿宋" w:cs="仿宋" w:hint="eastAsia"/>
          <w:lang w:eastAsia="zh-CN"/>
        </w:rPr>
      </w:pPr>
      <w:bookmarkStart w:id="3" w:name="_Toc22342"/>
      <w:r>
        <w:rPr>
          <w:rFonts w:ascii="仿宋" w:eastAsia="仿宋" w:hAnsi="仿宋" w:cs="仿宋" w:hint="eastAsia"/>
          <w:lang w:eastAsia="zh-CN"/>
        </w:rPr>
        <w:t>(一)、太阳能干燥装置项目选址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该太阳能干燥装置项目选址位于XX省XX市XX区XXX街道</w:t>
      </w:r>
    </w:p>
    <w:p>
      <w:pPr>
        <w:pStyle w:val="Heading2"/>
        <w:ind w:firstLine="560" w:firstLineChars="200"/>
        <w:rPr>
          <w:rFonts w:ascii="仿宋" w:eastAsia="仿宋" w:hAnsi="仿宋" w:cs="仿宋" w:hint="eastAsia"/>
          <w:sz w:val="28"/>
          <w:lang w:eastAsia="zh-CN"/>
        </w:rPr>
      </w:pPr>
      <w:bookmarkStart w:id="4" w:name="_Toc117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太阳能干燥装置项目的征地面积将根据太阳能干燥装置项目的实际规模和需求进行精确规划。具体面积XXX平方米，旨在确保太阳能干燥装置项目不仅能够满足当前的发展需求，还能够预留空间以适应未来的扩展。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净用地面积是在征地面积基础上去除不可利用面积后的实际可开发用地。具体面积XXX平方米，考虑到环保、交通、安全等多方面因素，以确保太阳能干燥装置项目在整体利用效率上达到最优。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太阳能干燥装置项目计划建设的建筑总规模具体面积XXX平方米。这一规模的确定综合考虑了太阳能干燥装置项目的性质、规模，以及城市规划的相关要求，确保建筑布局与周边环境协调一致。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绿地率是太阳能干燥装置项目用地中被规划为绿地的比例。具体面积XXX平方米，旨在通过合理规划绿地，改善太阳能干燥装置项目周边环境，提升居民生活质量，并符合城市整体绿化规划。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容积率是用地上可以建设的建筑总体积与用地面积之比。具体面积XXX，通过合理的容积率规划，确保太阳能干燥装置项目建筑规模与周边环境和谐共生。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太阳能干燥装置项目选址与当地城市规划相一致，具体面积XXX平方米。通过与城市规划部门深入沟通，确保太阳能干燥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太阳能干燥装置项目选址符合当地产业政策，具体面积XXX平方米。这包括太阳能干燥装置项目对当地经济的促进作用，以及对相关产业的带动效应，确保太阳能干燥装置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用地总体要求必须符合环保和可持续发展的原则，具体面积XXX平方米。通过采用绿色建筑设计、节能减排等措施，确保太阳能干燥装置项目在建设和运营过程中对环境的影响最小化，达到可持续发展的要求。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确保太阳能干燥装置项目选址具备必要的公共设施配套，具体面积XXX平方米。这包括交通便利性、教育、医疗等基础设施，以提高居民生活品质，使得太阳能干燥装置项目选址更具吸引力。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考虑用地总体要求对当地社会稳定性的影响，具体面积XXX平方米。通过深入了解当地社区反馈，确保太阳能干燥装置项目的选址和建设过程对当地社会和谐稳定产生积极作用。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太阳能干燥装置项目选址不仅符合法规和规划，还在实际操作中具有可行性。这一全面规划将为太阳能干燥装置项目的成功实施提供坚实的基础，确保太阳能干燥装置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97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干燥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太阳能干燥装置项目的设备规划和空间设计中，我们将采取灵活设备布局的措施。设备布局将根据实际需求进行灵活设计，避免不必要的浪费。通过合理规划设备摆放位置，我们将提高设备的利用率，减少设备间距，以确保太阳能干燥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太阳能干燥装置项目内部引入共享设施的概念，例如共享会议室、办公区等。通过这种方式，我们可以减少对资源的重复建设，提高资源共享效率，从而减小太阳能干燥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771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太阳能干燥装置项目的总图布置中，我们将不同功能区域进行明确的规划，以最大程度满足太阳能干燥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49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太阳能干燥装置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太阳能干燥装置项目对环境的影响是综合评价的重要因素之一。我们将详细考虑选址周边的自然环境、生态保护区、水源地等情况，确保太阳能干燥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对选址的评价还需充分考虑当地政府的产业政策和法规。我们将详细了解太阳能干燥装置项目所在地的相关政策，确保太阳能干燥装置项目的规划和运营与当地法规相符，降低不必要的法律风险。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考虑到社会稳定性对企业运营的重要性，我们将评估选址地区的社会安全情况、劳工关系、社区反馈等方面，以确保太阳能干燥装置项目的建设和运营不会受到社会稳定性的负面影响。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最后，我们将综合考虑用地成本，包括土地购置费用、土地开发成本等。通过对用地成本的详细评估，我们能够做出更为精确的经济效益分析，为太阳能干燥装置项目的投资决策提供有力支持。</w:t>
      </w:r>
    </w:p>
    <w:p>
      <w:pPr>
        <w:pStyle w:val="Heading1"/>
        <w:ind w:firstLine="560" w:firstLineChars="200"/>
        <w:rPr>
          <w:rFonts w:ascii="仿宋" w:eastAsia="仿宋" w:hAnsi="仿宋" w:cs="仿宋" w:hint="eastAsia"/>
          <w:sz w:val="28"/>
          <w:lang w:eastAsia="zh-CN"/>
        </w:rPr>
      </w:pPr>
      <w:bookmarkStart w:id="8" w:name="_Toc32220"/>
      <w:r>
        <w:rPr>
          <w:rFonts w:ascii="仿宋" w:eastAsia="仿宋" w:hAnsi="仿宋" w:cs="仿宋" w:hint="eastAsia"/>
          <w:sz w:val="28"/>
          <w:lang w:eastAsia="zh-CN"/>
        </w:rPr>
        <w:t>二、太阳能干燥装置项目绩效评估</w:t>
      </w:r>
      <w:bookmarkEnd w:id="8"/>
    </w:p>
    <w:p>
      <w:pPr>
        <w:pStyle w:val="Heading2"/>
        <w:rPr>
          <w:rFonts w:ascii="仿宋" w:eastAsia="仿宋" w:hAnsi="仿宋" w:cs="仿宋" w:hint="eastAsia"/>
          <w:lang w:eastAsia="zh-CN"/>
        </w:rPr>
      </w:pPr>
      <w:bookmarkStart w:id="9" w:name="_Toc2888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干燥装置项目中，我们设计了一套全面的绩效评估指标，以确保太阳能干燥装置项目的可控和成功交付。这些指标跨足太阳能干燥装置项目目标、成本、进度和质量等多个维度，为我们提供了全面洞察太阳能干燥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干燥装置项目目标达成率是我们关注的首要指标。我们设定了明确的目标，并通过定期监测和评估，迅速发现并应对潜在的目标偏差。这为太阳能干燥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成本绩效是另一个核心关注点。通过实际成本与预算成本的对比分析，我们深入了解成本差异的原因，及时调整资源分配，保持太阳能干燥装置项目在经济效益方面的合理水平。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干燥装置项目进度作为关键的绩效指标之一，得到了精心的关注。我们制定了详细的太阳能干燥装置项目进度计划，并设立了进度符合度指标，确保实际进度与计划进度保持一致。这使我们能够快速发现和解决潜在的进度问题，保持太阳能干燥装置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指标是我们评估太阳能干燥装置项目绩效的不可或缺的一环。我们引入了一系列的质量标准和客户满意度指标，以确保太阳能干燥装置项目交付的成果在质量上达到或超越预期水平。通过持续监测这些指标，我们努力提升太阳能干燥装置项目整体质量水平，为太阳能干燥装置项目的成功交付提供有力保障。通过这些科学且全面的绩效评估，我们能够更好地引导太阳能干燥装置项目的持续改进，确保太阳能干燥装置项目目标的顺利达成。</w:t>
      </w:r>
    </w:p>
    <w:p>
      <w:pPr>
        <w:pStyle w:val="Heading2"/>
        <w:ind w:firstLine="560" w:firstLineChars="200"/>
        <w:rPr>
          <w:rFonts w:ascii="仿宋" w:eastAsia="仿宋" w:hAnsi="仿宋" w:cs="仿宋" w:hint="eastAsia"/>
          <w:sz w:val="28"/>
          <w:lang w:eastAsia="zh-CN"/>
        </w:rPr>
      </w:pPr>
      <w:bookmarkStart w:id="10" w:name="_Toc352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绩效评估是太阳能干燥装置项目中的关键环节，为确保太阳能干燥装置项目达到预期目标，我们采用了多层次、多维度的绩效评估方法。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太阳能干燥装置项目的战略目标对齐，确保每个决策和行动都与太阳能干燥装置项目整体目标保持一致。团队会定期召开战略对齐会议，审视当前工作与太阳能干燥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太阳能干燥装置项目进度、质量、成本和风险等方面。这些指标通过数据收集和分析，为太阳能干燥装置项目管理团队提供了客观的评估依据。例如，我们通过太阳能干燥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太阳能干燥装置项目内部，还考虑了太阳能干燥装置项目对外部环境的影响。我们定期进行干系人满意度调查，以了解各利益相关方对太阳能干燥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这种多层次、多角度的绩效评估方法，使得我们能够全面了解太阳能干燥装置项目的运行状态，及时做出调整，确保太阳能干燥装置项目在不断变化的环境中保持稳健前行。</w:t>
      </w:r>
    </w:p>
    <w:p>
      <w:pPr>
        <w:pStyle w:val="Heading2"/>
        <w:ind w:firstLine="560" w:firstLineChars="200"/>
        <w:rPr>
          <w:rFonts w:ascii="仿宋" w:eastAsia="仿宋" w:hAnsi="仿宋" w:cs="仿宋" w:hint="eastAsia"/>
          <w:sz w:val="28"/>
          <w:lang w:eastAsia="zh-CN"/>
        </w:rPr>
      </w:pPr>
      <w:bookmarkStart w:id="11" w:name="_Toc1576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为了确保太阳能干燥装置项目的有效管理和不断优化，我们采用了精心设计的绩效评估周期。这个周期旨在实现灵活、实时和全面的评估，以适应太阳能干燥装置项目执行中的各种挑战。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太阳能干燥装置项目的不同需求，分为短期、中期和长期。短期评估关注每个迭代或工作周期，以及时发现和解决当前任务中的问题。中期评估涵盖几个迭代，深入了解整体太阳能干燥装置项目的趋势和性能。长期评估则着眼于整个太阳能干燥装置项目阶段，确保太阳能干燥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太阳能干燥装置项目管理工具和协作平台，团队成员能够随时更新和分享太阳能干燥装置项目数据。这种实时性的反馈机制使我们能够及时察觉潜在问题，快速调整，保持太阳能干燥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太阳能干燥装置项目的决策制定密不可分。每个周期的太阳能干燥装置项目回顾会议成为集体总结经验、识别问题深层次原因并找到创新解决方案的平台。这种定期的反思与调整机制使太阳能干燥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8636"/>
      <w:r>
        <w:rPr>
          <w:rFonts w:ascii="仿宋" w:eastAsia="仿宋" w:hAnsi="仿宋" w:cs="仿宋" w:hint="eastAsia"/>
          <w:sz w:val="28"/>
          <w:lang w:eastAsia="zh-CN"/>
        </w:rPr>
        <w:t>三、太阳能干燥装置项目建设背景及必要性分析</w:t>
      </w:r>
      <w:bookmarkEnd w:id="12"/>
    </w:p>
    <w:p>
      <w:pPr>
        <w:pStyle w:val="Heading2"/>
        <w:rPr>
          <w:rFonts w:ascii="仿宋" w:eastAsia="仿宋" w:hAnsi="仿宋" w:cs="仿宋" w:hint="eastAsia"/>
          <w:lang w:eastAsia="zh-CN"/>
        </w:rPr>
      </w:pPr>
      <w:bookmarkStart w:id="13" w:name="_Toc17440"/>
      <w:r>
        <w:rPr>
          <w:rFonts w:ascii="仿宋" w:eastAsia="仿宋" w:hAnsi="仿宋" w:cs="仿宋" w:hint="eastAsia"/>
          <w:lang w:eastAsia="zh-CN"/>
        </w:rPr>
        <w:t>(一)、太阳能干燥装置项目背景分析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干燥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太阳能干燥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太阳能干燥装置项目在这个潮流中的定位。同时，我们将关注行业内涌现的新兴机遇，以便太阳能干燥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太阳能干燥装置项目提供了强大的发展动力。我们将聚焦于行业内最新的技术发展趋势，包括但不限于人工智能、大数据分析、物联网等领域。通过深度的技术研究，我们将确保太阳能干燥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太阳能干燥装置项目发展的源泉。我们将投入更多的精力对市场需求进行深入剖析，超越表面的需求，深入挖掘潜在的市场痛点和机遇。通过对市场需求的细致了解，太阳能干燥装置项目将更有针对性地设计解决方案，满足市场的多样化需求，从而更好地促进太阳能干燥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太阳能干燥装置项目战略至关重要。我们将对竞争态势进行更为深入的分析，包括但不限于市场份额、产品特点、客户满意度等多个维度。通过深度的竞争分析，太阳能干燥装置项目将能够更准确地把握市场脉搏，制定具有竞争力的太阳能干燥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太阳能干燥装置项目的发展具有直接的影响。我们将进行更为全面的法规和政策分析，了解行业发展中的潜在法律风险和合规挑战。通过充分了解和遵守相关法规，太阳能干燥装置项目将确保在法律框架内合法合规运营，为太阳能干燥装置项目的稳健发展提供有力支持。</w:t>
      </w:r>
    </w:p>
    <w:p>
      <w:pPr>
        <w:pStyle w:val="Heading2"/>
        <w:ind w:firstLine="560" w:firstLineChars="200"/>
        <w:rPr>
          <w:rFonts w:ascii="仿宋" w:eastAsia="仿宋" w:hAnsi="仿宋" w:cs="仿宋" w:hint="eastAsia"/>
          <w:sz w:val="28"/>
          <w:lang w:eastAsia="zh-CN"/>
        </w:rPr>
      </w:pPr>
      <w:bookmarkStart w:id="14" w:name="_Toc13160"/>
      <w:r>
        <w:rPr>
          <w:rFonts w:ascii="仿宋" w:eastAsia="仿宋" w:hAnsi="仿宋" w:cs="仿宋" w:hint="eastAsia"/>
          <w:sz w:val="28"/>
          <w:lang w:eastAsia="zh-CN"/>
        </w:rPr>
        <w:t>(二)、太阳能干燥装置项目建设必要性分析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干燥装置项目建设的迫切性源于对行业发展趋势的深刻洞察。我们正处于一个行业变革的时代，科技创新、数字化转型成为企业发展的关键动力。太阳能干燥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干燥装置项目建设不仅仅是为了跟上潮流，更是为了通过技术创新推动企业的持续发展。通过引入先进的技术和解决方案，太阳能干燥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太阳能干燥装置项目的建设成为必然选择，通过提高产品质量、拓展服务领域，从而在竞争中获得更多的机会。太阳能干燥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太阳能干燥装置项目建设的必要性体现在对客户需求更精准的满足。通过太阳能干燥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干燥装置项目建设的背后是对企业持续创新的追求。只有通过不断创新，企业才能在竞争中立于不败之地。太阳能干燥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2885"/>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6212"/>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干燥装置项目的技术管理特点体现在其创新导向。通过引入最先进的技术趋势和解决方案，太阳能干燥装置项目致力于提升科技含量、提高质量和效率水平。这意味着我们将采用最新的工具和方法，确保太阳能干燥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太阳能干燥装置项目技术管理的显著特征。通过整合不同领域的技术资源，我们实现了跨学科的协同工作。这有助于优化技术架构，提高整体效能。此外，整合性策略还促进了不同技术团队之间的紧密沟通和高效合作，确保太阳能干燥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太阳能干燥装置项目所采用的技术。通过不断优化技术方案，太阳能干燥装置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太阳能干燥装置项目团队将在太阳能干燥装置项目初期识别可能的技术风险，并采取相应的预防和应对措施。通过建立健全的风险评估机制，太阳能干燥装置项目能够在实施过程中及时发现并解决潜在的技术问题，保障太阳能干燥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太阳能干燥装置项目中，技术将成为太阳能干燥装置项目成功的有力支持。这一深度剖析揭示了技术管理在太阳能干燥装置项目实施中的关键作用，为太阳能干燥装置项目的技术基础奠定了坚实的基础。</w:t>
      </w:r>
    </w:p>
    <w:p>
      <w:pPr>
        <w:pStyle w:val="Heading2"/>
        <w:ind w:firstLine="560" w:firstLineChars="200"/>
        <w:rPr>
          <w:rFonts w:ascii="仿宋" w:eastAsia="仿宋" w:hAnsi="仿宋" w:cs="仿宋" w:hint="eastAsia"/>
          <w:sz w:val="28"/>
          <w:lang w:eastAsia="zh-CN"/>
        </w:rPr>
      </w:pPr>
      <w:bookmarkStart w:id="17" w:name="_Toc29497"/>
      <w:r>
        <w:rPr>
          <w:rFonts w:ascii="仿宋" w:eastAsia="仿宋" w:hAnsi="仿宋" w:cs="仿宋" w:hint="eastAsia"/>
          <w:sz w:val="28"/>
          <w:lang w:eastAsia="zh-CN"/>
        </w:rPr>
        <w:t>(二)、太阳能干燥装置项目工艺技术设计方案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太阳能干燥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太阳能干燥装置项目将严格按照相关行业规范要求进行组织。通过有效控制产品质量，太阳能干燥装置项目将致力于为顾客提供优质的太阳能干燥装置项目产品和良好的服务。这体现了太阳能干燥装置项目对于生产活动合规性和质量标准的高度重视，为太阳能干燥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https://d.book118.com/785102241333011103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3654B2"/>
    <w:rsid w:val="513654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10224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2024-02-07T21:21:00Z</dcterms:created>
  <dcterms:modified xsi:type="dcterms:W3CDTF">2024-02-07T21:21:22Z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82E724B6BF5145929963F134AB86A776_11</vt:lpwstr>
  </property>
  <property fmtid="{D5CDD505-2E9C-101B-9397-08002B2CF9AE}" pid="3" name="KSOProductBuildVer">
    <vt:lpwstr>2052-12.1.0.16250</vt:lpwstr>
  </property>
</Properties>
</file>