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眼用抗感染药项目建设总纲及方案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87" w:history="1">
        <w:r>
          <w:rPr>
            <w:rFonts w:ascii="仿宋" w:eastAsia="仿宋" w:hAnsi="仿宋" w:cs="仿宋" w:hint="eastAsia"/>
            <w:lang w:eastAsia="zh-CN"/>
          </w:rPr>
          <w:t>序言</w:t>
        </w:r>
        <w:r>
          <w:tab/>
        </w:r>
        <w:r>
          <w:fldChar w:fldCharType="begin"/>
        </w:r>
        <w:r>
          <w:instrText xml:space="preserve"> PAGEREF _Toc6987 \h </w:instrText>
        </w:r>
        <w:r>
          <w:fldChar w:fldCharType="separate"/>
        </w:r>
        <w:r>
          <w:t>3</w:t>
        </w:r>
        <w:r>
          <w:fldChar w:fldCharType="end"/>
        </w:r>
      </w:hyperlink>
    </w:p>
    <w:p>
      <w:pPr>
        <w:pStyle w:val="TOC1"/>
        <w:tabs>
          <w:tab w:val="right" w:leader="dot" w:pos="8306"/>
        </w:tabs>
      </w:pPr>
      <w:hyperlink w:anchor="_Toc9390" w:history="1">
        <w:r>
          <w:rPr>
            <w:rFonts w:ascii="仿宋" w:eastAsia="仿宋" w:hAnsi="仿宋" w:cs="仿宋" w:hint="eastAsia"/>
            <w:lang w:eastAsia="zh-CN"/>
          </w:rPr>
          <w:t>一、眼用抗感染药项目概论</w:t>
        </w:r>
        <w:r>
          <w:tab/>
        </w:r>
        <w:r>
          <w:fldChar w:fldCharType="begin"/>
        </w:r>
        <w:r>
          <w:instrText xml:space="preserve"> PAGEREF _Toc9390 \h </w:instrText>
        </w:r>
        <w:r>
          <w:fldChar w:fldCharType="separate"/>
        </w:r>
        <w:r>
          <w:t>3</w:t>
        </w:r>
        <w:r>
          <w:fldChar w:fldCharType="end"/>
        </w:r>
      </w:hyperlink>
    </w:p>
    <w:p>
      <w:pPr>
        <w:pStyle w:val="TOC2"/>
        <w:tabs>
          <w:tab w:val="right" w:leader="dot" w:pos="8306"/>
        </w:tabs>
      </w:pPr>
      <w:hyperlink w:anchor="_Toc32707" w:history="1">
        <w:r>
          <w:rPr>
            <w:rFonts w:ascii="仿宋" w:eastAsia="仿宋" w:hAnsi="仿宋" w:cs="仿宋" w:hint="eastAsia"/>
            <w:lang w:eastAsia="zh-CN"/>
          </w:rPr>
          <w:t>(一)、项目申报单位概况</w:t>
        </w:r>
        <w:r>
          <w:tab/>
        </w:r>
        <w:r>
          <w:fldChar w:fldCharType="begin"/>
        </w:r>
        <w:r>
          <w:instrText xml:space="preserve"> PAGEREF _Toc32707 \h </w:instrText>
        </w:r>
        <w:r>
          <w:fldChar w:fldCharType="separate"/>
        </w:r>
        <w:r>
          <w:t>3</w:t>
        </w:r>
        <w:r>
          <w:fldChar w:fldCharType="end"/>
        </w:r>
      </w:hyperlink>
    </w:p>
    <w:p>
      <w:pPr>
        <w:pStyle w:val="TOC2"/>
        <w:tabs>
          <w:tab w:val="right" w:leader="dot" w:pos="8306"/>
        </w:tabs>
      </w:pPr>
      <w:hyperlink w:anchor="_Toc26938" w:history="1">
        <w:r>
          <w:rPr>
            <w:rFonts w:ascii="仿宋" w:eastAsia="仿宋" w:hAnsi="仿宋" w:cs="仿宋" w:hint="eastAsia"/>
            <w:lang w:eastAsia="zh-CN"/>
          </w:rPr>
          <w:t>(二)、项目概况</w:t>
        </w:r>
        <w:r>
          <w:tab/>
        </w:r>
        <w:r>
          <w:fldChar w:fldCharType="begin"/>
        </w:r>
        <w:r>
          <w:instrText xml:space="preserve"> PAGEREF _Toc26938 \h </w:instrText>
        </w:r>
        <w:r>
          <w:fldChar w:fldCharType="separate"/>
        </w:r>
        <w:r>
          <w:t>4</w:t>
        </w:r>
        <w:r>
          <w:fldChar w:fldCharType="end"/>
        </w:r>
      </w:hyperlink>
    </w:p>
    <w:p>
      <w:pPr>
        <w:pStyle w:val="TOC1"/>
        <w:tabs>
          <w:tab w:val="right" w:leader="dot" w:pos="8306"/>
        </w:tabs>
      </w:pPr>
      <w:hyperlink w:anchor="_Toc23389" w:history="1">
        <w:r>
          <w:rPr>
            <w:rFonts w:ascii="仿宋" w:eastAsia="仿宋" w:hAnsi="仿宋" w:cs="仿宋" w:hint="eastAsia"/>
            <w:lang w:eastAsia="zh-CN"/>
          </w:rPr>
          <w:t>二、发展规划、产业政策和行业准入分析</w:t>
        </w:r>
        <w:r>
          <w:tab/>
        </w:r>
        <w:r>
          <w:fldChar w:fldCharType="begin"/>
        </w:r>
        <w:r>
          <w:instrText xml:space="preserve"> PAGEREF _Toc23389 \h </w:instrText>
        </w:r>
        <w:r>
          <w:fldChar w:fldCharType="separate"/>
        </w:r>
        <w:r>
          <w:t>7</w:t>
        </w:r>
        <w:r>
          <w:fldChar w:fldCharType="end"/>
        </w:r>
      </w:hyperlink>
    </w:p>
    <w:p>
      <w:pPr>
        <w:pStyle w:val="TOC2"/>
        <w:tabs>
          <w:tab w:val="right" w:leader="dot" w:pos="8306"/>
        </w:tabs>
      </w:pPr>
      <w:hyperlink w:anchor="_Toc23884" w:history="1">
        <w:r>
          <w:rPr>
            <w:rFonts w:ascii="仿宋" w:eastAsia="仿宋" w:hAnsi="仿宋" w:cs="仿宋" w:hint="eastAsia"/>
            <w:lang w:eastAsia="zh-CN"/>
          </w:rPr>
          <w:t>(一)、发展规划分析</w:t>
        </w:r>
        <w:r>
          <w:tab/>
        </w:r>
        <w:r>
          <w:fldChar w:fldCharType="begin"/>
        </w:r>
        <w:r>
          <w:instrText xml:space="preserve"> PAGEREF _Toc23884 \h </w:instrText>
        </w:r>
        <w:r>
          <w:fldChar w:fldCharType="separate"/>
        </w:r>
        <w:r>
          <w:t>7</w:t>
        </w:r>
        <w:r>
          <w:fldChar w:fldCharType="end"/>
        </w:r>
      </w:hyperlink>
    </w:p>
    <w:p>
      <w:pPr>
        <w:pStyle w:val="TOC2"/>
        <w:tabs>
          <w:tab w:val="right" w:leader="dot" w:pos="8306"/>
        </w:tabs>
      </w:pPr>
      <w:hyperlink w:anchor="_Toc25257" w:history="1">
        <w:r>
          <w:rPr>
            <w:rFonts w:ascii="仿宋" w:eastAsia="仿宋" w:hAnsi="仿宋" w:cs="仿宋" w:hint="eastAsia"/>
            <w:lang w:eastAsia="zh-CN"/>
          </w:rPr>
          <w:t>(二)、产业政策分析</w:t>
        </w:r>
        <w:r>
          <w:tab/>
        </w:r>
        <w:r>
          <w:fldChar w:fldCharType="begin"/>
        </w:r>
        <w:r>
          <w:instrText xml:space="preserve"> PAGEREF _Toc25257 \h </w:instrText>
        </w:r>
        <w:r>
          <w:fldChar w:fldCharType="separate"/>
        </w:r>
        <w:r>
          <w:t>9</w:t>
        </w:r>
        <w:r>
          <w:fldChar w:fldCharType="end"/>
        </w:r>
      </w:hyperlink>
    </w:p>
    <w:p>
      <w:pPr>
        <w:pStyle w:val="TOC2"/>
        <w:tabs>
          <w:tab w:val="right" w:leader="dot" w:pos="8306"/>
        </w:tabs>
      </w:pPr>
      <w:hyperlink w:anchor="_Toc13445" w:history="1">
        <w:r>
          <w:rPr>
            <w:rFonts w:ascii="仿宋" w:eastAsia="仿宋" w:hAnsi="仿宋" w:cs="仿宋" w:hint="eastAsia"/>
            <w:lang w:eastAsia="zh-CN"/>
          </w:rPr>
          <w:t>(三)、行业准入分析</w:t>
        </w:r>
        <w:r>
          <w:tab/>
        </w:r>
        <w:r>
          <w:fldChar w:fldCharType="begin"/>
        </w:r>
        <w:r>
          <w:instrText xml:space="preserve"> PAGEREF _Toc13445 \h </w:instrText>
        </w:r>
        <w:r>
          <w:fldChar w:fldCharType="separate"/>
        </w:r>
        <w:r>
          <w:t>10</w:t>
        </w:r>
        <w:r>
          <w:fldChar w:fldCharType="end"/>
        </w:r>
      </w:hyperlink>
    </w:p>
    <w:p>
      <w:pPr>
        <w:pStyle w:val="TOC1"/>
        <w:tabs>
          <w:tab w:val="right" w:leader="dot" w:pos="8306"/>
        </w:tabs>
      </w:pPr>
      <w:hyperlink w:anchor="_Toc20172" w:history="1">
        <w:r>
          <w:rPr>
            <w:rFonts w:ascii="仿宋" w:eastAsia="仿宋" w:hAnsi="仿宋" w:cs="仿宋" w:hint="eastAsia"/>
            <w:lang w:eastAsia="zh-CN"/>
          </w:rPr>
          <w:t>三、财务管理与成本控制</w:t>
        </w:r>
        <w:r>
          <w:tab/>
        </w:r>
        <w:r>
          <w:fldChar w:fldCharType="begin"/>
        </w:r>
        <w:r>
          <w:instrText xml:space="preserve"> PAGEREF _Toc20172 \h </w:instrText>
        </w:r>
        <w:r>
          <w:fldChar w:fldCharType="separate"/>
        </w:r>
        <w:r>
          <w:t>11</w:t>
        </w:r>
        <w:r>
          <w:fldChar w:fldCharType="end"/>
        </w:r>
      </w:hyperlink>
    </w:p>
    <w:p>
      <w:pPr>
        <w:pStyle w:val="TOC2"/>
        <w:tabs>
          <w:tab w:val="right" w:leader="dot" w:pos="8306"/>
        </w:tabs>
      </w:pPr>
      <w:hyperlink w:anchor="_Toc28501" w:history="1">
        <w:r>
          <w:rPr>
            <w:rFonts w:ascii="仿宋" w:eastAsia="仿宋" w:hAnsi="仿宋" w:cs="仿宋" w:hint="eastAsia"/>
            <w:lang w:eastAsia="zh-CN"/>
          </w:rPr>
          <w:t>(一)、财务管理体系建设</w:t>
        </w:r>
        <w:r>
          <w:tab/>
        </w:r>
        <w:r>
          <w:fldChar w:fldCharType="begin"/>
        </w:r>
        <w:r>
          <w:instrText xml:space="preserve"> PAGEREF _Toc28501 \h </w:instrText>
        </w:r>
        <w:r>
          <w:fldChar w:fldCharType="separate"/>
        </w:r>
        <w:r>
          <w:t>11</w:t>
        </w:r>
        <w:r>
          <w:fldChar w:fldCharType="end"/>
        </w:r>
      </w:hyperlink>
    </w:p>
    <w:p>
      <w:pPr>
        <w:pStyle w:val="TOC2"/>
        <w:tabs>
          <w:tab w:val="right" w:leader="dot" w:pos="8306"/>
        </w:tabs>
      </w:pPr>
      <w:hyperlink w:anchor="_Toc8909" w:history="1">
        <w:r>
          <w:rPr>
            <w:rFonts w:ascii="仿宋" w:eastAsia="仿宋" w:hAnsi="仿宋" w:cs="仿宋" w:hint="eastAsia"/>
            <w:lang w:eastAsia="zh-CN"/>
          </w:rPr>
          <w:t>(二)、成本控制措施</w:t>
        </w:r>
        <w:r>
          <w:tab/>
        </w:r>
        <w:r>
          <w:fldChar w:fldCharType="begin"/>
        </w:r>
        <w:r>
          <w:instrText xml:space="preserve"> PAGEREF _Toc8909 \h </w:instrText>
        </w:r>
        <w:r>
          <w:fldChar w:fldCharType="separate"/>
        </w:r>
        <w:r>
          <w:t>13</w:t>
        </w:r>
        <w:r>
          <w:fldChar w:fldCharType="end"/>
        </w:r>
      </w:hyperlink>
    </w:p>
    <w:p>
      <w:pPr>
        <w:pStyle w:val="TOC1"/>
        <w:tabs>
          <w:tab w:val="right" w:leader="dot" w:pos="8306"/>
        </w:tabs>
      </w:pPr>
      <w:hyperlink w:anchor="_Toc24477" w:history="1">
        <w:r>
          <w:rPr>
            <w:rFonts w:ascii="仿宋" w:eastAsia="仿宋" w:hAnsi="仿宋" w:cs="仿宋" w:hint="eastAsia"/>
            <w:lang w:eastAsia="zh-CN"/>
          </w:rPr>
          <w:t>四、社会影响分析</w:t>
        </w:r>
        <w:r>
          <w:tab/>
        </w:r>
        <w:r>
          <w:fldChar w:fldCharType="begin"/>
        </w:r>
        <w:r>
          <w:instrText xml:space="preserve"> PAGEREF _Toc24477 \h </w:instrText>
        </w:r>
        <w:r>
          <w:fldChar w:fldCharType="separate"/>
        </w:r>
        <w:r>
          <w:t>14</w:t>
        </w:r>
        <w:r>
          <w:fldChar w:fldCharType="end"/>
        </w:r>
      </w:hyperlink>
    </w:p>
    <w:p>
      <w:pPr>
        <w:pStyle w:val="TOC2"/>
        <w:tabs>
          <w:tab w:val="right" w:leader="dot" w:pos="8306"/>
        </w:tabs>
      </w:pPr>
      <w:hyperlink w:anchor="_Toc8246" w:history="1">
        <w:r>
          <w:rPr>
            <w:rFonts w:ascii="仿宋" w:eastAsia="仿宋" w:hAnsi="仿宋" w:cs="仿宋" w:hint="eastAsia"/>
            <w:lang w:eastAsia="zh-CN"/>
          </w:rPr>
          <w:t>(一)、社会影响效果分析</w:t>
        </w:r>
        <w:r>
          <w:tab/>
        </w:r>
        <w:r>
          <w:fldChar w:fldCharType="begin"/>
        </w:r>
        <w:r>
          <w:instrText xml:space="preserve"> PAGEREF _Toc8246 \h </w:instrText>
        </w:r>
        <w:r>
          <w:fldChar w:fldCharType="separate"/>
        </w:r>
        <w:r>
          <w:t>14</w:t>
        </w:r>
        <w:r>
          <w:fldChar w:fldCharType="end"/>
        </w:r>
      </w:hyperlink>
    </w:p>
    <w:p>
      <w:pPr>
        <w:pStyle w:val="TOC2"/>
        <w:tabs>
          <w:tab w:val="right" w:leader="dot" w:pos="8306"/>
        </w:tabs>
      </w:pPr>
      <w:hyperlink w:anchor="_Toc17215" w:history="1">
        <w:r>
          <w:rPr>
            <w:rFonts w:ascii="仿宋" w:eastAsia="仿宋" w:hAnsi="仿宋" w:cs="仿宋" w:hint="eastAsia"/>
            <w:lang w:eastAsia="zh-CN"/>
          </w:rPr>
          <w:t>(二)、社会适应性分析</w:t>
        </w:r>
        <w:r>
          <w:tab/>
        </w:r>
        <w:r>
          <w:fldChar w:fldCharType="begin"/>
        </w:r>
        <w:r>
          <w:instrText xml:space="preserve"> PAGEREF _Toc17215 \h </w:instrText>
        </w:r>
        <w:r>
          <w:fldChar w:fldCharType="separate"/>
        </w:r>
        <w:r>
          <w:t>17</w:t>
        </w:r>
        <w:r>
          <w:fldChar w:fldCharType="end"/>
        </w:r>
      </w:hyperlink>
    </w:p>
    <w:p>
      <w:pPr>
        <w:pStyle w:val="TOC2"/>
        <w:tabs>
          <w:tab w:val="right" w:leader="dot" w:pos="8306"/>
        </w:tabs>
      </w:pPr>
      <w:hyperlink w:anchor="_Toc3547" w:history="1">
        <w:r>
          <w:rPr>
            <w:rFonts w:ascii="仿宋" w:eastAsia="仿宋" w:hAnsi="仿宋" w:cs="仿宋" w:hint="eastAsia"/>
            <w:lang w:eastAsia="zh-CN"/>
          </w:rPr>
          <w:t>(三)、社会风险及对策分析</w:t>
        </w:r>
        <w:r>
          <w:tab/>
        </w:r>
        <w:r>
          <w:fldChar w:fldCharType="begin"/>
        </w:r>
        <w:r>
          <w:instrText xml:space="preserve"> PAGEREF _Toc3547 \h </w:instrText>
        </w:r>
        <w:r>
          <w:fldChar w:fldCharType="separate"/>
        </w:r>
        <w:r>
          <w:t>18</w:t>
        </w:r>
        <w:r>
          <w:fldChar w:fldCharType="end"/>
        </w:r>
      </w:hyperlink>
    </w:p>
    <w:p>
      <w:pPr>
        <w:pStyle w:val="TOC1"/>
        <w:tabs>
          <w:tab w:val="right" w:leader="dot" w:pos="8306"/>
        </w:tabs>
      </w:pPr>
      <w:hyperlink w:anchor="_Toc11342" w:history="1">
        <w:r>
          <w:rPr>
            <w:rFonts w:ascii="仿宋" w:eastAsia="仿宋" w:hAnsi="仿宋" w:cs="仿宋" w:hint="eastAsia"/>
            <w:lang w:eastAsia="zh-CN"/>
          </w:rPr>
          <w:t>五、背景、必要性分析</w:t>
        </w:r>
        <w:r>
          <w:tab/>
        </w:r>
        <w:r>
          <w:fldChar w:fldCharType="begin"/>
        </w:r>
        <w:r>
          <w:instrText xml:space="preserve"> PAGEREF _Toc11342 \h </w:instrText>
        </w:r>
        <w:r>
          <w:fldChar w:fldCharType="separate"/>
        </w:r>
        <w:r>
          <w:t>21</w:t>
        </w:r>
        <w:r>
          <w:fldChar w:fldCharType="end"/>
        </w:r>
      </w:hyperlink>
    </w:p>
    <w:p>
      <w:pPr>
        <w:pStyle w:val="TOC2"/>
        <w:tabs>
          <w:tab w:val="right" w:leader="dot" w:pos="8306"/>
        </w:tabs>
      </w:pPr>
      <w:hyperlink w:anchor="_Toc18890" w:history="1">
        <w:r>
          <w:rPr>
            <w:rFonts w:ascii="仿宋" w:eastAsia="仿宋" w:hAnsi="仿宋" w:cs="仿宋" w:hint="eastAsia"/>
            <w:lang w:eastAsia="zh-CN"/>
          </w:rPr>
          <w:t>(一)、项目建设背景</w:t>
        </w:r>
        <w:r>
          <w:tab/>
        </w:r>
        <w:r>
          <w:fldChar w:fldCharType="begin"/>
        </w:r>
        <w:r>
          <w:instrText xml:space="preserve"> PAGEREF _Toc18890 \h </w:instrText>
        </w:r>
        <w:r>
          <w:fldChar w:fldCharType="separate"/>
        </w:r>
        <w:r>
          <w:t>21</w:t>
        </w:r>
        <w:r>
          <w:fldChar w:fldCharType="end"/>
        </w:r>
      </w:hyperlink>
    </w:p>
    <w:p>
      <w:pPr>
        <w:pStyle w:val="TOC2"/>
        <w:tabs>
          <w:tab w:val="right" w:leader="dot" w:pos="8306"/>
        </w:tabs>
      </w:pPr>
      <w:hyperlink w:anchor="_Toc27593" w:history="1">
        <w:r>
          <w:rPr>
            <w:rFonts w:ascii="仿宋" w:eastAsia="仿宋" w:hAnsi="仿宋" w:cs="仿宋" w:hint="eastAsia"/>
            <w:lang w:eastAsia="zh-CN"/>
          </w:rPr>
          <w:t>(二)、必要性分析</w:t>
        </w:r>
        <w:r>
          <w:tab/>
        </w:r>
        <w:r>
          <w:fldChar w:fldCharType="begin"/>
        </w:r>
        <w:r>
          <w:instrText xml:space="preserve"> PAGEREF _Toc27593 \h </w:instrText>
        </w:r>
        <w:r>
          <w:fldChar w:fldCharType="separate"/>
        </w:r>
        <w:r>
          <w:t>22</w:t>
        </w:r>
        <w:r>
          <w:fldChar w:fldCharType="end"/>
        </w:r>
      </w:hyperlink>
    </w:p>
    <w:p>
      <w:pPr>
        <w:pStyle w:val="TOC2"/>
        <w:tabs>
          <w:tab w:val="right" w:leader="dot" w:pos="8306"/>
        </w:tabs>
      </w:pPr>
      <w:hyperlink w:anchor="_Toc10150" w:history="1">
        <w:r>
          <w:rPr>
            <w:rFonts w:ascii="仿宋" w:eastAsia="仿宋" w:hAnsi="仿宋" w:cs="仿宋" w:hint="eastAsia"/>
            <w:lang w:eastAsia="zh-CN"/>
          </w:rPr>
          <w:t>(三)、项目建设有利条件</w:t>
        </w:r>
        <w:r>
          <w:tab/>
        </w:r>
        <w:r>
          <w:fldChar w:fldCharType="begin"/>
        </w:r>
        <w:r>
          <w:instrText xml:space="preserve"> PAGEREF _Toc10150 \h </w:instrText>
        </w:r>
        <w:r>
          <w:fldChar w:fldCharType="separate"/>
        </w:r>
        <w:r>
          <w:t>24</w:t>
        </w:r>
        <w:r>
          <w:fldChar w:fldCharType="end"/>
        </w:r>
      </w:hyperlink>
    </w:p>
    <w:p>
      <w:pPr>
        <w:pStyle w:val="TOC1"/>
        <w:tabs>
          <w:tab w:val="right" w:leader="dot" w:pos="8306"/>
        </w:tabs>
      </w:pPr>
      <w:hyperlink w:anchor="_Toc6902" w:history="1">
        <w:r>
          <w:rPr>
            <w:rFonts w:ascii="仿宋" w:eastAsia="仿宋" w:hAnsi="仿宋" w:cs="仿宋" w:hint="eastAsia"/>
            <w:lang w:eastAsia="zh-CN"/>
          </w:rPr>
          <w:t>六、环境和生态影响分析</w:t>
        </w:r>
        <w:r>
          <w:tab/>
        </w:r>
        <w:r>
          <w:fldChar w:fldCharType="begin"/>
        </w:r>
        <w:r>
          <w:instrText xml:space="preserve"> PAGEREF _Toc6902 \h </w:instrText>
        </w:r>
        <w:r>
          <w:fldChar w:fldCharType="separate"/>
        </w:r>
        <w:r>
          <w:t>25</w:t>
        </w:r>
        <w:r>
          <w:fldChar w:fldCharType="end"/>
        </w:r>
      </w:hyperlink>
    </w:p>
    <w:p>
      <w:pPr>
        <w:pStyle w:val="TOC2"/>
        <w:tabs>
          <w:tab w:val="right" w:leader="dot" w:pos="8306"/>
        </w:tabs>
      </w:pPr>
      <w:hyperlink w:anchor="_Toc26368" w:history="1">
        <w:r>
          <w:rPr>
            <w:rFonts w:ascii="仿宋" w:eastAsia="仿宋" w:hAnsi="仿宋" w:cs="仿宋" w:hint="eastAsia"/>
            <w:lang w:eastAsia="zh-CN"/>
          </w:rPr>
          <w:t>(一)、环境和生态现状</w:t>
        </w:r>
        <w:r>
          <w:tab/>
        </w:r>
        <w:r>
          <w:fldChar w:fldCharType="begin"/>
        </w:r>
        <w:r>
          <w:instrText xml:space="preserve"> PAGEREF _Toc26368 \h </w:instrText>
        </w:r>
        <w:r>
          <w:fldChar w:fldCharType="separate"/>
        </w:r>
        <w:r>
          <w:t>25</w:t>
        </w:r>
        <w:r>
          <w:fldChar w:fldCharType="end"/>
        </w:r>
      </w:hyperlink>
    </w:p>
    <w:p>
      <w:pPr>
        <w:pStyle w:val="TOC2"/>
        <w:tabs>
          <w:tab w:val="right" w:leader="dot" w:pos="8306"/>
        </w:tabs>
      </w:pPr>
      <w:hyperlink w:anchor="_Toc224" w:history="1">
        <w:r>
          <w:rPr>
            <w:rFonts w:ascii="仿宋" w:eastAsia="仿宋" w:hAnsi="仿宋" w:cs="仿宋" w:hint="eastAsia"/>
            <w:lang w:eastAsia="zh-CN"/>
          </w:rPr>
          <w:t>(二)、生态环境影响分析</w:t>
        </w:r>
        <w:r>
          <w:tab/>
        </w:r>
        <w:r>
          <w:fldChar w:fldCharType="begin"/>
        </w:r>
        <w:r>
          <w:instrText xml:space="preserve"> PAGEREF _Toc224 \h </w:instrText>
        </w:r>
        <w:r>
          <w:fldChar w:fldCharType="separate"/>
        </w:r>
        <w:r>
          <w:t>27</w:t>
        </w:r>
        <w:r>
          <w:fldChar w:fldCharType="end"/>
        </w:r>
      </w:hyperlink>
    </w:p>
    <w:p>
      <w:pPr>
        <w:pStyle w:val="TOC2"/>
        <w:tabs>
          <w:tab w:val="right" w:leader="dot" w:pos="8306"/>
        </w:tabs>
      </w:pPr>
      <w:hyperlink w:anchor="_Toc10612" w:history="1">
        <w:r>
          <w:rPr>
            <w:rFonts w:ascii="仿宋" w:eastAsia="仿宋" w:hAnsi="仿宋" w:cs="仿宋" w:hint="eastAsia"/>
            <w:lang w:eastAsia="zh-CN"/>
          </w:rPr>
          <w:t>(三)、生态环境保护措施</w:t>
        </w:r>
        <w:r>
          <w:tab/>
        </w:r>
        <w:r>
          <w:fldChar w:fldCharType="begin"/>
        </w:r>
        <w:r>
          <w:instrText xml:space="preserve"> PAGEREF _Toc10612 \h </w:instrText>
        </w:r>
        <w:r>
          <w:fldChar w:fldCharType="separate"/>
        </w:r>
        <w:r>
          <w:t>28</w:t>
        </w:r>
        <w:r>
          <w:fldChar w:fldCharType="end"/>
        </w:r>
      </w:hyperlink>
    </w:p>
    <w:p>
      <w:pPr>
        <w:pStyle w:val="TOC2"/>
        <w:tabs>
          <w:tab w:val="right" w:leader="dot" w:pos="8306"/>
        </w:tabs>
      </w:pPr>
      <w:hyperlink w:anchor="_Toc15498" w:history="1">
        <w:r>
          <w:rPr>
            <w:rFonts w:ascii="仿宋" w:eastAsia="仿宋" w:hAnsi="仿宋" w:cs="仿宋" w:hint="eastAsia"/>
            <w:lang w:eastAsia="zh-CN"/>
          </w:rPr>
          <w:t>(四)、地质灾害影响分析</w:t>
        </w:r>
        <w:r>
          <w:tab/>
        </w:r>
        <w:r>
          <w:fldChar w:fldCharType="begin"/>
        </w:r>
        <w:r>
          <w:instrText xml:space="preserve"> PAGEREF _Toc15498 \h </w:instrText>
        </w:r>
        <w:r>
          <w:fldChar w:fldCharType="separate"/>
        </w:r>
        <w:r>
          <w:t>30</w:t>
        </w:r>
        <w:r>
          <w:fldChar w:fldCharType="end"/>
        </w:r>
      </w:hyperlink>
    </w:p>
    <w:p>
      <w:pPr>
        <w:pStyle w:val="TOC2"/>
        <w:tabs>
          <w:tab w:val="right" w:leader="dot" w:pos="8306"/>
        </w:tabs>
      </w:pPr>
      <w:hyperlink w:anchor="_Toc20103" w:history="1">
        <w:r>
          <w:rPr>
            <w:rFonts w:ascii="仿宋" w:eastAsia="仿宋" w:hAnsi="仿宋" w:cs="仿宋" w:hint="eastAsia"/>
            <w:lang w:eastAsia="zh-CN"/>
          </w:rPr>
          <w:t>(五)、特殊环境影响</w:t>
        </w:r>
        <w:r>
          <w:tab/>
        </w:r>
        <w:r>
          <w:fldChar w:fldCharType="begin"/>
        </w:r>
        <w:r>
          <w:instrText xml:space="preserve"> PAGEREF _Toc20103 \h </w:instrText>
        </w:r>
        <w:r>
          <w:fldChar w:fldCharType="separate"/>
        </w:r>
        <w:r>
          <w:t>32</w:t>
        </w:r>
        <w:r>
          <w:fldChar w:fldCharType="end"/>
        </w:r>
      </w:hyperlink>
    </w:p>
    <w:p>
      <w:pPr>
        <w:pStyle w:val="TOC1"/>
        <w:tabs>
          <w:tab w:val="right" w:leader="dot" w:pos="8306"/>
        </w:tabs>
      </w:pPr>
      <w:hyperlink w:anchor="_Toc8644" w:history="1">
        <w:r>
          <w:rPr>
            <w:rFonts w:ascii="仿宋" w:eastAsia="仿宋" w:hAnsi="仿宋" w:cs="仿宋" w:hint="eastAsia"/>
            <w:lang w:eastAsia="zh-CN"/>
          </w:rPr>
          <w:t>七、客户关系管理与市场拓展</w:t>
        </w:r>
        <w:r>
          <w:tab/>
        </w:r>
        <w:r>
          <w:fldChar w:fldCharType="begin"/>
        </w:r>
        <w:r>
          <w:instrText xml:space="preserve"> PAGEREF _Toc8644 \h </w:instrText>
        </w:r>
        <w:r>
          <w:fldChar w:fldCharType="separate"/>
        </w:r>
        <w:r>
          <w:t>33</w:t>
        </w:r>
        <w:r>
          <w:fldChar w:fldCharType="end"/>
        </w:r>
      </w:hyperlink>
    </w:p>
    <w:p>
      <w:pPr>
        <w:pStyle w:val="TOC2"/>
        <w:tabs>
          <w:tab w:val="right" w:leader="dot" w:pos="8306"/>
        </w:tabs>
      </w:pPr>
      <w:hyperlink w:anchor="_Toc2972" w:history="1">
        <w:r>
          <w:rPr>
            <w:rFonts w:ascii="仿宋" w:eastAsia="仿宋" w:hAnsi="仿宋" w:cs="仿宋" w:hint="eastAsia"/>
            <w:lang w:eastAsia="zh-CN"/>
          </w:rPr>
          <w:t>(一)、客户关系管理策略</w:t>
        </w:r>
        <w:r>
          <w:tab/>
        </w:r>
        <w:r>
          <w:fldChar w:fldCharType="begin"/>
        </w:r>
        <w:r>
          <w:instrText xml:space="preserve"> PAGEREF _Toc2972 \h </w:instrText>
        </w:r>
        <w:r>
          <w:fldChar w:fldCharType="separate"/>
        </w:r>
        <w:r>
          <w:t>33</w:t>
        </w:r>
        <w:r>
          <w:fldChar w:fldCharType="end"/>
        </w:r>
      </w:hyperlink>
    </w:p>
    <w:p>
      <w:pPr>
        <w:pStyle w:val="TOC2"/>
        <w:tabs>
          <w:tab w:val="right" w:leader="dot" w:pos="8306"/>
        </w:tabs>
      </w:pPr>
      <w:hyperlink w:anchor="_Toc26073" w:history="1">
        <w:r>
          <w:rPr>
            <w:rFonts w:ascii="仿宋" w:eastAsia="仿宋" w:hAnsi="仿宋" w:cs="仿宋" w:hint="eastAsia"/>
            <w:lang w:eastAsia="zh-CN"/>
          </w:rPr>
          <w:t>(二)、市场拓展方案</w:t>
        </w:r>
        <w:r>
          <w:tab/>
        </w:r>
        <w:r>
          <w:fldChar w:fldCharType="begin"/>
        </w:r>
        <w:r>
          <w:instrText xml:space="preserve"> PAGEREF _Toc26073 \h </w:instrText>
        </w:r>
        <w:r>
          <w:fldChar w:fldCharType="separate"/>
        </w:r>
        <w:r>
          <w:t>34</w:t>
        </w:r>
        <w:r>
          <w:fldChar w:fldCharType="end"/>
        </w:r>
      </w:hyperlink>
    </w:p>
    <w:p>
      <w:pPr>
        <w:pStyle w:val="TOC1"/>
        <w:tabs>
          <w:tab w:val="right" w:leader="dot" w:pos="8306"/>
        </w:tabs>
      </w:pPr>
      <w:hyperlink w:anchor="_Toc2175" w:history="1">
        <w:r>
          <w:rPr>
            <w:rFonts w:ascii="仿宋" w:eastAsia="仿宋" w:hAnsi="仿宋" w:cs="仿宋" w:hint="eastAsia"/>
            <w:lang w:eastAsia="zh-CN"/>
          </w:rPr>
          <w:t>八、项目变更管理</w:t>
        </w:r>
        <w:r>
          <w:tab/>
        </w:r>
        <w:r>
          <w:fldChar w:fldCharType="begin"/>
        </w:r>
        <w:r>
          <w:instrText xml:space="preserve"> PAGEREF _Toc2175 \h </w:instrText>
        </w:r>
        <w:r>
          <w:fldChar w:fldCharType="separate"/>
        </w:r>
        <w:r>
          <w:t>35</w:t>
        </w:r>
        <w:r>
          <w:fldChar w:fldCharType="end"/>
        </w:r>
      </w:hyperlink>
    </w:p>
    <w:p>
      <w:pPr>
        <w:pStyle w:val="TOC2"/>
        <w:tabs>
          <w:tab w:val="right" w:leader="dot" w:pos="8306"/>
        </w:tabs>
      </w:pPr>
      <w:hyperlink w:anchor="_Toc25191" w:history="1">
        <w:r>
          <w:rPr>
            <w:rFonts w:ascii="仿宋" w:eastAsia="仿宋" w:hAnsi="仿宋" w:cs="仿宋" w:hint="eastAsia"/>
            <w:lang w:eastAsia="zh-CN"/>
          </w:rPr>
          <w:t>(一)、变更控制流程</w:t>
        </w:r>
        <w:r>
          <w:tab/>
        </w:r>
        <w:r>
          <w:fldChar w:fldCharType="begin"/>
        </w:r>
        <w:r>
          <w:instrText xml:space="preserve"> PAGEREF _Toc25191 \h </w:instrText>
        </w:r>
        <w:r>
          <w:fldChar w:fldCharType="separate"/>
        </w:r>
        <w:r>
          <w:t>35</w:t>
        </w:r>
        <w:r>
          <w:fldChar w:fldCharType="end"/>
        </w:r>
      </w:hyperlink>
    </w:p>
    <w:p>
      <w:pPr>
        <w:pStyle w:val="TOC2"/>
        <w:tabs>
          <w:tab w:val="right" w:leader="dot" w:pos="8306"/>
        </w:tabs>
      </w:pPr>
      <w:hyperlink w:anchor="_Toc19796" w:history="1">
        <w:r>
          <w:rPr>
            <w:rFonts w:ascii="仿宋" w:eastAsia="仿宋" w:hAnsi="仿宋" w:cs="仿宋" w:hint="eastAsia"/>
            <w:lang w:eastAsia="zh-CN"/>
          </w:rPr>
          <w:t>(二)、影响评估与处理</w:t>
        </w:r>
        <w:r>
          <w:tab/>
        </w:r>
        <w:r>
          <w:fldChar w:fldCharType="begin"/>
        </w:r>
        <w:r>
          <w:instrText xml:space="preserve"> PAGEREF _Toc19796 \h </w:instrText>
        </w:r>
        <w:r>
          <w:fldChar w:fldCharType="separate"/>
        </w:r>
        <w:r>
          <w:t>36</w:t>
        </w:r>
        <w:r>
          <w:fldChar w:fldCharType="end"/>
        </w:r>
      </w:hyperlink>
    </w:p>
    <w:p>
      <w:pPr>
        <w:pStyle w:val="TOC2"/>
        <w:tabs>
          <w:tab w:val="right" w:leader="dot" w:pos="8306"/>
        </w:tabs>
      </w:pPr>
      <w:hyperlink w:anchor="_Toc10261" w:history="1">
        <w:r>
          <w:rPr>
            <w:rFonts w:ascii="仿宋" w:eastAsia="仿宋" w:hAnsi="仿宋" w:cs="仿宋" w:hint="eastAsia"/>
            <w:lang w:eastAsia="zh-CN"/>
          </w:rPr>
          <w:t>(三)、变更记录与追踪</w:t>
        </w:r>
        <w:r>
          <w:tab/>
        </w:r>
        <w:r>
          <w:fldChar w:fldCharType="begin"/>
        </w:r>
        <w:r>
          <w:instrText xml:space="preserve"> PAGEREF _Toc10261 \h </w:instrText>
        </w:r>
        <w:r>
          <w:fldChar w:fldCharType="separate"/>
        </w:r>
        <w:r>
          <w:t>37</w:t>
        </w:r>
        <w:r>
          <w:fldChar w:fldCharType="end"/>
        </w:r>
      </w:hyperlink>
    </w:p>
    <w:p>
      <w:pPr>
        <w:pStyle w:val="TOC2"/>
        <w:tabs>
          <w:tab w:val="right" w:leader="dot" w:pos="8306"/>
        </w:tabs>
      </w:pPr>
      <w:hyperlink w:anchor="_Toc29929" w:history="1">
        <w:r>
          <w:rPr>
            <w:rFonts w:ascii="仿宋" w:eastAsia="仿宋" w:hAnsi="仿宋" w:cs="仿宋" w:hint="eastAsia"/>
            <w:lang w:eastAsia="zh-CN"/>
          </w:rPr>
          <w:t>(四)、变更管理策略</w:t>
        </w:r>
        <w:r>
          <w:tab/>
        </w:r>
        <w:r>
          <w:fldChar w:fldCharType="begin"/>
        </w:r>
        <w:r>
          <w:instrText xml:space="preserve"> PAGEREF _Toc29929 \h </w:instrText>
        </w:r>
        <w:r>
          <w:fldChar w:fldCharType="separate"/>
        </w:r>
        <w:r>
          <w:t>39</w:t>
        </w:r>
        <w:r>
          <w:fldChar w:fldCharType="end"/>
        </w:r>
      </w:hyperlink>
    </w:p>
    <w:p>
      <w:pPr>
        <w:pStyle w:val="TOC1"/>
        <w:tabs>
          <w:tab w:val="right" w:leader="dot" w:pos="8306"/>
        </w:tabs>
      </w:pPr>
      <w:hyperlink w:anchor="_Toc10262" w:history="1">
        <w:r>
          <w:rPr>
            <w:rFonts w:ascii="仿宋" w:eastAsia="仿宋" w:hAnsi="仿宋" w:cs="仿宋" w:hint="eastAsia"/>
            <w:lang w:eastAsia="zh-CN"/>
          </w:rPr>
          <w:t>九、安全与应急管理</w:t>
        </w:r>
        <w:r>
          <w:tab/>
        </w:r>
        <w:r>
          <w:fldChar w:fldCharType="begin"/>
        </w:r>
        <w:r>
          <w:instrText xml:space="preserve"> PAGEREF _Toc10262 \h </w:instrText>
        </w:r>
        <w:r>
          <w:fldChar w:fldCharType="separate"/>
        </w:r>
        <w:r>
          <w:t>41</w:t>
        </w:r>
        <w:r>
          <w:fldChar w:fldCharType="end"/>
        </w:r>
      </w:hyperlink>
    </w:p>
    <w:p>
      <w:pPr>
        <w:pStyle w:val="TOC2"/>
        <w:tabs>
          <w:tab w:val="right" w:leader="dot" w:pos="8306"/>
        </w:tabs>
      </w:pPr>
      <w:hyperlink w:anchor="_Toc28356" w:history="1">
        <w:r>
          <w:rPr>
            <w:rFonts w:ascii="仿宋" w:eastAsia="仿宋" w:hAnsi="仿宋" w:cs="仿宋" w:hint="eastAsia"/>
            <w:lang w:eastAsia="zh-CN"/>
          </w:rPr>
          <w:t>(一)、安全生产管理</w:t>
        </w:r>
        <w:r>
          <w:tab/>
        </w:r>
        <w:r>
          <w:fldChar w:fldCharType="begin"/>
        </w:r>
        <w:r>
          <w:instrText xml:space="preserve"> PAGEREF _Toc28356 \h </w:instrText>
        </w:r>
        <w:r>
          <w:fldChar w:fldCharType="separate"/>
        </w:r>
        <w:r>
          <w:t>41</w:t>
        </w:r>
        <w:r>
          <w:fldChar w:fldCharType="end"/>
        </w:r>
      </w:hyperlink>
    </w:p>
    <w:p>
      <w:pPr>
        <w:pStyle w:val="TOC2"/>
        <w:tabs>
          <w:tab w:val="right" w:leader="dot" w:pos="8306"/>
        </w:tabs>
      </w:pPr>
      <w:hyperlink w:anchor="_Toc12943" w:history="1">
        <w:r>
          <w:rPr>
            <w:rFonts w:ascii="仿宋" w:eastAsia="仿宋" w:hAnsi="仿宋" w:cs="仿宋" w:hint="eastAsia"/>
            <w:lang w:eastAsia="zh-CN"/>
          </w:rPr>
          <w:t>(二)、应急预案与响应</w:t>
        </w:r>
        <w:r>
          <w:tab/>
        </w:r>
        <w:r>
          <w:fldChar w:fldCharType="begin"/>
        </w:r>
        <w:r>
          <w:instrText xml:space="preserve"> PAGEREF _Toc12943 \h </w:instrText>
        </w:r>
        <w:r>
          <w:fldChar w:fldCharType="separate"/>
        </w:r>
        <w:r>
          <w:t>42</w:t>
        </w:r>
        <w:r>
          <w:fldChar w:fldCharType="end"/>
        </w:r>
      </w:hyperlink>
    </w:p>
    <w:p>
      <w:pPr>
        <w:pStyle w:val="TOC1"/>
        <w:tabs>
          <w:tab w:val="right" w:leader="dot" w:pos="8306"/>
        </w:tabs>
      </w:pPr>
      <w:hyperlink w:anchor="_Toc13916" w:history="1">
        <w:r>
          <w:rPr>
            <w:rFonts w:ascii="仿宋" w:eastAsia="仿宋" w:hAnsi="仿宋" w:cs="仿宋" w:hint="eastAsia"/>
            <w:lang w:eastAsia="zh-CN"/>
          </w:rPr>
          <w:t>十、环境保护与绿色发展</w:t>
        </w:r>
        <w:r>
          <w:tab/>
        </w:r>
        <w:r>
          <w:fldChar w:fldCharType="begin"/>
        </w:r>
        <w:r>
          <w:instrText xml:space="preserve"> PAGEREF _Toc13916 \h </w:instrText>
        </w:r>
        <w:r>
          <w:fldChar w:fldCharType="separate"/>
        </w:r>
        <w:r>
          <w:t>44</w:t>
        </w:r>
        <w:r>
          <w:fldChar w:fldCharType="end"/>
        </w:r>
      </w:hyperlink>
    </w:p>
    <w:p>
      <w:pPr>
        <w:pStyle w:val="TOC2"/>
        <w:tabs>
          <w:tab w:val="right" w:leader="dot" w:pos="8306"/>
        </w:tabs>
      </w:pPr>
      <w:hyperlink w:anchor="_Toc14682" w:history="1">
        <w:r>
          <w:rPr>
            <w:rFonts w:ascii="仿宋" w:eastAsia="仿宋" w:hAnsi="仿宋" w:cs="仿宋" w:hint="eastAsia"/>
            <w:lang w:eastAsia="zh-CN"/>
          </w:rPr>
          <w:t>(一)、环境保护措施</w:t>
        </w:r>
        <w:r>
          <w:tab/>
        </w:r>
        <w:r>
          <w:fldChar w:fldCharType="begin"/>
        </w:r>
        <w:r>
          <w:instrText xml:space="preserve"> PAGEREF _Toc14682 \h </w:instrText>
        </w:r>
        <w:r>
          <w:fldChar w:fldCharType="separate"/>
        </w:r>
        <w:r>
          <w:t>44</w:t>
        </w:r>
        <w:r>
          <w:fldChar w:fldCharType="end"/>
        </w:r>
      </w:hyperlink>
    </w:p>
    <w:p>
      <w:pPr>
        <w:pStyle w:val="TOC2"/>
        <w:tabs>
          <w:tab w:val="right" w:leader="dot" w:pos="8306"/>
        </w:tabs>
      </w:pPr>
      <w:hyperlink w:anchor="_Toc20831" w:history="1">
        <w:r>
          <w:rPr>
            <w:rFonts w:ascii="仿宋" w:eastAsia="仿宋" w:hAnsi="仿宋" w:cs="仿宋" w:hint="eastAsia"/>
            <w:lang w:eastAsia="zh-CN"/>
          </w:rPr>
          <w:t>(二)、绿色发展与可持续发展策略</w:t>
        </w:r>
        <w:r>
          <w:tab/>
        </w:r>
        <w:r>
          <w:fldChar w:fldCharType="begin"/>
        </w:r>
        <w:r>
          <w:instrText xml:space="preserve"> PAGEREF _Toc20831 \h </w:instrText>
        </w:r>
        <w:r>
          <w:fldChar w:fldCharType="separate"/>
        </w:r>
        <w:r>
          <w:t>46</w:t>
        </w:r>
        <w:r>
          <w:fldChar w:fldCharType="end"/>
        </w:r>
      </w:hyperlink>
    </w:p>
    <w:p>
      <w:pPr>
        <w:pStyle w:val="TOC1"/>
        <w:tabs>
          <w:tab w:val="right" w:leader="dot" w:pos="8306"/>
        </w:tabs>
      </w:pPr>
      <w:hyperlink w:anchor="_Toc450" w:history="1">
        <w:r>
          <w:rPr>
            <w:rFonts w:ascii="仿宋" w:eastAsia="仿宋" w:hAnsi="仿宋" w:cs="仿宋" w:hint="eastAsia"/>
            <w:lang w:eastAsia="zh-CN"/>
          </w:rPr>
          <w:t>十一、经济效益与社会效益优化</w:t>
        </w:r>
        <w:r>
          <w:tab/>
        </w:r>
        <w:r>
          <w:fldChar w:fldCharType="begin"/>
        </w:r>
        <w:r>
          <w:instrText xml:space="preserve"> PAGEREF _Toc450 \h </w:instrText>
        </w:r>
        <w:r>
          <w:fldChar w:fldCharType="separate"/>
        </w:r>
        <w:r>
          <w:t>47</w:t>
        </w:r>
        <w:r>
          <w:fldChar w:fldCharType="end"/>
        </w:r>
      </w:hyperlink>
    </w:p>
    <w:p>
      <w:pPr>
        <w:pStyle w:val="TOC2"/>
        <w:tabs>
          <w:tab w:val="right" w:leader="dot" w:pos="8306"/>
        </w:tabs>
      </w:pPr>
      <w:hyperlink w:anchor="_Toc13561" w:history="1">
        <w:r>
          <w:rPr>
            <w:rFonts w:ascii="仿宋" w:eastAsia="仿宋" w:hAnsi="仿宋" w:cs="仿宋" w:hint="eastAsia"/>
            <w:lang w:eastAsia="zh-CN"/>
          </w:rPr>
          <w:t>(一)、经济效益提升策略</w:t>
        </w:r>
        <w:r>
          <w:tab/>
        </w:r>
        <w:r>
          <w:fldChar w:fldCharType="begin"/>
        </w:r>
        <w:r>
          <w:instrText xml:space="preserve"> PAGEREF _Toc13561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 w:history="1">
        <w:r>
          <w:rPr>
            <w:rFonts w:ascii="仿宋" w:eastAsia="仿宋" w:hAnsi="仿宋" w:cs="仿宋" w:hint="eastAsia"/>
            <w:lang w:eastAsia="zh-CN"/>
          </w:rPr>
          <w:t>(二)、社会效益增强方案</w:t>
        </w:r>
        <w:r>
          <w:tab/>
        </w:r>
        <w:r>
          <w:fldChar w:fldCharType="begin"/>
        </w:r>
        <w:r>
          <w:instrText xml:space="preserve"> PAGEREF _Toc1313 \h </w:instrText>
        </w:r>
        <w:r>
          <w:fldChar w:fldCharType="separate"/>
        </w:r>
        <w:r>
          <w:t>48</w:t>
        </w:r>
        <w:r>
          <w:fldChar w:fldCharType="end"/>
        </w:r>
      </w:hyperlink>
    </w:p>
    <w:p>
      <w:pPr>
        <w:pStyle w:val="TOC1"/>
        <w:tabs>
          <w:tab w:val="right" w:leader="dot" w:pos="8306"/>
        </w:tabs>
      </w:pPr>
      <w:hyperlink w:anchor="_Toc29298" w:history="1">
        <w:r>
          <w:rPr>
            <w:rFonts w:ascii="仿宋" w:eastAsia="仿宋" w:hAnsi="仿宋" w:cs="仿宋" w:hint="eastAsia"/>
            <w:lang w:eastAsia="zh-CN"/>
          </w:rPr>
          <w:t>十二、环境保护与治理方案</w:t>
        </w:r>
        <w:r>
          <w:tab/>
        </w:r>
        <w:r>
          <w:fldChar w:fldCharType="begin"/>
        </w:r>
        <w:r>
          <w:instrText xml:space="preserve"> PAGEREF _Toc29298 \h </w:instrText>
        </w:r>
        <w:r>
          <w:fldChar w:fldCharType="separate"/>
        </w:r>
        <w:r>
          <w:t>49</w:t>
        </w:r>
        <w:r>
          <w:fldChar w:fldCharType="end"/>
        </w:r>
      </w:hyperlink>
    </w:p>
    <w:p>
      <w:pPr>
        <w:pStyle w:val="TOC2"/>
        <w:tabs>
          <w:tab w:val="right" w:leader="dot" w:pos="8306"/>
        </w:tabs>
      </w:pPr>
      <w:hyperlink w:anchor="_Toc32659" w:history="1">
        <w:r>
          <w:rPr>
            <w:rFonts w:ascii="仿宋" w:eastAsia="仿宋" w:hAnsi="仿宋" w:cs="仿宋" w:hint="eastAsia"/>
            <w:lang w:eastAsia="zh-CN"/>
          </w:rPr>
          <w:t>(一)、项目环境影响评估</w:t>
        </w:r>
        <w:r>
          <w:tab/>
        </w:r>
        <w:r>
          <w:fldChar w:fldCharType="begin"/>
        </w:r>
        <w:r>
          <w:instrText xml:space="preserve"> PAGEREF _Toc32659 \h </w:instrText>
        </w:r>
        <w:r>
          <w:fldChar w:fldCharType="separate"/>
        </w:r>
        <w:r>
          <w:t>49</w:t>
        </w:r>
        <w:r>
          <w:fldChar w:fldCharType="end"/>
        </w:r>
      </w:hyperlink>
    </w:p>
    <w:p>
      <w:pPr>
        <w:pStyle w:val="TOC2"/>
        <w:tabs>
          <w:tab w:val="right" w:leader="dot" w:pos="8306"/>
        </w:tabs>
      </w:pPr>
      <w:hyperlink w:anchor="_Toc19873" w:history="1">
        <w:r>
          <w:rPr>
            <w:rFonts w:ascii="仿宋" w:eastAsia="仿宋" w:hAnsi="仿宋" w:cs="仿宋" w:hint="eastAsia"/>
            <w:lang w:eastAsia="zh-CN"/>
          </w:rPr>
          <w:t>(二)、环境保护措施与治理方案</w:t>
        </w:r>
        <w:r>
          <w:tab/>
        </w:r>
        <w:r>
          <w:fldChar w:fldCharType="begin"/>
        </w:r>
        <w:r>
          <w:instrText xml:space="preserve"> PAGEREF _Toc19873 \h </w:instrText>
        </w:r>
        <w:r>
          <w:fldChar w:fldCharType="separate"/>
        </w:r>
        <w:r>
          <w:t>50</w:t>
        </w:r>
        <w:r>
          <w:fldChar w:fldCharType="end"/>
        </w:r>
      </w:hyperlink>
    </w:p>
    <w:p>
      <w:pPr>
        <w:pStyle w:val="TOC1"/>
        <w:tabs>
          <w:tab w:val="right" w:leader="dot" w:pos="8306"/>
        </w:tabs>
      </w:pPr>
      <w:hyperlink w:anchor="_Toc25881" w:history="1">
        <w:r>
          <w:rPr>
            <w:rFonts w:ascii="仿宋" w:eastAsia="仿宋" w:hAnsi="仿宋" w:cs="仿宋" w:hint="eastAsia"/>
            <w:lang w:eastAsia="zh-CN"/>
          </w:rPr>
          <w:t>十三、人力资源管理与开发</w:t>
        </w:r>
        <w:r>
          <w:tab/>
        </w:r>
        <w:r>
          <w:fldChar w:fldCharType="begin"/>
        </w:r>
        <w:r>
          <w:instrText xml:space="preserve"> PAGEREF _Toc25881 \h </w:instrText>
        </w:r>
        <w:r>
          <w:fldChar w:fldCharType="separate"/>
        </w:r>
        <w:r>
          <w:t>50</w:t>
        </w:r>
        <w:r>
          <w:fldChar w:fldCharType="end"/>
        </w:r>
      </w:hyperlink>
    </w:p>
    <w:p>
      <w:pPr>
        <w:pStyle w:val="TOC2"/>
        <w:tabs>
          <w:tab w:val="right" w:leader="dot" w:pos="8306"/>
        </w:tabs>
      </w:pPr>
      <w:hyperlink w:anchor="_Toc13309" w:history="1">
        <w:r>
          <w:rPr>
            <w:rFonts w:ascii="仿宋" w:eastAsia="仿宋" w:hAnsi="仿宋" w:cs="仿宋" w:hint="eastAsia"/>
            <w:lang w:eastAsia="zh-CN"/>
          </w:rPr>
          <w:t>(一)、人力资源规划</w:t>
        </w:r>
        <w:r>
          <w:tab/>
        </w:r>
        <w:r>
          <w:fldChar w:fldCharType="begin"/>
        </w:r>
        <w:r>
          <w:instrText xml:space="preserve"> PAGEREF _Toc13309 \h </w:instrText>
        </w:r>
        <w:r>
          <w:fldChar w:fldCharType="separate"/>
        </w:r>
        <w:r>
          <w:t>50</w:t>
        </w:r>
        <w:r>
          <w:fldChar w:fldCharType="end"/>
        </w:r>
      </w:hyperlink>
    </w:p>
    <w:p>
      <w:pPr>
        <w:pStyle w:val="TOC2"/>
        <w:tabs>
          <w:tab w:val="right" w:leader="dot" w:pos="8306"/>
        </w:tabs>
      </w:pPr>
      <w:hyperlink w:anchor="_Toc30935" w:history="1">
        <w:r>
          <w:rPr>
            <w:rFonts w:ascii="仿宋" w:eastAsia="仿宋" w:hAnsi="仿宋" w:cs="仿宋" w:hint="eastAsia"/>
            <w:lang w:eastAsia="zh-CN"/>
          </w:rPr>
          <w:t>(二)、人力资源开发与培训</w:t>
        </w:r>
        <w:r>
          <w:tab/>
        </w:r>
        <w:r>
          <w:fldChar w:fldCharType="begin"/>
        </w:r>
        <w:r>
          <w:instrText xml:space="preserve"> PAGEREF _Toc30935 \h </w:instrText>
        </w:r>
        <w:r>
          <w:fldChar w:fldCharType="separate"/>
        </w:r>
        <w:r>
          <w:t>52</w:t>
        </w:r>
        <w:r>
          <w:fldChar w:fldCharType="end"/>
        </w:r>
      </w:hyperlink>
    </w:p>
    <w:p>
      <w:pPr>
        <w:pStyle w:val="TOC1"/>
        <w:tabs>
          <w:tab w:val="right" w:leader="dot" w:pos="8306"/>
        </w:tabs>
      </w:pPr>
      <w:hyperlink w:anchor="_Toc357" w:history="1">
        <w:r>
          <w:rPr>
            <w:rFonts w:ascii="仿宋" w:eastAsia="仿宋" w:hAnsi="仿宋" w:cs="仿宋" w:hint="eastAsia"/>
            <w:lang w:eastAsia="zh-CN"/>
          </w:rPr>
          <w:t>十四、知识产权管理与保护</w:t>
        </w:r>
        <w:r>
          <w:tab/>
        </w:r>
        <w:r>
          <w:fldChar w:fldCharType="begin"/>
        </w:r>
        <w:r>
          <w:instrText xml:space="preserve"> PAGEREF _Toc357 \h </w:instrText>
        </w:r>
        <w:r>
          <w:fldChar w:fldCharType="separate"/>
        </w:r>
        <w:r>
          <w:t>55</w:t>
        </w:r>
        <w:r>
          <w:fldChar w:fldCharType="end"/>
        </w:r>
      </w:hyperlink>
    </w:p>
    <w:p>
      <w:pPr>
        <w:pStyle w:val="TOC2"/>
        <w:tabs>
          <w:tab w:val="right" w:leader="dot" w:pos="8306"/>
        </w:tabs>
      </w:pPr>
      <w:hyperlink w:anchor="_Toc24413" w:history="1">
        <w:r>
          <w:rPr>
            <w:rFonts w:ascii="仿宋" w:eastAsia="仿宋" w:hAnsi="仿宋" w:cs="仿宋" w:hint="eastAsia"/>
            <w:lang w:eastAsia="zh-CN"/>
          </w:rPr>
          <w:t>(一)、知识产权管理体系建设</w:t>
        </w:r>
        <w:r>
          <w:tab/>
        </w:r>
        <w:r>
          <w:fldChar w:fldCharType="begin"/>
        </w:r>
        <w:r>
          <w:instrText xml:space="preserve"> PAGEREF _Toc24413 \h </w:instrText>
        </w:r>
        <w:r>
          <w:fldChar w:fldCharType="separate"/>
        </w:r>
        <w:r>
          <w:t>55</w:t>
        </w:r>
        <w:r>
          <w:fldChar w:fldCharType="end"/>
        </w:r>
      </w:hyperlink>
    </w:p>
    <w:p>
      <w:pPr>
        <w:pStyle w:val="TOC2"/>
        <w:tabs>
          <w:tab w:val="right" w:leader="dot" w:pos="8306"/>
        </w:tabs>
      </w:pPr>
      <w:hyperlink w:anchor="_Toc10179" w:history="1">
        <w:r>
          <w:rPr>
            <w:rFonts w:ascii="仿宋" w:eastAsia="仿宋" w:hAnsi="仿宋" w:cs="仿宋" w:hint="eastAsia"/>
            <w:lang w:eastAsia="zh-CN"/>
          </w:rPr>
          <w:t>(二)、知识产权保护措施</w:t>
        </w:r>
        <w:r>
          <w:tab/>
        </w:r>
        <w:r>
          <w:fldChar w:fldCharType="begin"/>
        </w:r>
        <w:r>
          <w:instrText xml:space="preserve"> PAGEREF _Toc10179 \h </w:instrText>
        </w:r>
        <w:r>
          <w:fldChar w:fldCharType="separate"/>
        </w:r>
        <w:r>
          <w:t>55</w:t>
        </w:r>
        <w:r>
          <w:fldChar w:fldCharType="end"/>
        </w:r>
      </w:hyperlink>
    </w:p>
    <w:p>
      <w:pPr>
        <w:pStyle w:val="TOC1"/>
        <w:tabs>
          <w:tab w:val="right" w:leader="dot" w:pos="8306"/>
        </w:tabs>
      </w:pPr>
      <w:hyperlink w:anchor="_Toc3094" w:history="1">
        <w:r>
          <w:rPr>
            <w:rFonts w:ascii="仿宋" w:eastAsia="仿宋" w:hAnsi="仿宋" w:cs="仿宋" w:hint="eastAsia"/>
            <w:lang w:eastAsia="zh-CN"/>
          </w:rPr>
          <w:t>十五、项目施工方案</w:t>
        </w:r>
        <w:r>
          <w:tab/>
        </w:r>
        <w:r>
          <w:fldChar w:fldCharType="begin"/>
        </w:r>
        <w:r>
          <w:instrText xml:space="preserve"> PAGEREF _Toc3094 \h </w:instrText>
        </w:r>
        <w:r>
          <w:fldChar w:fldCharType="separate"/>
        </w:r>
        <w:r>
          <w:t>57</w:t>
        </w:r>
        <w:r>
          <w:fldChar w:fldCharType="end"/>
        </w:r>
      </w:hyperlink>
    </w:p>
    <w:p>
      <w:pPr>
        <w:pStyle w:val="TOC2"/>
        <w:tabs>
          <w:tab w:val="right" w:leader="dot" w:pos="8306"/>
        </w:tabs>
      </w:pPr>
      <w:hyperlink w:anchor="_Toc14653" w:history="1">
        <w:r>
          <w:rPr>
            <w:rFonts w:ascii="仿宋" w:eastAsia="仿宋" w:hAnsi="仿宋" w:cs="仿宋" w:hint="eastAsia"/>
            <w:lang w:eastAsia="zh-CN"/>
          </w:rPr>
          <w:t>(一)、施工组织设计</w:t>
        </w:r>
        <w:r>
          <w:tab/>
        </w:r>
        <w:r>
          <w:fldChar w:fldCharType="begin"/>
        </w:r>
        <w:r>
          <w:instrText xml:space="preserve"> PAGEREF _Toc14653 \h </w:instrText>
        </w:r>
        <w:r>
          <w:fldChar w:fldCharType="separate"/>
        </w:r>
        <w:r>
          <w:t>57</w:t>
        </w:r>
        <w:r>
          <w:fldChar w:fldCharType="end"/>
        </w:r>
      </w:hyperlink>
    </w:p>
    <w:p>
      <w:pPr>
        <w:pStyle w:val="TOC2"/>
        <w:tabs>
          <w:tab w:val="right" w:leader="dot" w:pos="8306"/>
        </w:tabs>
      </w:pPr>
      <w:hyperlink w:anchor="_Toc11091" w:history="1">
        <w:r>
          <w:rPr>
            <w:rFonts w:ascii="仿宋" w:eastAsia="仿宋" w:hAnsi="仿宋" w:cs="仿宋" w:hint="eastAsia"/>
            <w:lang w:eastAsia="zh-CN"/>
          </w:rPr>
          <w:t>(二)、施工工艺与技术路线</w:t>
        </w:r>
        <w:r>
          <w:tab/>
        </w:r>
        <w:r>
          <w:fldChar w:fldCharType="begin"/>
        </w:r>
        <w:r>
          <w:instrText xml:space="preserve"> PAGEREF _Toc11091 \h </w:instrText>
        </w:r>
        <w:r>
          <w:fldChar w:fldCharType="separate"/>
        </w:r>
        <w:r>
          <w:t>59</w:t>
        </w:r>
        <w:r>
          <w:fldChar w:fldCharType="end"/>
        </w:r>
      </w:hyperlink>
    </w:p>
    <w:p>
      <w:pPr>
        <w:pStyle w:val="TOC2"/>
        <w:tabs>
          <w:tab w:val="right" w:leader="dot" w:pos="8306"/>
        </w:tabs>
      </w:pPr>
      <w:hyperlink w:anchor="_Toc4253" w:history="1">
        <w:r>
          <w:rPr>
            <w:rFonts w:ascii="仿宋" w:eastAsia="仿宋" w:hAnsi="仿宋" w:cs="仿宋" w:hint="eastAsia"/>
            <w:lang w:eastAsia="zh-CN"/>
          </w:rPr>
          <w:t>(三)、关键节点施工计划</w:t>
        </w:r>
        <w:r>
          <w:tab/>
        </w:r>
        <w:r>
          <w:fldChar w:fldCharType="begin"/>
        </w:r>
        <w:r>
          <w:instrText xml:space="preserve"> PAGEREF _Toc4253 \h </w:instrText>
        </w:r>
        <w:r>
          <w:fldChar w:fldCharType="separate"/>
        </w:r>
        <w:r>
          <w:t>60</w:t>
        </w:r>
        <w:r>
          <w:fldChar w:fldCharType="end"/>
        </w:r>
      </w:hyperlink>
    </w:p>
    <w:p>
      <w:pPr>
        <w:pStyle w:val="TOC2"/>
        <w:tabs>
          <w:tab w:val="right" w:leader="dot" w:pos="8306"/>
        </w:tabs>
      </w:pPr>
      <w:hyperlink w:anchor="_Toc30094" w:history="1">
        <w:r>
          <w:rPr>
            <w:rFonts w:ascii="仿宋" w:eastAsia="仿宋" w:hAnsi="仿宋" w:cs="仿宋" w:hint="eastAsia"/>
            <w:lang w:eastAsia="zh-CN"/>
          </w:rPr>
          <w:t>(四)、施工现场管理</w:t>
        </w:r>
        <w:r>
          <w:tab/>
        </w:r>
        <w:r>
          <w:fldChar w:fldCharType="begin"/>
        </w:r>
        <w:r>
          <w:instrText xml:space="preserve"> PAGEREF _Toc30094 \h </w:instrText>
        </w:r>
        <w:r>
          <w:fldChar w:fldCharType="separate"/>
        </w:r>
        <w:r>
          <w:t>61</w:t>
        </w:r>
        <w:r>
          <w:fldChar w:fldCharType="end"/>
        </w:r>
      </w:hyperlink>
    </w:p>
    <w:p>
      <w:pPr>
        <w:pStyle w:val="TOC1"/>
        <w:tabs>
          <w:tab w:val="right" w:leader="dot" w:pos="8306"/>
        </w:tabs>
      </w:pPr>
      <w:hyperlink w:anchor="_Toc29181" w:history="1">
        <w:r>
          <w:rPr>
            <w:rFonts w:ascii="仿宋" w:eastAsia="仿宋" w:hAnsi="仿宋" w:cs="仿宋" w:hint="eastAsia"/>
            <w:lang w:eastAsia="zh-CN"/>
          </w:rPr>
          <w:t>十六、企业合规与伦理</w:t>
        </w:r>
        <w:r>
          <w:tab/>
        </w:r>
        <w:r>
          <w:fldChar w:fldCharType="begin"/>
        </w:r>
        <w:r>
          <w:instrText xml:space="preserve"> PAGEREF _Toc29181 \h </w:instrText>
        </w:r>
        <w:r>
          <w:fldChar w:fldCharType="separate"/>
        </w:r>
        <w:r>
          <w:t>64</w:t>
        </w:r>
        <w:r>
          <w:fldChar w:fldCharType="end"/>
        </w:r>
      </w:hyperlink>
    </w:p>
    <w:p>
      <w:pPr>
        <w:pStyle w:val="TOC2"/>
        <w:tabs>
          <w:tab w:val="right" w:leader="dot" w:pos="8306"/>
        </w:tabs>
      </w:pPr>
      <w:hyperlink w:anchor="_Toc32212" w:history="1">
        <w:r>
          <w:rPr>
            <w:rFonts w:ascii="仿宋" w:eastAsia="仿宋" w:hAnsi="仿宋" w:cs="仿宋" w:hint="eastAsia"/>
            <w:lang w:eastAsia="zh-CN"/>
          </w:rPr>
          <w:t>(一)、合规政策与程序</w:t>
        </w:r>
        <w:r>
          <w:tab/>
        </w:r>
        <w:r>
          <w:fldChar w:fldCharType="begin"/>
        </w:r>
        <w:r>
          <w:instrText xml:space="preserve"> PAGEREF _Toc32212 \h </w:instrText>
        </w:r>
        <w:r>
          <w:fldChar w:fldCharType="separate"/>
        </w:r>
        <w:r>
          <w:t>64</w:t>
        </w:r>
        <w:r>
          <w:fldChar w:fldCharType="end"/>
        </w:r>
      </w:hyperlink>
    </w:p>
    <w:p>
      <w:pPr>
        <w:pStyle w:val="TOC2"/>
        <w:tabs>
          <w:tab w:val="right" w:leader="dot" w:pos="8306"/>
        </w:tabs>
      </w:pPr>
      <w:hyperlink w:anchor="_Toc3603" w:history="1">
        <w:r>
          <w:rPr>
            <w:rFonts w:ascii="仿宋" w:eastAsia="仿宋" w:hAnsi="仿宋" w:cs="仿宋" w:hint="eastAsia"/>
            <w:lang w:eastAsia="zh-CN"/>
          </w:rPr>
          <w:t>(二)、伦理规范与培训</w:t>
        </w:r>
        <w:r>
          <w:tab/>
        </w:r>
        <w:r>
          <w:fldChar w:fldCharType="begin"/>
        </w:r>
        <w:r>
          <w:instrText xml:space="preserve"> PAGEREF _Toc3603 \h </w:instrText>
        </w:r>
        <w:r>
          <w:fldChar w:fldCharType="separate"/>
        </w:r>
        <w:r>
          <w:t>65</w:t>
        </w:r>
        <w:r>
          <w:fldChar w:fldCharType="end"/>
        </w:r>
      </w:hyperlink>
    </w:p>
    <w:p>
      <w:pPr>
        <w:pStyle w:val="TOC2"/>
        <w:tabs>
          <w:tab w:val="right" w:leader="dot" w:pos="8306"/>
        </w:tabs>
      </w:pPr>
      <w:hyperlink w:anchor="_Toc23675" w:history="1">
        <w:r>
          <w:rPr>
            <w:rFonts w:ascii="仿宋" w:eastAsia="仿宋" w:hAnsi="仿宋" w:cs="仿宋" w:hint="eastAsia"/>
            <w:lang w:eastAsia="zh-CN"/>
          </w:rPr>
          <w:t>(三)、合规风险评估</w:t>
        </w:r>
        <w:r>
          <w:tab/>
        </w:r>
        <w:r>
          <w:fldChar w:fldCharType="begin"/>
        </w:r>
        <w:r>
          <w:instrText xml:space="preserve"> PAGEREF _Toc23675 \h </w:instrText>
        </w:r>
        <w:r>
          <w:fldChar w:fldCharType="separate"/>
        </w:r>
        <w:r>
          <w:t>66</w:t>
        </w:r>
        <w:r>
          <w:fldChar w:fldCharType="end"/>
        </w:r>
      </w:hyperlink>
    </w:p>
    <w:p>
      <w:pPr>
        <w:pStyle w:val="TOC2"/>
        <w:tabs>
          <w:tab w:val="right" w:leader="dot" w:pos="8306"/>
        </w:tabs>
      </w:pPr>
      <w:hyperlink w:anchor="_Toc25734" w:history="1">
        <w:r>
          <w:rPr>
            <w:rFonts w:ascii="仿宋" w:eastAsia="仿宋" w:hAnsi="仿宋" w:cs="仿宋" w:hint="eastAsia"/>
            <w:lang w:eastAsia="zh-CN"/>
          </w:rPr>
          <w:t>(四)、合规监督与执行</w:t>
        </w:r>
        <w:r>
          <w:tab/>
        </w:r>
        <w:r>
          <w:fldChar w:fldCharType="begin"/>
        </w:r>
        <w:r>
          <w:instrText xml:space="preserve"> PAGEREF _Toc25734 \h </w:instrText>
        </w:r>
        <w:r>
          <w:fldChar w:fldCharType="separate"/>
        </w:r>
        <w:r>
          <w:t>67</w:t>
        </w:r>
        <w:r>
          <w:fldChar w:fldCharType="end"/>
        </w:r>
      </w:hyperlink>
    </w:p>
    <w:p>
      <w:pPr>
        <w:pStyle w:val="TOC1"/>
        <w:tabs>
          <w:tab w:val="right" w:leader="dot" w:pos="8306"/>
        </w:tabs>
      </w:pPr>
      <w:hyperlink w:anchor="_Toc24718" w:history="1">
        <w:r>
          <w:rPr>
            <w:rFonts w:ascii="仿宋" w:eastAsia="仿宋" w:hAnsi="仿宋" w:cs="仿宋" w:hint="eastAsia"/>
            <w:lang w:eastAsia="zh-CN"/>
          </w:rPr>
          <w:t>十七、创新驱动与持续发展</w:t>
        </w:r>
        <w:r>
          <w:tab/>
        </w:r>
        <w:r>
          <w:fldChar w:fldCharType="begin"/>
        </w:r>
        <w:r>
          <w:instrText xml:space="preserve"> PAGEREF _Toc24718 \h </w:instrText>
        </w:r>
        <w:r>
          <w:fldChar w:fldCharType="separate"/>
        </w:r>
        <w:r>
          <w:t>68</w:t>
        </w:r>
        <w:r>
          <w:fldChar w:fldCharType="end"/>
        </w:r>
      </w:hyperlink>
    </w:p>
    <w:p>
      <w:pPr>
        <w:pStyle w:val="TOC2"/>
        <w:tabs>
          <w:tab w:val="right" w:leader="dot" w:pos="8306"/>
        </w:tabs>
      </w:pPr>
      <w:hyperlink w:anchor="_Toc9773" w:history="1">
        <w:r>
          <w:rPr>
            <w:rFonts w:ascii="仿宋" w:eastAsia="仿宋" w:hAnsi="仿宋" w:cs="仿宋" w:hint="eastAsia"/>
            <w:lang w:eastAsia="zh-CN"/>
          </w:rPr>
          <w:t>(一)、创新驱动战略实施</w:t>
        </w:r>
        <w:r>
          <w:tab/>
        </w:r>
        <w:r>
          <w:fldChar w:fldCharType="begin"/>
        </w:r>
        <w:r>
          <w:instrText xml:space="preserve"> PAGEREF _Toc9773 \h </w:instrText>
        </w:r>
        <w:r>
          <w:fldChar w:fldCharType="separate"/>
        </w:r>
        <w:r>
          <w:t>68</w:t>
        </w:r>
        <w:r>
          <w:fldChar w:fldCharType="end"/>
        </w:r>
      </w:hyperlink>
    </w:p>
    <w:p>
      <w:pPr>
        <w:pStyle w:val="TOC2"/>
        <w:tabs>
          <w:tab w:val="right" w:leader="dot" w:pos="8306"/>
        </w:tabs>
      </w:pPr>
      <w:hyperlink w:anchor="_Toc1430" w:history="1">
        <w:r>
          <w:rPr>
            <w:rFonts w:ascii="仿宋" w:eastAsia="仿宋" w:hAnsi="仿宋" w:cs="仿宋" w:hint="eastAsia"/>
            <w:lang w:eastAsia="zh-CN"/>
          </w:rPr>
          <w:t>(二)、持续发展路径探索</w:t>
        </w:r>
        <w:r>
          <w:tab/>
        </w:r>
        <w:r>
          <w:fldChar w:fldCharType="begin"/>
        </w:r>
        <w:r>
          <w:instrText xml:space="preserve"> PAGEREF _Toc1430 \h </w:instrText>
        </w:r>
        <w:r>
          <w:fldChar w:fldCharType="separate"/>
        </w:r>
        <w:r>
          <w:t>69</w:t>
        </w:r>
        <w:r>
          <w:fldChar w:fldCharType="end"/>
        </w:r>
      </w:hyperlink>
    </w:p>
    <w:p>
      <w:pPr>
        <w:pStyle w:val="TOC1"/>
        <w:tabs>
          <w:tab w:val="right" w:leader="dot" w:pos="8306"/>
        </w:tabs>
      </w:pPr>
      <w:hyperlink w:anchor="_Toc32313" w:history="1">
        <w:r>
          <w:rPr>
            <w:rFonts w:ascii="仿宋" w:eastAsia="仿宋" w:hAnsi="仿宋" w:cs="仿宋" w:hint="eastAsia"/>
            <w:lang w:eastAsia="zh-CN"/>
          </w:rPr>
          <w:t>十八、成果转化与推广应用</w:t>
        </w:r>
        <w:r>
          <w:tab/>
        </w:r>
        <w:r>
          <w:fldChar w:fldCharType="begin"/>
        </w:r>
        <w:r>
          <w:instrText xml:space="preserve"> PAGEREF _Toc32313 \h </w:instrText>
        </w:r>
        <w:r>
          <w:fldChar w:fldCharType="separate"/>
        </w:r>
        <w:r>
          <w:t>73</w:t>
        </w:r>
        <w:r>
          <w:fldChar w:fldCharType="end"/>
        </w:r>
      </w:hyperlink>
    </w:p>
    <w:p>
      <w:pPr>
        <w:pStyle w:val="TOC2"/>
        <w:tabs>
          <w:tab w:val="right" w:leader="dot" w:pos="8306"/>
        </w:tabs>
      </w:pPr>
      <w:hyperlink w:anchor="_Toc6311" w:history="1">
        <w:r>
          <w:rPr>
            <w:rFonts w:ascii="仿宋" w:eastAsia="仿宋" w:hAnsi="仿宋" w:cs="仿宋" w:hint="eastAsia"/>
            <w:lang w:eastAsia="zh-CN"/>
          </w:rPr>
          <w:t>(一)、成果转化策略制定</w:t>
        </w:r>
        <w:r>
          <w:tab/>
        </w:r>
        <w:r>
          <w:fldChar w:fldCharType="begin"/>
        </w:r>
        <w:r>
          <w:instrText xml:space="preserve"> PAGEREF _Toc6311 \h </w:instrText>
        </w:r>
        <w:r>
          <w:fldChar w:fldCharType="separate"/>
        </w:r>
        <w:r>
          <w:t>73</w:t>
        </w:r>
        <w:r>
          <w:fldChar w:fldCharType="end"/>
        </w:r>
      </w:hyperlink>
    </w:p>
    <w:p>
      <w:pPr>
        <w:pStyle w:val="TOC2"/>
        <w:tabs>
          <w:tab w:val="right" w:leader="dot" w:pos="8306"/>
        </w:tabs>
      </w:pPr>
      <w:hyperlink w:anchor="_Toc8583" w:history="1">
        <w:r>
          <w:rPr>
            <w:rFonts w:ascii="仿宋" w:eastAsia="仿宋" w:hAnsi="仿宋" w:cs="仿宋" w:hint="eastAsia"/>
            <w:lang w:eastAsia="zh-CN"/>
          </w:rPr>
          <w:t>(二)、成果推广应用方案</w:t>
        </w:r>
        <w:r>
          <w:tab/>
        </w:r>
        <w:r>
          <w:fldChar w:fldCharType="begin"/>
        </w:r>
        <w:r>
          <w:instrText xml:space="preserve"> PAGEREF _Toc8583 \h </w:instrText>
        </w:r>
        <w:r>
          <w:fldChar w:fldCharType="separate"/>
        </w:r>
        <w:r>
          <w:t>75</w:t>
        </w:r>
        <w:r>
          <w:fldChar w:fldCharType="end"/>
        </w:r>
      </w:hyperlink>
    </w:p>
    <w:p>
      <w:pPr>
        <w:pStyle w:val="TOC1"/>
        <w:tabs>
          <w:tab w:val="right" w:leader="dot" w:pos="8306"/>
        </w:tabs>
      </w:pPr>
      <w:hyperlink w:anchor="_Toc3804" w:history="1">
        <w:r>
          <w:rPr>
            <w:rFonts w:ascii="仿宋" w:eastAsia="仿宋" w:hAnsi="仿宋" w:cs="仿宋" w:hint="eastAsia"/>
            <w:lang w:eastAsia="zh-CN"/>
          </w:rPr>
          <w:t>十九、产业协同与集群发展</w:t>
        </w:r>
        <w:r>
          <w:tab/>
        </w:r>
        <w:r>
          <w:fldChar w:fldCharType="begin"/>
        </w:r>
        <w:r>
          <w:instrText xml:space="preserve"> PAGEREF _Toc3804 \h </w:instrText>
        </w:r>
        <w:r>
          <w:fldChar w:fldCharType="separate"/>
        </w:r>
        <w:r>
          <w:t>76</w:t>
        </w:r>
        <w:r>
          <w:fldChar w:fldCharType="end"/>
        </w:r>
      </w:hyperlink>
    </w:p>
    <w:p>
      <w:pPr>
        <w:pStyle w:val="TOC2"/>
        <w:tabs>
          <w:tab w:val="right" w:leader="dot" w:pos="8306"/>
        </w:tabs>
      </w:pPr>
      <w:hyperlink w:anchor="_Toc15794" w:history="1">
        <w:r>
          <w:rPr>
            <w:rFonts w:ascii="仿宋" w:eastAsia="仿宋" w:hAnsi="仿宋" w:cs="仿宋" w:hint="eastAsia"/>
            <w:lang w:eastAsia="zh-CN"/>
          </w:rPr>
          <w:t>(一)、产业协同机制建设</w:t>
        </w:r>
        <w:r>
          <w:tab/>
        </w:r>
        <w:r>
          <w:fldChar w:fldCharType="begin"/>
        </w:r>
        <w:r>
          <w:instrText xml:space="preserve"> PAGEREF _Toc15794 \h </w:instrText>
        </w:r>
        <w:r>
          <w:fldChar w:fldCharType="separate"/>
        </w:r>
        <w:r>
          <w:t>76</w:t>
        </w:r>
        <w:r>
          <w:fldChar w:fldCharType="end"/>
        </w:r>
      </w:hyperlink>
    </w:p>
    <w:p>
      <w:pPr>
        <w:pStyle w:val="TOC2"/>
        <w:tabs>
          <w:tab w:val="right" w:leader="dot" w:pos="8306"/>
        </w:tabs>
      </w:pPr>
      <w:hyperlink w:anchor="_Toc24739" w:history="1">
        <w:r>
          <w:rPr>
            <w:rFonts w:ascii="仿宋" w:eastAsia="仿宋" w:hAnsi="仿宋" w:cs="仿宋" w:hint="eastAsia"/>
            <w:lang w:eastAsia="zh-CN"/>
          </w:rPr>
          <w:t>(二)、产业集群培育与发展</w:t>
        </w:r>
        <w:r>
          <w:tab/>
        </w:r>
        <w:r>
          <w:fldChar w:fldCharType="begin"/>
        </w:r>
        <w:r>
          <w:instrText xml:space="preserve"> PAGEREF _Toc24739 \h </w:instrText>
        </w:r>
        <w:r>
          <w:fldChar w:fldCharType="separate"/>
        </w:r>
        <w:r>
          <w:t>77</w:t>
        </w:r>
        <w:r>
          <w:fldChar w:fldCharType="end"/>
        </w:r>
      </w:hyperlink>
    </w:p>
    <w:p>
      <w:pPr>
        <w:pStyle w:val="TOC1"/>
        <w:tabs>
          <w:tab w:val="right" w:leader="dot" w:pos="8306"/>
        </w:tabs>
      </w:pPr>
      <w:hyperlink w:anchor="_Toc28068" w:history="1">
        <w:r>
          <w:rPr>
            <w:rFonts w:ascii="仿宋" w:eastAsia="仿宋" w:hAnsi="仿宋" w:cs="仿宋" w:hint="eastAsia"/>
            <w:lang w:eastAsia="zh-CN"/>
          </w:rPr>
          <w:t>二十、质量管理与控制</w:t>
        </w:r>
        <w:r>
          <w:tab/>
        </w:r>
        <w:r>
          <w:fldChar w:fldCharType="begin"/>
        </w:r>
        <w:r>
          <w:instrText xml:space="preserve"> PAGEREF _Toc28068 \h </w:instrText>
        </w:r>
        <w:r>
          <w:fldChar w:fldCharType="separate"/>
        </w:r>
        <w:r>
          <w:t>78</w:t>
        </w:r>
        <w:r>
          <w:fldChar w:fldCharType="end"/>
        </w:r>
      </w:hyperlink>
    </w:p>
    <w:p>
      <w:pPr>
        <w:pStyle w:val="TOC2"/>
        <w:tabs>
          <w:tab w:val="right" w:leader="dot" w:pos="8306"/>
        </w:tabs>
      </w:pPr>
      <w:hyperlink w:anchor="_Toc6288" w:history="1">
        <w:r>
          <w:rPr>
            <w:rFonts w:ascii="仿宋" w:eastAsia="仿宋" w:hAnsi="仿宋" w:cs="仿宋" w:hint="eastAsia"/>
            <w:lang w:eastAsia="zh-CN"/>
          </w:rPr>
          <w:t>(一)、质量管理体系建设</w:t>
        </w:r>
        <w:r>
          <w:tab/>
        </w:r>
        <w:r>
          <w:fldChar w:fldCharType="begin"/>
        </w:r>
        <w:r>
          <w:instrText xml:space="preserve"> PAGEREF _Toc6288 \h </w:instrText>
        </w:r>
        <w:r>
          <w:fldChar w:fldCharType="separate"/>
        </w:r>
        <w:r>
          <w:t>78</w:t>
        </w:r>
        <w:r>
          <w:fldChar w:fldCharType="end"/>
        </w:r>
      </w:hyperlink>
    </w:p>
    <w:p>
      <w:pPr>
        <w:pStyle w:val="TOC2"/>
        <w:tabs>
          <w:tab w:val="right" w:leader="dot" w:pos="8306"/>
        </w:tabs>
      </w:pPr>
      <w:hyperlink w:anchor="_Toc18354" w:history="1">
        <w:r>
          <w:rPr>
            <w:rFonts w:ascii="仿宋" w:eastAsia="仿宋" w:hAnsi="仿宋" w:cs="仿宋" w:hint="eastAsia"/>
            <w:lang w:eastAsia="zh-CN"/>
          </w:rPr>
          <w:t>(二)、质量控制措施</w:t>
        </w:r>
        <w:r>
          <w:tab/>
        </w:r>
        <w:r>
          <w:fldChar w:fldCharType="begin"/>
        </w:r>
        <w:r>
          <w:instrText xml:space="preserve"> PAGEREF _Toc18354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90"/>
      <w:r>
        <w:rPr>
          <w:rFonts w:ascii="仿宋" w:eastAsia="仿宋" w:hAnsi="仿宋" w:cs="仿宋" w:hint="eastAsia"/>
          <w:sz w:val="28"/>
          <w:lang w:eastAsia="zh-CN"/>
        </w:rPr>
        <w:t>一、眼用抗感染药项目概论</w:t>
      </w:r>
      <w:bookmarkEnd w:id="2"/>
    </w:p>
    <w:p>
      <w:pPr>
        <w:pStyle w:val="Heading2"/>
        <w:rPr>
          <w:rFonts w:ascii="仿宋" w:eastAsia="仿宋" w:hAnsi="仿宋" w:cs="仿宋" w:hint="eastAsia"/>
          <w:lang w:eastAsia="zh-CN"/>
        </w:rPr>
      </w:pPr>
      <w:bookmarkStart w:id="3" w:name="_Toc327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眼用抗感染药项目的申报单位是“XXX实业发展公司”，这是一家在其所处行业内备受尊敬的企业。公司自成立以来，通过其在眼用抗感染药项目中表现出的创新精神和卓越执行力，在市场上赢得了显著的地位。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该公司的法定代表人秦XX，在眼用抗感染药项目及其他多个行业领域中都有着显著的贡献。秦XX以其出色的领导才能和敏锐的商业洞察力，带领公司在眼用抗感染药项目等多个领域实现了持续的成长和成功。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眼用抗感染药项目的重要合作伙伴。公司专注于[行业名称]领域，以创新作为驱动力，不断推动技术进步和市场扩张。在眼用抗感染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眼用抗感染药项目中展现了强劲的增长和稳定的财务表现。公司通过有效的策略，在眼用抗感染药项目中扩大了其市场份额并增强了盈利能力。同时，公司积极承担社会责任，参与各类社会公益项目，增强了其在眼用抗感染药项目中的品牌形象和社会影响力。</w:t>
      </w:r>
    </w:p>
    <w:p>
      <w:pPr>
        <w:pStyle w:val="Heading2"/>
        <w:ind w:firstLine="560" w:firstLineChars="200"/>
        <w:rPr>
          <w:rFonts w:ascii="仿宋" w:eastAsia="仿宋" w:hAnsi="仿宋" w:cs="仿宋" w:hint="eastAsia"/>
          <w:sz w:val="28"/>
          <w:lang w:eastAsia="zh-CN"/>
        </w:rPr>
      </w:pPr>
      <w:bookmarkStart w:id="4" w:name="_Toc269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用抗感染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眼用抗感染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8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388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525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44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一、眼用抗感染药项目的市场准入条件分析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眼用抗感染药项目而言，市场准入条件首先取决于政策法规环境。政府对于[行业名称]领域的法规，如环保标准、税收政策、和技术使用规范，直接影响眼用抗感染药项目的运营和成本结构。例如，若政府针对使用可再生能源的企业提供税收优惠，这将对眼用抗感染药项目的财务规划产生重要影响。同时，考虑经济环境和消费者偏好的变化对眼用抗感染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二、眼用抗感染药项目的行业规范与合规性要求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眼用抗感染药项目来说，遵守行业规范和合规性要求是确保项目顺利进行的基础。这包括遵循质量控制标准、安全规定、数据保护法规等。例如，若眼用抗感染药项目涉及数据处理，须严格遵守相关的数据保护法规。此外，行业内部的自律规范，如产品标准和服务流程，也对于提升眼用抗感染药项目在行业内的认可度和竞争力至关重要。项目管理团队必须不断更新策略，以应对行业规范和法规的变化，确保眼用抗感染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三、眼用抗感染药项目的竞争格局和战略定位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眼用抗感染药项目的发展规划中，理解行业的竞争格局对于制定有效的市场策略极为关键。这包括分析主要竞争对手的市场地位、优势及其业务模式。眼用抗感染药项目面临的竞争对手可能包括大型成熟企业和创新型初创公司，各自采取不同的市场策略。因此，眼用抗感染药项目需精确地定位自己的市场策略，如专注于产品创新、客户服务或成本效率，以在竞争中占据优势。通过深入的市场和竞争分析，眼用抗感染药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017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8501"/>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https://d.book118.com/785113330143011110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431AC"/>
    <w:rsid w:val="36B431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113330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2024-02-07T06:46:00Z</dcterms:created>
  <dcterms:modified xsi:type="dcterms:W3CDTF">2024-02-07T06:47:19Z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76B8AB9ABB38469F9BE57966D6F4E450_11</vt:lpwstr>
  </property>
  <property fmtid="{D5CDD505-2E9C-101B-9397-08002B2CF9AE}" pid="3" name="KSOProductBuildVer">
    <vt:lpwstr>2052-12.1.0.16250</vt:lpwstr>
  </property>
</Properties>
</file>