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农村金融项目规划设计方案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43" w:history="1">
        <w:r>
          <w:rPr>
            <w:rFonts w:ascii="仿宋" w:eastAsia="仿宋" w:hAnsi="仿宋" w:cs="仿宋" w:hint="eastAsia"/>
            <w:lang w:eastAsia="zh-CN"/>
          </w:rPr>
          <w:t>概论</w:t>
        </w:r>
        <w:r>
          <w:tab/>
        </w:r>
        <w:r>
          <w:fldChar w:fldCharType="begin"/>
        </w:r>
        <w:r>
          <w:instrText xml:space="preserve"> PAGEREF _Toc31843 \h </w:instrText>
        </w:r>
        <w:r>
          <w:fldChar w:fldCharType="separate"/>
        </w:r>
        <w:r>
          <w:t>3</w:t>
        </w:r>
        <w:r>
          <w:fldChar w:fldCharType="end"/>
        </w:r>
      </w:hyperlink>
    </w:p>
    <w:p>
      <w:pPr>
        <w:pStyle w:val="TOC1"/>
        <w:tabs>
          <w:tab w:val="right" w:leader="dot" w:pos="8306"/>
        </w:tabs>
      </w:pPr>
      <w:hyperlink w:anchor="_Toc14627" w:history="1">
        <w:r>
          <w:rPr>
            <w:rFonts w:ascii="仿宋" w:eastAsia="仿宋" w:hAnsi="仿宋" w:cs="仿宋" w:hint="eastAsia"/>
            <w:lang w:eastAsia="zh-CN"/>
          </w:rPr>
          <w:t>一、农村金融项目建设单位说明</w:t>
        </w:r>
        <w:r>
          <w:tab/>
        </w:r>
        <w:r>
          <w:fldChar w:fldCharType="begin"/>
        </w:r>
        <w:r>
          <w:instrText xml:space="preserve"> PAGEREF _Toc14627 \h </w:instrText>
        </w:r>
        <w:r>
          <w:fldChar w:fldCharType="separate"/>
        </w:r>
        <w:r>
          <w:t>3</w:t>
        </w:r>
        <w:r>
          <w:fldChar w:fldCharType="end"/>
        </w:r>
      </w:hyperlink>
    </w:p>
    <w:p>
      <w:pPr>
        <w:pStyle w:val="TOC2"/>
        <w:tabs>
          <w:tab w:val="right" w:leader="dot" w:pos="8306"/>
        </w:tabs>
      </w:pPr>
      <w:hyperlink w:anchor="_Toc3561" w:history="1">
        <w:r>
          <w:rPr>
            <w:rFonts w:ascii="仿宋" w:eastAsia="仿宋" w:hAnsi="仿宋" w:cs="仿宋" w:hint="eastAsia"/>
            <w:lang w:eastAsia="zh-CN"/>
          </w:rPr>
          <w:t>(一)、农村金融项目承办单位基本情况</w:t>
        </w:r>
        <w:r>
          <w:tab/>
        </w:r>
        <w:r>
          <w:fldChar w:fldCharType="begin"/>
        </w:r>
        <w:r>
          <w:instrText xml:space="preserve"> PAGEREF _Toc3561 \h </w:instrText>
        </w:r>
        <w:r>
          <w:fldChar w:fldCharType="separate"/>
        </w:r>
        <w:r>
          <w:t>3</w:t>
        </w:r>
        <w:r>
          <w:fldChar w:fldCharType="end"/>
        </w:r>
      </w:hyperlink>
    </w:p>
    <w:p>
      <w:pPr>
        <w:pStyle w:val="TOC2"/>
        <w:tabs>
          <w:tab w:val="right" w:leader="dot" w:pos="8306"/>
        </w:tabs>
      </w:pPr>
      <w:hyperlink w:anchor="_Toc1013" w:history="1">
        <w:r>
          <w:rPr>
            <w:rFonts w:ascii="仿宋" w:eastAsia="仿宋" w:hAnsi="仿宋" w:cs="仿宋" w:hint="eastAsia"/>
            <w:lang w:eastAsia="zh-CN"/>
          </w:rPr>
          <w:t>(二)、公司经济效益分析</w:t>
        </w:r>
        <w:r>
          <w:tab/>
        </w:r>
        <w:r>
          <w:fldChar w:fldCharType="begin"/>
        </w:r>
        <w:r>
          <w:instrText xml:space="preserve"> PAGEREF _Toc1013 \h </w:instrText>
        </w:r>
        <w:r>
          <w:fldChar w:fldCharType="separate"/>
        </w:r>
        <w:r>
          <w:t>4</w:t>
        </w:r>
        <w:r>
          <w:fldChar w:fldCharType="end"/>
        </w:r>
      </w:hyperlink>
    </w:p>
    <w:p>
      <w:pPr>
        <w:pStyle w:val="TOC1"/>
        <w:tabs>
          <w:tab w:val="right" w:leader="dot" w:pos="8306"/>
        </w:tabs>
      </w:pPr>
      <w:hyperlink w:anchor="_Toc17515" w:history="1">
        <w:r>
          <w:rPr>
            <w:rFonts w:ascii="仿宋" w:eastAsia="仿宋" w:hAnsi="仿宋" w:cs="仿宋" w:hint="eastAsia"/>
            <w:lang w:eastAsia="zh-CN"/>
          </w:rPr>
          <w:t>二、产品规划分析</w:t>
        </w:r>
        <w:r>
          <w:tab/>
        </w:r>
        <w:r>
          <w:fldChar w:fldCharType="begin"/>
        </w:r>
        <w:r>
          <w:instrText xml:space="preserve"> PAGEREF _Toc17515 \h </w:instrText>
        </w:r>
        <w:r>
          <w:fldChar w:fldCharType="separate"/>
        </w:r>
        <w:r>
          <w:t>5</w:t>
        </w:r>
        <w:r>
          <w:fldChar w:fldCharType="end"/>
        </w:r>
      </w:hyperlink>
    </w:p>
    <w:p>
      <w:pPr>
        <w:pStyle w:val="TOC2"/>
        <w:tabs>
          <w:tab w:val="right" w:leader="dot" w:pos="8306"/>
        </w:tabs>
      </w:pPr>
      <w:hyperlink w:anchor="_Toc23591" w:history="1">
        <w:r>
          <w:rPr>
            <w:rFonts w:ascii="仿宋" w:eastAsia="仿宋" w:hAnsi="仿宋" w:cs="仿宋" w:hint="eastAsia"/>
            <w:lang w:eastAsia="zh-CN"/>
          </w:rPr>
          <w:t>(一)、产品规划</w:t>
        </w:r>
        <w:r>
          <w:tab/>
        </w:r>
        <w:r>
          <w:fldChar w:fldCharType="begin"/>
        </w:r>
        <w:r>
          <w:instrText xml:space="preserve"> PAGEREF _Toc23591 \h </w:instrText>
        </w:r>
        <w:r>
          <w:fldChar w:fldCharType="separate"/>
        </w:r>
        <w:r>
          <w:t>5</w:t>
        </w:r>
        <w:r>
          <w:fldChar w:fldCharType="end"/>
        </w:r>
      </w:hyperlink>
    </w:p>
    <w:p>
      <w:pPr>
        <w:pStyle w:val="TOC2"/>
        <w:tabs>
          <w:tab w:val="right" w:leader="dot" w:pos="8306"/>
        </w:tabs>
      </w:pPr>
      <w:hyperlink w:anchor="_Toc1737" w:history="1">
        <w:r>
          <w:rPr>
            <w:rFonts w:ascii="仿宋" w:eastAsia="仿宋" w:hAnsi="仿宋" w:cs="仿宋" w:hint="eastAsia"/>
            <w:lang w:eastAsia="zh-CN"/>
          </w:rPr>
          <w:t>(二)、建设规模</w:t>
        </w:r>
        <w:r>
          <w:tab/>
        </w:r>
        <w:r>
          <w:fldChar w:fldCharType="begin"/>
        </w:r>
        <w:r>
          <w:instrText xml:space="preserve"> PAGEREF _Toc1737 \h </w:instrText>
        </w:r>
        <w:r>
          <w:fldChar w:fldCharType="separate"/>
        </w:r>
        <w:r>
          <w:t>5</w:t>
        </w:r>
        <w:r>
          <w:fldChar w:fldCharType="end"/>
        </w:r>
      </w:hyperlink>
    </w:p>
    <w:p>
      <w:pPr>
        <w:pStyle w:val="TOC1"/>
        <w:tabs>
          <w:tab w:val="right" w:leader="dot" w:pos="8306"/>
        </w:tabs>
      </w:pPr>
      <w:hyperlink w:anchor="_Toc31181" w:history="1">
        <w:r>
          <w:rPr>
            <w:rFonts w:ascii="仿宋" w:eastAsia="仿宋" w:hAnsi="仿宋" w:cs="仿宋" w:hint="eastAsia"/>
            <w:lang w:eastAsia="zh-CN"/>
          </w:rPr>
          <w:t>三、农村金融项目可持续发展</w:t>
        </w:r>
        <w:r>
          <w:tab/>
        </w:r>
        <w:r>
          <w:fldChar w:fldCharType="begin"/>
        </w:r>
        <w:r>
          <w:instrText xml:space="preserve"> PAGEREF _Toc31181 \h </w:instrText>
        </w:r>
        <w:r>
          <w:fldChar w:fldCharType="separate"/>
        </w:r>
        <w:r>
          <w:t>7</w:t>
        </w:r>
        <w:r>
          <w:fldChar w:fldCharType="end"/>
        </w:r>
      </w:hyperlink>
    </w:p>
    <w:p>
      <w:pPr>
        <w:pStyle w:val="TOC2"/>
        <w:tabs>
          <w:tab w:val="right" w:leader="dot" w:pos="8306"/>
        </w:tabs>
      </w:pPr>
      <w:hyperlink w:anchor="_Toc11956" w:history="1">
        <w:r>
          <w:rPr>
            <w:rFonts w:ascii="仿宋" w:eastAsia="仿宋" w:hAnsi="仿宋" w:cs="仿宋" w:hint="eastAsia"/>
            <w:lang w:eastAsia="zh-CN"/>
          </w:rPr>
          <w:t>(一)、可持续战略与实践</w:t>
        </w:r>
        <w:r>
          <w:tab/>
        </w:r>
        <w:r>
          <w:fldChar w:fldCharType="begin"/>
        </w:r>
        <w:r>
          <w:instrText xml:space="preserve"> PAGEREF _Toc11956 \h </w:instrText>
        </w:r>
        <w:r>
          <w:fldChar w:fldCharType="separate"/>
        </w:r>
        <w:r>
          <w:t>7</w:t>
        </w:r>
        <w:r>
          <w:fldChar w:fldCharType="end"/>
        </w:r>
      </w:hyperlink>
    </w:p>
    <w:p>
      <w:pPr>
        <w:pStyle w:val="TOC2"/>
        <w:tabs>
          <w:tab w:val="right" w:leader="dot" w:pos="8306"/>
        </w:tabs>
      </w:pPr>
      <w:hyperlink w:anchor="_Toc29210" w:history="1">
        <w:r>
          <w:rPr>
            <w:rFonts w:ascii="仿宋" w:eastAsia="仿宋" w:hAnsi="仿宋" w:cs="仿宋" w:hint="eastAsia"/>
            <w:lang w:eastAsia="zh-CN"/>
          </w:rPr>
          <w:t>(二)、环保与社会责任</w:t>
        </w:r>
        <w:r>
          <w:tab/>
        </w:r>
        <w:r>
          <w:fldChar w:fldCharType="begin"/>
        </w:r>
        <w:r>
          <w:instrText xml:space="preserve"> PAGEREF _Toc29210 \h </w:instrText>
        </w:r>
        <w:r>
          <w:fldChar w:fldCharType="separate"/>
        </w:r>
        <w:r>
          <w:t>7</w:t>
        </w:r>
        <w:r>
          <w:fldChar w:fldCharType="end"/>
        </w:r>
      </w:hyperlink>
    </w:p>
    <w:p>
      <w:pPr>
        <w:pStyle w:val="TOC1"/>
        <w:tabs>
          <w:tab w:val="right" w:leader="dot" w:pos="8306"/>
        </w:tabs>
      </w:pPr>
      <w:hyperlink w:anchor="_Toc7627" w:history="1">
        <w:r>
          <w:rPr>
            <w:rFonts w:ascii="仿宋" w:eastAsia="仿宋" w:hAnsi="仿宋" w:cs="仿宋" w:hint="eastAsia"/>
            <w:lang w:eastAsia="zh-CN"/>
          </w:rPr>
          <w:t>四、农村金融项目绩效评估</w:t>
        </w:r>
        <w:r>
          <w:tab/>
        </w:r>
        <w:r>
          <w:fldChar w:fldCharType="begin"/>
        </w:r>
        <w:r>
          <w:instrText xml:space="preserve"> PAGEREF _Toc7627 \h </w:instrText>
        </w:r>
        <w:r>
          <w:fldChar w:fldCharType="separate"/>
        </w:r>
        <w:r>
          <w:t>8</w:t>
        </w:r>
        <w:r>
          <w:fldChar w:fldCharType="end"/>
        </w:r>
      </w:hyperlink>
    </w:p>
    <w:p>
      <w:pPr>
        <w:pStyle w:val="TOC2"/>
        <w:tabs>
          <w:tab w:val="right" w:leader="dot" w:pos="8306"/>
        </w:tabs>
      </w:pPr>
      <w:hyperlink w:anchor="_Toc9341" w:history="1">
        <w:r>
          <w:rPr>
            <w:rFonts w:ascii="仿宋" w:eastAsia="仿宋" w:hAnsi="仿宋" w:cs="仿宋" w:hint="eastAsia"/>
            <w:lang w:eastAsia="zh-CN"/>
          </w:rPr>
          <w:t>(一)、绩效评估指标</w:t>
        </w:r>
        <w:r>
          <w:tab/>
        </w:r>
        <w:r>
          <w:fldChar w:fldCharType="begin"/>
        </w:r>
        <w:r>
          <w:instrText xml:space="preserve"> PAGEREF _Toc9341 \h </w:instrText>
        </w:r>
        <w:r>
          <w:fldChar w:fldCharType="separate"/>
        </w:r>
        <w:r>
          <w:t>8</w:t>
        </w:r>
        <w:r>
          <w:fldChar w:fldCharType="end"/>
        </w:r>
      </w:hyperlink>
    </w:p>
    <w:p>
      <w:pPr>
        <w:pStyle w:val="TOC2"/>
        <w:tabs>
          <w:tab w:val="right" w:leader="dot" w:pos="8306"/>
        </w:tabs>
      </w:pPr>
      <w:hyperlink w:anchor="_Toc28875" w:history="1">
        <w:r>
          <w:rPr>
            <w:rFonts w:ascii="仿宋" w:eastAsia="仿宋" w:hAnsi="仿宋" w:cs="仿宋" w:hint="eastAsia"/>
            <w:lang w:eastAsia="zh-CN"/>
          </w:rPr>
          <w:t>(二)、绩效评估方法</w:t>
        </w:r>
        <w:r>
          <w:tab/>
        </w:r>
        <w:r>
          <w:fldChar w:fldCharType="begin"/>
        </w:r>
        <w:r>
          <w:instrText xml:space="preserve"> PAGEREF _Toc28875 \h </w:instrText>
        </w:r>
        <w:r>
          <w:fldChar w:fldCharType="separate"/>
        </w:r>
        <w:r>
          <w:t>9</w:t>
        </w:r>
        <w:r>
          <w:fldChar w:fldCharType="end"/>
        </w:r>
      </w:hyperlink>
    </w:p>
    <w:p>
      <w:pPr>
        <w:pStyle w:val="TOC2"/>
        <w:tabs>
          <w:tab w:val="right" w:leader="dot" w:pos="8306"/>
        </w:tabs>
      </w:pPr>
      <w:hyperlink w:anchor="_Toc12707" w:history="1">
        <w:r>
          <w:rPr>
            <w:rFonts w:ascii="仿宋" w:eastAsia="仿宋" w:hAnsi="仿宋" w:cs="仿宋" w:hint="eastAsia"/>
            <w:lang w:eastAsia="zh-CN"/>
          </w:rPr>
          <w:t>(三)、绩效评估周期</w:t>
        </w:r>
        <w:r>
          <w:tab/>
        </w:r>
        <w:r>
          <w:fldChar w:fldCharType="begin"/>
        </w:r>
        <w:r>
          <w:instrText xml:space="preserve"> PAGEREF _Toc12707 \h </w:instrText>
        </w:r>
        <w:r>
          <w:fldChar w:fldCharType="separate"/>
        </w:r>
        <w:r>
          <w:t>10</w:t>
        </w:r>
        <w:r>
          <w:fldChar w:fldCharType="end"/>
        </w:r>
      </w:hyperlink>
    </w:p>
    <w:p>
      <w:pPr>
        <w:pStyle w:val="TOC1"/>
        <w:tabs>
          <w:tab w:val="right" w:leader="dot" w:pos="8306"/>
        </w:tabs>
      </w:pPr>
      <w:hyperlink w:anchor="_Toc26886" w:history="1">
        <w:r>
          <w:rPr>
            <w:rFonts w:ascii="仿宋" w:eastAsia="仿宋" w:hAnsi="仿宋" w:cs="仿宋" w:hint="eastAsia"/>
            <w:lang w:eastAsia="zh-CN"/>
          </w:rPr>
          <w:t>五、农村金融项目选址可行性分析</w:t>
        </w:r>
        <w:r>
          <w:tab/>
        </w:r>
        <w:r>
          <w:fldChar w:fldCharType="begin"/>
        </w:r>
        <w:r>
          <w:instrText xml:space="preserve"> PAGEREF _Toc26886 \h </w:instrText>
        </w:r>
        <w:r>
          <w:fldChar w:fldCharType="separate"/>
        </w:r>
        <w:r>
          <w:t>11</w:t>
        </w:r>
        <w:r>
          <w:fldChar w:fldCharType="end"/>
        </w:r>
      </w:hyperlink>
    </w:p>
    <w:p>
      <w:pPr>
        <w:pStyle w:val="TOC2"/>
        <w:tabs>
          <w:tab w:val="right" w:leader="dot" w:pos="8306"/>
        </w:tabs>
      </w:pPr>
      <w:hyperlink w:anchor="_Toc21382" w:history="1">
        <w:r>
          <w:rPr>
            <w:rFonts w:ascii="仿宋" w:eastAsia="仿宋" w:hAnsi="仿宋" w:cs="仿宋" w:hint="eastAsia"/>
            <w:lang w:eastAsia="zh-CN"/>
          </w:rPr>
          <w:t>(一)、农村金融项目选址</w:t>
        </w:r>
        <w:r>
          <w:tab/>
        </w:r>
        <w:r>
          <w:fldChar w:fldCharType="begin"/>
        </w:r>
        <w:r>
          <w:instrText xml:space="preserve"> PAGEREF _Toc21382 \h </w:instrText>
        </w:r>
        <w:r>
          <w:fldChar w:fldCharType="separate"/>
        </w:r>
        <w:r>
          <w:t>11</w:t>
        </w:r>
        <w:r>
          <w:fldChar w:fldCharType="end"/>
        </w:r>
      </w:hyperlink>
    </w:p>
    <w:p>
      <w:pPr>
        <w:pStyle w:val="TOC2"/>
        <w:tabs>
          <w:tab w:val="right" w:leader="dot" w:pos="8306"/>
        </w:tabs>
      </w:pPr>
      <w:hyperlink w:anchor="_Toc9916" w:history="1">
        <w:r>
          <w:rPr>
            <w:rFonts w:ascii="仿宋" w:eastAsia="仿宋" w:hAnsi="仿宋" w:cs="仿宋" w:hint="eastAsia"/>
            <w:lang w:eastAsia="zh-CN"/>
          </w:rPr>
          <w:t>(二)、用地控制指标</w:t>
        </w:r>
        <w:r>
          <w:tab/>
        </w:r>
        <w:r>
          <w:fldChar w:fldCharType="begin"/>
        </w:r>
        <w:r>
          <w:instrText xml:space="preserve"> PAGEREF _Toc9916 \h </w:instrText>
        </w:r>
        <w:r>
          <w:fldChar w:fldCharType="separate"/>
        </w:r>
        <w:r>
          <w:t>11</w:t>
        </w:r>
        <w:r>
          <w:fldChar w:fldCharType="end"/>
        </w:r>
      </w:hyperlink>
    </w:p>
    <w:p>
      <w:pPr>
        <w:pStyle w:val="TOC2"/>
        <w:tabs>
          <w:tab w:val="right" w:leader="dot" w:pos="8306"/>
        </w:tabs>
      </w:pPr>
      <w:hyperlink w:anchor="_Toc26351" w:history="1">
        <w:r>
          <w:rPr>
            <w:rFonts w:ascii="仿宋" w:eastAsia="仿宋" w:hAnsi="仿宋" w:cs="仿宋" w:hint="eastAsia"/>
            <w:lang w:eastAsia="zh-CN"/>
          </w:rPr>
          <w:t>(三)、节约用地措施</w:t>
        </w:r>
        <w:r>
          <w:tab/>
        </w:r>
        <w:r>
          <w:fldChar w:fldCharType="begin"/>
        </w:r>
        <w:r>
          <w:instrText xml:space="preserve"> PAGEREF _Toc26351 \h </w:instrText>
        </w:r>
        <w:r>
          <w:fldChar w:fldCharType="separate"/>
        </w:r>
        <w:r>
          <w:t>13</w:t>
        </w:r>
        <w:r>
          <w:fldChar w:fldCharType="end"/>
        </w:r>
      </w:hyperlink>
    </w:p>
    <w:p>
      <w:pPr>
        <w:pStyle w:val="TOC2"/>
        <w:tabs>
          <w:tab w:val="right" w:leader="dot" w:pos="8306"/>
        </w:tabs>
      </w:pPr>
      <w:hyperlink w:anchor="_Toc25351" w:history="1">
        <w:r>
          <w:rPr>
            <w:rFonts w:ascii="仿宋" w:eastAsia="仿宋" w:hAnsi="仿宋" w:cs="仿宋" w:hint="eastAsia"/>
            <w:lang w:eastAsia="zh-CN"/>
          </w:rPr>
          <w:t>(四)、总图布置方案</w:t>
        </w:r>
        <w:r>
          <w:tab/>
        </w:r>
        <w:r>
          <w:fldChar w:fldCharType="begin"/>
        </w:r>
        <w:r>
          <w:instrText xml:space="preserve"> PAGEREF _Toc25351 \h </w:instrText>
        </w:r>
        <w:r>
          <w:fldChar w:fldCharType="separate"/>
        </w:r>
        <w:r>
          <w:t>14</w:t>
        </w:r>
        <w:r>
          <w:fldChar w:fldCharType="end"/>
        </w:r>
      </w:hyperlink>
    </w:p>
    <w:p>
      <w:pPr>
        <w:pStyle w:val="TOC2"/>
        <w:tabs>
          <w:tab w:val="right" w:leader="dot" w:pos="8306"/>
        </w:tabs>
      </w:pPr>
      <w:hyperlink w:anchor="_Toc14872" w:history="1">
        <w:r>
          <w:rPr>
            <w:rFonts w:ascii="仿宋" w:eastAsia="仿宋" w:hAnsi="仿宋" w:cs="仿宋" w:hint="eastAsia"/>
            <w:lang w:eastAsia="zh-CN"/>
          </w:rPr>
          <w:t>(五)、选址综合评价</w:t>
        </w:r>
        <w:r>
          <w:tab/>
        </w:r>
        <w:r>
          <w:fldChar w:fldCharType="begin"/>
        </w:r>
        <w:r>
          <w:instrText xml:space="preserve"> PAGEREF _Toc14872 \h </w:instrText>
        </w:r>
        <w:r>
          <w:fldChar w:fldCharType="separate"/>
        </w:r>
        <w:r>
          <w:t>15</w:t>
        </w:r>
        <w:r>
          <w:fldChar w:fldCharType="end"/>
        </w:r>
      </w:hyperlink>
    </w:p>
    <w:p>
      <w:pPr>
        <w:pStyle w:val="TOC1"/>
        <w:tabs>
          <w:tab w:val="right" w:leader="dot" w:pos="8306"/>
        </w:tabs>
      </w:pPr>
      <w:hyperlink w:anchor="_Toc3717" w:history="1">
        <w:r>
          <w:rPr>
            <w:rFonts w:ascii="仿宋" w:eastAsia="仿宋" w:hAnsi="仿宋" w:cs="仿宋" w:hint="eastAsia"/>
            <w:lang w:eastAsia="zh-CN"/>
          </w:rPr>
          <w:t>六、农村金融项目建设背景及必要性分析</w:t>
        </w:r>
        <w:r>
          <w:tab/>
        </w:r>
        <w:r>
          <w:fldChar w:fldCharType="begin"/>
        </w:r>
        <w:r>
          <w:instrText xml:space="preserve"> PAGEREF _Toc3717 \h </w:instrText>
        </w:r>
        <w:r>
          <w:fldChar w:fldCharType="separate"/>
        </w:r>
        <w:r>
          <w:t>17</w:t>
        </w:r>
        <w:r>
          <w:fldChar w:fldCharType="end"/>
        </w:r>
      </w:hyperlink>
    </w:p>
    <w:p>
      <w:pPr>
        <w:pStyle w:val="TOC2"/>
        <w:tabs>
          <w:tab w:val="right" w:leader="dot" w:pos="8306"/>
        </w:tabs>
      </w:pPr>
      <w:hyperlink w:anchor="_Toc4434" w:history="1">
        <w:r>
          <w:rPr>
            <w:rFonts w:ascii="仿宋" w:eastAsia="仿宋" w:hAnsi="仿宋" w:cs="仿宋" w:hint="eastAsia"/>
            <w:lang w:eastAsia="zh-CN"/>
          </w:rPr>
          <w:t>(一)、农村金融项目背景分析</w:t>
        </w:r>
        <w:r>
          <w:tab/>
        </w:r>
        <w:r>
          <w:fldChar w:fldCharType="begin"/>
        </w:r>
        <w:r>
          <w:instrText xml:space="preserve"> PAGEREF _Toc4434 \h </w:instrText>
        </w:r>
        <w:r>
          <w:fldChar w:fldCharType="separate"/>
        </w:r>
        <w:r>
          <w:t>17</w:t>
        </w:r>
        <w:r>
          <w:fldChar w:fldCharType="end"/>
        </w:r>
      </w:hyperlink>
    </w:p>
    <w:p>
      <w:pPr>
        <w:pStyle w:val="TOC2"/>
        <w:tabs>
          <w:tab w:val="right" w:leader="dot" w:pos="8306"/>
        </w:tabs>
      </w:pPr>
      <w:hyperlink w:anchor="_Toc8668" w:history="1">
        <w:r>
          <w:rPr>
            <w:rFonts w:ascii="仿宋" w:eastAsia="仿宋" w:hAnsi="仿宋" w:cs="仿宋" w:hint="eastAsia"/>
            <w:lang w:eastAsia="zh-CN"/>
          </w:rPr>
          <w:t>(二)、农村金融项目建设必要性分析</w:t>
        </w:r>
        <w:r>
          <w:tab/>
        </w:r>
        <w:r>
          <w:fldChar w:fldCharType="begin"/>
        </w:r>
        <w:r>
          <w:instrText xml:space="preserve"> PAGEREF _Toc8668 \h </w:instrText>
        </w:r>
        <w:r>
          <w:fldChar w:fldCharType="separate"/>
        </w:r>
        <w:r>
          <w:t>18</w:t>
        </w:r>
        <w:r>
          <w:fldChar w:fldCharType="end"/>
        </w:r>
      </w:hyperlink>
    </w:p>
    <w:p>
      <w:pPr>
        <w:pStyle w:val="TOC1"/>
        <w:tabs>
          <w:tab w:val="right" w:leader="dot" w:pos="8306"/>
        </w:tabs>
      </w:pPr>
      <w:hyperlink w:anchor="_Toc6616" w:history="1">
        <w:r>
          <w:rPr>
            <w:rFonts w:ascii="仿宋" w:eastAsia="仿宋" w:hAnsi="仿宋" w:cs="仿宋" w:hint="eastAsia"/>
            <w:lang w:eastAsia="zh-CN"/>
          </w:rPr>
          <w:t>七、农村金融项目环境影响分析</w:t>
        </w:r>
        <w:r>
          <w:tab/>
        </w:r>
        <w:r>
          <w:fldChar w:fldCharType="begin"/>
        </w:r>
        <w:r>
          <w:instrText xml:space="preserve"> PAGEREF _Toc6616 \h </w:instrText>
        </w:r>
        <w:r>
          <w:fldChar w:fldCharType="separate"/>
        </w:r>
        <w:r>
          <w:t>20</w:t>
        </w:r>
        <w:r>
          <w:fldChar w:fldCharType="end"/>
        </w:r>
      </w:hyperlink>
    </w:p>
    <w:p>
      <w:pPr>
        <w:pStyle w:val="TOC2"/>
        <w:tabs>
          <w:tab w:val="right" w:leader="dot" w:pos="8306"/>
        </w:tabs>
      </w:pPr>
      <w:hyperlink w:anchor="_Toc6091" w:history="1">
        <w:r>
          <w:rPr>
            <w:rFonts w:ascii="仿宋" w:eastAsia="仿宋" w:hAnsi="仿宋" w:cs="仿宋" w:hint="eastAsia"/>
            <w:lang w:eastAsia="zh-CN"/>
          </w:rPr>
          <w:t>(一)、建设区域环境质量现状</w:t>
        </w:r>
        <w:r>
          <w:tab/>
        </w:r>
        <w:r>
          <w:fldChar w:fldCharType="begin"/>
        </w:r>
        <w:r>
          <w:instrText xml:space="preserve"> PAGEREF _Toc6091 \h </w:instrText>
        </w:r>
        <w:r>
          <w:fldChar w:fldCharType="separate"/>
        </w:r>
        <w:r>
          <w:t>20</w:t>
        </w:r>
        <w:r>
          <w:fldChar w:fldCharType="end"/>
        </w:r>
      </w:hyperlink>
    </w:p>
    <w:p>
      <w:pPr>
        <w:pStyle w:val="TOC2"/>
        <w:tabs>
          <w:tab w:val="right" w:leader="dot" w:pos="8306"/>
        </w:tabs>
      </w:pPr>
      <w:hyperlink w:anchor="_Toc1074" w:history="1">
        <w:r>
          <w:rPr>
            <w:rFonts w:ascii="仿宋" w:eastAsia="仿宋" w:hAnsi="仿宋" w:cs="仿宋" w:hint="eastAsia"/>
            <w:lang w:eastAsia="zh-CN"/>
          </w:rPr>
          <w:t>(二)、建设期环境保护</w:t>
        </w:r>
        <w:r>
          <w:tab/>
        </w:r>
        <w:r>
          <w:fldChar w:fldCharType="begin"/>
        </w:r>
        <w:r>
          <w:instrText xml:space="preserve"> PAGEREF _Toc1074 \h </w:instrText>
        </w:r>
        <w:r>
          <w:fldChar w:fldCharType="separate"/>
        </w:r>
        <w:r>
          <w:t>21</w:t>
        </w:r>
        <w:r>
          <w:fldChar w:fldCharType="end"/>
        </w:r>
      </w:hyperlink>
    </w:p>
    <w:p>
      <w:pPr>
        <w:pStyle w:val="TOC2"/>
        <w:tabs>
          <w:tab w:val="right" w:leader="dot" w:pos="8306"/>
        </w:tabs>
      </w:pPr>
      <w:hyperlink w:anchor="_Toc1132" w:history="1">
        <w:r>
          <w:rPr>
            <w:rFonts w:ascii="仿宋" w:eastAsia="仿宋" w:hAnsi="仿宋" w:cs="仿宋" w:hint="eastAsia"/>
            <w:lang w:eastAsia="zh-CN"/>
          </w:rPr>
          <w:t>(三)、运营期环境保护</w:t>
        </w:r>
        <w:r>
          <w:tab/>
        </w:r>
        <w:r>
          <w:fldChar w:fldCharType="begin"/>
        </w:r>
        <w:r>
          <w:instrText xml:space="preserve"> PAGEREF _Toc1132 \h </w:instrText>
        </w:r>
        <w:r>
          <w:fldChar w:fldCharType="separate"/>
        </w:r>
        <w:r>
          <w:t>22</w:t>
        </w:r>
        <w:r>
          <w:fldChar w:fldCharType="end"/>
        </w:r>
      </w:hyperlink>
    </w:p>
    <w:p>
      <w:pPr>
        <w:pStyle w:val="TOC2"/>
        <w:tabs>
          <w:tab w:val="right" w:leader="dot" w:pos="8306"/>
        </w:tabs>
      </w:pPr>
      <w:hyperlink w:anchor="_Toc2784" w:history="1">
        <w:r>
          <w:rPr>
            <w:rFonts w:ascii="仿宋" w:eastAsia="仿宋" w:hAnsi="仿宋" w:cs="仿宋" w:hint="eastAsia"/>
            <w:lang w:eastAsia="zh-CN"/>
          </w:rPr>
          <w:t>(四)、农村金融项目建设对区域经济的影响</w:t>
        </w:r>
        <w:r>
          <w:tab/>
        </w:r>
        <w:r>
          <w:fldChar w:fldCharType="begin"/>
        </w:r>
        <w:r>
          <w:instrText xml:space="preserve"> PAGEREF _Toc2784 \h </w:instrText>
        </w:r>
        <w:r>
          <w:fldChar w:fldCharType="separate"/>
        </w:r>
        <w:r>
          <w:t>24</w:t>
        </w:r>
        <w:r>
          <w:fldChar w:fldCharType="end"/>
        </w:r>
      </w:hyperlink>
    </w:p>
    <w:p>
      <w:pPr>
        <w:pStyle w:val="TOC2"/>
        <w:tabs>
          <w:tab w:val="right" w:leader="dot" w:pos="8306"/>
        </w:tabs>
      </w:pPr>
      <w:hyperlink w:anchor="_Toc7116" w:history="1">
        <w:r>
          <w:rPr>
            <w:rFonts w:ascii="仿宋" w:eastAsia="仿宋" w:hAnsi="仿宋" w:cs="仿宋" w:hint="eastAsia"/>
            <w:lang w:eastAsia="zh-CN"/>
          </w:rPr>
          <w:t>(五)、废弃物处理</w:t>
        </w:r>
        <w:r>
          <w:tab/>
        </w:r>
        <w:r>
          <w:fldChar w:fldCharType="begin"/>
        </w:r>
        <w:r>
          <w:instrText xml:space="preserve"> PAGEREF _Toc7116 \h </w:instrText>
        </w:r>
        <w:r>
          <w:fldChar w:fldCharType="separate"/>
        </w:r>
        <w:r>
          <w:t>25</w:t>
        </w:r>
        <w:r>
          <w:fldChar w:fldCharType="end"/>
        </w:r>
      </w:hyperlink>
    </w:p>
    <w:p>
      <w:pPr>
        <w:pStyle w:val="TOC2"/>
        <w:tabs>
          <w:tab w:val="right" w:leader="dot" w:pos="8306"/>
        </w:tabs>
      </w:pPr>
      <w:hyperlink w:anchor="_Toc3873" w:history="1">
        <w:r>
          <w:rPr>
            <w:rFonts w:ascii="仿宋" w:eastAsia="仿宋" w:hAnsi="仿宋" w:cs="仿宋" w:hint="eastAsia"/>
            <w:lang w:eastAsia="zh-CN"/>
          </w:rPr>
          <w:t>(六)、特殊环境影响分析</w:t>
        </w:r>
        <w:r>
          <w:tab/>
        </w:r>
        <w:r>
          <w:fldChar w:fldCharType="begin"/>
        </w:r>
        <w:r>
          <w:instrText xml:space="preserve"> PAGEREF _Toc3873 \h </w:instrText>
        </w:r>
        <w:r>
          <w:fldChar w:fldCharType="separate"/>
        </w:r>
        <w:r>
          <w:t>27</w:t>
        </w:r>
        <w:r>
          <w:fldChar w:fldCharType="end"/>
        </w:r>
      </w:hyperlink>
    </w:p>
    <w:p>
      <w:pPr>
        <w:pStyle w:val="TOC2"/>
        <w:tabs>
          <w:tab w:val="right" w:leader="dot" w:pos="8306"/>
        </w:tabs>
      </w:pPr>
      <w:hyperlink w:anchor="_Toc18954" w:history="1">
        <w:r>
          <w:rPr>
            <w:rFonts w:ascii="仿宋" w:eastAsia="仿宋" w:hAnsi="仿宋" w:cs="仿宋" w:hint="eastAsia"/>
            <w:lang w:eastAsia="zh-CN"/>
          </w:rPr>
          <w:t>(七)、清洁生产</w:t>
        </w:r>
        <w:r>
          <w:tab/>
        </w:r>
        <w:r>
          <w:fldChar w:fldCharType="begin"/>
        </w:r>
        <w:r>
          <w:instrText xml:space="preserve"> PAGEREF _Toc18954 \h </w:instrText>
        </w:r>
        <w:r>
          <w:fldChar w:fldCharType="separate"/>
        </w:r>
        <w:r>
          <w:t>28</w:t>
        </w:r>
        <w:r>
          <w:fldChar w:fldCharType="end"/>
        </w:r>
      </w:hyperlink>
    </w:p>
    <w:p>
      <w:pPr>
        <w:pStyle w:val="TOC2"/>
        <w:tabs>
          <w:tab w:val="right" w:leader="dot" w:pos="8306"/>
        </w:tabs>
      </w:pPr>
      <w:hyperlink w:anchor="_Toc1287" w:history="1">
        <w:r>
          <w:rPr>
            <w:rFonts w:ascii="仿宋" w:eastAsia="仿宋" w:hAnsi="仿宋" w:cs="仿宋" w:hint="eastAsia"/>
            <w:lang w:eastAsia="zh-CN"/>
          </w:rPr>
          <w:t>(八)、环境保护综合评价</w:t>
        </w:r>
        <w:r>
          <w:tab/>
        </w:r>
        <w:r>
          <w:fldChar w:fldCharType="begin"/>
        </w:r>
        <w:r>
          <w:instrText xml:space="preserve"> PAGEREF _Toc1287 \h </w:instrText>
        </w:r>
        <w:r>
          <w:fldChar w:fldCharType="separate"/>
        </w:r>
        <w:r>
          <w:t>29</w:t>
        </w:r>
        <w:r>
          <w:fldChar w:fldCharType="end"/>
        </w:r>
      </w:hyperlink>
    </w:p>
    <w:p>
      <w:pPr>
        <w:pStyle w:val="TOC1"/>
        <w:tabs>
          <w:tab w:val="right" w:leader="dot" w:pos="8306"/>
        </w:tabs>
      </w:pPr>
      <w:hyperlink w:anchor="_Toc20885" w:history="1">
        <w:r>
          <w:rPr>
            <w:rFonts w:ascii="仿宋" w:eastAsia="仿宋" w:hAnsi="仿宋" w:cs="仿宋" w:hint="eastAsia"/>
            <w:lang w:eastAsia="zh-CN"/>
          </w:rPr>
          <w:t>八、农村金融项目人力资源培养与发展</w:t>
        </w:r>
        <w:r>
          <w:tab/>
        </w:r>
        <w:r>
          <w:fldChar w:fldCharType="begin"/>
        </w:r>
        <w:r>
          <w:instrText xml:space="preserve"> PAGEREF _Toc20885 \h </w:instrText>
        </w:r>
        <w:r>
          <w:fldChar w:fldCharType="separate"/>
        </w:r>
        <w:r>
          <w:t>30</w:t>
        </w:r>
        <w:r>
          <w:fldChar w:fldCharType="end"/>
        </w:r>
      </w:hyperlink>
    </w:p>
    <w:p>
      <w:pPr>
        <w:pStyle w:val="TOC2"/>
        <w:tabs>
          <w:tab w:val="right" w:leader="dot" w:pos="8306"/>
        </w:tabs>
      </w:pPr>
      <w:hyperlink w:anchor="_Toc29001" w:history="1">
        <w:r>
          <w:rPr>
            <w:rFonts w:ascii="仿宋" w:eastAsia="仿宋" w:hAnsi="仿宋" w:cs="仿宋" w:hint="eastAsia"/>
            <w:lang w:eastAsia="zh-CN"/>
          </w:rPr>
          <w:t>(一)、人才需求与规划</w:t>
        </w:r>
        <w:r>
          <w:tab/>
        </w:r>
        <w:r>
          <w:fldChar w:fldCharType="begin"/>
        </w:r>
        <w:r>
          <w:instrText xml:space="preserve"> PAGEREF _Toc29001 \h </w:instrText>
        </w:r>
        <w:r>
          <w:fldChar w:fldCharType="separate"/>
        </w:r>
        <w:r>
          <w:t>30</w:t>
        </w:r>
        <w:r>
          <w:fldChar w:fldCharType="end"/>
        </w:r>
      </w:hyperlink>
    </w:p>
    <w:p>
      <w:pPr>
        <w:pStyle w:val="TOC2"/>
        <w:tabs>
          <w:tab w:val="right" w:leader="dot" w:pos="8306"/>
        </w:tabs>
      </w:pPr>
      <w:hyperlink w:anchor="_Toc18505" w:history="1">
        <w:r>
          <w:rPr>
            <w:rFonts w:ascii="仿宋" w:eastAsia="仿宋" w:hAnsi="仿宋" w:cs="仿宋" w:hint="eastAsia"/>
            <w:lang w:eastAsia="zh-CN"/>
          </w:rPr>
          <w:t>(二)、培训与发展计划</w:t>
        </w:r>
        <w:r>
          <w:tab/>
        </w:r>
        <w:r>
          <w:fldChar w:fldCharType="begin"/>
        </w:r>
        <w:r>
          <w:instrText xml:space="preserve"> PAGEREF _Toc18505 \h </w:instrText>
        </w:r>
        <w:r>
          <w:fldChar w:fldCharType="separate"/>
        </w:r>
        <w:r>
          <w:t>31</w:t>
        </w:r>
        <w:r>
          <w:fldChar w:fldCharType="end"/>
        </w:r>
      </w:hyperlink>
    </w:p>
    <w:p>
      <w:pPr>
        <w:pStyle w:val="TOC1"/>
        <w:tabs>
          <w:tab w:val="right" w:leader="dot" w:pos="8306"/>
        </w:tabs>
      </w:pPr>
      <w:hyperlink w:anchor="_Toc3683" w:history="1">
        <w:r>
          <w:rPr>
            <w:rFonts w:ascii="仿宋" w:eastAsia="仿宋" w:hAnsi="仿宋" w:cs="仿宋" w:hint="eastAsia"/>
            <w:lang w:eastAsia="zh-CN"/>
          </w:rPr>
          <w:t>九、农村金融项目风险管理</w:t>
        </w:r>
        <w:r>
          <w:tab/>
        </w:r>
        <w:r>
          <w:fldChar w:fldCharType="begin"/>
        </w:r>
        <w:r>
          <w:instrText xml:space="preserve"> PAGEREF _Toc3683 \h </w:instrText>
        </w:r>
        <w:r>
          <w:fldChar w:fldCharType="separate"/>
        </w:r>
        <w:r>
          <w:t>31</w:t>
        </w:r>
        <w:r>
          <w:fldChar w:fldCharType="end"/>
        </w:r>
      </w:hyperlink>
    </w:p>
    <w:p>
      <w:pPr>
        <w:pStyle w:val="TOC2"/>
        <w:tabs>
          <w:tab w:val="right" w:leader="dot" w:pos="8306"/>
        </w:tabs>
      </w:pPr>
      <w:hyperlink w:anchor="_Toc21108" w:history="1">
        <w:r>
          <w:rPr>
            <w:rFonts w:ascii="仿宋" w:eastAsia="仿宋" w:hAnsi="仿宋" w:cs="仿宋" w:hint="eastAsia"/>
            <w:lang w:eastAsia="zh-CN"/>
          </w:rPr>
          <w:t>(一)、风险识别与评估</w:t>
        </w:r>
        <w:r>
          <w:tab/>
        </w:r>
        <w:r>
          <w:fldChar w:fldCharType="begin"/>
        </w:r>
        <w:r>
          <w:instrText xml:space="preserve"> PAGEREF _Toc21108 \h </w:instrText>
        </w:r>
        <w:r>
          <w:fldChar w:fldCharType="separate"/>
        </w:r>
        <w:r>
          <w:t>31</w:t>
        </w:r>
        <w:r>
          <w:fldChar w:fldCharType="end"/>
        </w:r>
      </w:hyperlink>
    </w:p>
    <w:p>
      <w:pPr>
        <w:pStyle w:val="TOC2"/>
        <w:tabs>
          <w:tab w:val="right" w:leader="dot" w:pos="8306"/>
        </w:tabs>
      </w:pPr>
      <w:hyperlink w:anchor="_Toc7181" w:history="1">
        <w:r>
          <w:rPr>
            <w:rFonts w:ascii="仿宋" w:eastAsia="仿宋" w:hAnsi="仿宋" w:cs="仿宋" w:hint="eastAsia"/>
            <w:lang w:eastAsia="zh-CN"/>
          </w:rPr>
          <w:t>(二)、风险应对策略</w:t>
        </w:r>
        <w:r>
          <w:tab/>
        </w:r>
        <w:r>
          <w:fldChar w:fldCharType="begin"/>
        </w:r>
        <w:r>
          <w:instrText xml:space="preserve"> PAGEREF _Toc7181 \h </w:instrText>
        </w:r>
        <w:r>
          <w:fldChar w:fldCharType="separate"/>
        </w:r>
        <w:r>
          <w:t>32</w:t>
        </w:r>
        <w:r>
          <w:fldChar w:fldCharType="end"/>
        </w:r>
      </w:hyperlink>
    </w:p>
    <w:p>
      <w:pPr>
        <w:pStyle w:val="TOC2"/>
        <w:tabs>
          <w:tab w:val="right" w:leader="dot" w:pos="8306"/>
        </w:tabs>
      </w:pPr>
      <w:hyperlink w:anchor="_Toc13073" w:history="1">
        <w:r>
          <w:rPr>
            <w:rFonts w:ascii="仿宋" w:eastAsia="仿宋" w:hAnsi="仿宋" w:cs="仿宋" w:hint="eastAsia"/>
            <w:lang w:eastAsia="zh-CN"/>
          </w:rPr>
          <w:t>(三)、风险监控与控制</w:t>
        </w:r>
        <w:r>
          <w:tab/>
        </w:r>
        <w:r>
          <w:fldChar w:fldCharType="begin"/>
        </w:r>
        <w:r>
          <w:instrText xml:space="preserve"> PAGEREF _Toc13073 \h </w:instrText>
        </w:r>
        <w:r>
          <w:fldChar w:fldCharType="separate"/>
        </w:r>
        <w:r>
          <w:t>34</w:t>
        </w:r>
        <w:r>
          <w:fldChar w:fldCharType="end"/>
        </w:r>
      </w:hyperlink>
    </w:p>
    <w:p>
      <w:pPr>
        <w:pStyle w:val="TOC1"/>
        <w:tabs>
          <w:tab w:val="right" w:leader="dot" w:pos="8306"/>
        </w:tabs>
      </w:pPr>
      <w:hyperlink w:anchor="_Toc13069" w:history="1">
        <w:r>
          <w:rPr>
            <w:rFonts w:ascii="仿宋" w:eastAsia="仿宋" w:hAnsi="仿宋" w:cs="仿宋" w:hint="eastAsia"/>
            <w:lang w:eastAsia="zh-CN"/>
          </w:rPr>
          <w:t>十、农村金融项目社会影响</w:t>
        </w:r>
        <w:r>
          <w:tab/>
        </w:r>
        <w:r>
          <w:fldChar w:fldCharType="begin"/>
        </w:r>
        <w:r>
          <w:instrText xml:space="preserve"> PAGEREF _Toc13069 \h </w:instrText>
        </w:r>
        <w:r>
          <w:fldChar w:fldCharType="separate"/>
        </w:r>
        <w:r>
          <w:t>35</w:t>
        </w:r>
        <w:r>
          <w:fldChar w:fldCharType="end"/>
        </w:r>
      </w:hyperlink>
    </w:p>
    <w:p>
      <w:pPr>
        <w:pStyle w:val="TOC2"/>
        <w:tabs>
          <w:tab w:val="right" w:leader="dot" w:pos="8306"/>
        </w:tabs>
      </w:pPr>
      <w:hyperlink w:anchor="_Toc17073" w:history="1">
        <w:r>
          <w:rPr>
            <w:rFonts w:ascii="仿宋" w:eastAsia="仿宋" w:hAnsi="仿宋" w:cs="仿宋" w:hint="eastAsia"/>
            <w:lang w:eastAsia="zh-CN"/>
          </w:rPr>
          <w:t>(一)、社会责任与义务</w:t>
        </w:r>
        <w:r>
          <w:tab/>
        </w:r>
        <w:r>
          <w:fldChar w:fldCharType="begin"/>
        </w:r>
        <w:r>
          <w:instrText xml:space="preserve"> PAGEREF _Toc17073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5" w:history="1">
        <w:r>
          <w:rPr>
            <w:rFonts w:ascii="仿宋" w:eastAsia="仿宋" w:hAnsi="仿宋" w:cs="仿宋" w:hint="eastAsia"/>
            <w:lang w:eastAsia="zh-CN"/>
          </w:rPr>
          <w:t>(二)、社会参与与沟通</w:t>
        </w:r>
        <w:r>
          <w:tab/>
        </w:r>
        <w:r>
          <w:fldChar w:fldCharType="begin"/>
        </w:r>
        <w:r>
          <w:instrText xml:space="preserve"> PAGEREF _Toc2285 \h </w:instrText>
        </w:r>
        <w:r>
          <w:fldChar w:fldCharType="separate"/>
        </w:r>
        <w:r>
          <w:t>36</w:t>
        </w:r>
        <w:r>
          <w:fldChar w:fldCharType="end"/>
        </w:r>
      </w:hyperlink>
    </w:p>
    <w:p>
      <w:pPr>
        <w:pStyle w:val="TOC1"/>
        <w:tabs>
          <w:tab w:val="right" w:leader="dot" w:pos="8306"/>
        </w:tabs>
      </w:pPr>
      <w:hyperlink w:anchor="_Toc10994" w:history="1">
        <w:r>
          <w:rPr>
            <w:rFonts w:ascii="仿宋" w:eastAsia="仿宋" w:hAnsi="仿宋" w:cs="仿宋" w:hint="eastAsia"/>
            <w:lang w:eastAsia="zh-CN"/>
          </w:rPr>
          <w:t>十一、农村金融项目技术管理</w:t>
        </w:r>
        <w:r>
          <w:tab/>
        </w:r>
        <w:r>
          <w:fldChar w:fldCharType="begin"/>
        </w:r>
        <w:r>
          <w:instrText xml:space="preserve"> PAGEREF _Toc10994 \h </w:instrText>
        </w:r>
        <w:r>
          <w:fldChar w:fldCharType="separate"/>
        </w:r>
        <w:r>
          <w:t>37</w:t>
        </w:r>
        <w:r>
          <w:fldChar w:fldCharType="end"/>
        </w:r>
      </w:hyperlink>
    </w:p>
    <w:p>
      <w:pPr>
        <w:pStyle w:val="TOC2"/>
        <w:tabs>
          <w:tab w:val="right" w:leader="dot" w:pos="8306"/>
        </w:tabs>
      </w:pPr>
      <w:hyperlink w:anchor="_Toc10788" w:history="1">
        <w:r>
          <w:rPr>
            <w:rFonts w:ascii="仿宋" w:eastAsia="仿宋" w:hAnsi="仿宋" w:cs="仿宋" w:hint="eastAsia"/>
            <w:lang w:eastAsia="zh-CN"/>
          </w:rPr>
          <w:t>(一)、技术方案选用方向</w:t>
        </w:r>
        <w:r>
          <w:tab/>
        </w:r>
        <w:r>
          <w:fldChar w:fldCharType="begin"/>
        </w:r>
        <w:r>
          <w:instrText xml:space="preserve"> PAGEREF _Toc10788 \h </w:instrText>
        </w:r>
        <w:r>
          <w:fldChar w:fldCharType="separate"/>
        </w:r>
        <w:r>
          <w:t>37</w:t>
        </w:r>
        <w:r>
          <w:fldChar w:fldCharType="end"/>
        </w:r>
      </w:hyperlink>
    </w:p>
    <w:p>
      <w:pPr>
        <w:pStyle w:val="TOC2"/>
        <w:tabs>
          <w:tab w:val="right" w:leader="dot" w:pos="8306"/>
        </w:tabs>
      </w:pPr>
      <w:hyperlink w:anchor="_Toc29305" w:history="1">
        <w:r>
          <w:rPr>
            <w:rFonts w:ascii="仿宋" w:eastAsia="仿宋" w:hAnsi="仿宋" w:cs="仿宋" w:hint="eastAsia"/>
            <w:lang w:eastAsia="zh-CN"/>
          </w:rPr>
          <w:t>(二)、工艺技术方案选用原则</w:t>
        </w:r>
        <w:r>
          <w:tab/>
        </w:r>
        <w:r>
          <w:fldChar w:fldCharType="begin"/>
        </w:r>
        <w:r>
          <w:instrText xml:space="preserve"> PAGEREF _Toc29305 \h </w:instrText>
        </w:r>
        <w:r>
          <w:fldChar w:fldCharType="separate"/>
        </w:r>
        <w:r>
          <w:t>39</w:t>
        </w:r>
        <w:r>
          <w:fldChar w:fldCharType="end"/>
        </w:r>
      </w:hyperlink>
    </w:p>
    <w:p>
      <w:pPr>
        <w:pStyle w:val="TOC2"/>
        <w:tabs>
          <w:tab w:val="right" w:leader="dot" w:pos="8306"/>
        </w:tabs>
      </w:pPr>
      <w:hyperlink w:anchor="_Toc9898" w:history="1">
        <w:r>
          <w:rPr>
            <w:rFonts w:ascii="仿宋" w:eastAsia="仿宋" w:hAnsi="仿宋" w:cs="仿宋" w:hint="eastAsia"/>
            <w:lang w:eastAsia="zh-CN"/>
          </w:rPr>
          <w:t>(三)、工艺技术方案要求</w:t>
        </w:r>
        <w:r>
          <w:tab/>
        </w:r>
        <w:r>
          <w:fldChar w:fldCharType="begin"/>
        </w:r>
        <w:r>
          <w:instrText xml:space="preserve"> PAGEREF _Toc9898 \h </w:instrText>
        </w:r>
        <w:r>
          <w:fldChar w:fldCharType="separate"/>
        </w:r>
        <w:r>
          <w:t>41</w:t>
        </w:r>
        <w:r>
          <w:fldChar w:fldCharType="end"/>
        </w:r>
      </w:hyperlink>
    </w:p>
    <w:p>
      <w:pPr>
        <w:pStyle w:val="TOC1"/>
        <w:tabs>
          <w:tab w:val="right" w:leader="dot" w:pos="8306"/>
        </w:tabs>
      </w:pPr>
      <w:hyperlink w:anchor="_Toc1465" w:history="1">
        <w:r>
          <w:rPr>
            <w:rFonts w:ascii="仿宋" w:eastAsia="仿宋" w:hAnsi="仿宋" w:cs="仿宋" w:hint="eastAsia"/>
            <w:lang w:eastAsia="zh-CN"/>
          </w:rPr>
          <w:t>十二、农村金融项目人力资源管理</w:t>
        </w:r>
        <w:r>
          <w:tab/>
        </w:r>
        <w:r>
          <w:fldChar w:fldCharType="begin"/>
        </w:r>
        <w:r>
          <w:instrText xml:space="preserve"> PAGEREF _Toc1465 \h </w:instrText>
        </w:r>
        <w:r>
          <w:fldChar w:fldCharType="separate"/>
        </w:r>
        <w:r>
          <w:t>43</w:t>
        </w:r>
        <w:r>
          <w:fldChar w:fldCharType="end"/>
        </w:r>
      </w:hyperlink>
    </w:p>
    <w:p>
      <w:pPr>
        <w:pStyle w:val="TOC2"/>
        <w:tabs>
          <w:tab w:val="right" w:leader="dot" w:pos="8306"/>
        </w:tabs>
      </w:pPr>
      <w:hyperlink w:anchor="_Toc19477" w:history="1">
        <w:r>
          <w:rPr>
            <w:rFonts w:ascii="仿宋" w:eastAsia="仿宋" w:hAnsi="仿宋" w:cs="仿宋" w:hint="eastAsia"/>
            <w:lang w:eastAsia="zh-CN"/>
          </w:rPr>
          <w:t>(一)、建立健全的预算管理制度</w:t>
        </w:r>
        <w:r>
          <w:tab/>
        </w:r>
        <w:r>
          <w:fldChar w:fldCharType="begin"/>
        </w:r>
        <w:r>
          <w:instrText xml:space="preserve"> PAGEREF _Toc19477 \h </w:instrText>
        </w:r>
        <w:r>
          <w:fldChar w:fldCharType="separate"/>
        </w:r>
        <w:r>
          <w:t>43</w:t>
        </w:r>
        <w:r>
          <w:fldChar w:fldCharType="end"/>
        </w:r>
      </w:hyperlink>
    </w:p>
    <w:p>
      <w:pPr>
        <w:pStyle w:val="TOC2"/>
        <w:tabs>
          <w:tab w:val="right" w:leader="dot" w:pos="8306"/>
        </w:tabs>
      </w:pPr>
      <w:hyperlink w:anchor="_Toc2843" w:history="1">
        <w:r>
          <w:rPr>
            <w:rFonts w:ascii="仿宋" w:eastAsia="仿宋" w:hAnsi="仿宋" w:cs="仿宋" w:hint="eastAsia"/>
            <w:lang w:eastAsia="zh-CN"/>
          </w:rPr>
          <w:t>(二)、加强资金流动监控</w:t>
        </w:r>
        <w:r>
          <w:tab/>
        </w:r>
        <w:r>
          <w:fldChar w:fldCharType="begin"/>
        </w:r>
        <w:r>
          <w:instrText xml:space="preserve"> PAGEREF _Toc2843 \h </w:instrText>
        </w:r>
        <w:r>
          <w:fldChar w:fldCharType="separate"/>
        </w:r>
        <w:r>
          <w:t>45</w:t>
        </w:r>
        <w:r>
          <w:fldChar w:fldCharType="end"/>
        </w:r>
      </w:hyperlink>
    </w:p>
    <w:p>
      <w:pPr>
        <w:pStyle w:val="TOC2"/>
        <w:tabs>
          <w:tab w:val="right" w:leader="dot" w:pos="8306"/>
        </w:tabs>
      </w:pPr>
      <w:hyperlink w:anchor="_Toc8619" w:history="1">
        <w:r>
          <w:rPr>
            <w:rFonts w:ascii="仿宋" w:eastAsia="仿宋" w:hAnsi="仿宋" w:cs="仿宋" w:hint="eastAsia"/>
            <w:lang w:eastAsia="zh-CN"/>
          </w:rPr>
          <w:t>(三)、制定完善的风险控制机制</w:t>
        </w:r>
        <w:r>
          <w:tab/>
        </w:r>
        <w:r>
          <w:fldChar w:fldCharType="begin"/>
        </w:r>
        <w:r>
          <w:instrText xml:space="preserve"> PAGEREF _Toc8619 \h </w:instrText>
        </w:r>
        <w:r>
          <w:fldChar w:fldCharType="separate"/>
        </w:r>
        <w:r>
          <w:t>46</w:t>
        </w:r>
        <w:r>
          <w:fldChar w:fldCharType="end"/>
        </w:r>
      </w:hyperlink>
    </w:p>
    <w:p>
      <w:pPr>
        <w:pStyle w:val="TOC2"/>
        <w:tabs>
          <w:tab w:val="right" w:leader="dot" w:pos="8306"/>
        </w:tabs>
      </w:pPr>
      <w:hyperlink w:anchor="_Toc1345" w:history="1">
        <w:r>
          <w:rPr>
            <w:rFonts w:ascii="仿宋" w:eastAsia="仿宋" w:hAnsi="仿宋" w:cs="仿宋" w:hint="eastAsia"/>
            <w:lang w:eastAsia="zh-CN"/>
          </w:rPr>
          <w:t>(四)、优化成本管理</w:t>
        </w:r>
        <w:r>
          <w:tab/>
        </w:r>
        <w:r>
          <w:fldChar w:fldCharType="begin"/>
        </w:r>
        <w:r>
          <w:instrText xml:space="preserve"> PAGEREF _Toc1345 \h </w:instrText>
        </w:r>
        <w:r>
          <w:fldChar w:fldCharType="separate"/>
        </w:r>
        <w:r>
          <w:t>47</w:t>
        </w:r>
        <w:r>
          <w:fldChar w:fldCharType="end"/>
        </w:r>
      </w:hyperlink>
    </w:p>
    <w:p>
      <w:pPr>
        <w:pStyle w:val="TOC1"/>
        <w:tabs>
          <w:tab w:val="right" w:leader="dot" w:pos="8306"/>
        </w:tabs>
      </w:pPr>
      <w:hyperlink w:anchor="_Toc15897" w:history="1">
        <w:r>
          <w:rPr>
            <w:rFonts w:ascii="仿宋" w:eastAsia="仿宋" w:hAnsi="仿宋" w:cs="仿宋" w:hint="eastAsia"/>
            <w:lang w:eastAsia="zh-CN"/>
          </w:rPr>
          <w:t>十三、农村金融项目实施保障措施</w:t>
        </w:r>
        <w:r>
          <w:tab/>
        </w:r>
        <w:r>
          <w:fldChar w:fldCharType="begin"/>
        </w:r>
        <w:r>
          <w:instrText xml:space="preserve"> PAGEREF _Toc15897 \h </w:instrText>
        </w:r>
        <w:r>
          <w:fldChar w:fldCharType="separate"/>
        </w:r>
        <w:r>
          <w:t>48</w:t>
        </w:r>
        <w:r>
          <w:fldChar w:fldCharType="end"/>
        </w:r>
      </w:hyperlink>
    </w:p>
    <w:p>
      <w:pPr>
        <w:pStyle w:val="TOC2"/>
        <w:tabs>
          <w:tab w:val="right" w:leader="dot" w:pos="8306"/>
        </w:tabs>
      </w:pPr>
      <w:hyperlink w:anchor="_Toc7287" w:history="1">
        <w:r>
          <w:rPr>
            <w:rFonts w:ascii="仿宋" w:eastAsia="仿宋" w:hAnsi="仿宋" w:cs="仿宋" w:hint="eastAsia"/>
            <w:lang w:eastAsia="zh-CN"/>
          </w:rPr>
          <w:t>(一)、农村金融项目实施保障机制</w:t>
        </w:r>
        <w:r>
          <w:tab/>
        </w:r>
        <w:r>
          <w:fldChar w:fldCharType="begin"/>
        </w:r>
        <w:r>
          <w:instrText xml:space="preserve"> PAGEREF _Toc7287 \h </w:instrText>
        </w:r>
        <w:r>
          <w:fldChar w:fldCharType="separate"/>
        </w:r>
        <w:r>
          <w:t>48</w:t>
        </w:r>
        <w:r>
          <w:fldChar w:fldCharType="end"/>
        </w:r>
      </w:hyperlink>
    </w:p>
    <w:p>
      <w:pPr>
        <w:pStyle w:val="TOC2"/>
        <w:tabs>
          <w:tab w:val="right" w:leader="dot" w:pos="8306"/>
        </w:tabs>
      </w:pPr>
      <w:hyperlink w:anchor="_Toc2976" w:history="1">
        <w:r>
          <w:rPr>
            <w:rFonts w:ascii="仿宋" w:eastAsia="仿宋" w:hAnsi="仿宋" w:cs="仿宋" w:hint="eastAsia"/>
            <w:lang w:eastAsia="zh-CN"/>
          </w:rPr>
          <w:t>(二)、农村金融项目法律合规要求</w:t>
        </w:r>
        <w:r>
          <w:tab/>
        </w:r>
        <w:r>
          <w:fldChar w:fldCharType="begin"/>
        </w:r>
        <w:r>
          <w:instrText xml:space="preserve"> PAGEREF _Toc2976 \h </w:instrText>
        </w:r>
        <w:r>
          <w:fldChar w:fldCharType="separate"/>
        </w:r>
        <w:r>
          <w:t>52</w:t>
        </w:r>
        <w:r>
          <w:fldChar w:fldCharType="end"/>
        </w:r>
      </w:hyperlink>
    </w:p>
    <w:p>
      <w:pPr>
        <w:pStyle w:val="TOC2"/>
        <w:tabs>
          <w:tab w:val="right" w:leader="dot" w:pos="8306"/>
        </w:tabs>
      </w:pPr>
      <w:hyperlink w:anchor="_Toc28812" w:history="1">
        <w:r>
          <w:rPr>
            <w:rFonts w:ascii="仿宋" w:eastAsia="仿宋" w:hAnsi="仿宋" w:cs="仿宋" w:hint="eastAsia"/>
            <w:lang w:eastAsia="zh-CN"/>
          </w:rPr>
          <w:t>(三)、农村金融项目合同管理与法律事务</w:t>
        </w:r>
        <w:r>
          <w:tab/>
        </w:r>
        <w:r>
          <w:fldChar w:fldCharType="begin"/>
        </w:r>
        <w:r>
          <w:instrText xml:space="preserve"> PAGEREF _Toc28812 \h </w:instrText>
        </w:r>
        <w:r>
          <w:fldChar w:fldCharType="separate"/>
        </w:r>
        <w:r>
          <w:t>56</w:t>
        </w:r>
        <w:r>
          <w:fldChar w:fldCharType="end"/>
        </w:r>
      </w:hyperlink>
    </w:p>
    <w:p>
      <w:pPr>
        <w:pStyle w:val="TOC2"/>
        <w:tabs>
          <w:tab w:val="right" w:leader="dot" w:pos="8306"/>
        </w:tabs>
      </w:pPr>
      <w:hyperlink w:anchor="_Toc30463" w:history="1">
        <w:r>
          <w:rPr>
            <w:rFonts w:ascii="仿宋" w:eastAsia="仿宋" w:hAnsi="仿宋" w:cs="仿宋" w:hint="eastAsia"/>
            <w:lang w:eastAsia="zh-CN"/>
          </w:rPr>
          <w:t>(四)、农村金融项目知识产权保护策略</w:t>
        </w:r>
        <w:r>
          <w:tab/>
        </w:r>
        <w:r>
          <w:fldChar w:fldCharType="begin"/>
        </w:r>
        <w:r>
          <w:instrText xml:space="preserve"> PAGEREF _Toc30463 \h </w:instrText>
        </w:r>
        <w:r>
          <w:fldChar w:fldCharType="separate"/>
        </w:r>
        <w:r>
          <w:t>62</w:t>
        </w:r>
        <w:r>
          <w:fldChar w:fldCharType="end"/>
        </w:r>
      </w:hyperlink>
    </w:p>
    <w:p>
      <w:pPr>
        <w:pStyle w:val="TOC1"/>
        <w:tabs>
          <w:tab w:val="right" w:leader="dot" w:pos="8306"/>
        </w:tabs>
      </w:pPr>
      <w:hyperlink w:anchor="_Toc7858" w:history="1">
        <w:r>
          <w:rPr>
            <w:rFonts w:ascii="仿宋" w:eastAsia="仿宋" w:hAnsi="仿宋" w:cs="仿宋" w:hint="eastAsia"/>
            <w:lang w:eastAsia="zh-CN"/>
          </w:rPr>
          <w:t>十四、农村金融项目实施时间节点</w:t>
        </w:r>
        <w:r>
          <w:tab/>
        </w:r>
        <w:r>
          <w:fldChar w:fldCharType="begin"/>
        </w:r>
        <w:r>
          <w:instrText xml:space="preserve"> PAGEREF _Toc7858 \h </w:instrText>
        </w:r>
        <w:r>
          <w:fldChar w:fldCharType="separate"/>
        </w:r>
        <w:r>
          <w:t>65</w:t>
        </w:r>
        <w:r>
          <w:fldChar w:fldCharType="end"/>
        </w:r>
      </w:hyperlink>
    </w:p>
    <w:p>
      <w:pPr>
        <w:pStyle w:val="TOC2"/>
        <w:tabs>
          <w:tab w:val="right" w:leader="dot" w:pos="8306"/>
        </w:tabs>
      </w:pPr>
      <w:hyperlink w:anchor="_Toc9829" w:history="1">
        <w:r>
          <w:rPr>
            <w:rFonts w:ascii="仿宋" w:eastAsia="仿宋" w:hAnsi="仿宋" w:cs="仿宋" w:hint="eastAsia"/>
            <w:lang w:eastAsia="zh-CN"/>
          </w:rPr>
          <w:t>(一)、农村金融项目启动阶段时间节点</w:t>
        </w:r>
        <w:r>
          <w:tab/>
        </w:r>
        <w:r>
          <w:fldChar w:fldCharType="begin"/>
        </w:r>
        <w:r>
          <w:instrText xml:space="preserve"> PAGEREF _Toc9829 \h </w:instrText>
        </w:r>
        <w:r>
          <w:fldChar w:fldCharType="separate"/>
        </w:r>
        <w:r>
          <w:t>65</w:t>
        </w:r>
        <w:r>
          <w:fldChar w:fldCharType="end"/>
        </w:r>
      </w:hyperlink>
    </w:p>
    <w:p>
      <w:pPr>
        <w:pStyle w:val="TOC2"/>
        <w:tabs>
          <w:tab w:val="right" w:leader="dot" w:pos="8306"/>
        </w:tabs>
      </w:pPr>
      <w:hyperlink w:anchor="_Toc17170" w:history="1">
        <w:r>
          <w:rPr>
            <w:rFonts w:ascii="仿宋" w:eastAsia="仿宋" w:hAnsi="仿宋" w:cs="仿宋" w:hint="eastAsia"/>
            <w:lang w:eastAsia="zh-CN"/>
          </w:rPr>
          <w:t>(二)、农村金融项目执行阶段时间节点</w:t>
        </w:r>
        <w:r>
          <w:tab/>
        </w:r>
        <w:r>
          <w:fldChar w:fldCharType="begin"/>
        </w:r>
        <w:r>
          <w:instrText xml:space="preserve"> PAGEREF _Toc17170 \h </w:instrText>
        </w:r>
        <w:r>
          <w:fldChar w:fldCharType="separate"/>
        </w:r>
        <w:r>
          <w:t>66</w:t>
        </w:r>
        <w:r>
          <w:fldChar w:fldCharType="end"/>
        </w:r>
      </w:hyperlink>
    </w:p>
    <w:p>
      <w:pPr>
        <w:pStyle w:val="TOC2"/>
        <w:tabs>
          <w:tab w:val="right" w:leader="dot" w:pos="8306"/>
        </w:tabs>
      </w:pPr>
      <w:hyperlink w:anchor="_Toc299" w:history="1">
        <w:r>
          <w:rPr>
            <w:rFonts w:ascii="仿宋" w:eastAsia="仿宋" w:hAnsi="仿宋" w:cs="仿宋" w:hint="eastAsia"/>
            <w:lang w:eastAsia="zh-CN"/>
          </w:rPr>
          <w:t>(三)、农村金融项目完成阶段时间节点</w:t>
        </w:r>
        <w:r>
          <w:tab/>
        </w:r>
        <w:r>
          <w:fldChar w:fldCharType="begin"/>
        </w:r>
        <w:r>
          <w:instrText xml:space="preserve"> PAGEREF _Toc299 \h </w:instrText>
        </w:r>
        <w:r>
          <w:fldChar w:fldCharType="separate"/>
        </w:r>
        <w:r>
          <w:t>67</w:t>
        </w:r>
        <w:r>
          <w:fldChar w:fldCharType="end"/>
        </w:r>
      </w:hyperlink>
    </w:p>
    <w:p>
      <w:pPr>
        <w:pStyle w:val="TOC1"/>
        <w:tabs>
          <w:tab w:val="right" w:leader="dot" w:pos="8306"/>
        </w:tabs>
      </w:pPr>
      <w:hyperlink w:anchor="_Toc15407" w:history="1">
        <w:r>
          <w:rPr>
            <w:rFonts w:ascii="仿宋" w:eastAsia="仿宋" w:hAnsi="仿宋" w:cs="仿宋" w:hint="eastAsia"/>
            <w:lang w:eastAsia="zh-CN"/>
          </w:rPr>
          <w:t>十五、农村金融项目变更管理</w:t>
        </w:r>
        <w:r>
          <w:tab/>
        </w:r>
        <w:r>
          <w:fldChar w:fldCharType="begin"/>
        </w:r>
        <w:r>
          <w:instrText xml:space="preserve"> PAGEREF _Toc15407 \h </w:instrText>
        </w:r>
        <w:r>
          <w:fldChar w:fldCharType="separate"/>
        </w:r>
        <w:r>
          <w:t>68</w:t>
        </w:r>
        <w:r>
          <w:fldChar w:fldCharType="end"/>
        </w:r>
      </w:hyperlink>
    </w:p>
    <w:p>
      <w:pPr>
        <w:pStyle w:val="TOC2"/>
        <w:tabs>
          <w:tab w:val="right" w:leader="dot" w:pos="8306"/>
        </w:tabs>
      </w:pPr>
      <w:hyperlink w:anchor="_Toc22057" w:history="1">
        <w:r>
          <w:rPr>
            <w:rFonts w:ascii="仿宋" w:eastAsia="仿宋" w:hAnsi="仿宋" w:cs="仿宋" w:hint="eastAsia"/>
            <w:lang w:eastAsia="zh-CN"/>
          </w:rPr>
          <w:t>(一)、变更申请与评估</w:t>
        </w:r>
        <w:r>
          <w:tab/>
        </w:r>
        <w:r>
          <w:fldChar w:fldCharType="begin"/>
        </w:r>
        <w:r>
          <w:instrText xml:space="preserve"> PAGEREF _Toc22057 \h </w:instrText>
        </w:r>
        <w:r>
          <w:fldChar w:fldCharType="separate"/>
        </w:r>
        <w:r>
          <w:t>68</w:t>
        </w:r>
        <w:r>
          <w:fldChar w:fldCharType="end"/>
        </w:r>
      </w:hyperlink>
    </w:p>
    <w:p>
      <w:pPr>
        <w:pStyle w:val="TOC2"/>
        <w:tabs>
          <w:tab w:val="right" w:leader="dot" w:pos="8306"/>
        </w:tabs>
      </w:pPr>
      <w:hyperlink w:anchor="_Toc26201" w:history="1">
        <w:r>
          <w:rPr>
            <w:rFonts w:ascii="仿宋" w:eastAsia="仿宋" w:hAnsi="仿宋" w:cs="仿宋" w:hint="eastAsia"/>
            <w:lang w:eastAsia="zh-CN"/>
          </w:rPr>
          <w:t>(二)、变更实施与控制</w:t>
        </w:r>
        <w:r>
          <w:tab/>
        </w:r>
        <w:r>
          <w:fldChar w:fldCharType="begin"/>
        </w:r>
        <w:r>
          <w:instrText xml:space="preserve"> PAGEREF _Toc26201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627"/>
      <w:r>
        <w:rPr>
          <w:rFonts w:ascii="仿宋" w:eastAsia="仿宋" w:hAnsi="仿宋" w:cs="仿宋" w:hint="eastAsia"/>
          <w:sz w:val="28"/>
          <w:lang w:eastAsia="zh-CN"/>
        </w:rPr>
        <w:t>一、农村金融项目建设单位说明</w:t>
      </w:r>
      <w:bookmarkEnd w:id="2"/>
    </w:p>
    <w:p>
      <w:pPr>
        <w:pStyle w:val="Heading2"/>
        <w:rPr>
          <w:rFonts w:ascii="仿宋" w:eastAsia="仿宋" w:hAnsi="仿宋" w:cs="仿宋" w:hint="eastAsia"/>
          <w:lang w:eastAsia="zh-CN"/>
        </w:rPr>
      </w:pPr>
      <w:bookmarkStart w:id="3" w:name="_Toc3561"/>
      <w:r>
        <w:rPr>
          <w:rFonts w:ascii="仿宋" w:eastAsia="仿宋" w:hAnsi="仿宋" w:cs="仿宋" w:hint="eastAsia"/>
          <w:lang w:eastAsia="zh-CN"/>
        </w:rPr>
        <w:t>(一)、农村金融项目承办单位基本情况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农村金融项目承办单位的XXXX，我们着眼于实现可持续的经济效益。通过技术创新和解决方案的提供，公司预计在农村金融项目执行期间将获得可观的收入增长。这一收入来源主要包括农村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同时，我们注重成本控制和效率提升，以确保农村金融项目的可持续盈利。透过精细的管理和资源优化，公司期望实现农村金融项目利润最大化。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农村金融项目实施进行全面的投资评估，包括农村金融项目启动阶段的资金投入和后续运营成本。通过对农村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农村金融项目实施过程中具备足够的资金流动性，公司将进行详尽的现金流分析。这包括资金需求的合理预测、农村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51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59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农村金融项目的主要产品是XXXX，预计年产值为XXX万元。这一产品在市场中占据着重要的地位，其广泛的应用范围使得该农村金融项目的市场前景非常广阔。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村金融项目的xxx产品作为重要的原材料之一，将在多个领域发挥关键作用。其在建筑、交通、能源等方面的广泛应用将为整个产业链提供强大的支持，形成产业协同效应。农村金融项目的年产值XXX万XXX万XXX万万元不仅反映了其在市场上的巨大潜力，更预示着它对国民经济的积极贡献。这种关联度高、涉及面广的产业关系，使得该农村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73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总征地面积为XXXX平方米，相当于约XX.XX亩，其中净用地面积为XXXX平方米，红线范围内相当于约XX.XX亩。这一用地规模充分考虑了农村金融项目的建设需求，保障了农村金融项目在合适的空间内得以充分发展。农村金融项目规划的总建筑面积为XXXX平方米，其中主体工程建设占XXXX平方米，计容建筑面积达XXXX平方米。预计建筑工程的投资将达到XXXX万元，为农村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计划购置的设备共计XXXX台（套），设备购置费用为XXXX万元。这一设备购置计划充分考虑到农村金融项目的生产需求和技术要求，确保了农村金融项目在生产运营中具备先进的技术装备和高效的生产能力。设备的合理配置将为农村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农村金融项目计划总投资为XXXX万元，预计年实现营业收入为XXXX万元。这一产能规模的设定旨在确保农村金融项目能够在投资与回报之间取得平衡，实现长期可持续的发展。农村金融项目的总投资充分考虑到各个方面的需求，包括用地建设、设备购置等多个环节，以确保农村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1181"/>
      <w:r>
        <w:rPr>
          <w:rFonts w:ascii="仿宋" w:eastAsia="仿宋" w:hAnsi="仿宋" w:cs="仿宋" w:hint="eastAsia"/>
          <w:sz w:val="28"/>
          <w:lang w:eastAsia="zh-CN"/>
        </w:rPr>
        <w:t>三、农村金融项目可持续发展</w:t>
      </w:r>
      <w:bookmarkEnd w:id="8"/>
    </w:p>
    <w:p>
      <w:pPr>
        <w:pStyle w:val="Heading2"/>
        <w:rPr>
          <w:rFonts w:ascii="仿宋" w:eastAsia="仿宋" w:hAnsi="仿宋" w:cs="仿宋" w:hint="eastAsia"/>
          <w:lang w:eastAsia="zh-CN"/>
        </w:rPr>
      </w:pPr>
      <w:bookmarkStart w:id="9" w:name="_Toc1195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中，农村金融项目团队着眼于未来，明确了可持续发展的战略方向。制定的具体可持续发展目标包括降低资源使用、采用环保技术、最大化社会效益等。这一步骤不仅有助于农村金融项目在环保和社会责任方面达到最高标准，也为未来提供了明确的指引，确保农村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可持续实践的融入农村金融项目管理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村金融项目管理周期。从农村金融项目规划开始，农村金融项目团队就考虑了环境和社会的因素。在执行阶段，农村金融项目团队积极推动绿色技术的应用，优化资源利用。此外，关注员工的社会责任，通过培训和沟通活动提高员工对可持续发展的认知，使他们能够在日常工作中践行可持续实践。这些举措不仅为农村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921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扎根于农村金融项目的可持续发展理念，我们深信环保与社会责任是农村金融项目成功的关键支柱。在农村金融项目的每一步，我们都致力于通过创新和实践，履行对环境和社会的坚定责任。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团队通过引入先进的环保技术、建立高效的废物处理系统以及推动能源节约措施，积极履行环保责任。定期的环保监测和评估确保农村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不仅致力于自身可持续发展，还注重对社会的回馈。通过支持社区农村金融项目、参与慈善事业、提供培训机会等方式，农村金融项目积极履行社会责任。与当地社区建立积极互动，关注员工的工作与生活平衡，以及员工的身心健康，是农村金融项目在社会责任层面的关键举措。这样的实践不仅增强了农村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627"/>
      <w:r>
        <w:rPr>
          <w:rFonts w:ascii="仿宋" w:eastAsia="仿宋" w:hAnsi="仿宋" w:cs="仿宋" w:hint="eastAsia"/>
          <w:sz w:val="28"/>
          <w:lang w:eastAsia="zh-CN"/>
        </w:rPr>
        <w:t>四、农村金融项目绩效评估</w:t>
      </w:r>
      <w:bookmarkEnd w:id="11"/>
    </w:p>
    <w:p>
      <w:pPr>
        <w:pStyle w:val="Heading2"/>
        <w:rPr>
          <w:rFonts w:ascii="仿宋" w:eastAsia="仿宋" w:hAnsi="仿宋" w:cs="仿宋" w:hint="eastAsia"/>
          <w:lang w:eastAsia="zh-CN"/>
        </w:rPr>
      </w:pPr>
      <w:bookmarkStart w:id="12" w:name="_Toc934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中，我们设计了一套全面的绩效评估指标，以确保农村金融项目的可控和成功交付。这些指标跨足农村金融项目目标、成本、进度和质量等多个维度，为我们提供了全面洞察农村金融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目标达成率是我们关注的首要指标。我们设定了明确的目标，并通过定期监测和评估，迅速发现并应对潜在的目标偏差。这为农村金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成本绩效是另一个核心关注点。通过实际成本与预算成本的对比分析，我们深入了解成本差异的原因，及时调整资源分配，保持农村金融项目在经济效益方面的合理水平。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村金融项目进度作为关键的绩效指标之一，得到了精心的关注。我们制定了详细的农村金融项目进度计划，并设立了进度符合度指标，确保实际进度与计划进度保持一致。这使我们能够快速发现和解决潜在的进度问题，保持农村金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村金融项目绩效的不可或缺的一环。我们引入了一系列的质量标准和客户满意度指标，以确保农村金融项目交付的成果在质量上达到或超越预期水平。通过持续监测这些指标，我们努力提升农村金融项目整体质量水平，为农村金融项目的成功交付提供有力保障。通过这些科学且全面的绩效评估，我们能够更好地引导农村金融项目的持续改进，确保农村金融项目目标的顺利达成。</w:t>
      </w:r>
    </w:p>
    <w:p>
      <w:pPr>
        <w:pStyle w:val="Heading2"/>
        <w:ind w:firstLine="560" w:firstLineChars="200"/>
        <w:rPr>
          <w:rFonts w:ascii="仿宋" w:eastAsia="仿宋" w:hAnsi="仿宋" w:cs="仿宋" w:hint="eastAsia"/>
          <w:sz w:val="28"/>
          <w:lang w:eastAsia="zh-CN"/>
        </w:rPr>
      </w:pPr>
      <w:bookmarkStart w:id="13" w:name="_Toc2887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绩效评估是农村金融项目中的关键环节，为确保农村金融项目达到预期目标，我们采用了多层次、多维度的绩效评估方法。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村金融项目的战略目标对齐，确保每个决策和行动都与农村金融项目整体目标保持一致。团队会定期召开战略对齐会议，审视当前工作与农村金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村金融项目进度、质量、成本和风险等方面。这些指标通过数据收集和分析，为农村金融项目管理团队提供了客观的评估依据。例如，我们通过农村金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绩效评估不仅仅停留在农村金融项目内部，还考虑了农村金融项目对外部环境的影响。我们定期进行干系人满意度调查，以了解各利益相关方对农村金融项目的期望和满意度，并及时做出调整。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这种多层次、多角度的绩效评估方法，使得我们能够全面了解农村金融项目的运行状态，及时做出调整，确保农村金融项目在不断变化的环境中保持稳健前行。</w:t>
      </w:r>
    </w:p>
    <w:p>
      <w:pPr>
        <w:pStyle w:val="Heading2"/>
        <w:ind w:firstLine="560" w:firstLineChars="200"/>
        <w:rPr>
          <w:rFonts w:ascii="仿宋" w:eastAsia="仿宋" w:hAnsi="仿宋" w:cs="仿宋" w:hint="eastAsia"/>
          <w:sz w:val="28"/>
          <w:lang w:eastAsia="zh-CN"/>
        </w:rPr>
      </w:pPr>
      <w:bookmarkStart w:id="14" w:name="_Toc1270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为了确保农村金融项目的有效管理和不断优化，我们采用了精心设计的绩效评估周期。这个周期旨在实现灵活、实时和全面的评估，以适应农村金融项目执行中的各种挑战。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村金融项目的不同需求，分为短期、中期和长期。短期评估关注每个迭代或工作周期，以及时发现和解决当前任务中的问题。中期评估涵盖几个迭代，深入了解整体农村金融项目的趋势和性能。长期评估则着眼于整个农村金融项目阶段，确保农村金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村金融项目管理工具和协作平台，团队成员能够随时更新和分享农村金融项目数据。这种实时性的反馈机制使我们能够及时察觉潜在问题，快速调整，保持农村金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村金融项目的决策制定密不可分。每个周期的农村金融项目回顾会议成为集体总结经验、识别问题深层次原因并找到创新解决方案的平台。这种定期的反思与调整机制使农村金融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6886"/>
      <w:r>
        <w:rPr>
          <w:rFonts w:ascii="仿宋" w:eastAsia="仿宋" w:hAnsi="仿宋" w:cs="仿宋" w:hint="eastAsia"/>
          <w:sz w:val="28"/>
          <w:lang w:eastAsia="zh-CN"/>
        </w:rPr>
        <w:t>五、农村金融项目选址可行性分析</w:t>
      </w:r>
      <w:bookmarkEnd w:id="15"/>
    </w:p>
    <w:p>
      <w:pPr>
        <w:pStyle w:val="Heading2"/>
        <w:rPr>
          <w:rFonts w:ascii="仿宋" w:eastAsia="仿宋" w:hAnsi="仿宋" w:cs="仿宋" w:hint="eastAsia"/>
          <w:lang w:eastAsia="zh-CN"/>
        </w:rPr>
      </w:pPr>
      <w:bookmarkStart w:id="16" w:name="_Toc21382"/>
      <w:r>
        <w:rPr>
          <w:rFonts w:ascii="仿宋" w:eastAsia="仿宋" w:hAnsi="仿宋" w:cs="仿宋" w:hint="eastAsia"/>
          <w:lang w:eastAsia="zh-CN"/>
        </w:rPr>
        <w:t>(一)、农村金融项目选址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该农村金融项目选址位于XX省XX市XX区XXX街道</w:t>
      </w:r>
    </w:p>
    <w:p>
      <w:pPr>
        <w:pStyle w:val="Heading2"/>
        <w:ind w:firstLine="560" w:firstLineChars="200"/>
        <w:rPr>
          <w:rFonts w:ascii="仿宋" w:eastAsia="仿宋" w:hAnsi="仿宋" w:cs="仿宋" w:hint="eastAsia"/>
          <w:sz w:val="28"/>
          <w:lang w:eastAsia="zh-CN"/>
        </w:rPr>
      </w:pPr>
      <w:bookmarkStart w:id="17" w:name="_Toc991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农村金融项目的征地面积将根据农村金融项目的实际规模和需求进行精确规划。具体面积XXX平方米，旨在确保农村金融项目不仅能够满足当前的发展需求，还能够预留空间以适应未来的扩展。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净用地面积是在征地面积基础上去除不可利用面积后的实际可开发用地。具体面积XXX平方米，考虑到环保、交通、安全等多方面因素，以确保农村金融项目在整体利用效率上达到最优。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农村金融项目计划建设的建筑总规模具体面积XXX平方米。这一规模的确定综合考虑了农村金融项目的性质、规模，以及城市规划的相关要求，确保建筑布局与周边环境协调一致。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绿地率是农村金融项目用地中被规划为绿地的比例。具体面积XXX平方米，旨在通过合理规划绿地，改善农村金融项目周边环境，提升居民生活质量，并符合城市整体绿化规划。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容积率是用地上可以建设的建筑总体积与用地面积之比。具体面积XXX，通过合理的容积率规划，确保农村金融项目建筑规模与周边环境和谐共生。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确保农村金融项目选址与当地城市规划相一致，具体面积XXX平方米。通过与城市规划部门深入沟通，确保农村金融项目不仅符合城市的整体发展方向，还能够融入城市的发展布局，为城市的长远发展贡献力量。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农村金融项目选址符合当地产业政策，具体面积XXX平方米。这包括农村金融项目对当地经济的促进作用，以及对相关产业的带动效应，确保农村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用地总体要求必须符合环保和可持续发展的原则，具体面积XXX平方米。通过采用绿色建筑设计、节能减排等措施，确保农村金融项目在建设和运营过程中对环境的影响最小化，达到可持续发展的要求。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确保农村金融项目选址具备必要的公共设施配套，具体面积XXX平方米。这包括交通便利性、教育、医疗等基础设施，以提高居民生活品质，使得农村金融项目选址更具吸引力。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考虑用地总体要求对当地社会稳定性的影响，具体面积XXX平方米。通过深入了解当地社区反馈，确保农村金融项目的选址和建设过程对当地社会和谐稳定产生积极作用。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村金融项目选址不仅符合法规和规划，还在实际操作中具有可行性。这一全面规划将为农村金融项目的成功实施提供坚实的基础，确保农村金融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635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村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村金融项目的设备规划和空间设计中，我们将采取灵活设备布局的措施。设备布局将根据实际需求进行灵活设计，避免不必要的浪费。通过合理规划设备摆放位置，我们将提高设备的利用率，减少设备间距，以确保农村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村金融项目内部引入共享设施的概念，例如共享会议室、办公区等。通过这种方式，我们可以减少对资源的重复建设，提高资源共享效率，从而减小农村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535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农村金融项目的总图布置中，我们将不同功能区域进行明确的规划，以最大程度满足农村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4872"/>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农村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农村金融项目对环境的影响是综合评价的重要因素之一。我们将详细考虑选址周边的自然环境、生态保护区、水源地等情况，确保农村金融项目的建设和运营对环境影响最小化，并符合当地的环保法规标准。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对选址的评价还需充分考虑当地政府的产业政策和法规。我们将详细了解农村金融项目所在地的相关政策，确保农村金融项目的规划和运营与当地法规相符，降低不必要的法律风险。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考虑到社会稳定性对企业运营的重要性，我们将评估选址地区的社会安全情况、劳工关系、社区反馈等方面，以确保农村金融项目的建设和运营不会受到社会稳定性的负面影响。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最后，我们将综合考虑用地成本，包括土地购置费用、土地开发成本等。通过对用地成本的详细评估，我们能够做出更为精确的经济效益分析，为农村金融项目的投资决策提供有力支持。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https://d.book118.com/785123143130011041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农村金融项目规划设计方案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870B0"/>
    <w:rsid w:val="76B870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1231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2024-01-10T20:17:00Z</dcterms:created>
  <dcterms:modified xsi:type="dcterms:W3CDTF">2024-01-10T20:18:08Z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C3B37088CB2647058A68B9814B0638FF_11</vt:lpwstr>
  </property>
  <property fmtid="{D5CDD505-2E9C-101B-9397-08002B2CF9AE}" pid="3" name="KSOProductBuildVer">
    <vt:lpwstr>2052-12.1.0.16120</vt:lpwstr>
  </property>
</Properties>
</file>