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MB系列丙烯腈催化剂项目构思建设方案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74" w:history="1">
        <w:r>
          <w:rPr>
            <w:rFonts w:ascii="仿宋" w:eastAsia="仿宋" w:hAnsi="仿宋" w:cs="仿宋" w:hint="eastAsia"/>
            <w:lang w:eastAsia="zh-CN"/>
          </w:rPr>
          <w:t>概论</w:t>
        </w:r>
        <w:r>
          <w:tab/>
        </w:r>
        <w:r>
          <w:fldChar w:fldCharType="begin"/>
        </w:r>
        <w:r>
          <w:instrText xml:space="preserve"> PAGEREF _Toc16574 \h </w:instrText>
        </w:r>
        <w:r>
          <w:fldChar w:fldCharType="separate"/>
        </w:r>
        <w:r>
          <w:t>3</w:t>
        </w:r>
        <w:r>
          <w:fldChar w:fldCharType="end"/>
        </w:r>
      </w:hyperlink>
    </w:p>
    <w:p>
      <w:pPr>
        <w:pStyle w:val="TOC1"/>
        <w:tabs>
          <w:tab w:val="right" w:leader="dot" w:pos="8306"/>
        </w:tabs>
      </w:pPr>
      <w:hyperlink w:anchor="_Toc26903" w:history="1">
        <w:r>
          <w:rPr>
            <w:rFonts w:ascii="仿宋" w:eastAsia="仿宋" w:hAnsi="仿宋" w:cs="仿宋" w:hint="eastAsia"/>
            <w:lang w:eastAsia="zh-CN"/>
          </w:rPr>
          <w:t>一、经济影响分析</w:t>
        </w:r>
        <w:r>
          <w:tab/>
        </w:r>
        <w:r>
          <w:fldChar w:fldCharType="begin"/>
        </w:r>
        <w:r>
          <w:instrText xml:space="preserve"> PAGEREF _Toc26903 \h </w:instrText>
        </w:r>
        <w:r>
          <w:fldChar w:fldCharType="separate"/>
        </w:r>
        <w:r>
          <w:t>3</w:t>
        </w:r>
        <w:r>
          <w:fldChar w:fldCharType="end"/>
        </w:r>
      </w:hyperlink>
    </w:p>
    <w:p>
      <w:pPr>
        <w:pStyle w:val="TOC2"/>
        <w:tabs>
          <w:tab w:val="right" w:leader="dot" w:pos="8306"/>
        </w:tabs>
      </w:pPr>
      <w:hyperlink w:anchor="_Toc25295" w:history="1">
        <w:r>
          <w:rPr>
            <w:rFonts w:ascii="仿宋" w:eastAsia="仿宋" w:hAnsi="仿宋" w:cs="仿宋" w:hint="eastAsia"/>
            <w:lang w:eastAsia="zh-CN"/>
          </w:rPr>
          <w:t>(一)、经济费用效益或费用效果分析</w:t>
        </w:r>
        <w:r>
          <w:tab/>
        </w:r>
        <w:r>
          <w:fldChar w:fldCharType="begin"/>
        </w:r>
        <w:r>
          <w:instrText xml:space="preserve"> PAGEREF _Toc25295 \h </w:instrText>
        </w:r>
        <w:r>
          <w:fldChar w:fldCharType="separate"/>
        </w:r>
        <w:r>
          <w:t>3</w:t>
        </w:r>
        <w:r>
          <w:fldChar w:fldCharType="end"/>
        </w:r>
      </w:hyperlink>
    </w:p>
    <w:p>
      <w:pPr>
        <w:pStyle w:val="TOC2"/>
        <w:tabs>
          <w:tab w:val="right" w:leader="dot" w:pos="8306"/>
        </w:tabs>
      </w:pPr>
      <w:hyperlink w:anchor="_Toc909" w:history="1">
        <w:r>
          <w:rPr>
            <w:rFonts w:ascii="仿宋" w:eastAsia="仿宋" w:hAnsi="仿宋" w:cs="仿宋" w:hint="eastAsia"/>
            <w:lang w:eastAsia="zh-CN"/>
          </w:rPr>
          <w:t>(二)、行业影响分析</w:t>
        </w:r>
        <w:r>
          <w:tab/>
        </w:r>
        <w:r>
          <w:fldChar w:fldCharType="begin"/>
        </w:r>
        <w:r>
          <w:instrText xml:space="preserve"> PAGEREF _Toc909 \h </w:instrText>
        </w:r>
        <w:r>
          <w:fldChar w:fldCharType="separate"/>
        </w:r>
        <w:r>
          <w:t>5</w:t>
        </w:r>
        <w:r>
          <w:fldChar w:fldCharType="end"/>
        </w:r>
      </w:hyperlink>
    </w:p>
    <w:p>
      <w:pPr>
        <w:pStyle w:val="TOC2"/>
        <w:tabs>
          <w:tab w:val="right" w:leader="dot" w:pos="8306"/>
        </w:tabs>
      </w:pPr>
      <w:hyperlink w:anchor="_Toc1301" w:history="1">
        <w:r>
          <w:rPr>
            <w:rFonts w:ascii="仿宋" w:eastAsia="仿宋" w:hAnsi="仿宋" w:cs="仿宋" w:hint="eastAsia"/>
            <w:lang w:eastAsia="zh-CN"/>
          </w:rPr>
          <w:t>(三)、区域经济影响分析</w:t>
        </w:r>
        <w:r>
          <w:tab/>
        </w:r>
        <w:r>
          <w:fldChar w:fldCharType="begin"/>
        </w:r>
        <w:r>
          <w:instrText xml:space="preserve"> PAGEREF _Toc1301 \h </w:instrText>
        </w:r>
        <w:r>
          <w:fldChar w:fldCharType="separate"/>
        </w:r>
        <w:r>
          <w:t>7</w:t>
        </w:r>
        <w:r>
          <w:fldChar w:fldCharType="end"/>
        </w:r>
      </w:hyperlink>
    </w:p>
    <w:p>
      <w:pPr>
        <w:pStyle w:val="TOC2"/>
        <w:tabs>
          <w:tab w:val="right" w:leader="dot" w:pos="8306"/>
        </w:tabs>
      </w:pPr>
      <w:hyperlink w:anchor="_Toc27877" w:history="1">
        <w:r>
          <w:rPr>
            <w:rFonts w:ascii="仿宋" w:eastAsia="仿宋" w:hAnsi="仿宋" w:cs="仿宋" w:hint="eastAsia"/>
            <w:lang w:eastAsia="zh-CN"/>
          </w:rPr>
          <w:t>(四)、宏观经济影响分析</w:t>
        </w:r>
        <w:r>
          <w:tab/>
        </w:r>
        <w:r>
          <w:fldChar w:fldCharType="begin"/>
        </w:r>
        <w:r>
          <w:instrText xml:space="preserve"> PAGEREF _Toc27877 \h </w:instrText>
        </w:r>
        <w:r>
          <w:fldChar w:fldCharType="separate"/>
        </w:r>
        <w:r>
          <w:t>8</w:t>
        </w:r>
        <w:r>
          <w:fldChar w:fldCharType="end"/>
        </w:r>
      </w:hyperlink>
    </w:p>
    <w:p>
      <w:pPr>
        <w:pStyle w:val="TOC1"/>
        <w:tabs>
          <w:tab w:val="right" w:leader="dot" w:pos="8306"/>
        </w:tabs>
      </w:pPr>
      <w:hyperlink w:anchor="_Toc26922" w:history="1">
        <w:r>
          <w:rPr>
            <w:rFonts w:ascii="仿宋" w:eastAsia="仿宋" w:hAnsi="仿宋" w:cs="仿宋" w:hint="eastAsia"/>
            <w:lang w:eastAsia="zh-CN"/>
          </w:rPr>
          <w:t>二、背景、必要性分析</w:t>
        </w:r>
        <w:r>
          <w:tab/>
        </w:r>
        <w:r>
          <w:fldChar w:fldCharType="begin"/>
        </w:r>
        <w:r>
          <w:instrText xml:space="preserve"> PAGEREF _Toc26922 \h </w:instrText>
        </w:r>
        <w:r>
          <w:fldChar w:fldCharType="separate"/>
        </w:r>
        <w:r>
          <w:t>9</w:t>
        </w:r>
        <w:r>
          <w:fldChar w:fldCharType="end"/>
        </w:r>
      </w:hyperlink>
    </w:p>
    <w:p>
      <w:pPr>
        <w:pStyle w:val="TOC2"/>
        <w:tabs>
          <w:tab w:val="right" w:leader="dot" w:pos="8306"/>
        </w:tabs>
      </w:pPr>
      <w:hyperlink w:anchor="_Toc11887" w:history="1">
        <w:r>
          <w:rPr>
            <w:rFonts w:ascii="仿宋" w:eastAsia="仿宋" w:hAnsi="仿宋" w:cs="仿宋" w:hint="eastAsia"/>
            <w:lang w:eastAsia="zh-CN"/>
          </w:rPr>
          <w:t>(一)、项目建设背景</w:t>
        </w:r>
        <w:r>
          <w:tab/>
        </w:r>
        <w:r>
          <w:fldChar w:fldCharType="begin"/>
        </w:r>
        <w:r>
          <w:instrText xml:space="preserve"> PAGEREF _Toc11887 \h </w:instrText>
        </w:r>
        <w:r>
          <w:fldChar w:fldCharType="separate"/>
        </w:r>
        <w:r>
          <w:t>9</w:t>
        </w:r>
        <w:r>
          <w:fldChar w:fldCharType="end"/>
        </w:r>
      </w:hyperlink>
    </w:p>
    <w:p>
      <w:pPr>
        <w:pStyle w:val="TOC2"/>
        <w:tabs>
          <w:tab w:val="right" w:leader="dot" w:pos="8306"/>
        </w:tabs>
      </w:pPr>
      <w:hyperlink w:anchor="_Toc28880" w:history="1">
        <w:r>
          <w:rPr>
            <w:rFonts w:ascii="仿宋" w:eastAsia="仿宋" w:hAnsi="仿宋" w:cs="仿宋" w:hint="eastAsia"/>
            <w:lang w:eastAsia="zh-CN"/>
          </w:rPr>
          <w:t>(二)、必要性分析</w:t>
        </w:r>
        <w:r>
          <w:tab/>
        </w:r>
        <w:r>
          <w:fldChar w:fldCharType="begin"/>
        </w:r>
        <w:r>
          <w:instrText xml:space="preserve"> PAGEREF _Toc28880 \h </w:instrText>
        </w:r>
        <w:r>
          <w:fldChar w:fldCharType="separate"/>
        </w:r>
        <w:r>
          <w:t>10</w:t>
        </w:r>
        <w:r>
          <w:fldChar w:fldCharType="end"/>
        </w:r>
      </w:hyperlink>
    </w:p>
    <w:p>
      <w:pPr>
        <w:pStyle w:val="TOC2"/>
        <w:tabs>
          <w:tab w:val="right" w:leader="dot" w:pos="8306"/>
        </w:tabs>
      </w:pPr>
      <w:hyperlink w:anchor="_Toc29134" w:history="1">
        <w:r>
          <w:rPr>
            <w:rFonts w:ascii="仿宋" w:eastAsia="仿宋" w:hAnsi="仿宋" w:cs="仿宋" w:hint="eastAsia"/>
            <w:lang w:eastAsia="zh-CN"/>
          </w:rPr>
          <w:t>(三)、项目建设有利条件</w:t>
        </w:r>
        <w:r>
          <w:tab/>
        </w:r>
        <w:r>
          <w:fldChar w:fldCharType="begin"/>
        </w:r>
        <w:r>
          <w:instrText xml:space="preserve"> PAGEREF _Toc29134 \h </w:instrText>
        </w:r>
        <w:r>
          <w:fldChar w:fldCharType="separate"/>
        </w:r>
        <w:r>
          <w:t>12</w:t>
        </w:r>
        <w:r>
          <w:fldChar w:fldCharType="end"/>
        </w:r>
      </w:hyperlink>
    </w:p>
    <w:p>
      <w:pPr>
        <w:pStyle w:val="TOC1"/>
        <w:tabs>
          <w:tab w:val="right" w:leader="dot" w:pos="8306"/>
        </w:tabs>
      </w:pPr>
      <w:hyperlink w:anchor="_Toc23139" w:history="1">
        <w:r>
          <w:rPr>
            <w:rFonts w:ascii="仿宋" w:eastAsia="仿宋" w:hAnsi="仿宋" w:cs="仿宋" w:hint="eastAsia"/>
            <w:lang w:eastAsia="zh-CN"/>
          </w:rPr>
          <w:t>三、MB系列丙烯腈催化剂项目概论</w:t>
        </w:r>
        <w:r>
          <w:tab/>
        </w:r>
        <w:r>
          <w:fldChar w:fldCharType="begin"/>
        </w:r>
        <w:r>
          <w:instrText xml:space="preserve"> PAGEREF _Toc23139 \h </w:instrText>
        </w:r>
        <w:r>
          <w:fldChar w:fldCharType="separate"/>
        </w:r>
        <w:r>
          <w:t>14</w:t>
        </w:r>
        <w:r>
          <w:fldChar w:fldCharType="end"/>
        </w:r>
      </w:hyperlink>
    </w:p>
    <w:p>
      <w:pPr>
        <w:pStyle w:val="TOC2"/>
        <w:tabs>
          <w:tab w:val="right" w:leader="dot" w:pos="8306"/>
        </w:tabs>
      </w:pPr>
      <w:hyperlink w:anchor="_Toc21030" w:history="1">
        <w:r>
          <w:rPr>
            <w:rFonts w:ascii="仿宋" w:eastAsia="仿宋" w:hAnsi="仿宋" w:cs="仿宋" w:hint="eastAsia"/>
            <w:lang w:eastAsia="zh-CN"/>
          </w:rPr>
          <w:t>(一)、项目申报单位概况</w:t>
        </w:r>
        <w:r>
          <w:tab/>
        </w:r>
        <w:r>
          <w:fldChar w:fldCharType="begin"/>
        </w:r>
        <w:r>
          <w:instrText xml:space="preserve"> PAGEREF _Toc21030 \h </w:instrText>
        </w:r>
        <w:r>
          <w:fldChar w:fldCharType="separate"/>
        </w:r>
        <w:r>
          <w:t>14</w:t>
        </w:r>
        <w:r>
          <w:fldChar w:fldCharType="end"/>
        </w:r>
      </w:hyperlink>
    </w:p>
    <w:p>
      <w:pPr>
        <w:pStyle w:val="TOC2"/>
        <w:tabs>
          <w:tab w:val="right" w:leader="dot" w:pos="8306"/>
        </w:tabs>
      </w:pPr>
      <w:hyperlink w:anchor="_Toc14790" w:history="1">
        <w:r>
          <w:rPr>
            <w:rFonts w:ascii="仿宋" w:eastAsia="仿宋" w:hAnsi="仿宋" w:cs="仿宋" w:hint="eastAsia"/>
            <w:lang w:eastAsia="zh-CN"/>
          </w:rPr>
          <w:t>(二)、项目概况</w:t>
        </w:r>
        <w:r>
          <w:tab/>
        </w:r>
        <w:r>
          <w:fldChar w:fldCharType="begin"/>
        </w:r>
        <w:r>
          <w:instrText xml:space="preserve"> PAGEREF _Toc14790 \h </w:instrText>
        </w:r>
        <w:r>
          <w:fldChar w:fldCharType="separate"/>
        </w:r>
        <w:r>
          <w:t>15</w:t>
        </w:r>
        <w:r>
          <w:fldChar w:fldCharType="end"/>
        </w:r>
      </w:hyperlink>
    </w:p>
    <w:p>
      <w:pPr>
        <w:pStyle w:val="TOC1"/>
        <w:tabs>
          <w:tab w:val="right" w:leader="dot" w:pos="8306"/>
        </w:tabs>
      </w:pPr>
      <w:hyperlink w:anchor="_Toc11227" w:history="1">
        <w:r>
          <w:rPr>
            <w:rFonts w:ascii="仿宋" w:eastAsia="仿宋" w:hAnsi="仿宋" w:cs="仿宋" w:hint="eastAsia"/>
            <w:lang w:eastAsia="zh-CN"/>
          </w:rPr>
          <w:t>四、发展规划、产业政策和行业准入分析</w:t>
        </w:r>
        <w:r>
          <w:tab/>
        </w:r>
        <w:r>
          <w:fldChar w:fldCharType="begin"/>
        </w:r>
        <w:r>
          <w:instrText xml:space="preserve"> PAGEREF _Toc11227 \h </w:instrText>
        </w:r>
        <w:r>
          <w:fldChar w:fldCharType="separate"/>
        </w:r>
        <w:r>
          <w:t>18</w:t>
        </w:r>
        <w:r>
          <w:fldChar w:fldCharType="end"/>
        </w:r>
      </w:hyperlink>
    </w:p>
    <w:p>
      <w:pPr>
        <w:pStyle w:val="TOC2"/>
        <w:tabs>
          <w:tab w:val="right" w:leader="dot" w:pos="8306"/>
        </w:tabs>
      </w:pPr>
      <w:hyperlink w:anchor="_Toc22963" w:history="1">
        <w:r>
          <w:rPr>
            <w:rFonts w:ascii="仿宋" w:eastAsia="仿宋" w:hAnsi="仿宋" w:cs="仿宋" w:hint="eastAsia"/>
            <w:lang w:eastAsia="zh-CN"/>
          </w:rPr>
          <w:t>(一)、发展规划分析</w:t>
        </w:r>
        <w:r>
          <w:tab/>
        </w:r>
        <w:r>
          <w:fldChar w:fldCharType="begin"/>
        </w:r>
        <w:r>
          <w:instrText xml:space="preserve"> PAGEREF _Toc22963 \h </w:instrText>
        </w:r>
        <w:r>
          <w:fldChar w:fldCharType="separate"/>
        </w:r>
        <w:r>
          <w:t>18</w:t>
        </w:r>
        <w:r>
          <w:fldChar w:fldCharType="end"/>
        </w:r>
      </w:hyperlink>
    </w:p>
    <w:p>
      <w:pPr>
        <w:pStyle w:val="TOC2"/>
        <w:tabs>
          <w:tab w:val="right" w:leader="dot" w:pos="8306"/>
        </w:tabs>
      </w:pPr>
      <w:hyperlink w:anchor="_Toc1814" w:history="1">
        <w:r>
          <w:rPr>
            <w:rFonts w:ascii="仿宋" w:eastAsia="仿宋" w:hAnsi="仿宋" w:cs="仿宋" w:hint="eastAsia"/>
            <w:lang w:eastAsia="zh-CN"/>
          </w:rPr>
          <w:t>(二)、产业政策分析</w:t>
        </w:r>
        <w:r>
          <w:tab/>
        </w:r>
        <w:r>
          <w:fldChar w:fldCharType="begin"/>
        </w:r>
        <w:r>
          <w:instrText xml:space="preserve"> PAGEREF _Toc1814 \h </w:instrText>
        </w:r>
        <w:r>
          <w:fldChar w:fldCharType="separate"/>
        </w:r>
        <w:r>
          <w:t>19</w:t>
        </w:r>
        <w:r>
          <w:fldChar w:fldCharType="end"/>
        </w:r>
      </w:hyperlink>
    </w:p>
    <w:p>
      <w:pPr>
        <w:pStyle w:val="TOC2"/>
        <w:tabs>
          <w:tab w:val="right" w:leader="dot" w:pos="8306"/>
        </w:tabs>
      </w:pPr>
      <w:hyperlink w:anchor="_Toc20634" w:history="1">
        <w:r>
          <w:rPr>
            <w:rFonts w:ascii="仿宋" w:eastAsia="仿宋" w:hAnsi="仿宋" w:cs="仿宋" w:hint="eastAsia"/>
            <w:lang w:eastAsia="zh-CN"/>
          </w:rPr>
          <w:t>(三)、行业准入分析</w:t>
        </w:r>
        <w:r>
          <w:tab/>
        </w:r>
        <w:r>
          <w:fldChar w:fldCharType="begin"/>
        </w:r>
        <w:r>
          <w:instrText xml:space="preserve"> PAGEREF _Toc20634 \h </w:instrText>
        </w:r>
        <w:r>
          <w:fldChar w:fldCharType="separate"/>
        </w:r>
        <w:r>
          <w:t>21</w:t>
        </w:r>
        <w:r>
          <w:fldChar w:fldCharType="end"/>
        </w:r>
      </w:hyperlink>
    </w:p>
    <w:p>
      <w:pPr>
        <w:pStyle w:val="TOC1"/>
        <w:tabs>
          <w:tab w:val="right" w:leader="dot" w:pos="8306"/>
        </w:tabs>
      </w:pPr>
      <w:hyperlink w:anchor="_Toc23473" w:history="1">
        <w:r>
          <w:rPr>
            <w:rFonts w:ascii="仿宋" w:eastAsia="仿宋" w:hAnsi="仿宋" w:cs="仿宋" w:hint="eastAsia"/>
            <w:lang w:eastAsia="zh-CN"/>
          </w:rPr>
          <w:t>五、项目监理与质量保证</w:t>
        </w:r>
        <w:r>
          <w:tab/>
        </w:r>
        <w:r>
          <w:fldChar w:fldCharType="begin"/>
        </w:r>
        <w:r>
          <w:instrText xml:space="preserve"> PAGEREF _Toc23473 \h </w:instrText>
        </w:r>
        <w:r>
          <w:fldChar w:fldCharType="separate"/>
        </w:r>
        <w:r>
          <w:t>22</w:t>
        </w:r>
        <w:r>
          <w:fldChar w:fldCharType="end"/>
        </w:r>
      </w:hyperlink>
    </w:p>
    <w:p>
      <w:pPr>
        <w:pStyle w:val="TOC2"/>
        <w:tabs>
          <w:tab w:val="right" w:leader="dot" w:pos="8306"/>
        </w:tabs>
      </w:pPr>
      <w:hyperlink w:anchor="_Toc11639" w:history="1">
        <w:r>
          <w:rPr>
            <w:rFonts w:ascii="仿宋" w:eastAsia="仿宋" w:hAnsi="仿宋" w:cs="仿宋" w:hint="eastAsia"/>
            <w:lang w:eastAsia="zh-CN"/>
          </w:rPr>
          <w:t>(一)、监理体系构建</w:t>
        </w:r>
        <w:r>
          <w:tab/>
        </w:r>
        <w:r>
          <w:fldChar w:fldCharType="begin"/>
        </w:r>
        <w:r>
          <w:instrText xml:space="preserve"> PAGEREF _Toc11639 \h </w:instrText>
        </w:r>
        <w:r>
          <w:fldChar w:fldCharType="separate"/>
        </w:r>
        <w:r>
          <w:t>22</w:t>
        </w:r>
        <w:r>
          <w:fldChar w:fldCharType="end"/>
        </w:r>
      </w:hyperlink>
    </w:p>
    <w:p>
      <w:pPr>
        <w:pStyle w:val="TOC2"/>
        <w:tabs>
          <w:tab w:val="right" w:leader="dot" w:pos="8306"/>
        </w:tabs>
      </w:pPr>
      <w:hyperlink w:anchor="_Toc8500" w:history="1">
        <w:r>
          <w:rPr>
            <w:rFonts w:ascii="仿宋" w:eastAsia="仿宋" w:hAnsi="仿宋" w:cs="仿宋" w:hint="eastAsia"/>
            <w:lang w:eastAsia="zh-CN"/>
          </w:rPr>
          <w:t>(二)、质量保证体系实施</w:t>
        </w:r>
        <w:r>
          <w:tab/>
        </w:r>
        <w:r>
          <w:fldChar w:fldCharType="begin"/>
        </w:r>
        <w:r>
          <w:instrText xml:space="preserve"> PAGEREF _Toc8500 \h </w:instrText>
        </w:r>
        <w:r>
          <w:fldChar w:fldCharType="separate"/>
        </w:r>
        <w:r>
          <w:t>23</w:t>
        </w:r>
        <w:r>
          <w:fldChar w:fldCharType="end"/>
        </w:r>
      </w:hyperlink>
    </w:p>
    <w:p>
      <w:pPr>
        <w:pStyle w:val="TOC2"/>
        <w:tabs>
          <w:tab w:val="right" w:leader="dot" w:pos="8306"/>
        </w:tabs>
      </w:pPr>
      <w:hyperlink w:anchor="_Toc1088" w:history="1">
        <w:r>
          <w:rPr>
            <w:rFonts w:ascii="仿宋" w:eastAsia="仿宋" w:hAnsi="仿宋" w:cs="仿宋" w:hint="eastAsia"/>
            <w:lang w:eastAsia="zh-CN"/>
          </w:rPr>
          <w:t>(三)、监理与质量控制流程</w:t>
        </w:r>
        <w:r>
          <w:tab/>
        </w:r>
        <w:r>
          <w:fldChar w:fldCharType="begin"/>
        </w:r>
        <w:r>
          <w:instrText xml:space="preserve"> PAGEREF _Toc1088 \h </w:instrText>
        </w:r>
        <w:r>
          <w:fldChar w:fldCharType="separate"/>
        </w:r>
        <w:r>
          <w:t>24</w:t>
        </w:r>
        <w:r>
          <w:fldChar w:fldCharType="end"/>
        </w:r>
      </w:hyperlink>
    </w:p>
    <w:p>
      <w:pPr>
        <w:pStyle w:val="TOC1"/>
        <w:tabs>
          <w:tab w:val="right" w:leader="dot" w:pos="8306"/>
        </w:tabs>
      </w:pPr>
      <w:hyperlink w:anchor="_Toc29704" w:history="1">
        <w:r>
          <w:rPr>
            <w:rFonts w:ascii="仿宋" w:eastAsia="仿宋" w:hAnsi="仿宋" w:cs="仿宋" w:hint="eastAsia"/>
            <w:lang w:eastAsia="zh-CN"/>
          </w:rPr>
          <w:t>六、建设风险评估分析</w:t>
        </w:r>
        <w:r>
          <w:tab/>
        </w:r>
        <w:r>
          <w:fldChar w:fldCharType="begin"/>
        </w:r>
        <w:r>
          <w:instrText xml:space="preserve"> PAGEREF _Toc29704 \h </w:instrText>
        </w:r>
        <w:r>
          <w:fldChar w:fldCharType="separate"/>
        </w:r>
        <w:r>
          <w:t>24</w:t>
        </w:r>
        <w:r>
          <w:fldChar w:fldCharType="end"/>
        </w:r>
      </w:hyperlink>
    </w:p>
    <w:p>
      <w:pPr>
        <w:pStyle w:val="TOC2"/>
        <w:tabs>
          <w:tab w:val="right" w:leader="dot" w:pos="8306"/>
        </w:tabs>
      </w:pPr>
      <w:hyperlink w:anchor="_Toc7897" w:history="1">
        <w:r>
          <w:rPr>
            <w:rFonts w:ascii="仿宋" w:eastAsia="仿宋" w:hAnsi="仿宋" w:cs="仿宋" w:hint="eastAsia"/>
            <w:lang w:eastAsia="zh-CN"/>
          </w:rPr>
          <w:t>(一)、政策风险分析</w:t>
        </w:r>
        <w:r>
          <w:tab/>
        </w:r>
        <w:r>
          <w:fldChar w:fldCharType="begin"/>
        </w:r>
        <w:r>
          <w:instrText xml:space="preserve"> PAGEREF _Toc7897 \h </w:instrText>
        </w:r>
        <w:r>
          <w:fldChar w:fldCharType="separate"/>
        </w:r>
        <w:r>
          <w:t>24</w:t>
        </w:r>
        <w:r>
          <w:fldChar w:fldCharType="end"/>
        </w:r>
      </w:hyperlink>
    </w:p>
    <w:p>
      <w:pPr>
        <w:pStyle w:val="TOC2"/>
        <w:tabs>
          <w:tab w:val="right" w:leader="dot" w:pos="8306"/>
        </w:tabs>
      </w:pPr>
      <w:hyperlink w:anchor="_Toc8471" w:history="1">
        <w:r>
          <w:rPr>
            <w:rFonts w:ascii="仿宋" w:eastAsia="仿宋" w:hAnsi="仿宋" w:cs="仿宋" w:hint="eastAsia"/>
            <w:lang w:eastAsia="zh-CN"/>
          </w:rPr>
          <w:t>(二)、社会风险分析</w:t>
        </w:r>
        <w:r>
          <w:tab/>
        </w:r>
        <w:r>
          <w:fldChar w:fldCharType="begin"/>
        </w:r>
        <w:r>
          <w:instrText xml:space="preserve"> PAGEREF _Toc8471 \h </w:instrText>
        </w:r>
        <w:r>
          <w:fldChar w:fldCharType="separate"/>
        </w:r>
        <w:r>
          <w:t>25</w:t>
        </w:r>
        <w:r>
          <w:fldChar w:fldCharType="end"/>
        </w:r>
      </w:hyperlink>
    </w:p>
    <w:p>
      <w:pPr>
        <w:pStyle w:val="TOC2"/>
        <w:tabs>
          <w:tab w:val="right" w:leader="dot" w:pos="8306"/>
        </w:tabs>
      </w:pPr>
      <w:hyperlink w:anchor="_Toc32444" w:history="1">
        <w:r>
          <w:rPr>
            <w:rFonts w:ascii="仿宋" w:eastAsia="仿宋" w:hAnsi="仿宋" w:cs="仿宋" w:hint="eastAsia"/>
            <w:lang w:eastAsia="zh-CN"/>
          </w:rPr>
          <w:t>(三)、市场风险分析</w:t>
        </w:r>
        <w:r>
          <w:tab/>
        </w:r>
        <w:r>
          <w:fldChar w:fldCharType="begin"/>
        </w:r>
        <w:r>
          <w:instrText xml:space="preserve"> PAGEREF _Toc32444 \h </w:instrText>
        </w:r>
        <w:r>
          <w:fldChar w:fldCharType="separate"/>
        </w:r>
        <w:r>
          <w:t>27</w:t>
        </w:r>
        <w:r>
          <w:fldChar w:fldCharType="end"/>
        </w:r>
      </w:hyperlink>
    </w:p>
    <w:p>
      <w:pPr>
        <w:pStyle w:val="TOC2"/>
        <w:tabs>
          <w:tab w:val="right" w:leader="dot" w:pos="8306"/>
        </w:tabs>
      </w:pPr>
      <w:hyperlink w:anchor="_Toc13151" w:history="1">
        <w:r>
          <w:rPr>
            <w:rFonts w:ascii="仿宋" w:eastAsia="仿宋" w:hAnsi="仿宋" w:cs="仿宋" w:hint="eastAsia"/>
            <w:lang w:eastAsia="zh-CN"/>
          </w:rPr>
          <w:t>(四)、资金风险分析</w:t>
        </w:r>
        <w:r>
          <w:tab/>
        </w:r>
        <w:r>
          <w:fldChar w:fldCharType="begin"/>
        </w:r>
        <w:r>
          <w:instrText xml:space="preserve"> PAGEREF _Toc13151 \h </w:instrText>
        </w:r>
        <w:r>
          <w:fldChar w:fldCharType="separate"/>
        </w:r>
        <w:r>
          <w:t>28</w:t>
        </w:r>
        <w:r>
          <w:fldChar w:fldCharType="end"/>
        </w:r>
      </w:hyperlink>
    </w:p>
    <w:p>
      <w:pPr>
        <w:pStyle w:val="TOC2"/>
        <w:tabs>
          <w:tab w:val="right" w:leader="dot" w:pos="8306"/>
        </w:tabs>
      </w:pPr>
      <w:hyperlink w:anchor="_Toc31917" w:history="1">
        <w:r>
          <w:rPr>
            <w:rFonts w:ascii="仿宋" w:eastAsia="仿宋" w:hAnsi="仿宋" w:cs="仿宋" w:hint="eastAsia"/>
            <w:lang w:eastAsia="zh-CN"/>
          </w:rPr>
          <w:t>(五)、技术风险分析</w:t>
        </w:r>
        <w:r>
          <w:tab/>
        </w:r>
        <w:r>
          <w:fldChar w:fldCharType="begin"/>
        </w:r>
        <w:r>
          <w:instrText xml:space="preserve"> PAGEREF _Toc31917 \h </w:instrText>
        </w:r>
        <w:r>
          <w:fldChar w:fldCharType="separate"/>
        </w:r>
        <w:r>
          <w:t>29</w:t>
        </w:r>
        <w:r>
          <w:fldChar w:fldCharType="end"/>
        </w:r>
      </w:hyperlink>
    </w:p>
    <w:p>
      <w:pPr>
        <w:pStyle w:val="TOC2"/>
        <w:tabs>
          <w:tab w:val="right" w:leader="dot" w:pos="8306"/>
        </w:tabs>
      </w:pPr>
      <w:hyperlink w:anchor="_Toc15185" w:history="1">
        <w:r>
          <w:rPr>
            <w:rFonts w:ascii="仿宋" w:eastAsia="仿宋" w:hAnsi="仿宋" w:cs="仿宋" w:hint="eastAsia"/>
            <w:lang w:eastAsia="zh-CN"/>
          </w:rPr>
          <w:t>(六)、财务风险分析</w:t>
        </w:r>
        <w:r>
          <w:tab/>
        </w:r>
        <w:r>
          <w:fldChar w:fldCharType="begin"/>
        </w:r>
        <w:r>
          <w:instrText xml:space="preserve"> PAGEREF _Toc15185 \h </w:instrText>
        </w:r>
        <w:r>
          <w:fldChar w:fldCharType="separate"/>
        </w:r>
        <w:r>
          <w:t>30</w:t>
        </w:r>
        <w:r>
          <w:fldChar w:fldCharType="end"/>
        </w:r>
      </w:hyperlink>
    </w:p>
    <w:p>
      <w:pPr>
        <w:pStyle w:val="TOC2"/>
        <w:tabs>
          <w:tab w:val="right" w:leader="dot" w:pos="8306"/>
        </w:tabs>
      </w:pPr>
      <w:hyperlink w:anchor="_Toc32557" w:history="1">
        <w:r>
          <w:rPr>
            <w:rFonts w:ascii="仿宋" w:eastAsia="仿宋" w:hAnsi="仿宋" w:cs="仿宋" w:hint="eastAsia"/>
            <w:lang w:eastAsia="zh-CN"/>
          </w:rPr>
          <w:t>(七)、管理风险分析</w:t>
        </w:r>
        <w:r>
          <w:tab/>
        </w:r>
        <w:r>
          <w:fldChar w:fldCharType="begin"/>
        </w:r>
        <w:r>
          <w:instrText xml:space="preserve"> PAGEREF _Toc32557 \h </w:instrText>
        </w:r>
        <w:r>
          <w:fldChar w:fldCharType="separate"/>
        </w:r>
        <w:r>
          <w:t>32</w:t>
        </w:r>
        <w:r>
          <w:fldChar w:fldCharType="end"/>
        </w:r>
      </w:hyperlink>
    </w:p>
    <w:p>
      <w:pPr>
        <w:pStyle w:val="TOC2"/>
        <w:tabs>
          <w:tab w:val="right" w:leader="dot" w:pos="8306"/>
        </w:tabs>
      </w:pPr>
      <w:hyperlink w:anchor="_Toc1518" w:history="1">
        <w:r>
          <w:rPr>
            <w:rFonts w:ascii="仿宋" w:eastAsia="仿宋" w:hAnsi="仿宋" w:cs="仿宋" w:hint="eastAsia"/>
            <w:lang w:eastAsia="zh-CN"/>
          </w:rPr>
          <w:t>(八)、其它风险分析</w:t>
        </w:r>
        <w:r>
          <w:tab/>
        </w:r>
        <w:r>
          <w:fldChar w:fldCharType="begin"/>
        </w:r>
        <w:r>
          <w:instrText xml:space="preserve"> PAGEREF _Toc1518 \h </w:instrText>
        </w:r>
        <w:r>
          <w:fldChar w:fldCharType="separate"/>
        </w:r>
        <w:r>
          <w:t>33</w:t>
        </w:r>
        <w:r>
          <w:fldChar w:fldCharType="end"/>
        </w:r>
      </w:hyperlink>
    </w:p>
    <w:p>
      <w:pPr>
        <w:pStyle w:val="TOC2"/>
        <w:tabs>
          <w:tab w:val="right" w:leader="dot" w:pos="8306"/>
        </w:tabs>
      </w:pPr>
      <w:hyperlink w:anchor="_Toc17817" w:history="1">
        <w:r>
          <w:rPr>
            <w:rFonts w:ascii="仿宋" w:eastAsia="仿宋" w:hAnsi="仿宋" w:cs="仿宋" w:hint="eastAsia"/>
            <w:lang w:eastAsia="zh-CN"/>
          </w:rPr>
          <w:t>(九)、社会影响评估</w:t>
        </w:r>
        <w:r>
          <w:tab/>
        </w:r>
        <w:r>
          <w:fldChar w:fldCharType="begin"/>
        </w:r>
        <w:r>
          <w:instrText xml:space="preserve"> PAGEREF _Toc17817 \h </w:instrText>
        </w:r>
        <w:r>
          <w:fldChar w:fldCharType="separate"/>
        </w:r>
        <w:r>
          <w:t>35</w:t>
        </w:r>
        <w:r>
          <w:fldChar w:fldCharType="end"/>
        </w:r>
      </w:hyperlink>
    </w:p>
    <w:p>
      <w:pPr>
        <w:pStyle w:val="TOC1"/>
        <w:tabs>
          <w:tab w:val="right" w:leader="dot" w:pos="8306"/>
        </w:tabs>
      </w:pPr>
      <w:hyperlink w:anchor="_Toc27135" w:history="1">
        <w:r>
          <w:rPr>
            <w:rFonts w:ascii="仿宋" w:eastAsia="仿宋" w:hAnsi="仿宋" w:cs="仿宋" w:hint="eastAsia"/>
            <w:lang w:eastAsia="zh-CN"/>
          </w:rPr>
          <w:t>七、项目质量与标准</w:t>
        </w:r>
        <w:r>
          <w:tab/>
        </w:r>
        <w:r>
          <w:fldChar w:fldCharType="begin"/>
        </w:r>
        <w:r>
          <w:instrText xml:space="preserve"> PAGEREF _Toc27135 \h </w:instrText>
        </w:r>
        <w:r>
          <w:fldChar w:fldCharType="separate"/>
        </w:r>
        <w:r>
          <w:t>37</w:t>
        </w:r>
        <w:r>
          <w:fldChar w:fldCharType="end"/>
        </w:r>
      </w:hyperlink>
    </w:p>
    <w:p>
      <w:pPr>
        <w:pStyle w:val="TOC2"/>
        <w:tabs>
          <w:tab w:val="right" w:leader="dot" w:pos="8306"/>
        </w:tabs>
      </w:pPr>
      <w:hyperlink w:anchor="_Toc29963" w:history="1">
        <w:r>
          <w:rPr>
            <w:rFonts w:ascii="仿宋" w:eastAsia="仿宋" w:hAnsi="仿宋" w:cs="仿宋" w:hint="eastAsia"/>
            <w:lang w:eastAsia="zh-CN"/>
          </w:rPr>
          <w:t>(一)、质量保障体系</w:t>
        </w:r>
        <w:r>
          <w:tab/>
        </w:r>
        <w:r>
          <w:fldChar w:fldCharType="begin"/>
        </w:r>
        <w:r>
          <w:instrText xml:space="preserve"> PAGEREF _Toc29963 \h </w:instrText>
        </w:r>
        <w:r>
          <w:fldChar w:fldCharType="separate"/>
        </w:r>
        <w:r>
          <w:t>37</w:t>
        </w:r>
        <w:r>
          <w:fldChar w:fldCharType="end"/>
        </w:r>
      </w:hyperlink>
    </w:p>
    <w:p>
      <w:pPr>
        <w:pStyle w:val="TOC2"/>
        <w:tabs>
          <w:tab w:val="right" w:leader="dot" w:pos="8306"/>
        </w:tabs>
      </w:pPr>
      <w:hyperlink w:anchor="_Toc17373" w:history="1">
        <w:r>
          <w:rPr>
            <w:rFonts w:ascii="仿宋" w:eastAsia="仿宋" w:hAnsi="仿宋" w:cs="仿宋" w:hint="eastAsia"/>
            <w:lang w:eastAsia="zh-CN"/>
          </w:rPr>
          <w:t>(二)、标准化作业流程</w:t>
        </w:r>
        <w:r>
          <w:tab/>
        </w:r>
        <w:r>
          <w:fldChar w:fldCharType="begin"/>
        </w:r>
        <w:r>
          <w:instrText xml:space="preserve"> PAGEREF _Toc17373 \h </w:instrText>
        </w:r>
        <w:r>
          <w:fldChar w:fldCharType="separate"/>
        </w:r>
        <w:r>
          <w:t>38</w:t>
        </w:r>
        <w:r>
          <w:fldChar w:fldCharType="end"/>
        </w:r>
      </w:hyperlink>
    </w:p>
    <w:p>
      <w:pPr>
        <w:pStyle w:val="TOC2"/>
        <w:tabs>
          <w:tab w:val="right" w:leader="dot" w:pos="8306"/>
        </w:tabs>
      </w:pPr>
      <w:hyperlink w:anchor="_Toc15737" w:history="1">
        <w:r>
          <w:rPr>
            <w:rFonts w:ascii="仿宋" w:eastAsia="仿宋" w:hAnsi="仿宋" w:cs="仿宋" w:hint="eastAsia"/>
            <w:lang w:eastAsia="zh-CN"/>
          </w:rPr>
          <w:t>(三)、质量监控与评估</w:t>
        </w:r>
        <w:r>
          <w:tab/>
        </w:r>
        <w:r>
          <w:fldChar w:fldCharType="begin"/>
        </w:r>
        <w:r>
          <w:instrText xml:space="preserve"> PAGEREF _Toc15737 \h </w:instrText>
        </w:r>
        <w:r>
          <w:fldChar w:fldCharType="separate"/>
        </w:r>
        <w:r>
          <w:t>40</w:t>
        </w:r>
        <w:r>
          <w:fldChar w:fldCharType="end"/>
        </w:r>
      </w:hyperlink>
    </w:p>
    <w:p>
      <w:pPr>
        <w:pStyle w:val="TOC2"/>
        <w:tabs>
          <w:tab w:val="right" w:leader="dot" w:pos="8306"/>
        </w:tabs>
      </w:pPr>
      <w:hyperlink w:anchor="_Toc15519" w:history="1">
        <w:r>
          <w:rPr>
            <w:rFonts w:ascii="仿宋" w:eastAsia="仿宋" w:hAnsi="仿宋" w:cs="仿宋" w:hint="eastAsia"/>
            <w:lang w:eastAsia="zh-CN"/>
          </w:rPr>
          <w:t>(四)、质量改进计划</w:t>
        </w:r>
        <w:r>
          <w:tab/>
        </w:r>
        <w:r>
          <w:fldChar w:fldCharType="begin"/>
        </w:r>
        <w:r>
          <w:instrText xml:space="preserve"> PAGEREF _Toc15519 \h </w:instrText>
        </w:r>
        <w:r>
          <w:fldChar w:fldCharType="separate"/>
        </w:r>
        <w:r>
          <w:t>41</w:t>
        </w:r>
        <w:r>
          <w:fldChar w:fldCharType="end"/>
        </w:r>
      </w:hyperlink>
    </w:p>
    <w:p>
      <w:pPr>
        <w:pStyle w:val="TOC1"/>
        <w:tabs>
          <w:tab w:val="right" w:leader="dot" w:pos="8306"/>
        </w:tabs>
      </w:pPr>
      <w:hyperlink w:anchor="_Toc24749" w:history="1">
        <w:r>
          <w:rPr>
            <w:rFonts w:ascii="仿宋" w:eastAsia="仿宋" w:hAnsi="仿宋" w:cs="仿宋" w:hint="eastAsia"/>
            <w:lang w:eastAsia="zh-CN"/>
          </w:rPr>
          <w:t>八、项目实施与管理方案</w:t>
        </w:r>
        <w:r>
          <w:tab/>
        </w:r>
        <w:r>
          <w:fldChar w:fldCharType="begin"/>
        </w:r>
        <w:r>
          <w:instrText xml:space="preserve"> PAGEREF _Toc24749 \h </w:instrText>
        </w:r>
        <w:r>
          <w:fldChar w:fldCharType="separate"/>
        </w:r>
        <w:r>
          <w:t>42</w:t>
        </w:r>
        <w:r>
          <w:fldChar w:fldCharType="end"/>
        </w:r>
      </w:hyperlink>
    </w:p>
    <w:p>
      <w:pPr>
        <w:pStyle w:val="TOC2"/>
        <w:tabs>
          <w:tab w:val="right" w:leader="dot" w:pos="8306"/>
        </w:tabs>
      </w:pPr>
      <w:hyperlink w:anchor="_Toc8115" w:history="1">
        <w:r>
          <w:rPr>
            <w:rFonts w:ascii="仿宋" w:eastAsia="仿宋" w:hAnsi="仿宋" w:cs="仿宋" w:hint="eastAsia"/>
            <w:lang w:eastAsia="zh-CN"/>
          </w:rPr>
          <w:t>(一)、项目实施计划</w:t>
        </w:r>
        <w:r>
          <w:tab/>
        </w:r>
        <w:r>
          <w:fldChar w:fldCharType="begin"/>
        </w:r>
        <w:r>
          <w:instrText xml:space="preserve"> PAGEREF _Toc8115 \h </w:instrText>
        </w:r>
        <w:r>
          <w:fldChar w:fldCharType="separate"/>
        </w:r>
        <w:r>
          <w:t>42</w:t>
        </w:r>
        <w:r>
          <w:fldChar w:fldCharType="end"/>
        </w:r>
      </w:hyperlink>
    </w:p>
    <w:p>
      <w:pPr>
        <w:pStyle w:val="TOC2"/>
        <w:tabs>
          <w:tab w:val="right" w:leader="dot" w:pos="8306"/>
        </w:tabs>
      </w:pPr>
      <w:hyperlink w:anchor="_Toc29185" w:history="1">
        <w:r>
          <w:rPr>
            <w:rFonts w:ascii="仿宋" w:eastAsia="仿宋" w:hAnsi="仿宋" w:cs="仿宋" w:hint="eastAsia"/>
            <w:lang w:eastAsia="zh-CN"/>
          </w:rPr>
          <w:t>(二)、项目组织机构与职责</w:t>
        </w:r>
        <w:r>
          <w:tab/>
        </w:r>
        <w:r>
          <w:fldChar w:fldCharType="begin"/>
        </w:r>
        <w:r>
          <w:instrText xml:space="preserve"> PAGEREF _Toc29185 \h </w:instrText>
        </w:r>
        <w:r>
          <w:fldChar w:fldCharType="separate"/>
        </w:r>
        <w:r>
          <w:t>43</w:t>
        </w:r>
        <w:r>
          <w:fldChar w:fldCharType="end"/>
        </w:r>
      </w:hyperlink>
    </w:p>
    <w:p>
      <w:pPr>
        <w:pStyle w:val="TOC2"/>
        <w:tabs>
          <w:tab w:val="right" w:leader="dot" w:pos="8306"/>
        </w:tabs>
      </w:pPr>
      <w:hyperlink w:anchor="_Toc23074" w:history="1">
        <w:r>
          <w:rPr>
            <w:rFonts w:ascii="仿宋" w:eastAsia="仿宋" w:hAnsi="仿宋" w:cs="仿宋" w:hint="eastAsia"/>
            <w:lang w:eastAsia="zh-CN"/>
          </w:rPr>
          <w:t>(三)、项目管理与监控体系</w:t>
        </w:r>
        <w:r>
          <w:tab/>
        </w:r>
        <w:r>
          <w:fldChar w:fldCharType="begin"/>
        </w:r>
        <w:r>
          <w:instrText xml:space="preserve"> PAGEREF _Toc23074 \h </w:instrText>
        </w:r>
        <w:r>
          <w:fldChar w:fldCharType="separate"/>
        </w:r>
        <w:r>
          <w:t>46</w:t>
        </w:r>
        <w:r>
          <w:fldChar w:fldCharType="end"/>
        </w:r>
      </w:hyperlink>
    </w:p>
    <w:p>
      <w:pPr>
        <w:pStyle w:val="TOC1"/>
        <w:tabs>
          <w:tab w:val="right" w:leader="dot" w:pos="8306"/>
        </w:tabs>
      </w:pPr>
      <w:hyperlink w:anchor="_Toc7438" w:history="1">
        <w:r>
          <w:rPr>
            <w:rFonts w:ascii="仿宋" w:eastAsia="仿宋" w:hAnsi="仿宋" w:cs="仿宋" w:hint="eastAsia"/>
            <w:lang w:eastAsia="zh-CN"/>
          </w:rPr>
          <w:t>九、安全与应急管理</w:t>
        </w:r>
        <w:r>
          <w:tab/>
        </w:r>
        <w:r>
          <w:fldChar w:fldCharType="begin"/>
        </w:r>
        <w:r>
          <w:instrText xml:space="preserve"> PAGEREF _Toc7438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01" w:history="1">
        <w:r>
          <w:rPr>
            <w:rFonts w:ascii="仿宋" w:eastAsia="仿宋" w:hAnsi="仿宋" w:cs="仿宋" w:hint="eastAsia"/>
            <w:lang w:eastAsia="zh-CN"/>
          </w:rPr>
          <w:t>(一)、安全生产管理</w:t>
        </w:r>
        <w:r>
          <w:tab/>
        </w:r>
        <w:r>
          <w:fldChar w:fldCharType="begin"/>
        </w:r>
        <w:r>
          <w:instrText xml:space="preserve"> PAGEREF _Toc22801 \h </w:instrText>
        </w:r>
        <w:r>
          <w:fldChar w:fldCharType="separate"/>
        </w:r>
        <w:r>
          <w:t>48</w:t>
        </w:r>
        <w:r>
          <w:fldChar w:fldCharType="end"/>
        </w:r>
      </w:hyperlink>
    </w:p>
    <w:p>
      <w:pPr>
        <w:pStyle w:val="TOC2"/>
        <w:tabs>
          <w:tab w:val="right" w:leader="dot" w:pos="8306"/>
        </w:tabs>
      </w:pPr>
      <w:hyperlink w:anchor="_Toc29348" w:history="1">
        <w:r>
          <w:rPr>
            <w:rFonts w:ascii="仿宋" w:eastAsia="仿宋" w:hAnsi="仿宋" w:cs="仿宋" w:hint="eastAsia"/>
            <w:lang w:eastAsia="zh-CN"/>
          </w:rPr>
          <w:t>(二)、应急预案与响应</w:t>
        </w:r>
        <w:r>
          <w:tab/>
        </w:r>
        <w:r>
          <w:fldChar w:fldCharType="begin"/>
        </w:r>
        <w:r>
          <w:instrText xml:space="preserve"> PAGEREF _Toc29348 \h </w:instrText>
        </w:r>
        <w:r>
          <w:fldChar w:fldCharType="separate"/>
        </w:r>
        <w:r>
          <w:t>49</w:t>
        </w:r>
        <w:r>
          <w:fldChar w:fldCharType="end"/>
        </w:r>
      </w:hyperlink>
    </w:p>
    <w:p>
      <w:pPr>
        <w:pStyle w:val="TOC1"/>
        <w:tabs>
          <w:tab w:val="right" w:leader="dot" w:pos="8306"/>
        </w:tabs>
      </w:pPr>
      <w:hyperlink w:anchor="_Toc26946" w:history="1">
        <w:r>
          <w:rPr>
            <w:rFonts w:ascii="仿宋" w:eastAsia="仿宋" w:hAnsi="仿宋" w:cs="仿宋" w:hint="eastAsia"/>
            <w:lang w:eastAsia="zh-CN"/>
          </w:rPr>
          <w:t>十、资金管理与财务规划</w:t>
        </w:r>
        <w:r>
          <w:tab/>
        </w:r>
        <w:r>
          <w:fldChar w:fldCharType="begin"/>
        </w:r>
        <w:r>
          <w:instrText xml:space="preserve"> PAGEREF _Toc26946 \h </w:instrText>
        </w:r>
        <w:r>
          <w:fldChar w:fldCharType="separate"/>
        </w:r>
        <w:r>
          <w:t>51</w:t>
        </w:r>
        <w:r>
          <w:fldChar w:fldCharType="end"/>
        </w:r>
      </w:hyperlink>
    </w:p>
    <w:p>
      <w:pPr>
        <w:pStyle w:val="TOC2"/>
        <w:tabs>
          <w:tab w:val="right" w:leader="dot" w:pos="8306"/>
        </w:tabs>
      </w:pPr>
      <w:hyperlink w:anchor="_Toc30416" w:history="1">
        <w:r>
          <w:rPr>
            <w:rFonts w:ascii="仿宋" w:eastAsia="仿宋" w:hAnsi="仿宋" w:cs="仿宋" w:hint="eastAsia"/>
            <w:lang w:eastAsia="zh-CN"/>
          </w:rPr>
          <w:t>(一)、项目资金来源与筹措</w:t>
        </w:r>
        <w:r>
          <w:tab/>
        </w:r>
        <w:r>
          <w:fldChar w:fldCharType="begin"/>
        </w:r>
        <w:r>
          <w:instrText xml:space="preserve"> PAGEREF _Toc30416 \h </w:instrText>
        </w:r>
        <w:r>
          <w:fldChar w:fldCharType="separate"/>
        </w:r>
        <w:r>
          <w:t>51</w:t>
        </w:r>
        <w:r>
          <w:fldChar w:fldCharType="end"/>
        </w:r>
      </w:hyperlink>
    </w:p>
    <w:p>
      <w:pPr>
        <w:pStyle w:val="TOC2"/>
        <w:tabs>
          <w:tab w:val="right" w:leader="dot" w:pos="8306"/>
        </w:tabs>
      </w:pPr>
      <w:hyperlink w:anchor="_Toc1952" w:history="1">
        <w:r>
          <w:rPr>
            <w:rFonts w:ascii="仿宋" w:eastAsia="仿宋" w:hAnsi="仿宋" w:cs="仿宋" w:hint="eastAsia"/>
            <w:lang w:eastAsia="zh-CN"/>
          </w:rPr>
          <w:t>(二)、资金使用与监管</w:t>
        </w:r>
        <w:r>
          <w:tab/>
        </w:r>
        <w:r>
          <w:fldChar w:fldCharType="begin"/>
        </w:r>
        <w:r>
          <w:instrText xml:space="preserve"> PAGEREF _Toc1952 \h </w:instrText>
        </w:r>
        <w:r>
          <w:fldChar w:fldCharType="separate"/>
        </w:r>
        <w:r>
          <w:t>52</w:t>
        </w:r>
        <w:r>
          <w:fldChar w:fldCharType="end"/>
        </w:r>
      </w:hyperlink>
    </w:p>
    <w:p>
      <w:pPr>
        <w:pStyle w:val="TOC2"/>
        <w:tabs>
          <w:tab w:val="right" w:leader="dot" w:pos="8306"/>
        </w:tabs>
      </w:pPr>
      <w:hyperlink w:anchor="_Toc16309" w:history="1">
        <w:r>
          <w:rPr>
            <w:rFonts w:ascii="仿宋" w:eastAsia="仿宋" w:hAnsi="仿宋" w:cs="仿宋" w:hint="eastAsia"/>
            <w:lang w:eastAsia="zh-CN"/>
          </w:rPr>
          <w:t>(三)、财务规划与预测</w:t>
        </w:r>
        <w:r>
          <w:tab/>
        </w:r>
        <w:r>
          <w:fldChar w:fldCharType="begin"/>
        </w:r>
        <w:r>
          <w:instrText xml:space="preserve"> PAGEREF _Toc16309 \h </w:instrText>
        </w:r>
        <w:r>
          <w:fldChar w:fldCharType="separate"/>
        </w:r>
        <w:r>
          <w:t>54</w:t>
        </w:r>
        <w:r>
          <w:fldChar w:fldCharType="end"/>
        </w:r>
      </w:hyperlink>
    </w:p>
    <w:p>
      <w:pPr>
        <w:pStyle w:val="TOC1"/>
        <w:tabs>
          <w:tab w:val="right" w:leader="dot" w:pos="8306"/>
        </w:tabs>
      </w:pPr>
      <w:hyperlink w:anchor="_Toc21270" w:history="1">
        <w:r>
          <w:rPr>
            <w:rFonts w:ascii="仿宋" w:eastAsia="仿宋" w:hAnsi="仿宋" w:cs="仿宋" w:hint="eastAsia"/>
            <w:lang w:eastAsia="zh-CN"/>
          </w:rPr>
          <w:t>十一、环境保护与绿色发展</w:t>
        </w:r>
        <w:r>
          <w:tab/>
        </w:r>
        <w:r>
          <w:fldChar w:fldCharType="begin"/>
        </w:r>
        <w:r>
          <w:instrText xml:space="preserve"> PAGEREF _Toc21270 \h </w:instrText>
        </w:r>
        <w:r>
          <w:fldChar w:fldCharType="separate"/>
        </w:r>
        <w:r>
          <w:t>55</w:t>
        </w:r>
        <w:r>
          <w:fldChar w:fldCharType="end"/>
        </w:r>
      </w:hyperlink>
    </w:p>
    <w:p>
      <w:pPr>
        <w:pStyle w:val="TOC2"/>
        <w:tabs>
          <w:tab w:val="right" w:leader="dot" w:pos="8306"/>
        </w:tabs>
      </w:pPr>
      <w:hyperlink w:anchor="_Toc13441" w:history="1">
        <w:r>
          <w:rPr>
            <w:rFonts w:ascii="仿宋" w:eastAsia="仿宋" w:hAnsi="仿宋" w:cs="仿宋" w:hint="eastAsia"/>
            <w:lang w:eastAsia="zh-CN"/>
          </w:rPr>
          <w:t>(一)、环境保护措施</w:t>
        </w:r>
        <w:r>
          <w:tab/>
        </w:r>
        <w:r>
          <w:fldChar w:fldCharType="begin"/>
        </w:r>
        <w:r>
          <w:instrText xml:space="preserve"> PAGEREF _Toc13441 \h </w:instrText>
        </w:r>
        <w:r>
          <w:fldChar w:fldCharType="separate"/>
        </w:r>
        <w:r>
          <w:t>55</w:t>
        </w:r>
        <w:r>
          <w:fldChar w:fldCharType="end"/>
        </w:r>
      </w:hyperlink>
    </w:p>
    <w:p>
      <w:pPr>
        <w:pStyle w:val="TOC2"/>
        <w:tabs>
          <w:tab w:val="right" w:leader="dot" w:pos="8306"/>
        </w:tabs>
      </w:pPr>
      <w:hyperlink w:anchor="_Toc4680" w:history="1">
        <w:r>
          <w:rPr>
            <w:rFonts w:ascii="仿宋" w:eastAsia="仿宋" w:hAnsi="仿宋" w:cs="仿宋" w:hint="eastAsia"/>
            <w:lang w:eastAsia="zh-CN"/>
          </w:rPr>
          <w:t>(二)、绿色发展与可持续发展策略</w:t>
        </w:r>
        <w:r>
          <w:tab/>
        </w:r>
        <w:r>
          <w:fldChar w:fldCharType="begin"/>
        </w:r>
        <w:r>
          <w:instrText xml:space="preserve"> PAGEREF _Toc4680 \h </w:instrText>
        </w:r>
        <w:r>
          <w:fldChar w:fldCharType="separate"/>
        </w:r>
        <w:r>
          <w:t>57</w:t>
        </w:r>
        <w:r>
          <w:fldChar w:fldCharType="end"/>
        </w:r>
      </w:hyperlink>
    </w:p>
    <w:p>
      <w:pPr>
        <w:pStyle w:val="TOC1"/>
        <w:tabs>
          <w:tab w:val="right" w:leader="dot" w:pos="8306"/>
        </w:tabs>
      </w:pPr>
      <w:hyperlink w:anchor="_Toc13517" w:history="1">
        <w:r>
          <w:rPr>
            <w:rFonts w:ascii="仿宋" w:eastAsia="仿宋" w:hAnsi="仿宋" w:cs="仿宋" w:hint="eastAsia"/>
            <w:lang w:eastAsia="zh-CN"/>
          </w:rPr>
          <w:t>十二、土地利用与规划方案</w:t>
        </w:r>
        <w:r>
          <w:tab/>
        </w:r>
        <w:r>
          <w:fldChar w:fldCharType="begin"/>
        </w:r>
        <w:r>
          <w:instrText xml:space="preserve"> PAGEREF _Toc13517 \h </w:instrText>
        </w:r>
        <w:r>
          <w:fldChar w:fldCharType="separate"/>
        </w:r>
        <w:r>
          <w:t>58</w:t>
        </w:r>
        <w:r>
          <w:fldChar w:fldCharType="end"/>
        </w:r>
      </w:hyperlink>
    </w:p>
    <w:p>
      <w:pPr>
        <w:pStyle w:val="TOC2"/>
        <w:tabs>
          <w:tab w:val="right" w:leader="dot" w:pos="8306"/>
        </w:tabs>
      </w:pPr>
      <w:hyperlink w:anchor="_Toc5092" w:history="1">
        <w:r>
          <w:rPr>
            <w:rFonts w:ascii="仿宋" w:eastAsia="仿宋" w:hAnsi="仿宋" w:cs="仿宋" w:hint="eastAsia"/>
            <w:lang w:eastAsia="zh-CN"/>
          </w:rPr>
          <w:t>(一)、项目用地情况分析</w:t>
        </w:r>
        <w:r>
          <w:tab/>
        </w:r>
        <w:r>
          <w:fldChar w:fldCharType="begin"/>
        </w:r>
        <w:r>
          <w:instrText xml:space="preserve"> PAGEREF _Toc5092 \h </w:instrText>
        </w:r>
        <w:r>
          <w:fldChar w:fldCharType="separate"/>
        </w:r>
        <w:r>
          <w:t>58</w:t>
        </w:r>
        <w:r>
          <w:fldChar w:fldCharType="end"/>
        </w:r>
      </w:hyperlink>
    </w:p>
    <w:p>
      <w:pPr>
        <w:pStyle w:val="TOC2"/>
        <w:tabs>
          <w:tab w:val="right" w:leader="dot" w:pos="8306"/>
        </w:tabs>
      </w:pPr>
      <w:hyperlink w:anchor="_Toc29726" w:history="1">
        <w:r>
          <w:rPr>
            <w:rFonts w:ascii="仿宋" w:eastAsia="仿宋" w:hAnsi="仿宋" w:cs="仿宋" w:hint="eastAsia"/>
            <w:lang w:eastAsia="zh-CN"/>
          </w:rPr>
          <w:t>(二)、土地利用规划方案</w:t>
        </w:r>
        <w:r>
          <w:tab/>
        </w:r>
        <w:r>
          <w:fldChar w:fldCharType="begin"/>
        </w:r>
        <w:r>
          <w:instrText xml:space="preserve"> PAGEREF _Toc29726 \h </w:instrText>
        </w:r>
        <w:r>
          <w:fldChar w:fldCharType="separate"/>
        </w:r>
        <w:r>
          <w:t>59</w:t>
        </w:r>
        <w:r>
          <w:fldChar w:fldCharType="end"/>
        </w:r>
      </w:hyperlink>
    </w:p>
    <w:p>
      <w:pPr>
        <w:pStyle w:val="TOC1"/>
        <w:tabs>
          <w:tab w:val="right" w:leader="dot" w:pos="8306"/>
        </w:tabs>
      </w:pPr>
      <w:hyperlink w:anchor="_Toc9891" w:history="1">
        <w:r>
          <w:rPr>
            <w:rFonts w:ascii="仿宋" w:eastAsia="仿宋" w:hAnsi="仿宋" w:cs="仿宋" w:hint="eastAsia"/>
            <w:lang w:eastAsia="zh-CN"/>
          </w:rPr>
          <w:t>十三、质量管理与控制</w:t>
        </w:r>
        <w:r>
          <w:tab/>
        </w:r>
        <w:r>
          <w:fldChar w:fldCharType="begin"/>
        </w:r>
        <w:r>
          <w:instrText xml:space="preserve"> PAGEREF _Toc9891 \h </w:instrText>
        </w:r>
        <w:r>
          <w:fldChar w:fldCharType="separate"/>
        </w:r>
        <w:r>
          <w:t>60</w:t>
        </w:r>
        <w:r>
          <w:fldChar w:fldCharType="end"/>
        </w:r>
      </w:hyperlink>
    </w:p>
    <w:p>
      <w:pPr>
        <w:pStyle w:val="TOC2"/>
        <w:tabs>
          <w:tab w:val="right" w:leader="dot" w:pos="8306"/>
        </w:tabs>
      </w:pPr>
      <w:hyperlink w:anchor="_Toc29292" w:history="1">
        <w:r>
          <w:rPr>
            <w:rFonts w:ascii="仿宋" w:eastAsia="仿宋" w:hAnsi="仿宋" w:cs="仿宋" w:hint="eastAsia"/>
            <w:lang w:eastAsia="zh-CN"/>
          </w:rPr>
          <w:t>(一)、质量管理体系建设</w:t>
        </w:r>
        <w:r>
          <w:tab/>
        </w:r>
        <w:r>
          <w:fldChar w:fldCharType="begin"/>
        </w:r>
        <w:r>
          <w:instrText xml:space="preserve"> PAGEREF _Toc29292 \h </w:instrText>
        </w:r>
        <w:r>
          <w:fldChar w:fldCharType="separate"/>
        </w:r>
        <w:r>
          <w:t>60</w:t>
        </w:r>
        <w:r>
          <w:fldChar w:fldCharType="end"/>
        </w:r>
      </w:hyperlink>
    </w:p>
    <w:p>
      <w:pPr>
        <w:pStyle w:val="TOC2"/>
        <w:tabs>
          <w:tab w:val="right" w:leader="dot" w:pos="8306"/>
        </w:tabs>
      </w:pPr>
      <w:hyperlink w:anchor="_Toc3638" w:history="1">
        <w:r>
          <w:rPr>
            <w:rFonts w:ascii="仿宋" w:eastAsia="仿宋" w:hAnsi="仿宋" w:cs="仿宋" w:hint="eastAsia"/>
            <w:lang w:eastAsia="zh-CN"/>
          </w:rPr>
          <w:t>(二)、质量控制措施</w:t>
        </w:r>
        <w:r>
          <w:tab/>
        </w:r>
        <w:r>
          <w:fldChar w:fldCharType="begin"/>
        </w:r>
        <w:r>
          <w:instrText xml:space="preserve"> PAGEREF _Toc3638 \h </w:instrText>
        </w:r>
        <w:r>
          <w:fldChar w:fldCharType="separate"/>
        </w:r>
        <w:r>
          <w:t>62</w:t>
        </w:r>
        <w:r>
          <w:fldChar w:fldCharType="end"/>
        </w:r>
      </w:hyperlink>
    </w:p>
    <w:p>
      <w:pPr>
        <w:pStyle w:val="TOC1"/>
        <w:tabs>
          <w:tab w:val="right" w:leader="dot" w:pos="8306"/>
        </w:tabs>
      </w:pPr>
      <w:hyperlink w:anchor="_Toc469" w:history="1">
        <w:r>
          <w:rPr>
            <w:rFonts w:ascii="仿宋" w:eastAsia="仿宋" w:hAnsi="仿宋" w:cs="仿宋" w:hint="eastAsia"/>
            <w:lang w:eastAsia="zh-CN"/>
          </w:rPr>
          <w:t>十四、创新驱动与持续发展</w:t>
        </w:r>
        <w:r>
          <w:tab/>
        </w:r>
        <w:r>
          <w:fldChar w:fldCharType="begin"/>
        </w:r>
        <w:r>
          <w:instrText xml:space="preserve"> PAGEREF _Toc469 \h </w:instrText>
        </w:r>
        <w:r>
          <w:fldChar w:fldCharType="separate"/>
        </w:r>
        <w:r>
          <w:t>63</w:t>
        </w:r>
        <w:r>
          <w:fldChar w:fldCharType="end"/>
        </w:r>
      </w:hyperlink>
    </w:p>
    <w:p>
      <w:pPr>
        <w:pStyle w:val="TOC2"/>
        <w:tabs>
          <w:tab w:val="right" w:leader="dot" w:pos="8306"/>
        </w:tabs>
      </w:pPr>
      <w:hyperlink w:anchor="_Toc17585" w:history="1">
        <w:r>
          <w:rPr>
            <w:rFonts w:ascii="仿宋" w:eastAsia="仿宋" w:hAnsi="仿宋" w:cs="仿宋" w:hint="eastAsia"/>
            <w:lang w:eastAsia="zh-CN"/>
          </w:rPr>
          <w:t>(一)、创新驱动战略实施</w:t>
        </w:r>
        <w:r>
          <w:tab/>
        </w:r>
        <w:r>
          <w:fldChar w:fldCharType="begin"/>
        </w:r>
        <w:r>
          <w:instrText xml:space="preserve"> PAGEREF _Toc17585 \h </w:instrText>
        </w:r>
        <w:r>
          <w:fldChar w:fldCharType="separate"/>
        </w:r>
        <w:r>
          <w:t>63</w:t>
        </w:r>
        <w:r>
          <w:fldChar w:fldCharType="end"/>
        </w:r>
      </w:hyperlink>
    </w:p>
    <w:p>
      <w:pPr>
        <w:pStyle w:val="TOC2"/>
        <w:tabs>
          <w:tab w:val="right" w:leader="dot" w:pos="8306"/>
        </w:tabs>
      </w:pPr>
      <w:hyperlink w:anchor="_Toc2787" w:history="1">
        <w:r>
          <w:rPr>
            <w:rFonts w:ascii="仿宋" w:eastAsia="仿宋" w:hAnsi="仿宋" w:cs="仿宋" w:hint="eastAsia"/>
            <w:lang w:eastAsia="zh-CN"/>
          </w:rPr>
          <w:t>(二)、持续发展路径探索</w:t>
        </w:r>
        <w:r>
          <w:tab/>
        </w:r>
        <w:r>
          <w:fldChar w:fldCharType="begin"/>
        </w:r>
        <w:r>
          <w:instrText xml:space="preserve"> PAGEREF _Toc2787 \h </w:instrText>
        </w:r>
        <w:r>
          <w:fldChar w:fldCharType="separate"/>
        </w:r>
        <w:r>
          <w:t>64</w:t>
        </w:r>
        <w:r>
          <w:fldChar w:fldCharType="end"/>
        </w:r>
      </w:hyperlink>
    </w:p>
    <w:p>
      <w:pPr>
        <w:pStyle w:val="TOC1"/>
        <w:tabs>
          <w:tab w:val="right" w:leader="dot" w:pos="8306"/>
        </w:tabs>
      </w:pPr>
      <w:hyperlink w:anchor="_Toc5168" w:history="1">
        <w:r>
          <w:rPr>
            <w:rFonts w:ascii="仿宋" w:eastAsia="仿宋" w:hAnsi="仿宋" w:cs="仿宋" w:hint="eastAsia"/>
            <w:lang w:eastAsia="zh-CN"/>
          </w:rPr>
          <w:t>十五、成果转化与推广应用</w:t>
        </w:r>
        <w:r>
          <w:tab/>
        </w:r>
        <w:r>
          <w:fldChar w:fldCharType="begin"/>
        </w:r>
        <w:r>
          <w:instrText xml:space="preserve"> PAGEREF _Toc5168 \h </w:instrText>
        </w:r>
        <w:r>
          <w:fldChar w:fldCharType="separate"/>
        </w:r>
        <w:r>
          <w:t>68</w:t>
        </w:r>
        <w:r>
          <w:fldChar w:fldCharType="end"/>
        </w:r>
      </w:hyperlink>
    </w:p>
    <w:p>
      <w:pPr>
        <w:pStyle w:val="TOC2"/>
        <w:tabs>
          <w:tab w:val="right" w:leader="dot" w:pos="8306"/>
        </w:tabs>
      </w:pPr>
      <w:hyperlink w:anchor="_Toc3087" w:history="1">
        <w:r>
          <w:rPr>
            <w:rFonts w:ascii="仿宋" w:eastAsia="仿宋" w:hAnsi="仿宋" w:cs="仿宋" w:hint="eastAsia"/>
            <w:lang w:eastAsia="zh-CN"/>
          </w:rPr>
          <w:t>(一)、成果转化策略制定</w:t>
        </w:r>
        <w:r>
          <w:tab/>
        </w:r>
        <w:r>
          <w:fldChar w:fldCharType="begin"/>
        </w:r>
        <w:r>
          <w:instrText xml:space="preserve"> PAGEREF _Toc3087 \h </w:instrText>
        </w:r>
        <w:r>
          <w:fldChar w:fldCharType="separate"/>
        </w:r>
        <w:r>
          <w:t>68</w:t>
        </w:r>
        <w:r>
          <w:fldChar w:fldCharType="end"/>
        </w:r>
      </w:hyperlink>
    </w:p>
    <w:p>
      <w:pPr>
        <w:pStyle w:val="TOC2"/>
        <w:tabs>
          <w:tab w:val="right" w:leader="dot" w:pos="8306"/>
        </w:tabs>
      </w:pPr>
      <w:hyperlink w:anchor="_Toc13005" w:history="1">
        <w:r>
          <w:rPr>
            <w:rFonts w:ascii="仿宋" w:eastAsia="仿宋" w:hAnsi="仿宋" w:cs="仿宋" w:hint="eastAsia"/>
            <w:lang w:eastAsia="zh-CN"/>
          </w:rPr>
          <w:t>(二)、成果推广应用方案</w:t>
        </w:r>
        <w:r>
          <w:tab/>
        </w:r>
        <w:r>
          <w:fldChar w:fldCharType="begin"/>
        </w:r>
        <w:r>
          <w:instrText xml:space="preserve"> PAGEREF _Toc13005 \h </w:instrText>
        </w:r>
        <w:r>
          <w:fldChar w:fldCharType="separate"/>
        </w:r>
        <w:r>
          <w:t>70</w:t>
        </w:r>
        <w:r>
          <w:fldChar w:fldCharType="end"/>
        </w:r>
      </w:hyperlink>
    </w:p>
    <w:p>
      <w:pPr>
        <w:pStyle w:val="TOC1"/>
        <w:tabs>
          <w:tab w:val="right" w:leader="dot" w:pos="8306"/>
        </w:tabs>
      </w:pPr>
      <w:hyperlink w:anchor="_Toc30321" w:history="1">
        <w:r>
          <w:rPr>
            <w:rFonts w:ascii="仿宋" w:eastAsia="仿宋" w:hAnsi="仿宋" w:cs="仿宋" w:hint="eastAsia"/>
            <w:lang w:eastAsia="zh-CN"/>
          </w:rPr>
          <w:t>十六、设施与设备管理</w:t>
        </w:r>
        <w:r>
          <w:tab/>
        </w:r>
        <w:r>
          <w:fldChar w:fldCharType="begin"/>
        </w:r>
        <w:r>
          <w:instrText xml:space="preserve"> PAGEREF _Toc30321 \h </w:instrText>
        </w:r>
        <w:r>
          <w:fldChar w:fldCharType="separate"/>
        </w:r>
        <w:r>
          <w:t>71</w:t>
        </w:r>
        <w:r>
          <w:fldChar w:fldCharType="end"/>
        </w:r>
      </w:hyperlink>
    </w:p>
    <w:p>
      <w:pPr>
        <w:pStyle w:val="TOC2"/>
        <w:tabs>
          <w:tab w:val="right" w:leader="dot" w:pos="8306"/>
        </w:tabs>
      </w:pPr>
      <w:hyperlink w:anchor="_Toc6944" w:history="1">
        <w:r>
          <w:rPr>
            <w:rFonts w:ascii="仿宋" w:eastAsia="仿宋" w:hAnsi="仿宋" w:cs="仿宋" w:hint="eastAsia"/>
            <w:lang w:eastAsia="zh-CN"/>
          </w:rPr>
          <w:t>(一)、设施规划与配置</w:t>
        </w:r>
        <w:r>
          <w:tab/>
        </w:r>
        <w:r>
          <w:fldChar w:fldCharType="begin"/>
        </w:r>
        <w:r>
          <w:instrText xml:space="preserve"> PAGEREF _Toc6944 \h </w:instrText>
        </w:r>
        <w:r>
          <w:fldChar w:fldCharType="separate"/>
        </w:r>
        <w:r>
          <w:t>71</w:t>
        </w:r>
        <w:r>
          <w:fldChar w:fldCharType="end"/>
        </w:r>
      </w:hyperlink>
    </w:p>
    <w:p>
      <w:pPr>
        <w:pStyle w:val="TOC2"/>
        <w:tabs>
          <w:tab w:val="right" w:leader="dot" w:pos="8306"/>
        </w:tabs>
      </w:pPr>
      <w:hyperlink w:anchor="_Toc22702" w:history="1">
        <w:r>
          <w:rPr>
            <w:rFonts w:ascii="仿宋" w:eastAsia="仿宋" w:hAnsi="仿宋" w:cs="仿宋" w:hint="eastAsia"/>
            <w:lang w:eastAsia="zh-CN"/>
          </w:rPr>
          <w:t>(二)、设备采购与维护管理</w:t>
        </w:r>
        <w:r>
          <w:tab/>
        </w:r>
        <w:r>
          <w:fldChar w:fldCharType="begin"/>
        </w:r>
        <w:r>
          <w:instrText xml:space="preserve"> PAGEREF _Toc22702 \h </w:instrText>
        </w:r>
        <w:r>
          <w:fldChar w:fldCharType="separate"/>
        </w:r>
        <w:r>
          <w:t>72</w:t>
        </w:r>
        <w:r>
          <w:fldChar w:fldCharType="end"/>
        </w:r>
      </w:hyperlink>
    </w:p>
    <w:p>
      <w:pPr>
        <w:pStyle w:val="TOC2"/>
        <w:tabs>
          <w:tab w:val="right" w:leader="dot" w:pos="8306"/>
        </w:tabs>
      </w:pPr>
      <w:hyperlink w:anchor="_Toc28127" w:history="1">
        <w:r>
          <w:rPr>
            <w:rFonts w:ascii="仿宋" w:eastAsia="仿宋" w:hAnsi="仿宋" w:cs="仿宋" w:hint="eastAsia"/>
            <w:lang w:eastAsia="zh-CN"/>
          </w:rPr>
          <w:t>(三)、设施设备升级策略</w:t>
        </w:r>
        <w:r>
          <w:tab/>
        </w:r>
        <w:r>
          <w:fldChar w:fldCharType="begin"/>
        </w:r>
        <w:r>
          <w:instrText xml:space="preserve"> PAGEREF _Toc28127 \h </w:instrText>
        </w:r>
        <w:r>
          <w:fldChar w:fldCharType="separate"/>
        </w:r>
        <w:r>
          <w:t>73</w:t>
        </w:r>
        <w:r>
          <w:fldChar w:fldCharType="end"/>
        </w:r>
      </w:hyperlink>
    </w:p>
    <w:p>
      <w:pPr>
        <w:pStyle w:val="TOC1"/>
        <w:tabs>
          <w:tab w:val="right" w:leader="dot" w:pos="8306"/>
        </w:tabs>
      </w:pPr>
      <w:hyperlink w:anchor="_Toc4780" w:history="1">
        <w:r>
          <w:rPr>
            <w:rFonts w:ascii="仿宋" w:eastAsia="仿宋" w:hAnsi="仿宋" w:cs="仿宋" w:hint="eastAsia"/>
            <w:lang w:eastAsia="zh-CN"/>
          </w:rPr>
          <w:t>十七、合作与交流机制建立</w:t>
        </w:r>
        <w:r>
          <w:tab/>
        </w:r>
        <w:r>
          <w:fldChar w:fldCharType="begin"/>
        </w:r>
        <w:r>
          <w:instrText xml:space="preserve"> PAGEREF _Toc4780 \h </w:instrText>
        </w:r>
        <w:r>
          <w:fldChar w:fldCharType="separate"/>
        </w:r>
        <w:r>
          <w:t>73</w:t>
        </w:r>
        <w:r>
          <w:fldChar w:fldCharType="end"/>
        </w:r>
      </w:hyperlink>
    </w:p>
    <w:p>
      <w:pPr>
        <w:pStyle w:val="TOC2"/>
        <w:tabs>
          <w:tab w:val="right" w:leader="dot" w:pos="8306"/>
        </w:tabs>
      </w:pPr>
      <w:hyperlink w:anchor="_Toc19799" w:history="1">
        <w:r>
          <w:rPr>
            <w:rFonts w:ascii="仿宋" w:eastAsia="仿宋" w:hAnsi="仿宋" w:cs="仿宋" w:hint="eastAsia"/>
            <w:lang w:eastAsia="zh-CN"/>
          </w:rPr>
          <w:t>(一)、合作伙伴选择与合作方式</w:t>
        </w:r>
        <w:r>
          <w:tab/>
        </w:r>
        <w:r>
          <w:fldChar w:fldCharType="begin"/>
        </w:r>
        <w:r>
          <w:instrText xml:space="preserve"> PAGEREF _Toc19799 \h </w:instrText>
        </w:r>
        <w:r>
          <w:fldChar w:fldCharType="separate"/>
        </w:r>
        <w:r>
          <w:t>73</w:t>
        </w:r>
        <w:r>
          <w:fldChar w:fldCharType="end"/>
        </w:r>
      </w:hyperlink>
    </w:p>
    <w:p>
      <w:pPr>
        <w:pStyle w:val="TOC2"/>
        <w:tabs>
          <w:tab w:val="right" w:leader="dot" w:pos="8306"/>
        </w:tabs>
      </w:pPr>
      <w:hyperlink w:anchor="_Toc24467" w:history="1">
        <w:r>
          <w:rPr>
            <w:rFonts w:ascii="仿宋" w:eastAsia="仿宋" w:hAnsi="仿宋" w:cs="仿宋" w:hint="eastAsia"/>
            <w:lang w:eastAsia="zh-CN"/>
          </w:rPr>
          <w:t>(二)、交流与合作平台搭建</w:t>
        </w:r>
        <w:r>
          <w:tab/>
        </w:r>
        <w:r>
          <w:fldChar w:fldCharType="begin"/>
        </w:r>
        <w:r>
          <w:instrText xml:space="preserve"> PAGEREF _Toc24467 \h </w:instrText>
        </w:r>
        <w:r>
          <w:fldChar w:fldCharType="separate"/>
        </w:r>
        <w:r>
          <w:t>75</w:t>
        </w:r>
        <w:r>
          <w:fldChar w:fldCharType="end"/>
        </w:r>
      </w:hyperlink>
    </w:p>
    <w:p>
      <w:pPr>
        <w:pStyle w:val="TOC1"/>
        <w:tabs>
          <w:tab w:val="right" w:leader="dot" w:pos="8306"/>
        </w:tabs>
      </w:pPr>
      <w:hyperlink w:anchor="_Toc27092" w:history="1">
        <w:r>
          <w:rPr>
            <w:rFonts w:ascii="仿宋" w:eastAsia="仿宋" w:hAnsi="仿宋" w:cs="仿宋" w:hint="eastAsia"/>
            <w:lang w:eastAsia="zh-CN"/>
          </w:rPr>
          <w:t>十八、法律法规与政策遵循</w:t>
        </w:r>
        <w:r>
          <w:tab/>
        </w:r>
        <w:r>
          <w:fldChar w:fldCharType="begin"/>
        </w:r>
        <w:r>
          <w:instrText xml:space="preserve"> PAGEREF _Toc27092 \h </w:instrText>
        </w:r>
        <w:r>
          <w:fldChar w:fldCharType="separate"/>
        </w:r>
        <w:r>
          <w:t>76</w:t>
        </w:r>
        <w:r>
          <w:fldChar w:fldCharType="end"/>
        </w:r>
      </w:hyperlink>
    </w:p>
    <w:p>
      <w:pPr>
        <w:pStyle w:val="TOC2"/>
        <w:tabs>
          <w:tab w:val="right" w:leader="dot" w:pos="8306"/>
        </w:tabs>
      </w:pPr>
      <w:hyperlink w:anchor="_Toc12578" w:history="1">
        <w:r>
          <w:rPr>
            <w:rFonts w:ascii="仿宋" w:eastAsia="仿宋" w:hAnsi="仿宋" w:cs="仿宋" w:hint="eastAsia"/>
            <w:lang w:eastAsia="zh-CN"/>
          </w:rPr>
          <w:t>(一)、法律法规遵守</w:t>
        </w:r>
        <w:r>
          <w:tab/>
        </w:r>
        <w:r>
          <w:fldChar w:fldCharType="begin"/>
        </w:r>
        <w:r>
          <w:instrText xml:space="preserve"> PAGEREF _Toc12578 \h </w:instrText>
        </w:r>
        <w:r>
          <w:fldChar w:fldCharType="separate"/>
        </w:r>
        <w:r>
          <w:t>76</w:t>
        </w:r>
        <w:r>
          <w:fldChar w:fldCharType="end"/>
        </w:r>
      </w:hyperlink>
    </w:p>
    <w:p>
      <w:pPr>
        <w:pStyle w:val="TOC2"/>
        <w:tabs>
          <w:tab w:val="right" w:leader="dot" w:pos="8306"/>
        </w:tabs>
      </w:pPr>
      <w:hyperlink w:anchor="_Toc28216" w:history="1">
        <w:r>
          <w:rPr>
            <w:rFonts w:ascii="仿宋" w:eastAsia="仿宋" w:hAnsi="仿宋" w:cs="仿宋" w:hint="eastAsia"/>
            <w:lang w:eastAsia="zh-CN"/>
          </w:rPr>
          <w:t>(二)、政策导向与利用</w:t>
        </w:r>
        <w:r>
          <w:tab/>
        </w:r>
        <w:r>
          <w:fldChar w:fldCharType="begin"/>
        </w:r>
        <w:r>
          <w:instrText xml:space="preserve"> PAGEREF _Toc28216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90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529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直接收益：假设MB系列丙烯腈催化剂项目的产品或服务年销售收入为XX万元。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0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MB系列丙烯腈催化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MB系列丙烯腈催化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若MB系列丙烯腈催化剂项目成功推广新型环保产品，比如采用可回收材料的包装，可能会激发消费者对可持续产品的需求。这种需求的增长可能迫使整个行业转向更环保的产品设计和生产方法。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MB系列丙烯腈催化剂项目在减少环境影响方面的努力，如实施零废物生产和减少二氧化碳排放，可能会促使行业设立更高的环保标准。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MB系列丙烯腈催化剂项目对新原料和技术的需求可能促使供应商调整生产策略，比如采用更环保的生产方法或开发新型原材料。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30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MB系列丙烯腈催化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B系列丙烯腈催化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MB系列丙烯腈催化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787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MB系列丙烯腈催化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B系列丙烯腈催化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MB系列丙烯腈催化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MB系列丙烯腈催化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MB系列丙烯腈催化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6922"/>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11887"/>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B系列丙烯腈催化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MB系列丙烯腈催化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MB系列丙烯腈催化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MB系列丙烯腈催化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8880"/>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MB系列丙烯腈催化剂项目的必要性在当前经济和社会背景下表现得尤为重要，其对市场需求的满足、技术创新的推动、社会经济发展的促进以及环境可持续性的提高，共同构成了项目建设的核心价值和必要性。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MB系列丙烯腈催化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MB系列丙烯腈催化剂项目在其专注的领域内，特别是在人工智能和数据科学方面，有望推动显著的技术革新。项目的研发活动不仅有望孕育出改变行业运作方式的新技术，还可能在长远中影响整个技术生态系统。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https://d.book118.com/785123201244011114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MB系列丙烯腈催化剂项目构思建设方案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MB系列丙烯腈催化剂项目构思建设方案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MB系列丙烯腈催化剂项目构思建设方案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MB系列丙烯腈催化剂项目构思建设方案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MB系列丙烯腈催化剂项目构思建设方案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MB系列丙烯腈催化剂项目构思建设方案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MB系列丙烯腈催化剂项目构思建设方案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MB系列丙烯腈催化剂项目构思建设方案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MB系列丙烯腈催化剂项目构思建设方案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MB系列丙烯腈催化剂项目构思建设方案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MB系列丙烯腈催化剂项目构思建设方案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MB系列丙烯腈催化剂项目构思建设方案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C04098"/>
    <w:rsid w:val="31C040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512320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2024-02-22T12:44:00Z</dcterms:created>
  <dcterms:modified xsi:type="dcterms:W3CDTF">2024-02-22T12:44:44Z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771B53E1A0144CD1A6D70F1FD4858F97_11</vt:lpwstr>
  </property>
  <property fmtid="{D5CDD505-2E9C-101B-9397-08002B2CF9AE}" pid="3" name="KSOProductBuildVer">
    <vt:lpwstr>2052-12.1.0.16250</vt:lpwstr>
  </property>
</Properties>
</file>