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真空助力器项目评估报告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51" w:history="1">
        <w:r>
          <w:rPr>
            <w:rFonts w:ascii="仿宋" w:eastAsia="仿宋" w:hAnsi="仿宋" w:cs="仿宋" w:hint="eastAsia"/>
            <w:lang w:eastAsia="zh-CN"/>
          </w:rPr>
          <w:t>概论</w:t>
        </w:r>
        <w:r>
          <w:tab/>
        </w:r>
        <w:r>
          <w:fldChar w:fldCharType="begin"/>
        </w:r>
        <w:r>
          <w:instrText xml:space="preserve"> PAGEREF _Toc18751 \h </w:instrText>
        </w:r>
        <w:r>
          <w:fldChar w:fldCharType="separate"/>
        </w:r>
        <w:r>
          <w:t>3</w:t>
        </w:r>
        <w:r>
          <w:fldChar w:fldCharType="end"/>
        </w:r>
      </w:hyperlink>
    </w:p>
    <w:p>
      <w:pPr>
        <w:pStyle w:val="TOC1"/>
        <w:tabs>
          <w:tab w:val="right" w:leader="dot" w:pos="8306"/>
        </w:tabs>
      </w:pPr>
      <w:hyperlink w:anchor="_Toc4882" w:history="1">
        <w:r>
          <w:rPr>
            <w:rFonts w:ascii="仿宋" w:eastAsia="仿宋" w:hAnsi="仿宋" w:cs="仿宋" w:hint="eastAsia"/>
            <w:lang w:eastAsia="zh-CN"/>
          </w:rPr>
          <w:t>一、真空助力器项目市场前景分析</w:t>
        </w:r>
        <w:r>
          <w:tab/>
        </w:r>
        <w:r>
          <w:fldChar w:fldCharType="begin"/>
        </w:r>
        <w:r>
          <w:instrText xml:space="preserve"> PAGEREF _Toc4882 \h </w:instrText>
        </w:r>
        <w:r>
          <w:fldChar w:fldCharType="separate"/>
        </w:r>
        <w:r>
          <w:t>3</w:t>
        </w:r>
        <w:r>
          <w:fldChar w:fldCharType="end"/>
        </w:r>
      </w:hyperlink>
    </w:p>
    <w:p>
      <w:pPr>
        <w:pStyle w:val="TOC2"/>
        <w:tabs>
          <w:tab w:val="right" w:leader="dot" w:pos="8306"/>
        </w:tabs>
      </w:pPr>
      <w:hyperlink w:anchor="_Toc2024" w:history="1">
        <w:r>
          <w:rPr>
            <w:rFonts w:ascii="仿宋" w:eastAsia="仿宋" w:hAnsi="仿宋" w:cs="仿宋" w:hint="eastAsia"/>
            <w:lang w:eastAsia="zh-CN"/>
          </w:rPr>
          <w:t>(一)、建设地经济发展概况</w:t>
        </w:r>
        <w:r>
          <w:tab/>
        </w:r>
        <w:r>
          <w:fldChar w:fldCharType="begin"/>
        </w:r>
        <w:r>
          <w:instrText xml:space="preserve"> PAGEREF _Toc2024 \h </w:instrText>
        </w:r>
        <w:r>
          <w:fldChar w:fldCharType="separate"/>
        </w:r>
        <w:r>
          <w:t>3</w:t>
        </w:r>
        <w:r>
          <w:fldChar w:fldCharType="end"/>
        </w:r>
      </w:hyperlink>
    </w:p>
    <w:p>
      <w:pPr>
        <w:pStyle w:val="TOC2"/>
        <w:tabs>
          <w:tab w:val="right" w:leader="dot" w:pos="8306"/>
        </w:tabs>
      </w:pPr>
      <w:hyperlink w:anchor="_Toc25259" w:history="1">
        <w:r>
          <w:rPr>
            <w:rFonts w:ascii="仿宋" w:eastAsia="仿宋" w:hAnsi="仿宋" w:cs="仿宋" w:hint="eastAsia"/>
            <w:lang w:eastAsia="zh-CN"/>
          </w:rPr>
          <w:t>(二)、行业市场分析</w:t>
        </w:r>
        <w:r>
          <w:tab/>
        </w:r>
        <w:r>
          <w:fldChar w:fldCharType="begin"/>
        </w:r>
        <w:r>
          <w:instrText xml:space="preserve"> PAGEREF _Toc25259 \h </w:instrText>
        </w:r>
        <w:r>
          <w:fldChar w:fldCharType="separate"/>
        </w:r>
        <w:r>
          <w:t>5</w:t>
        </w:r>
        <w:r>
          <w:fldChar w:fldCharType="end"/>
        </w:r>
      </w:hyperlink>
    </w:p>
    <w:p>
      <w:pPr>
        <w:pStyle w:val="TOC1"/>
        <w:tabs>
          <w:tab w:val="right" w:leader="dot" w:pos="8306"/>
        </w:tabs>
      </w:pPr>
      <w:hyperlink w:anchor="_Toc22018" w:history="1">
        <w:r>
          <w:rPr>
            <w:rFonts w:ascii="仿宋" w:eastAsia="仿宋" w:hAnsi="仿宋" w:cs="仿宋" w:hint="eastAsia"/>
            <w:lang w:eastAsia="zh-CN"/>
          </w:rPr>
          <w:t>二、建设规划</w:t>
        </w:r>
        <w:r>
          <w:tab/>
        </w:r>
        <w:r>
          <w:fldChar w:fldCharType="begin"/>
        </w:r>
        <w:r>
          <w:instrText xml:space="preserve"> PAGEREF _Toc22018 \h </w:instrText>
        </w:r>
        <w:r>
          <w:fldChar w:fldCharType="separate"/>
        </w:r>
        <w:r>
          <w:t>6</w:t>
        </w:r>
        <w:r>
          <w:fldChar w:fldCharType="end"/>
        </w:r>
      </w:hyperlink>
    </w:p>
    <w:p>
      <w:pPr>
        <w:pStyle w:val="TOC2"/>
        <w:tabs>
          <w:tab w:val="right" w:leader="dot" w:pos="8306"/>
        </w:tabs>
      </w:pPr>
      <w:hyperlink w:anchor="_Toc8907" w:history="1">
        <w:r>
          <w:rPr>
            <w:rFonts w:ascii="仿宋" w:eastAsia="仿宋" w:hAnsi="仿宋" w:cs="仿宋" w:hint="eastAsia"/>
            <w:lang w:eastAsia="zh-CN"/>
          </w:rPr>
          <w:t>(一)、产品规划</w:t>
        </w:r>
        <w:r>
          <w:tab/>
        </w:r>
        <w:r>
          <w:fldChar w:fldCharType="begin"/>
        </w:r>
        <w:r>
          <w:instrText xml:space="preserve"> PAGEREF _Toc8907 \h </w:instrText>
        </w:r>
        <w:r>
          <w:fldChar w:fldCharType="separate"/>
        </w:r>
        <w:r>
          <w:t>6</w:t>
        </w:r>
        <w:r>
          <w:fldChar w:fldCharType="end"/>
        </w:r>
      </w:hyperlink>
    </w:p>
    <w:p>
      <w:pPr>
        <w:pStyle w:val="TOC2"/>
        <w:tabs>
          <w:tab w:val="right" w:leader="dot" w:pos="8306"/>
        </w:tabs>
      </w:pPr>
      <w:hyperlink w:anchor="_Toc29430" w:history="1">
        <w:r>
          <w:rPr>
            <w:rFonts w:ascii="仿宋" w:eastAsia="仿宋" w:hAnsi="仿宋" w:cs="仿宋" w:hint="eastAsia"/>
            <w:lang w:eastAsia="zh-CN"/>
          </w:rPr>
          <w:t>(二)、建设规模</w:t>
        </w:r>
        <w:r>
          <w:tab/>
        </w:r>
        <w:r>
          <w:fldChar w:fldCharType="begin"/>
        </w:r>
        <w:r>
          <w:instrText xml:space="preserve"> PAGEREF _Toc29430 \h </w:instrText>
        </w:r>
        <w:r>
          <w:fldChar w:fldCharType="separate"/>
        </w:r>
        <w:r>
          <w:t>8</w:t>
        </w:r>
        <w:r>
          <w:fldChar w:fldCharType="end"/>
        </w:r>
      </w:hyperlink>
    </w:p>
    <w:p>
      <w:pPr>
        <w:pStyle w:val="TOC1"/>
        <w:tabs>
          <w:tab w:val="right" w:leader="dot" w:pos="8306"/>
        </w:tabs>
      </w:pPr>
      <w:hyperlink w:anchor="_Toc7698" w:history="1">
        <w:r>
          <w:rPr>
            <w:rFonts w:ascii="仿宋" w:eastAsia="仿宋" w:hAnsi="仿宋" w:cs="仿宋" w:hint="eastAsia"/>
            <w:lang w:eastAsia="zh-CN"/>
          </w:rPr>
          <w:t>三、真空助力器项目环境保护分析</w:t>
        </w:r>
        <w:r>
          <w:tab/>
        </w:r>
        <w:r>
          <w:fldChar w:fldCharType="begin"/>
        </w:r>
        <w:r>
          <w:instrText xml:space="preserve"> PAGEREF _Toc7698 \h </w:instrText>
        </w:r>
        <w:r>
          <w:fldChar w:fldCharType="separate"/>
        </w:r>
        <w:r>
          <w:t>9</w:t>
        </w:r>
        <w:r>
          <w:fldChar w:fldCharType="end"/>
        </w:r>
      </w:hyperlink>
    </w:p>
    <w:p>
      <w:pPr>
        <w:pStyle w:val="TOC2"/>
        <w:tabs>
          <w:tab w:val="right" w:leader="dot" w:pos="8306"/>
        </w:tabs>
      </w:pPr>
      <w:hyperlink w:anchor="_Toc19540" w:history="1">
        <w:r>
          <w:rPr>
            <w:rFonts w:ascii="仿宋" w:eastAsia="仿宋" w:hAnsi="仿宋" w:cs="仿宋" w:hint="eastAsia"/>
            <w:lang w:eastAsia="zh-CN"/>
          </w:rPr>
          <w:t>(一)、建设区域环境质量现状</w:t>
        </w:r>
        <w:r>
          <w:tab/>
        </w:r>
        <w:r>
          <w:fldChar w:fldCharType="begin"/>
        </w:r>
        <w:r>
          <w:instrText xml:space="preserve"> PAGEREF _Toc19540 \h </w:instrText>
        </w:r>
        <w:r>
          <w:fldChar w:fldCharType="separate"/>
        </w:r>
        <w:r>
          <w:t>9</w:t>
        </w:r>
        <w:r>
          <w:fldChar w:fldCharType="end"/>
        </w:r>
      </w:hyperlink>
    </w:p>
    <w:p>
      <w:pPr>
        <w:pStyle w:val="TOC2"/>
        <w:tabs>
          <w:tab w:val="right" w:leader="dot" w:pos="8306"/>
        </w:tabs>
      </w:pPr>
      <w:hyperlink w:anchor="_Toc27515" w:history="1">
        <w:r>
          <w:rPr>
            <w:rFonts w:ascii="仿宋" w:eastAsia="仿宋" w:hAnsi="仿宋" w:cs="仿宋" w:hint="eastAsia"/>
            <w:lang w:eastAsia="zh-CN"/>
          </w:rPr>
          <w:t>(二)、建设期环境保护</w:t>
        </w:r>
        <w:r>
          <w:tab/>
        </w:r>
        <w:r>
          <w:fldChar w:fldCharType="begin"/>
        </w:r>
        <w:r>
          <w:instrText xml:space="preserve"> PAGEREF _Toc27515 \h </w:instrText>
        </w:r>
        <w:r>
          <w:fldChar w:fldCharType="separate"/>
        </w:r>
        <w:r>
          <w:t>11</w:t>
        </w:r>
        <w:r>
          <w:fldChar w:fldCharType="end"/>
        </w:r>
      </w:hyperlink>
    </w:p>
    <w:p>
      <w:pPr>
        <w:pStyle w:val="TOC2"/>
        <w:tabs>
          <w:tab w:val="right" w:leader="dot" w:pos="8306"/>
        </w:tabs>
      </w:pPr>
      <w:hyperlink w:anchor="_Toc9775" w:history="1">
        <w:r>
          <w:rPr>
            <w:rFonts w:ascii="仿宋" w:eastAsia="仿宋" w:hAnsi="仿宋" w:cs="仿宋" w:hint="eastAsia"/>
            <w:lang w:eastAsia="zh-CN"/>
          </w:rPr>
          <w:t>(三)、运营期环境保护</w:t>
        </w:r>
        <w:r>
          <w:tab/>
        </w:r>
        <w:r>
          <w:fldChar w:fldCharType="begin"/>
        </w:r>
        <w:r>
          <w:instrText xml:space="preserve"> PAGEREF _Toc9775 \h </w:instrText>
        </w:r>
        <w:r>
          <w:fldChar w:fldCharType="separate"/>
        </w:r>
        <w:r>
          <w:t>12</w:t>
        </w:r>
        <w:r>
          <w:fldChar w:fldCharType="end"/>
        </w:r>
      </w:hyperlink>
    </w:p>
    <w:p>
      <w:pPr>
        <w:pStyle w:val="TOC2"/>
        <w:tabs>
          <w:tab w:val="right" w:leader="dot" w:pos="8306"/>
        </w:tabs>
      </w:pPr>
      <w:hyperlink w:anchor="_Toc11208" w:history="1">
        <w:r>
          <w:rPr>
            <w:rFonts w:ascii="仿宋" w:eastAsia="仿宋" w:hAnsi="仿宋" w:cs="仿宋" w:hint="eastAsia"/>
            <w:lang w:eastAsia="zh-CN"/>
          </w:rPr>
          <w:t>(四)、真空助力器项目建设对区域经济的影响</w:t>
        </w:r>
        <w:r>
          <w:tab/>
        </w:r>
        <w:r>
          <w:fldChar w:fldCharType="begin"/>
        </w:r>
        <w:r>
          <w:instrText xml:space="preserve"> PAGEREF _Toc11208 \h </w:instrText>
        </w:r>
        <w:r>
          <w:fldChar w:fldCharType="separate"/>
        </w:r>
        <w:r>
          <w:t>13</w:t>
        </w:r>
        <w:r>
          <w:fldChar w:fldCharType="end"/>
        </w:r>
      </w:hyperlink>
    </w:p>
    <w:p>
      <w:pPr>
        <w:pStyle w:val="TOC2"/>
        <w:tabs>
          <w:tab w:val="right" w:leader="dot" w:pos="8306"/>
        </w:tabs>
      </w:pPr>
      <w:hyperlink w:anchor="_Toc16213" w:history="1">
        <w:r>
          <w:rPr>
            <w:rFonts w:ascii="仿宋" w:eastAsia="仿宋" w:hAnsi="仿宋" w:cs="仿宋" w:hint="eastAsia"/>
            <w:lang w:eastAsia="zh-CN"/>
          </w:rPr>
          <w:t>(五)、废弃物处理</w:t>
        </w:r>
        <w:r>
          <w:tab/>
        </w:r>
        <w:r>
          <w:fldChar w:fldCharType="begin"/>
        </w:r>
        <w:r>
          <w:instrText xml:space="preserve"> PAGEREF _Toc16213 \h </w:instrText>
        </w:r>
        <w:r>
          <w:fldChar w:fldCharType="separate"/>
        </w:r>
        <w:r>
          <w:t>14</w:t>
        </w:r>
        <w:r>
          <w:fldChar w:fldCharType="end"/>
        </w:r>
      </w:hyperlink>
    </w:p>
    <w:p>
      <w:pPr>
        <w:pStyle w:val="TOC2"/>
        <w:tabs>
          <w:tab w:val="right" w:leader="dot" w:pos="8306"/>
        </w:tabs>
      </w:pPr>
      <w:hyperlink w:anchor="_Toc1877" w:history="1">
        <w:r>
          <w:rPr>
            <w:rFonts w:ascii="仿宋" w:eastAsia="仿宋" w:hAnsi="仿宋" w:cs="仿宋" w:hint="eastAsia"/>
            <w:lang w:eastAsia="zh-CN"/>
          </w:rPr>
          <w:t>(六)、特殊环境影响分析</w:t>
        </w:r>
        <w:r>
          <w:tab/>
        </w:r>
        <w:r>
          <w:fldChar w:fldCharType="begin"/>
        </w:r>
        <w:r>
          <w:instrText xml:space="preserve"> PAGEREF _Toc1877 \h </w:instrText>
        </w:r>
        <w:r>
          <w:fldChar w:fldCharType="separate"/>
        </w:r>
        <w:r>
          <w:t>16</w:t>
        </w:r>
        <w:r>
          <w:fldChar w:fldCharType="end"/>
        </w:r>
      </w:hyperlink>
    </w:p>
    <w:p>
      <w:pPr>
        <w:pStyle w:val="TOC2"/>
        <w:tabs>
          <w:tab w:val="right" w:leader="dot" w:pos="8306"/>
        </w:tabs>
      </w:pPr>
      <w:hyperlink w:anchor="_Toc6222" w:history="1">
        <w:r>
          <w:rPr>
            <w:rFonts w:ascii="仿宋" w:eastAsia="仿宋" w:hAnsi="仿宋" w:cs="仿宋" w:hint="eastAsia"/>
            <w:lang w:eastAsia="zh-CN"/>
          </w:rPr>
          <w:t>(七)、清洁生产</w:t>
        </w:r>
        <w:r>
          <w:tab/>
        </w:r>
        <w:r>
          <w:fldChar w:fldCharType="begin"/>
        </w:r>
        <w:r>
          <w:instrText xml:space="preserve"> PAGEREF _Toc6222 \h </w:instrText>
        </w:r>
        <w:r>
          <w:fldChar w:fldCharType="separate"/>
        </w:r>
        <w:r>
          <w:t>17</w:t>
        </w:r>
        <w:r>
          <w:fldChar w:fldCharType="end"/>
        </w:r>
      </w:hyperlink>
    </w:p>
    <w:p>
      <w:pPr>
        <w:pStyle w:val="TOC2"/>
        <w:tabs>
          <w:tab w:val="right" w:leader="dot" w:pos="8306"/>
        </w:tabs>
      </w:pPr>
      <w:hyperlink w:anchor="_Toc6053" w:history="1">
        <w:r>
          <w:rPr>
            <w:rFonts w:ascii="仿宋" w:eastAsia="仿宋" w:hAnsi="仿宋" w:cs="仿宋" w:hint="eastAsia"/>
            <w:lang w:eastAsia="zh-CN"/>
          </w:rPr>
          <w:t>(八)、环境保护综合评价</w:t>
        </w:r>
        <w:r>
          <w:tab/>
        </w:r>
        <w:r>
          <w:fldChar w:fldCharType="begin"/>
        </w:r>
        <w:r>
          <w:instrText xml:space="preserve"> PAGEREF _Toc6053 \h </w:instrText>
        </w:r>
        <w:r>
          <w:fldChar w:fldCharType="separate"/>
        </w:r>
        <w:r>
          <w:t>19</w:t>
        </w:r>
        <w:r>
          <w:fldChar w:fldCharType="end"/>
        </w:r>
      </w:hyperlink>
    </w:p>
    <w:p>
      <w:pPr>
        <w:pStyle w:val="TOC1"/>
        <w:tabs>
          <w:tab w:val="right" w:leader="dot" w:pos="8306"/>
        </w:tabs>
      </w:pPr>
      <w:hyperlink w:anchor="_Toc31559" w:history="1">
        <w:r>
          <w:rPr>
            <w:rFonts w:ascii="仿宋" w:eastAsia="仿宋" w:hAnsi="仿宋" w:cs="仿宋" w:hint="eastAsia"/>
            <w:lang w:eastAsia="zh-CN"/>
          </w:rPr>
          <w:t>四、真空助力器项目基本情况</w:t>
        </w:r>
        <w:r>
          <w:tab/>
        </w:r>
        <w:r>
          <w:fldChar w:fldCharType="begin"/>
        </w:r>
        <w:r>
          <w:instrText xml:space="preserve"> PAGEREF _Toc31559 \h </w:instrText>
        </w:r>
        <w:r>
          <w:fldChar w:fldCharType="separate"/>
        </w:r>
        <w:r>
          <w:t>21</w:t>
        </w:r>
        <w:r>
          <w:fldChar w:fldCharType="end"/>
        </w:r>
      </w:hyperlink>
    </w:p>
    <w:p>
      <w:pPr>
        <w:pStyle w:val="TOC2"/>
        <w:tabs>
          <w:tab w:val="right" w:leader="dot" w:pos="8306"/>
        </w:tabs>
      </w:pPr>
      <w:hyperlink w:anchor="_Toc542" w:history="1">
        <w:r>
          <w:rPr>
            <w:rFonts w:ascii="仿宋" w:eastAsia="仿宋" w:hAnsi="仿宋" w:cs="仿宋" w:hint="eastAsia"/>
            <w:lang w:eastAsia="zh-CN"/>
          </w:rPr>
          <w:t>(一)、真空助力器项目名称及建设性质</w:t>
        </w:r>
        <w:r>
          <w:tab/>
        </w:r>
        <w:r>
          <w:fldChar w:fldCharType="begin"/>
        </w:r>
        <w:r>
          <w:instrText xml:space="preserve"> PAGEREF _Toc542 \h </w:instrText>
        </w:r>
        <w:r>
          <w:fldChar w:fldCharType="separate"/>
        </w:r>
        <w:r>
          <w:t>21</w:t>
        </w:r>
        <w:r>
          <w:fldChar w:fldCharType="end"/>
        </w:r>
      </w:hyperlink>
    </w:p>
    <w:p>
      <w:pPr>
        <w:pStyle w:val="TOC2"/>
        <w:tabs>
          <w:tab w:val="right" w:leader="dot" w:pos="8306"/>
        </w:tabs>
      </w:pPr>
      <w:hyperlink w:anchor="_Toc5199" w:history="1">
        <w:r>
          <w:rPr>
            <w:rFonts w:ascii="仿宋" w:eastAsia="仿宋" w:hAnsi="仿宋" w:cs="仿宋" w:hint="eastAsia"/>
            <w:lang w:eastAsia="zh-CN"/>
          </w:rPr>
          <w:t>(二)、真空助力器项目承办单位</w:t>
        </w:r>
        <w:r>
          <w:tab/>
        </w:r>
        <w:r>
          <w:fldChar w:fldCharType="begin"/>
        </w:r>
        <w:r>
          <w:instrText xml:space="preserve"> PAGEREF _Toc5199 \h </w:instrText>
        </w:r>
        <w:r>
          <w:fldChar w:fldCharType="separate"/>
        </w:r>
        <w:r>
          <w:t>21</w:t>
        </w:r>
        <w:r>
          <w:fldChar w:fldCharType="end"/>
        </w:r>
      </w:hyperlink>
    </w:p>
    <w:p>
      <w:pPr>
        <w:pStyle w:val="TOC2"/>
        <w:tabs>
          <w:tab w:val="right" w:leader="dot" w:pos="8306"/>
        </w:tabs>
      </w:pPr>
      <w:hyperlink w:anchor="_Toc30156" w:history="1">
        <w:r>
          <w:rPr>
            <w:rFonts w:ascii="仿宋" w:eastAsia="仿宋" w:hAnsi="仿宋" w:cs="仿宋" w:hint="eastAsia"/>
            <w:lang w:eastAsia="zh-CN"/>
          </w:rPr>
          <w:t>(三)、战略合作单位</w:t>
        </w:r>
        <w:r>
          <w:tab/>
        </w:r>
        <w:r>
          <w:fldChar w:fldCharType="begin"/>
        </w:r>
        <w:r>
          <w:instrText xml:space="preserve"> PAGEREF _Toc30156 \h </w:instrText>
        </w:r>
        <w:r>
          <w:fldChar w:fldCharType="separate"/>
        </w:r>
        <w:r>
          <w:t>21</w:t>
        </w:r>
        <w:r>
          <w:fldChar w:fldCharType="end"/>
        </w:r>
      </w:hyperlink>
    </w:p>
    <w:p>
      <w:pPr>
        <w:pStyle w:val="TOC2"/>
        <w:tabs>
          <w:tab w:val="right" w:leader="dot" w:pos="8306"/>
        </w:tabs>
      </w:pPr>
      <w:hyperlink w:anchor="_Toc9366" w:history="1">
        <w:r>
          <w:rPr>
            <w:rFonts w:ascii="仿宋" w:eastAsia="仿宋" w:hAnsi="仿宋" w:cs="仿宋" w:hint="eastAsia"/>
            <w:lang w:eastAsia="zh-CN"/>
          </w:rPr>
          <w:t>(四)、真空助力器项目提出的理由</w:t>
        </w:r>
        <w:r>
          <w:tab/>
        </w:r>
        <w:r>
          <w:fldChar w:fldCharType="begin"/>
        </w:r>
        <w:r>
          <w:instrText xml:space="preserve"> PAGEREF _Toc9366 \h </w:instrText>
        </w:r>
        <w:r>
          <w:fldChar w:fldCharType="separate"/>
        </w:r>
        <w:r>
          <w:t>21</w:t>
        </w:r>
        <w:r>
          <w:fldChar w:fldCharType="end"/>
        </w:r>
      </w:hyperlink>
    </w:p>
    <w:p>
      <w:pPr>
        <w:pStyle w:val="TOC2"/>
        <w:tabs>
          <w:tab w:val="right" w:leader="dot" w:pos="8306"/>
        </w:tabs>
      </w:pPr>
      <w:hyperlink w:anchor="_Toc3113" w:history="1">
        <w:r>
          <w:rPr>
            <w:rFonts w:ascii="仿宋" w:eastAsia="仿宋" w:hAnsi="仿宋" w:cs="仿宋" w:hint="eastAsia"/>
            <w:lang w:eastAsia="zh-CN"/>
          </w:rPr>
          <w:t>(五)、原材料供应</w:t>
        </w:r>
        <w:r>
          <w:tab/>
        </w:r>
        <w:r>
          <w:fldChar w:fldCharType="begin"/>
        </w:r>
        <w:r>
          <w:instrText xml:space="preserve"> PAGEREF _Toc3113 \h </w:instrText>
        </w:r>
        <w:r>
          <w:fldChar w:fldCharType="separate"/>
        </w:r>
        <w:r>
          <w:t>22</w:t>
        </w:r>
        <w:r>
          <w:fldChar w:fldCharType="end"/>
        </w:r>
      </w:hyperlink>
    </w:p>
    <w:p>
      <w:pPr>
        <w:pStyle w:val="TOC2"/>
        <w:tabs>
          <w:tab w:val="right" w:leader="dot" w:pos="8306"/>
        </w:tabs>
      </w:pPr>
      <w:hyperlink w:anchor="_Toc28813" w:history="1">
        <w:r>
          <w:rPr>
            <w:rFonts w:ascii="仿宋" w:eastAsia="仿宋" w:hAnsi="仿宋" w:cs="仿宋" w:hint="eastAsia"/>
            <w:lang w:eastAsia="zh-CN"/>
          </w:rPr>
          <w:t>(六)、真空助力器项目能耗分析</w:t>
        </w:r>
        <w:r>
          <w:tab/>
        </w:r>
        <w:r>
          <w:fldChar w:fldCharType="begin"/>
        </w:r>
        <w:r>
          <w:instrText xml:space="preserve"> PAGEREF _Toc28813 \h </w:instrText>
        </w:r>
        <w:r>
          <w:fldChar w:fldCharType="separate"/>
        </w:r>
        <w:r>
          <w:t>23</w:t>
        </w:r>
        <w:r>
          <w:fldChar w:fldCharType="end"/>
        </w:r>
      </w:hyperlink>
    </w:p>
    <w:p>
      <w:pPr>
        <w:pStyle w:val="TOC2"/>
        <w:tabs>
          <w:tab w:val="right" w:leader="dot" w:pos="8306"/>
        </w:tabs>
      </w:pPr>
      <w:hyperlink w:anchor="_Toc19771" w:history="1">
        <w:r>
          <w:rPr>
            <w:rFonts w:ascii="仿宋" w:eastAsia="仿宋" w:hAnsi="仿宋" w:cs="仿宋" w:hint="eastAsia"/>
            <w:lang w:eastAsia="zh-CN"/>
          </w:rPr>
          <w:t>(七)、环境保护</w:t>
        </w:r>
        <w:r>
          <w:tab/>
        </w:r>
        <w:r>
          <w:fldChar w:fldCharType="begin"/>
        </w:r>
        <w:r>
          <w:instrText xml:space="preserve"> PAGEREF _Toc19771 \h </w:instrText>
        </w:r>
        <w:r>
          <w:fldChar w:fldCharType="separate"/>
        </w:r>
        <w:r>
          <w:t>24</w:t>
        </w:r>
        <w:r>
          <w:fldChar w:fldCharType="end"/>
        </w:r>
      </w:hyperlink>
    </w:p>
    <w:p>
      <w:pPr>
        <w:pStyle w:val="TOC2"/>
        <w:tabs>
          <w:tab w:val="right" w:leader="dot" w:pos="8306"/>
        </w:tabs>
      </w:pPr>
      <w:hyperlink w:anchor="_Toc18453" w:history="1">
        <w:r>
          <w:rPr>
            <w:rFonts w:ascii="仿宋" w:eastAsia="仿宋" w:hAnsi="仿宋" w:cs="仿宋" w:hint="eastAsia"/>
            <w:lang w:eastAsia="zh-CN"/>
          </w:rPr>
          <w:t>(八)、真空助力器项目建设符合性</w:t>
        </w:r>
        <w:r>
          <w:tab/>
        </w:r>
        <w:r>
          <w:fldChar w:fldCharType="begin"/>
        </w:r>
        <w:r>
          <w:instrText xml:space="preserve"> PAGEREF _Toc18453 \h </w:instrText>
        </w:r>
        <w:r>
          <w:fldChar w:fldCharType="separate"/>
        </w:r>
        <w:r>
          <w:t>25</w:t>
        </w:r>
        <w:r>
          <w:fldChar w:fldCharType="end"/>
        </w:r>
      </w:hyperlink>
    </w:p>
    <w:p>
      <w:pPr>
        <w:pStyle w:val="TOC2"/>
        <w:tabs>
          <w:tab w:val="right" w:leader="dot" w:pos="8306"/>
        </w:tabs>
      </w:pPr>
      <w:hyperlink w:anchor="_Toc22917" w:history="1">
        <w:r>
          <w:rPr>
            <w:rFonts w:ascii="仿宋" w:eastAsia="仿宋" w:hAnsi="仿宋" w:cs="仿宋" w:hint="eastAsia"/>
            <w:lang w:eastAsia="zh-CN"/>
          </w:rPr>
          <w:t>(九)、真空助力器项目进度规划</w:t>
        </w:r>
        <w:r>
          <w:tab/>
        </w:r>
        <w:r>
          <w:fldChar w:fldCharType="begin"/>
        </w:r>
        <w:r>
          <w:instrText xml:space="preserve"> PAGEREF _Toc22917 \h </w:instrText>
        </w:r>
        <w:r>
          <w:fldChar w:fldCharType="separate"/>
        </w:r>
        <w:r>
          <w:t>26</w:t>
        </w:r>
        <w:r>
          <w:fldChar w:fldCharType="end"/>
        </w:r>
      </w:hyperlink>
    </w:p>
    <w:p>
      <w:pPr>
        <w:pStyle w:val="TOC2"/>
        <w:tabs>
          <w:tab w:val="right" w:leader="dot" w:pos="8306"/>
        </w:tabs>
      </w:pPr>
      <w:hyperlink w:anchor="_Toc16679" w:history="1">
        <w:r>
          <w:rPr>
            <w:rFonts w:ascii="仿宋" w:eastAsia="仿宋" w:hAnsi="仿宋" w:cs="仿宋" w:hint="eastAsia"/>
            <w:lang w:eastAsia="zh-CN"/>
          </w:rPr>
          <w:t>(十)、投资估算及经济效益分析</w:t>
        </w:r>
        <w:r>
          <w:tab/>
        </w:r>
        <w:r>
          <w:fldChar w:fldCharType="begin"/>
        </w:r>
        <w:r>
          <w:instrText xml:space="preserve"> PAGEREF _Toc16679 \h </w:instrText>
        </w:r>
        <w:r>
          <w:fldChar w:fldCharType="separate"/>
        </w:r>
        <w:r>
          <w:t>28</w:t>
        </w:r>
        <w:r>
          <w:fldChar w:fldCharType="end"/>
        </w:r>
      </w:hyperlink>
    </w:p>
    <w:p>
      <w:pPr>
        <w:pStyle w:val="TOC2"/>
        <w:tabs>
          <w:tab w:val="right" w:leader="dot" w:pos="8306"/>
        </w:tabs>
      </w:pPr>
      <w:hyperlink w:anchor="_Toc4256" w:history="1">
        <w:r>
          <w:rPr>
            <w:rFonts w:ascii="仿宋" w:eastAsia="仿宋" w:hAnsi="仿宋" w:cs="仿宋" w:hint="eastAsia"/>
            <w:lang w:eastAsia="zh-CN"/>
          </w:rPr>
          <w:t>(十一)、报告说明</w:t>
        </w:r>
        <w:r>
          <w:tab/>
        </w:r>
        <w:r>
          <w:fldChar w:fldCharType="begin"/>
        </w:r>
        <w:r>
          <w:instrText xml:space="preserve"> PAGEREF _Toc4256 \h </w:instrText>
        </w:r>
        <w:r>
          <w:fldChar w:fldCharType="separate"/>
        </w:r>
        <w:r>
          <w:t>29</w:t>
        </w:r>
        <w:r>
          <w:fldChar w:fldCharType="end"/>
        </w:r>
      </w:hyperlink>
    </w:p>
    <w:p>
      <w:pPr>
        <w:pStyle w:val="TOC2"/>
        <w:tabs>
          <w:tab w:val="right" w:leader="dot" w:pos="8306"/>
        </w:tabs>
      </w:pPr>
      <w:hyperlink w:anchor="_Toc16523" w:history="1">
        <w:r>
          <w:rPr>
            <w:rFonts w:ascii="仿宋" w:eastAsia="仿宋" w:hAnsi="仿宋" w:cs="仿宋" w:hint="eastAsia"/>
            <w:lang w:eastAsia="zh-CN"/>
          </w:rPr>
          <w:t>(十二)、真空助力器项目评价</w:t>
        </w:r>
        <w:r>
          <w:tab/>
        </w:r>
        <w:r>
          <w:fldChar w:fldCharType="begin"/>
        </w:r>
        <w:r>
          <w:instrText xml:space="preserve"> PAGEREF _Toc16523 \h </w:instrText>
        </w:r>
        <w:r>
          <w:fldChar w:fldCharType="separate"/>
        </w:r>
        <w:r>
          <w:t>30</w:t>
        </w:r>
        <w:r>
          <w:fldChar w:fldCharType="end"/>
        </w:r>
      </w:hyperlink>
    </w:p>
    <w:p>
      <w:pPr>
        <w:pStyle w:val="TOC1"/>
        <w:tabs>
          <w:tab w:val="right" w:leader="dot" w:pos="8306"/>
        </w:tabs>
      </w:pPr>
      <w:hyperlink w:anchor="_Toc373" w:history="1">
        <w:r>
          <w:rPr>
            <w:rFonts w:ascii="仿宋" w:eastAsia="仿宋" w:hAnsi="仿宋" w:cs="仿宋" w:hint="eastAsia"/>
            <w:lang w:eastAsia="zh-CN"/>
          </w:rPr>
          <w:t>五、员工福利与企业文化</w:t>
        </w:r>
        <w:r>
          <w:tab/>
        </w:r>
        <w:r>
          <w:fldChar w:fldCharType="begin"/>
        </w:r>
        <w:r>
          <w:instrText xml:space="preserve"> PAGEREF _Toc373 \h </w:instrText>
        </w:r>
        <w:r>
          <w:fldChar w:fldCharType="separate"/>
        </w:r>
        <w:r>
          <w:t>31</w:t>
        </w:r>
        <w:r>
          <w:fldChar w:fldCharType="end"/>
        </w:r>
      </w:hyperlink>
    </w:p>
    <w:p>
      <w:pPr>
        <w:pStyle w:val="TOC2"/>
        <w:tabs>
          <w:tab w:val="right" w:leader="dot" w:pos="8306"/>
        </w:tabs>
      </w:pPr>
      <w:hyperlink w:anchor="_Toc2471" w:history="1">
        <w:r>
          <w:rPr>
            <w:rFonts w:ascii="仿宋" w:eastAsia="仿宋" w:hAnsi="仿宋" w:cs="仿宋" w:hint="eastAsia"/>
            <w:lang w:eastAsia="zh-CN"/>
          </w:rPr>
          <w:t>(一)、员工福利政策</w:t>
        </w:r>
        <w:r>
          <w:tab/>
        </w:r>
        <w:r>
          <w:fldChar w:fldCharType="begin"/>
        </w:r>
        <w:r>
          <w:instrText xml:space="preserve"> PAGEREF _Toc2471 \h </w:instrText>
        </w:r>
        <w:r>
          <w:fldChar w:fldCharType="separate"/>
        </w:r>
        <w:r>
          <w:t>31</w:t>
        </w:r>
        <w:r>
          <w:fldChar w:fldCharType="end"/>
        </w:r>
      </w:hyperlink>
    </w:p>
    <w:p>
      <w:pPr>
        <w:pStyle w:val="TOC2"/>
        <w:tabs>
          <w:tab w:val="right" w:leader="dot" w:pos="8306"/>
        </w:tabs>
      </w:pPr>
      <w:hyperlink w:anchor="_Toc6510" w:history="1">
        <w:r>
          <w:rPr>
            <w:rFonts w:ascii="仿宋" w:eastAsia="仿宋" w:hAnsi="仿宋" w:cs="仿宋" w:hint="eastAsia"/>
            <w:lang w:eastAsia="zh-CN"/>
          </w:rPr>
          <w:t>(二)、团队建设与员工培训</w:t>
        </w:r>
        <w:r>
          <w:tab/>
        </w:r>
        <w:r>
          <w:fldChar w:fldCharType="begin"/>
        </w:r>
        <w:r>
          <w:instrText xml:space="preserve"> PAGEREF _Toc6510 \h </w:instrText>
        </w:r>
        <w:r>
          <w:fldChar w:fldCharType="separate"/>
        </w:r>
        <w:r>
          <w:t>33</w:t>
        </w:r>
        <w:r>
          <w:fldChar w:fldCharType="end"/>
        </w:r>
      </w:hyperlink>
    </w:p>
    <w:p>
      <w:pPr>
        <w:pStyle w:val="TOC2"/>
        <w:tabs>
          <w:tab w:val="right" w:leader="dot" w:pos="8306"/>
        </w:tabs>
      </w:pPr>
      <w:hyperlink w:anchor="_Toc5486" w:history="1">
        <w:r>
          <w:rPr>
            <w:rFonts w:ascii="仿宋" w:eastAsia="仿宋" w:hAnsi="仿宋" w:cs="仿宋" w:hint="eastAsia"/>
            <w:lang w:eastAsia="zh-CN"/>
          </w:rPr>
          <w:t>(三)、企业文化建设</w:t>
        </w:r>
        <w:r>
          <w:tab/>
        </w:r>
        <w:r>
          <w:fldChar w:fldCharType="begin"/>
        </w:r>
        <w:r>
          <w:instrText xml:space="preserve"> PAGEREF _Toc5486 \h </w:instrText>
        </w:r>
        <w:r>
          <w:fldChar w:fldCharType="separate"/>
        </w:r>
        <w:r>
          <w:t>34</w:t>
        </w:r>
        <w:r>
          <w:fldChar w:fldCharType="end"/>
        </w:r>
      </w:hyperlink>
    </w:p>
    <w:p>
      <w:pPr>
        <w:pStyle w:val="TOC2"/>
        <w:tabs>
          <w:tab w:val="right" w:leader="dot" w:pos="8306"/>
        </w:tabs>
      </w:pPr>
      <w:hyperlink w:anchor="_Toc29216" w:history="1">
        <w:r>
          <w:rPr>
            <w:rFonts w:ascii="仿宋" w:eastAsia="仿宋" w:hAnsi="仿宋" w:cs="仿宋" w:hint="eastAsia"/>
            <w:lang w:eastAsia="zh-CN"/>
          </w:rPr>
          <w:t>(四)、员工健康与工作平衡</w:t>
        </w:r>
        <w:r>
          <w:tab/>
        </w:r>
        <w:r>
          <w:fldChar w:fldCharType="begin"/>
        </w:r>
        <w:r>
          <w:instrText xml:space="preserve"> PAGEREF _Toc29216 \h </w:instrText>
        </w:r>
        <w:r>
          <w:fldChar w:fldCharType="separate"/>
        </w:r>
        <w:r>
          <w:t>36</w:t>
        </w:r>
        <w:r>
          <w:fldChar w:fldCharType="end"/>
        </w:r>
      </w:hyperlink>
    </w:p>
    <w:p>
      <w:pPr>
        <w:pStyle w:val="TOC1"/>
        <w:tabs>
          <w:tab w:val="right" w:leader="dot" w:pos="8306"/>
        </w:tabs>
      </w:pPr>
      <w:hyperlink w:anchor="_Toc12774" w:history="1">
        <w:r>
          <w:rPr>
            <w:rFonts w:ascii="仿宋" w:eastAsia="仿宋" w:hAnsi="仿宋" w:cs="仿宋" w:hint="eastAsia"/>
            <w:lang w:eastAsia="zh-CN"/>
          </w:rPr>
          <w:t>六、真空助力器项目实施进度计划</w:t>
        </w:r>
        <w:r>
          <w:tab/>
        </w:r>
        <w:r>
          <w:fldChar w:fldCharType="begin"/>
        </w:r>
        <w:r>
          <w:instrText xml:space="preserve"> PAGEREF _Toc12774 \h </w:instrText>
        </w:r>
        <w:r>
          <w:fldChar w:fldCharType="separate"/>
        </w:r>
        <w:r>
          <w:t>38</w:t>
        </w:r>
        <w:r>
          <w:fldChar w:fldCharType="end"/>
        </w:r>
      </w:hyperlink>
    </w:p>
    <w:p>
      <w:pPr>
        <w:pStyle w:val="TOC2"/>
        <w:tabs>
          <w:tab w:val="right" w:leader="dot" w:pos="8306"/>
        </w:tabs>
      </w:pPr>
      <w:hyperlink w:anchor="_Toc22833" w:history="1">
        <w:r>
          <w:rPr>
            <w:rFonts w:ascii="仿宋" w:eastAsia="仿宋" w:hAnsi="仿宋" w:cs="仿宋" w:hint="eastAsia"/>
            <w:lang w:eastAsia="zh-CN"/>
          </w:rPr>
          <w:t>(一)、建设周期</w:t>
        </w:r>
        <w:r>
          <w:tab/>
        </w:r>
        <w:r>
          <w:fldChar w:fldCharType="begin"/>
        </w:r>
        <w:r>
          <w:instrText xml:space="preserve"> PAGEREF _Toc22833 \h </w:instrText>
        </w:r>
        <w:r>
          <w:fldChar w:fldCharType="separate"/>
        </w:r>
        <w:r>
          <w:t>38</w:t>
        </w:r>
        <w:r>
          <w:fldChar w:fldCharType="end"/>
        </w:r>
      </w:hyperlink>
    </w:p>
    <w:p>
      <w:pPr>
        <w:pStyle w:val="TOC2"/>
        <w:tabs>
          <w:tab w:val="right" w:leader="dot" w:pos="8306"/>
        </w:tabs>
      </w:pPr>
      <w:hyperlink w:anchor="_Toc14062" w:history="1">
        <w:r>
          <w:rPr>
            <w:rFonts w:ascii="仿宋" w:eastAsia="仿宋" w:hAnsi="仿宋" w:cs="仿宋" w:hint="eastAsia"/>
            <w:lang w:eastAsia="zh-CN"/>
          </w:rPr>
          <w:t>(二)、建设进度</w:t>
        </w:r>
        <w:r>
          <w:tab/>
        </w:r>
        <w:r>
          <w:fldChar w:fldCharType="begin"/>
        </w:r>
        <w:r>
          <w:instrText xml:space="preserve"> PAGEREF _Toc14062 \h </w:instrText>
        </w:r>
        <w:r>
          <w:fldChar w:fldCharType="separate"/>
        </w:r>
        <w:r>
          <w:t>39</w:t>
        </w:r>
        <w:r>
          <w:fldChar w:fldCharType="end"/>
        </w:r>
      </w:hyperlink>
    </w:p>
    <w:p>
      <w:pPr>
        <w:pStyle w:val="TOC2"/>
        <w:tabs>
          <w:tab w:val="right" w:leader="dot" w:pos="8306"/>
        </w:tabs>
      </w:pPr>
      <w:hyperlink w:anchor="_Toc19594" w:history="1">
        <w:r>
          <w:rPr>
            <w:rFonts w:ascii="仿宋" w:eastAsia="仿宋" w:hAnsi="仿宋" w:cs="仿宋" w:hint="eastAsia"/>
            <w:lang w:eastAsia="zh-CN"/>
          </w:rPr>
          <w:t>(三)、进度安排注意事项</w:t>
        </w:r>
        <w:r>
          <w:tab/>
        </w:r>
        <w:r>
          <w:fldChar w:fldCharType="begin"/>
        </w:r>
        <w:r>
          <w:instrText xml:space="preserve"> PAGEREF _Toc19594 \h </w:instrText>
        </w:r>
        <w:r>
          <w:fldChar w:fldCharType="separate"/>
        </w:r>
        <w:r>
          <w:t>41</w:t>
        </w:r>
        <w:r>
          <w:fldChar w:fldCharType="end"/>
        </w:r>
      </w:hyperlink>
    </w:p>
    <w:p>
      <w:pPr>
        <w:pStyle w:val="TOC2"/>
        <w:tabs>
          <w:tab w:val="right" w:leader="dot" w:pos="8306"/>
        </w:tabs>
      </w:pPr>
      <w:hyperlink w:anchor="_Toc16938" w:history="1">
        <w:r>
          <w:rPr>
            <w:rFonts w:ascii="仿宋" w:eastAsia="仿宋" w:hAnsi="仿宋" w:cs="仿宋" w:hint="eastAsia"/>
            <w:lang w:eastAsia="zh-CN"/>
          </w:rPr>
          <w:t>(四)、人力资源配置</w:t>
        </w:r>
        <w:r>
          <w:tab/>
        </w:r>
        <w:r>
          <w:fldChar w:fldCharType="begin"/>
        </w:r>
        <w:r>
          <w:instrText xml:space="preserve"> PAGEREF _Toc16938 \h </w:instrText>
        </w:r>
        <w:r>
          <w:fldChar w:fldCharType="separate"/>
        </w:r>
        <w:r>
          <w:t>42</w:t>
        </w:r>
        <w:r>
          <w:fldChar w:fldCharType="end"/>
        </w:r>
      </w:hyperlink>
    </w:p>
    <w:p>
      <w:pPr>
        <w:pStyle w:val="TOC2"/>
        <w:tabs>
          <w:tab w:val="right" w:leader="dot" w:pos="8306"/>
        </w:tabs>
      </w:pPr>
      <w:hyperlink w:anchor="_Toc13599" w:history="1">
        <w:r>
          <w:rPr>
            <w:rFonts w:ascii="仿宋" w:eastAsia="仿宋" w:hAnsi="仿宋" w:cs="仿宋" w:hint="eastAsia"/>
            <w:lang w:eastAsia="zh-CN"/>
          </w:rPr>
          <w:t>(五)、员工培训</w:t>
        </w:r>
        <w:r>
          <w:tab/>
        </w:r>
        <w:r>
          <w:fldChar w:fldCharType="begin"/>
        </w:r>
        <w:r>
          <w:instrText xml:space="preserve"> PAGEREF _Toc13599 \h </w:instrText>
        </w:r>
        <w:r>
          <w:fldChar w:fldCharType="separate"/>
        </w:r>
        <w:r>
          <w:t>44</w:t>
        </w:r>
        <w:r>
          <w:fldChar w:fldCharType="end"/>
        </w:r>
      </w:hyperlink>
    </w:p>
    <w:p>
      <w:pPr>
        <w:pStyle w:val="TOC2"/>
        <w:tabs>
          <w:tab w:val="right" w:leader="dot" w:pos="8306"/>
        </w:tabs>
      </w:pPr>
      <w:hyperlink w:anchor="_Toc15158" w:history="1">
        <w:r>
          <w:rPr>
            <w:rFonts w:ascii="仿宋" w:eastAsia="仿宋" w:hAnsi="仿宋" w:cs="仿宋" w:hint="eastAsia"/>
            <w:lang w:eastAsia="zh-CN"/>
          </w:rPr>
          <w:t>(六)、真空助力器项目实施保障</w:t>
        </w:r>
        <w:r>
          <w:tab/>
        </w:r>
        <w:r>
          <w:fldChar w:fldCharType="begin"/>
        </w:r>
        <w:r>
          <w:instrText xml:space="preserve"> PAGEREF _Toc15158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55" w:history="1">
        <w:r>
          <w:rPr>
            <w:rFonts w:ascii="仿宋" w:eastAsia="仿宋" w:hAnsi="仿宋" w:cs="仿宋" w:hint="eastAsia"/>
            <w:lang w:eastAsia="zh-CN"/>
          </w:rPr>
          <w:t>七、真空助力器项目风险评估</w:t>
        </w:r>
        <w:r>
          <w:tab/>
        </w:r>
        <w:r>
          <w:fldChar w:fldCharType="begin"/>
        </w:r>
        <w:r>
          <w:instrText xml:space="preserve"> PAGEREF _Toc15555 \h </w:instrText>
        </w:r>
        <w:r>
          <w:fldChar w:fldCharType="separate"/>
        </w:r>
        <w:r>
          <w:t>47</w:t>
        </w:r>
        <w:r>
          <w:fldChar w:fldCharType="end"/>
        </w:r>
      </w:hyperlink>
    </w:p>
    <w:p>
      <w:pPr>
        <w:pStyle w:val="TOC2"/>
        <w:tabs>
          <w:tab w:val="right" w:leader="dot" w:pos="8306"/>
        </w:tabs>
      </w:pPr>
      <w:hyperlink w:anchor="_Toc10898" w:history="1">
        <w:r>
          <w:rPr>
            <w:rFonts w:ascii="仿宋" w:eastAsia="仿宋" w:hAnsi="仿宋" w:cs="仿宋" w:hint="eastAsia"/>
            <w:lang w:eastAsia="zh-CN"/>
          </w:rPr>
          <w:t>(一)、政策风险分析</w:t>
        </w:r>
        <w:r>
          <w:tab/>
        </w:r>
        <w:r>
          <w:fldChar w:fldCharType="begin"/>
        </w:r>
        <w:r>
          <w:instrText xml:space="preserve"> PAGEREF _Toc10898 \h </w:instrText>
        </w:r>
        <w:r>
          <w:fldChar w:fldCharType="separate"/>
        </w:r>
        <w:r>
          <w:t>47</w:t>
        </w:r>
        <w:r>
          <w:fldChar w:fldCharType="end"/>
        </w:r>
      </w:hyperlink>
    </w:p>
    <w:p>
      <w:pPr>
        <w:pStyle w:val="TOC2"/>
        <w:tabs>
          <w:tab w:val="right" w:leader="dot" w:pos="8306"/>
        </w:tabs>
      </w:pPr>
      <w:hyperlink w:anchor="_Toc16367" w:history="1">
        <w:r>
          <w:rPr>
            <w:rFonts w:ascii="仿宋" w:eastAsia="仿宋" w:hAnsi="仿宋" w:cs="仿宋" w:hint="eastAsia"/>
            <w:lang w:eastAsia="zh-CN"/>
          </w:rPr>
          <w:t>(二)、社会风险分析</w:t>
        </w:r>
        <w:r>
          <w:tab/>
        </w:r>
        <w:r>
          <w:fldChar w:fldCharType="begin"/>
        </w:r>
        <w:r>
          <w:instrText xml:space="preserve"> PAGEREF _Toc16367 \h </w:instrText>
        </w:r>
        <w:r>
          <w:fldChar w:fldCharType="separate"/>
        </w:r>
        <w:r>
          <w:t>49</w:t>
        </w:r>
        <w:r>
          <w:fldChar w:fldCharType="end"/>
        </w:r>
      </w:hyperlink>
    </w:p>
    <w:p>
      <w:pPr>
        <w:pStyle w:val="TOC2"/>
        <w:tabs>
          <w:tab w:val="right" w:leader="dot" w:pos="8306"/>
        </w:tabs>
      </w:pPr>
      <w:hyperlink w:anchor="_Toc238" w:history="1">
        <w:r>
          <w:rPr>
            <w:rFonts w:ascii="仿宋" w:eastAsia="仿宋" w:hAnsi="仿宋" w:cs="仿宋" w:hint="eastAsia"/>
            <w:lang w:eastAsia="zh-CN"/>
          </w:rPr>
          <w:t>(三)、市场风险分析</w:t>
        </w:r>
        <w:r>
          <w:tab/>
        </w:r>
        <w:r>
          <w:fldChar w:fldCharType="begin"/>
        </w:r>
        <w:r>
          <w:instrText xml:space="preserve"> PAGEREF _Toc238 \h </w:instrText>
        </w:r>
        <w:r>
          <w:fldChar w:fldCharType="separate"/>
        </w:r>
        <w:r>
          <w:t>50</w:t>
        </w:r>
        <w:r>
          <w:fldChar w:fldCharType="end"/>
        </w:r>
      </w:hyperlink>
    </w:p>
    <w:p>
      <w:pPr>
        <w:pStyle w:val="TOC2"/>
        <w:tabs>
          <w:tab w:val="right" w:leader="dot" w:pos="8306"/>
        </w:tabs>
      </w:pPr>
      <w:hyperlink w:anchor="_Toc8799" w:history="1">
        <w:r>
          <w:rPr>
            <w:rFonts w:ascii="仿宋" w:eastAsia="仿宋" w:hAnsi="仿宋" w:cs="仿宋" w:hint="eastAsia"/>
            <w:lang w:eastAsia="zh-CN"/>
          </w:rPr>
          <w:t>(四)、资金风险分析</w:t>
        </w:r>
        <w:r>
          <w:tab/>
        </w:r>
        <w:r>
          <w:fldChar w:fldCharType="begin"/>
        </w:r>
        <w:r>
          <w:instrText xml:space="preserve"> PAGEREF _Toc8799 \h </w:instrText>
        </w:r>
        <w:r>
          <w:fldChar w:fldCharType="separate"/>
        </w:r>
        <w:r>
          <w:t>52</w:t>
        </w:r>
        <w:r>
          <w:fldChar w:fldCharType="end"/>
        </w:r>
      </w:hyperlink>
    </w:p>
    <w:p>
      <w:pPr>
        <w:pStyle w:val="TOC2"/>
        <w:tabs>
          <w:tab w:val="right" w:leader="dot" w:pos="8306"/>
        </w:tabs>
      </w:pPr>
      <w:hyperlink w:anchor="_Toc6580" w:history="1">
        <w:r>
          <w:rPr>
            <w:rFonts w:ascii="仿宋" w:eastAsia="仿宋" w:hAnsi="仿宋" w:cs="仿宋" w:hint="eastAsia"/>
            <w:lang w:eastAsia="zh-CN"/>
          </w:rPr>
          <w:t>(五)、技术风险分析</w:t>
        </w:r>
        <w:r>
          <w:tab/>
        </w:r>
        <w:r>
          <w:fldChar w:fldCharType="begin"/>
        </w:r>
        <w:r>
          <w:instrText xml:space="preserve"> PAGEREF _Toc6580 \h </w:instrText>
        </w:r>
        <w:r>
          <w:fldChar w:fldCharType="separate"/>
        </w:r>
        <w:r>
          <w:t>54</w:t>
        </w:r>
        <w:r>
          <w:fldChar w:fldCharType="end"/>
        </w:r>
      </w:hyperlink>
    </w:p>
    <w:p>
      <w:pPr>
        <w:pStyle w:val="TOC2"/>
        <w:tabs>
          <w:tab w:val="right" w:leader="dot" w:pos="8306"/>
        </w:tabs>
      </w:pPr>
      <w:hyperlink w:anchor="_Toc17902" w:history="1">
        <w:r>
          <w:rPr>
            <w:rFonts w:ascii="仿宋" w:eastAsia="仿宋" w:hAnsi="仿宋" w:cs="仿宋" w:hint="eastAsia"/>
            <w:lang w:eastAsia="zh-CN"/>
          </w:rPr>
          <w:t>(六)、财务风险分析</w:t>
        </w:r>
        <w:r>
          <w:tab/>
        </w:r>
        <w:r>
          <w:fldChar w:fldCharType="begin"/>
        </w:r>
        <w:r>
          <w:instrText xml:space="preserve"> PAGEREF _Toc17902 \h </w:instrText>
        </w:r>
        <w:r>
          <w:fldChar w:fldCharType="separate"/>
        </w:r>
        <w:r>
          <w:t>56</w:t>
        </w:r>
        <w:r>
          <w:fldChar w:fldCharType="end"/>
        </w:r>
      </w:hyperlink>
    </w:p>
    <w:p>
      <w:pPr>
        <w:pStyle w:val="TOC2"/>
        <w:tabs>
          <w:tab w:val="right" w:leader="dot" w:pos="8306"/>
        </w:tabs>
      </w:pPr>
      <w:hyperlink w:anchor="_Toc23300" w:history="1">
        <w:r>
          <w:rPr>
            <w:rFonts w:ascii="仿宋" w:eastAsia="仿宋" w:hAnsi="仿宋" w:cs="仿宋" w:hint="eastAsia"/>
            <w:lang w:eastAsia="zh-CN"/>
          </w:rPr>
          <w:t>(七)、管理风险分析</w:t>
        </w:r>
        <w:r>
          <w:tab/>
        </w:r>
        <w:r>
          <w:fldChar w:fldCharType="begin"/>
        </w:r>
        <w:r>
          <w:instrText xml:space="preserve"> PAGEREF _Toc23300 \h </w:instrText>
        </w:r>
        <w:r>
          <w:fldChar w:fldCharType="separate"/>
        </w:r>
        <w:r>
          <w:t>58</w:t>
        </w:r>
        <w:r>
          <w:fldChar w:fldCharType="end"/>
        </w:r>
      </w:hyperlink>
    </w:p>
    <w:p>
      <w:pPr>
        <w:pStyle w:val="TOC2"/>
        <w:tabs>
          <w:tab w:val="right" w:leader="dot" w:pos="8306"/>
        </w:tabs>
      </w:pPr>
      <w:hyperlink w:anchor="_Toc7461" w:history="1">
        <w:r>
          <w:rPr>
            <w:rFonts w:ascii="仿宋" w:eastAsia="仿宋" w:hAnsi="仿宋" w:cs="仿宋" w:hint="eastAsia"/>
            <w:lang w:eastAsia="zh-CN"/>
          </w:rPr>
          <w:t>(八)、其它风险分析</w:t>
        </w:r>
        <w:r>
          <w:tab/>
        </w:r>
        <w:r>
          <w:fldChar w:fldCharType="begin"/>
        </w:r>
        <w:r>
          <w:instrText xml:space="preserve"> PAGEREF _Toc7461 \h </w:instrText>
        </w:r>
        <w:r>
          <w:fldChar w:fldCharType="separate"/>
        </w:r>
        <w:r>
          <w:t>59</w:t>
        </w:r>
        <w:r>
          <w:fldChar w:fldCharType="end"/>
        </w:r>
      </w:hyperlink>
    </w:p>
    <w:p>
      <w:pPr>
        <w:pStyle w:val="TOC2"/>
        <w:tabs>
          <w:tab w:val="right" w:leader="dot" w:pos="8306"/>
        </w:tabs>
      </w:pPr>
      <w:hyperlink w:anchor="_Toc9860" w:history="1">
        <w:r>
          <w:rPr>
            <w:rFonts w:ascii="仿宋" w:eastAsia="仿宋" w:hAnsi="仿宋" w:cs="仿宋" w:hint="eastAsia"/>
            <w:lang w:eastAsia="zh-CN"/>
          </w:rPr>
          <w:t>(九)、社会影响评估</w:t>
        </w:r>
        <w:r>
          <w:tab/>
        </w:r>
        <w:r>
          <w:fldChar w:fldCharType="begin"/>
        </w:r>
        <w:r>
          <w:instrText xml:space="preserve"> PAGEREF _Toc9860 \h </w:instrText>
        </w:r>
        <w:r>
          <w:fldChar w:fldCharType="separate"/>
        </w:r>
        <w:r>
          <w:t>61</w:t>
        </w:r>
        <w:r>
          <w:fldChar w:fldCharType="end"/>
        </w:r>
      </w:hyperlink>
    </w:p>
    <w:p>
      <w:pPr>
        <w:pStyle w:val="TOC1"/>
        <w:tabs>
          <w:tab w:val="right" w:leader="dot" w:pos="8306"/>
        </w:tabs>
      </w:pPr>
      <w:hyperlink w:anchor="_Toc24399" w:history="1">
        <w:r>
          <w:rPr>
            <w:rFonts w:ascii="仿宋" w:eastAsia="仿宋" w:hAnsi="仿宋" w:cs="仿宋" w:hint="eastAsia"/>
            <w:lang w:eastAsia="zh-CN"/>
          </w:rPr>
          <w:t>八、真空助力器项目投资可行性分析</w:t>
        </w:r>
        <w:r>
          <w:tab/>
        </w:r>
        <w:r>
          <w:fldChar w:fldCharType="begin"/>
        </w:r>
        <w:r>
          <w:instrText xml:space="preserve"> PAGEREF _Toc24399 \h </w:instrText>
        </w:r>
        <w:r>
          <w:fldChar w:fldCharType="separate"/>
        </w:r>
        <w:r>
          <w:t>62</w:t>
        </w:r>
        <w:r>
          <w:fldChar w:fldCharType="end"/>
        </w:r>
      </w:hyperlink>
    </w:p>
    <w:p>
      <w:pPr>
        <w:pStyle w:val="TOC2"/>
        <w:tabs>
          <w:tab w:val="right" w:leader="dot" w:pos="8306"/>
        </w:tabs>
      </w:pPr>
      <w:hyperlink w:anchor="_Toc10668" w:history="1">
        <w:r>
          <w:rPr>
            <w:rFonts w:ascii="仿宋" w:eastAsia="仿宋" w:hAnsi="仿宋" w:cs="仿宋" w:hint="eastAsia"/>
            <w:lang w:eastAsia="zh-CN"/>
          </w:rPr>
          <w:t>(一)、真空助力器项目估算说明</w:t>
        </w:r>
        <w:r>
          <w:tab/>
        </w:r>
        <w:r>
          <w:fldChar w:fldCharType="begin"/>
        </w:r>
        <w:r>
          <w:instrText xml:space="preserve"> PAGEREF _Toc10668 \h </w:instrText>
        </w:r>
        <w:r>
          <w:fldChar w:fldCharType="separate"/>
        </w:r>
        <w:r>
          <w:t>62</w:t>
        </w:r>
        <w:r>
          <w:fldChar w:fldCharType="end"/>
        </w:r>
      </w:hyperlink>
    </w:p>
    <w:p>
      <w:pPr>
        <w:pStyle w:val="TOC2"/>
        <w:tabs>
          <w:tab w:val="right" w:leader="dot" w:pos="8306"/>
        </w:tabs>
      </w:pPr>
      <w:hyperlink w:anchor="_Toc21004" w:history="1">
        <w:r>
          <w:rPr>
            <w:rFonts w:ascii="仿宋" w:eastAsia="仿宋" w:hAnsi="仿宋" w:cs="仿宋" w:hint="eastAsia"/>
            <w:lang w:eastAsia="zh-CN"/>
          </w:rPr>
          <w:t>(二)、真空助力器项目总投资估算</w:t>
        </w:r>
        <w:r>
          <w:tab/>
        </w:r>
        <w:r>
          <w:fldChar w:fldCharType="begin"/>
        </w:r>
        <w:r>
          <w:instrText xml:space="preserve"> PAGEREF _Toc21004 \h </w:instrText>
        </w:r>
        <w:r>
          <w:fldChar w:fldCharType="separate"/>
        </w:r>
        <w:r>
          <w:t>64</w:t>
        </w:r>
        <w:r>
          <w:fldChar w:fldCharType="end"/>
        </w:r>
      </w:hyperlink>
    </w:p>
    <w:p>
      <w:pPr>
        <w:pStyle w:val="TOC2"/>
        <w:tabs>
          <w:tab w:val="right" w:leader="dot" w:pos="8306"/>
        </w:tabs>
      </w:pPr>
      <w:hyperlink w:anchor="_Toc20856" w:history="1">
        <w:r>
          <w:rPr>
            <w:rFonts w:ascii="仿宋" w:eastAsia="仿宋" w:hAnsi="仿宋" w:cs="仿宋" w:hint="eastAsia"/>
            <w:lang w:eastAsia="zh-CN"/>
          </w:rPr>
          <w:t>(三)、资金筹措</w:t>
        </w:r>
        <w:r>
          <w:tab/>
        </w:r>
        <w:r>
          <w:fldChar w:fldCharType="begin"/>
        </w:r>
        <w:r>
          <w:instrText xml:space="preserve"> PAGEREF _Toc20856 \h </w:instrText>
        </w:r>
        <w:r>
          <w:fldChar w:fldCharType="separate"/>
        </w:r>
        <w:r>
          <w:t>65</w:t>
        </w:r>
        <w:r>
          <w:fldChar w:fldCharType="end"/>
        </w:r>
      </w:hyperlink>
    </w:p>
    <w:p>
      <w:pPr>
        <w:pStyle w:val="TOC1"/>
        <w:tabs>
          <w:tab w:val="right" w:leader="dot" w:pos="8306"/>
        </w:tabs>
      </w:pPr>
      <w:hyperlink w:anchor="_Toc31938" w:history="1">
        <w:r>
          <w:rPr>
            <w:rFonts w:ascii="仿宋" w:eastAsia="仿宋" w:hAnsi="仿宋" w:cs="仿宋" w:hint="eastAsia"/>
            <w:lang w:eastAsia="zh-CN"/>
          </w:rPr>
          <w:t>九、真空助力器项目环境保护</w:t>
        </w:r>
        <w:r>
          <w:tab/>
        </w:r>
        <w:r>
          <w:fldChar w:fldCharType="begin"/>
        </w:r>
        <w:r>
          <w:instrText xml:space="preserve"> PAGEREF _Toc31938 \h </w:instrText>
        </w:r>
        <w:r>
          <w:fldChar w:fldCharType="separate"/>
        </w:r>
        <w:r>
          <w:t>67</w:t>
        </w:r>
        <w:r>
          <w:fldChar w:fldCharType="end"/>
        </w:r>
      </w:hyperlink>
    </w:p>
    <w:p>
      <w:pPr>
        <w:pStyle w:val="TOC2"/>
        <w:tabs>
          <w:tab w:val="right" w:leader="dot" w:pos="8306"/>
        </w:tabs>
      </w:pPr>
      <w:hyperlink w:anchor="_Toc1189" w:history="1">
        <w:r>
          <w:rPr>
            <w:rFonts w:ascii="仿宋" w:eastAsia="仿宋" w:hAnsi="仿宋" w:cs="仿宋" w:hint="eastAsia"/>
            <w:lang w:eastAsia="zh-CN"/>
          </w:rPr>
          <w:t>(一)、真空助力器项目环境影响评估</w:t>
        </w:r>
        <w:r>
          <w:tab/>
        </w:r>
        <w:r>
          <w:fldChar w:fldCharType="begin"/>
        </w:r>
        <w:r>
          <w:instrText xml:space="preserve"> PAGEREF _Toc1189 \h </w:instrText>
        </w:r>
        <w:r>
          <w:fldChar w:fldCharType="separate"/>
        </w:r>
        <w:r>
          <w:t>67</w:t>
        </w:r>
        <w:r>
          <w:fldChar w:fldCharType="end"/>
        </w:r>
      </w:hyperlink>
    </w:p>
    <w:p>
      <w:pPr>
        <w:pStyle w:val="TOC2"/>
        <w:tabs>
          <w:tab w:val="right" w:leader="dot" w:pos="8306"/>
        </w:tabs>
      </w:pPr>
      <w:hyperlink w:anchor="_Toc31843" w:history="1">
        <w:r>
          <w:rPr>
            <w:rFonts w:ascii="仿宋" w:eastAsia="仿宋" w:hAnsi="仿宋" w:cs="仿宋" w:hint="eastAsia"/>
            <w:lang w:eastAsia="zh-CN"/>
          </w:rPr>
          <w:t>(二)、环境保护措施与方案</w:t>
        </w:r>
        <w:r>
          <w:tab/>
        </w:r>
        <w:r>
          <w:fldChar w:fldCharType="begin"/>
        </w:r>
        <w:r>
          <w:instrText xml:space="preserve"> PAGEREF _Toc31843 \h </w:instrText>
        </w:r>
        <w:r>
          <w:fldChar w:fldCharType="separate"/>
        </w:r>
        <w:r>
          <w:t>68</w:t>
        </w:r>
        <w:r>
          <w:fldChar w:fldCharType="end"/>
        </w:r>
      </w:hyperlink>
    </w:p>
    <w:p>
      <w:pPr>
        <w:pStyle w:val="TOC2"/>
        <w:tabs>
          <w:tab w:val="right" w:leader="dot" w:pos="8306"/>
        </w:tabs>
      </w:pPr>
      <w:hyperlink w:anchor="_Toc8425" w:history="1">
        <w:r>
          <w:rPr>
            <w:rFonts w:ascii="仿宋" w:eastAsia="仿宋" w:hAnsi="仿宋" w:cs="仿宋" w:hint="eastAsia"/>
            <w:lang w:eastAsia="zh-CN"/>
          </w:rPr>
          <w:t>(三)、生态恢复与补偿措施</w:t>
        </w:r>
        <w:r>
          <w:tab/>
        </w:r>
        <w:r>
          <w:fldChar w:fldCharType="begin"/>
        </w:r>
        <w:r>
          <w:instrText xml:space="preserve"> PAGEREF _Toc8425 \h </w:instrText>
        </w:r>
        <w:r>
          <w:fldChar w:fldCharType="separate"/>
        </w:r>
        <w:r>
          <w:t>70</w:t>
        </w:r>
        <w:r>
          <w:fldChar w:fldCharType="end"/>
        </w:r>
      </w:hyperlink>
    </w:p>
    <w:p>
      <w:pPr>
        <w:pStyle w:val="TOC2"/>
        <w:tabs>
          <w:tab w:val="right" w:leader="dot" w:pos="8306"/>
        </w:tabs>
      </w:pPr>
      <w:hyperlink w:anchor="_Toc8777" w:history="1">
        <w:r>
          <w:rPr>
            <w:rFonts w:ascii="仿宋" w:eastAsia="仿宋" w:hAnsi="仿宋" w:cs="仿宋" w:hint="eastAsia"/>
            <w:lang w:eastAsia="zh-CN"/>
          </w:rPr>
          <w:t>(四)、环境保护监测与评估</w:t>
        </w:r>
        <w:r>
          <w:tab/>
        </w:r>
        <w:r>
          <w:fldChar w:fldCharType="begin"/>
        </w:r>
        <w:r>
          <w:instrText xml:space="preserve"> PAGEREF _Toc8777 \h </w:instrText>
        </w:r>
        <w:r>
          <w:fldChar w:fldCharType="separate"/>
        </w:r>
        <w:r>
          <w:t>73</w:t>
        </w:r>
        <w:r>
          <w:fldChar w:fldCharType="end"/>
        </w:r>
      </w:hyperlink>
    </w:p>
    <w:p>
      <w:pPr>
        <w:pStyle w:val="TOC1"/>
        <w:tabs>
          <w:tab w:val="right" w:leader="dot" w:pos="8306"/>
        </w:tabs>
      </w:pPr>
      <w:hyperlink w:anchor="_Toc23230" w:history="1">
        <w:r>
          <w:rPr>
            <w:rFonts w:ascii="仿宋" w:eastAsia="仿宋" w:hAnsi="仿宋" w:cs="仿宋" w:hint="eastAsia"/>
            <w:lang w:eastAsia="zh-CN"/>
          </w:rPr>
          <w:t>十、法律与合规性</w:t>
        </w:r>
        <w:r>
          <w:tab/>
        </w:r>
        <w:r>
          <w:fldChar w:fldCharType="begin"/>
        </w:r>
        <w:r>
          <w:instrText xml:space="preserve"> PAGEREF _Toc23230 \h </w:instrText>
        </w:r>
        <w:r>
          <w:fldChar w:fldCharType="separate"/>
        </w:r>
        <w:r>
          <w:t>75</w:t>
        </w:r>
        <w:r>
          <w:fldChar w:fldCharType="end"/>
        </w:r>
      </w:hyperlink>
    </w:p>
    <w:p>
      <w:pPr>
        <w:pStyle w:val="TOC2"/>
        <w:tabs>
          <w:tab w:val="right" w:leader="dot" w:pos="8306"/>
        </w:tabs>
      </w:pPr>
      <w:hyperlink w:anchor="_Toc8015" w:history="1">
        <w:r>
          <w:rPr>
            <w:rFonts w:ascii="仿宋" w:eastAsia="仿宋" w:hAnsi="仿宋" w:cs="仿宋" w:hint="eastAsia"/>
            <w:lang w:eastAsia="zh-CN"/>
          </w:rPr>
          <w:t>(一)、相关法律法规概述</w:t>
        </w:r>
        <w:r>
          <w:tab/>
        </w:r>
        <w:r>
          <w:fldChar w:fldCharType="begin"/>
        </w:r>
        <w:r>
          <w:instrText xml:space="preserve"> PAGEREF _Toc8015 \h </w:instrText>
        </w:r>
        <w:r>
          <w:fldChar w:fldCharType="separate"/>
        </w:r>
        <w:r>
          <w:t>75</w:t>
        </w:r>
        <w:r>
          <w:fldChar w:fldCharType="end"/>
        </w:r>
      </w:hyperlink>
    </w:p>
    <w:p>
      <w:pPr>
        <w:pStyle w:val="TOC2"/>
        <w:tabs>
          <w:tab w:val="right" w:leader="dot" w:pos="8306"/>
        </w:tabs>
      </w:pPr>
      <w:hyperlink w:anchor="_Toc23741" w:history="1">
        <w:r>
          <w:rPr>
            <w:rFonts w:ascii="仿宋" w:eastAsia="仿宋" w:hAnsi="仿宋" w:cs="仿宋" w:hint="eastAsia"/>
            <w:lang w:eastAsia="zh-CN"/>
          </w:rPr>
          <w:t>(二)、真空助力器项目合同管理</w:t>
        </w:r>
        <w:r>
          <w:tab/>
        </w:r>
        <w:r>
          <w:fldChar w:fldCharType="begin"/>
        </w:r>
        <w:r>
          <w:instrText xml:space="preserve"> PAGEREF _Toc23741 \h </w:instrText>
        </w:r>
        <w:r>
          <w:fldChar w:fldCharType="separate"/>
        </w:r>
        <w:r>
          <w:t>77</w:t>
        </w:r>
        <w:r>
          <w:fldChar w:fldCharType="end"/>
        </w:r>
      </w:hyperlink>
    </w:p>
    <w:p>
      <w:pPr>
        <w:pStyle w:val="TOC2"/>
        <w:tabs>
          <w:tab w:val="right" w:leader="dot" w:pos="8306"/>
        </w:tabs>
      </w:pPr>
      <w:hyperlink w:anchor="_Toc17479" w:history="1">
        <w:r>
          <w:rPr>
            <w:rFonts w:ascii="仿宋" w:eastAsia="仿宋" w:hAnsi="仿宋" w:cs="仿宋" w:hint="eastAsia"/>
            <w:lang w:eastAsia="zh-CN"/>
          </w:rPr>
          <w:t>(三)、知识产权保护</w:t>
        </w:r>
        <w:r>
          <w:tab/>
        </w:r>
        <w:r>
          <w:fldChar w:fldCharType="begin"/>
        </w:r>
        <w:r>
          <w:instrText xml:space="preserve"> PAGEREF _Toc17479 \h </w:instrText>
        </w:r>
        <w:r>
          <w:fldChar w:fldCharType="separate"/>
        </w:r>
        <w:r>
          <w:t>78</w:t>
        </w:r>
        <w:r>
          <w:fldChar w:fldCharType="end"/>
        </w:r>
      </w:hyperlink>
    </w:p>
    <w:p>
      <w:pPr>
        <w:pStyle w:val="TOC2"/>
        <w:tabs>
          <w:tab w:val="right" w:leader="dot" w:pos="8306"/>
        </w:tabs>
      </w:pPr>
      <w:hyperlink w:anchor="_Toc10906" w:history="1">
        <w:r>
          <w:rPr>
            <w:rFonts w:ascii="仿宋" w:eastAsia="仿宋" w:hAnsi="仿宋" w:cs="仿宋" w:hint="eastAsia"/>
            <w:lang w:eastAsia="zh-CN"/>
          </w:rPr>
          <w:t>(四)、劳动法规与员工权益</w:t>
        </w:r>
        <w:r>
          <w:tab/>
        </w:r>
        <w:r>
          <w:fldChar w:fldCharType="begin"/>
        </w:r>
        <w:r>
          <w:instrText xml:space="preserve"> PAGEREF _Toc10906 \h </w:instrText>
        </w:r>
        <w:r>
          <w:fldChar w:fldCharType="separate"/>
        </w:r>
        <w:r>
          <w:t>80</w:t>
        </w:r>
        <w:r>
          <w:fldChar w:fldCharType="end"/>
        </w:r>
      </w:hyperlink>
    </w:p>
    <w:p>
      <w:pPr>
        <w:pStyle w:val="TOC2"/>
        <w:tabs>
          <w:tab w:val="right" w:leader="dot" w:pos="8306"/>
        </w:tabs>
      </w:pPr>
      <w:hyperlink w:anchor="_Toc27514" w:history="1">
        <w:r>
          <w:rPr>
            <w:rFonts w:ascii="仿宋" w:eastAsia="仿宋" w:hAnsi="仿宋" w:cs="仿宋" w:hint="eastAsia"/>
            <w:lang w:eastAsia="zh-CN"/>
          </w:rPr>
          <w:t>(五)、环境保护法规遵循</w:t>
        </w:r>
        <w:r>
          <w:tab/>
        </w:r>
        <w:r>
          <w:fldChar w:fldCharType="begin"/>
        </w:r>
        <w:r>
          <w:instrText xml:space="preserve"> PAGEREF _Toc27514 \h </w:instrText>
        </w:r>
        <w:r>
          <w:fldChar w:fldCharType="separate"/>
        </w:r>
        <w:r>
          <w:t>81</w:t>
        </w:r>
        <w:r>
          <w:fldChar w:fldCharType="end"/>
        </w:r>
      </w:hyperlink>
    </w:p>
    <w:p>
      <w:pPr>
        <w:pStyle w:val="TOC1"/>
        <w:tabs>
          <w:tab w:val="right" w:leader="dot" w:pos="8306"/>
        </w:tabs>
      </w:pPr>
      <w:hyperlink w:anchor="_Toc11587" w:history="1">
        <w:r>
          <w:rPr>
            <w:rFonts w:ascii="仿宋" w:eastAsia="仿宋" w:hAnsi="仿宋" w:cs="仿宋" w:hint="eastAsia"/>
            <w:lang w:eastAsia="zh-CN"/>
          </w:rPr>
          <w:t>十一、市场趋势与竞争分析</w:t>
        </w:r>
        <w:r>
          <w:tab/>
        </w:r>
        <w:r>
          <w:fldChar w:fldCharType="begin"/>
        </w:r>
        <w:r>
          <w:instrText xml:space="preserve"> PAGEREF _Toc11587 \h </w:instrText>
        </w:r>
        <w:r>
          <w:fldChar w:fldCharType="separate"/>
        </w:r>
        <w:r>
          <w:t>83</w:t>
        </w:r>
        <w:r>
          <w:fldChar w:fldCharType="end"/>
        </w:r>
      </w:hyperlink>
    </w:p>
    <w:p>
      <w:pPr>
        <w:pStyle w:val="TOC2"/>
        <w:tabs>
          <w:tab w:val="right" w:leader="dot" w:pos="8306"/>
        </w:tabs>
      </w:pPr>
      <w:hyperlink w:anchor="_Toc31450" w:history="1">
        <w:r>
          <w:rPr>
            <w:rFonts w:ascii="仿宋" w:eastAsia="仿宋" w:hAnsi="仿宋" w:cs="仿宋" w:hint="eastAsia"/>
            <w:lang w:eastAsia="zh-CN"/>
          </w:rPr>
          <w:t>(一)、行业市场趋势分析</w:t>
        </w:r>
        <w:r>
          <w:tab/>
        </w:r>
        <w:r>
          <w:fldChar w:fldCharType="begin"/>
        </w:r>
        <w:r>
          <w:instrText xml:space="preserve"> PAGEREF _Toc31450 \h </w:instrText>
        </w:r>
        <w:r>
          <w:fldChar w:fldCharType="separate"/>
        </w:r>
        <w:r>
          <w:t>83</w:t>
        </w:r>
        <w:r>
          <w:fldChar w:fldCharType="end"/>
        </w:r>
      </w:hyperlink>
    </w:p>
    <w:p>
      <w:pPr>
        <w:pStyle w:val="TOC2"/>
        <w:tabs>
          <w:tab w:val="right" w:leader="dot" w:pos="8306"/>
        </w:tabs>
      </w:pPr>
      <w:hyperlink w:anchor="_Toc14512" w:history="1">
        <w:r>
          <w:rPr>
            <w:rFonts w:ascii="仿宋" w:eastAsia="仿宋" w:hAnsi="仿宋" w:cs="仿宋" w:hint="eastAsia"/>
            <w:lang w:eastAsia="zh-CN"/>
          </w:rPr>
          <w:t>(二)、竞争对手动态监测</w:t>
        </w:r>
        <w:r>
          <w:tab/>
        </w:r>
        <w:r>
          <w:fldChar w:fldCharType="begin"/>
        </w:r>
        <w:r>
          <w:instrText xml:space="preserve"> PAGEREF _Toc14512 \h </w:instrText>
        </w:r>
        <w:r>
          <w:fldChar w:fldCharType="separate"/>
        </w:r>
        <w:r>
          <w:t>85</w:t>
        </w:r>
        <w:r>
          <w:fldChar w:fldCharType="end"/>
        </w:r>
      </w:hyperlink>
    </w:p>
    <w:p>
      <w:pPr>
        <w:pStyle w:val="TOC2"/>
        <w:tabs>
          <w:tab w:val="right" w:leader="dot" w:pos="8306"/>
        </w:tabs>
      </w:pPr>
      <w:hyperlink w:anchor="_Toc11530" w:history="1">
        <w:r>
          <w:rPr>
            <w:rFonts w:ascii="仿宋" w:eastAsia="仿宋" w:hAnsi="仿宋" w:cs="仿宋" w:hint="eastAsia"/>
            <w:lang w:eastAsia="zh-CN"/>
          </w:rPr>
          <w:t>(三)、新兴技术与创新趋势</w:t>
        </w:r>
        <w:r>
          <w:tab/>
        </w:r>
        <w:r>
          <w:fldChar w:fldCharType="begin"/>
        </w:r>
        <w:r>
          <w:instrText xml:space="preserve"> PAGEREF _Toc11530 \h </w:instrText>
        </w:r>
        <w:r>
          <w:fldChar w:fldCharType="separate"/>
        </w:r>
        <w:r>
          <w:t>87</w:t>
        </w:r>
        <w:r>
          <w:fldChar w:fldCharType="end"/>
        </w:r>
      </w:hyperlink>
    </w:p>
    <w:p>
      <w:pPr>
        <w:pStyle w:val="TOC2"/>
        <w:tabs>
          <w:tab w:val="right" w:leader="dot" w:pos="8306"/>
        </w:tabs>
      </w:pPr>
      <w:hyperlink w:anchor="_Toc8542" w:history="1">
        <w:r>
          <w:rPr>
            <w:rFonts w:ascii="仿宋" w:eastAsia="仿宋" w:hAnsi="仿宋" w:cs="仿宋" w:hint="eastAsia"/>
            <w:lang w:eastAsia="zh-CN"/>
          </w:rPr>
          <w:t>(四)、市场机会与威胁评估</w:t>
        </w:r>
        <w:r>
          <w:tab/>
        </w:r>
        <w:r>
          <w:fldChar w:fldCharType="begin"/>
        </w:r>
        <w:r>
          <w:instrText xml:space="preserve"> PAGEREF _Toc8542 \h </w:instrText>
        </w:r>
        <w:r>
          <w:fldChar w:fldCharType="separate"/>
        </w:r>
        <w:r>
          <w:t>89</w:t>
        </w:r>
        <w:r>
          <w:fldChar w:fldCharType="end"/>
        </w:r>
      </w:hyperlink>
    </w:p>
    <w:p>
      <w:pPr>
        <w:pStyle w:val="TOC1"/>
        <w:tabs>
          <w:tab w:val="right" w:leader="dot" w:pos="8306"/>
        </w:tabs>
      </w:pPr>
      <w:hyperlink w:anchor="_Toc32619" w:history="1">
        <w:r>
          <w:rPr>
            <w:rFonts w:ascii="仿宋" w:eastAsia="仿宋" w:hAnsi="仿宋" w:cs="仿宋" w:hint="eastAsia"/>
            <w:lang w:eastAsia="zh-CN"/>
          </w:rPr>
          <w:t>十二、未来发展战略</w:t>
        </w:r>
        <w:r>
          <w:tab/>
        </w:r>
        <w:r>
          <w:fldChar w:fldCharType="begin"/>
        </w:r>
        <w:r>
          <w:instrText xml:space="preserve"> PAGEREF _Toc32619 \h </w:instrText>
        </w:r>
        <w:r>
          <w:fldChar w:fldCharType="separate"/>
        </w:r>
        <w:r>
          <w:t>90</w:t>
        </w:r>
        <w:r>
          <w:fldChar w:fldCharType="end"/>
        </w:r>
      </w:hyperlink>
    </w:p>
    <w:p>
      <w:pPr>
        <w:pStyle w:val="TOC2"/>
        <w:tabs>
          <w:tab w:val="right" w:leader="dot" w:pos="8306"/>
        </w:tabs>
      </w:pPr>
      <w:hyperlink w:anchor="_Toc26261" w:history="1">
        <w:r>
          <w:rPr>
            <w:rFonts w:ascii="仿宋" w:eastAsia="仿宋" w:hAnsi="仿宋" w:cs="仿宋" w:hint="eastAsia"/>
            <w:lang w:eastAsia="zh-CN"/>
          </w:rPr>
          <w:t>(一)、未来市场定位与业务拓展</w:t>
        </w:r>
        <w:r>
          <w:tab/>
        </w:r>
        <w:r>
          <w:fldChar w:fldCharType="begin"/>
        </w:r>
        <w:r>
          <w:instrText xml:space="preserve"> PAGEREF _Toc26261 \h </w:instrText>
        </w:r>
        <w:r>
          <w:fldChar w:fldCharType="separate"/>
        </w:r>
        <w:r>
          <w:t>90</w:t>
        </w:r>
        <w:r>
          <w:fldChar w:fldCharType="end"/>
        </w:r>
      </w:hyperlink>
    </w:p>
    <w:p>
      <w:pPr>
        <w:pStyle w:val="TOC2"/>
        <w:tabs>
          <w:tab w:val="right" w:leader="dot" w:pos="8306"/>
        </w:tabs>
      </w:pPr>
      <w:hyperlink w:anchor="_Toc21968" w:history="1">
        <w:r>
          <w:rPr>
            <w:rFonts w:ascii="仿宋" w:eastAsia="仿宋" w:hAnsi="仿宋" w:cs="仿宋" w:hint="eastAsia"/>
            <w:lang w:eastAsia="zh-CN"/>
          </w:rPr>
          <w:t>(二)、技术创新与研发方向</w:t>
        </w:r>
        <w:r>
          <w:tab/>
        </w:r>
        <w:r>
          <w:fldChar w:fldCharType="begin"/>
        </w:r>
        <w:r>
          <w:instrText xml:space="preserve"> PAGEREF _Toc21968 \h </w:instrText>
        </w:r>
        <w:r>
          <w:fldChar w:fldCharType="separate"/>
        </w:r>
        <w:r>
          <w:t>92</w:t>
        </w:r>
        <w:r>
          <w:fldChar w:fldCharType="end"/>
        </w:r>
      </w:hyperlink>
    </w:p>
    <w:p>
      <w:pPr>
        <w:pStyle w:val="TOC2"/>
        <w:tabs>
          <w:tab w:val="right" w:leader="dot" w:pos="8306"/>
        </w:tabs>
      </w:pPr>
      <w:hyperlink w:anchor="_Toc24550" w:history="1">
        <w:r>
          <w:rPr>
            <w:rFonts w:ascii="仿宋" w:eastAsia="仿宋" w:hAnsi="仿宋" w:cs="仿宋" w:hint="eastAsia"/>
            <w:lang w:eastAsia="zh-CN"/>
          </w:rPr>
          <w:t>(三)、国际化战略与全球市场</w:t>
        </w:r>
        <w:r>
          <w:tab/>
        </w:r>
        <w:r>
          <w:fldChar w:fldCharType="begin"/>
        </w:r>
        <w:r>
          <w:instrText xml:space="preserve"> PAGEREF _Toc24550 \h </w:instrText>
        </w:r>
        <w:r>
          <w:fldChar w:fldCharType="separate"/>
        </w:r>
        <w:r>
          <w:t>94</w:t>
        </w:r>
        <w:r>
          <w:fldChar w:fldCharType="end"/>
        </w:r>
      </w:hyperlink>
    </w:p>
    <w:p>
      <w:pPr>
        <w:pStyle w:val="TOC2"/>
        <w:tabs>
          <w:tab w:val="right" w:leader="dot" w:pos="8306"/>
        </w:tabs>
      </w:pPr>
      <w:hyperlink w:anchor="_Toc10372" w:history="1">
        <w:r>
          <w:rPr>
            <w:rFonts w:ascii="仿宋" w:eastAsia="仿宋" w:hAnsi="仿宋" w:cs="仿宋" w:hint="eastAsia"/>
            <w:lang w:eastAsia="zh-CN"/>
          </w:rPr>
          <w:t>(四)、可持续发展战略</w:t>
        </w:r>
        <w:r>
          <w:tab/>
        </w:r>
        <w:r>
          <w:fldChar w:fldCharType="begin"/>
        </w:r>
        <w:r>
          <w:instrText xml:space="preserve"> PAGEREF _Toc10372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真空助力器项目报告按照现代真空助力器项目管理理论及标准流程编写，着重分析了真空助力器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真空助力器项目管理实践的深度与广度</w:t>
      </w:r>
    </w:p>
    <w:p>
      <w:pPr>
        <w:pStyle w:val="Heading1"/>
        <w:ind w:firstLine="560" w:firstLineChars="200"/>
        <w:rPr>
          <w:rFonts w:ascii="仿宋" w:eastAsia="仿宋" w:hAnsi="仿宋" w:cs="仿宋" w:hint="eastAsia"/>
          <w:sz w:val="28"/>
          <w:lang w:eastAsia="zh-CN"/>
        </w:rPr>
      </w:pPr>
      <w:bookmarkStart w:id="2" w:name="_Toc4882"/>
      <w:r>
        <w:rPr>
          <w:rFonts w:ascii="仿宋" w:eastAsia="仿宋" w:hAnsi="仿宋" w:cs="仿宋" w:hint="eastAsia"/>
          <w:sz w:val="28"/>
          <w:lang w:eastAsia="zh-CN"/>
        </w:rPr>
        <w:t>一、真空助力器项目市场前景分析</w:t>
      </w:r>
      <w:bookmarkEnd w:id="2"/>
    </w:p>
    <w:p>
      <w:pPr>
        <w:pStyle w:val="Heading2"/>
        <w:rPr>
          <w:rFonts w:ascii="仿宋" w:eastAsia="仿宋" w:hAnsi="仿宋" w:cs="仿宋" w:hint="eastAsia"/>
          <w:lang w:eastAsia="zh-CN"/>
        </w:rPr>
      </w:pPr>
      <w:bookmarkStart w:id="3" w:name="_Toc2024"/>
      <w:r>
        <w:rPr>
          <w:rFonts w:ascii="仿宋" w:eastAsia="仿宋" w:hAnsi="仿宋" w:cs="仿宋" w:hint="eastAsia"/>
          <w:lang w:eastAsia="zh-CN"/>
        </w:rPr>
        <w:t>(一)、建设地经济发展概况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真空助力器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为适应经济快速发展的需要，建设地加大了对基础设施建设的投入。新建、改建的高速公路、城市轨道交通、现代化港口等真空助力器项目得到了快速推进，提高了城市的综合竞争力。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建设地注重生态环境保护和可持续发展。实施了大规模的环境治理真空助力器项目，提升了空气质量和水质。同时，该地推动绿色产业和清洁能源的发展，致力于打造宜居宜业的城市环境。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建设地积极参与区域合作和国际交往，拓展了多领域的国际合作真空助力器项目。通过加强国际交流，该地区引进了大量国外优质技术和资金，同时推动了本地产业的对外拓展。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4" w:name="_Toc25259"/>
      <w:r>
        <w:rPr>
          <w:rFonts w:ascii="仿宋" w:eastAsia="仿宋" w:hAnsi="仿宋" w:cs="仿宋" w:hint="eastAsia"/>
          <w:sz w:val="28"/>
          <w:lang w:eastAsia="zh-CN"/>
        </w:rPr>
        <w:t>(二)、行业市场分析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真空助力器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5" w:name="_Toc22018"/>
      <w:r>
        <w:rPr>
          <w:rFonts w:ascii="仿宋" w:eastAsia="仿宋" w:hAnsi="仿宋" w:cs="仿宋" w:hint="eastAsia"/>
          <w:sz w:val="28"/>
          <w:lang w:eastAsia="zh-CN"/>
        </w:rPr>
        <w:t>二、建设规划</w:t>
      </w:r>
      <w:bookmarkEnd w:id="5"/>
    </w:p>
    <w:p>
      <w:pPr>
        <w:pStyle w:val="Heading2"/>
        <w:rPr>
          <w:rFonts w:ascii="仿宋" w:eastAsia="仿宋" w:hAnsi="仿宋" w:cs="仿宋" w:hint="eastAsia"/>
          <w:lang w:eastAsia="zh-CN"/>
        </w:rPr>
      </w:pPr>
      <w:bookmarkStart w:id="6" w:name="_Toc890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7" w:name="_Toc2943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真空助力器项目总征地面积XXXX平方米（折合约XX亩），其中：净用地面积XXXX平方米（红线范围折合约XX亩）。真空助力器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所占用的地面积充分考虑了红线范围，确保了真空助力器项目的合规性和可持续发展。规划建设主体工程和计容建筑面积的设定旨在满足真空助力器项目的生产和办公需求，为企业提供充足的工作空间。预计的建筑工程投资将用于真空助力器项目的基础设施建设，为真空助力器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计划购置设备共计XX台（套），设备购置费XXXX万元。这些设备涵盖了生产、研发和办公等多个领域，包括先进的生产设备、办公设备和实验室设备等。设备购置费用的投入将确保真空助力器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计划总投资XXXX万元，预计年实现营业收入XXXX万元。这一部分涵盖了整个真空助力器项目的经济规模和财务计划。总投资将用于真空助力器项目的建设、设备购置、人才引进等多个方面，确保真空助力器项目的全面发展。预计年实现的营业收入则是对真空助力器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8" w:name="_Toc7698"/>
      <w:r>
        <w:rPr>
          <w:rFonts w:ascii="仿宋" w:eastAsia="仿宋" w:hAnsi="仿宋" w:cs="仿宋" w:hint="eastAsia"/>
          <w:sz w:val="28"/>
          <w:lang w:eastAsia="zh-CN"/>
        </w:rPr>
        <w:t>三、真空助力器项目环境保护分析</w:t>
      </w:r>
      <w:bookmarkEnd w:id="8"/>
    </w:p>
    <w:p>
      <w:pPr>
        <w:pStyle w:val="Heading2"/>
        <w:rPr>
          <w:rFonts w:ascii="仿宋" w:eastAsia="仿宋" w:hAnsi="仿宋" w:cs="仿宋" w:hint="eastAsia"/>
          <w:lang w:eastAsia="zh-CN"/>
        </w:rPr>
      </w:pPr>
      <w:bookmarkStart w:id="9" w:name="_Toc19540"/>
      <w:r>
        <w:rPr>
          <w:rFonts w:ascii="仿宋" w:eastAsia="仿宋" w:hAnsi="仿宋" w:cs="仿宋" w:hint="eastAsia"/>
          <w:lang w:eastAsia="zh-CN"/>
        </w:rPr>
        <w:t>(一)、建设区域环境质量现状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10" w:name="_Toc27515"/>
      <w:r>
        <w:rPr>
          <w:rFonts w:ascii="仿宋" w:eastAsia="仿宋" w:hAnsi="仿宋" w:cs="仿宋" w:hint="eastAsia"/>
          <w:sz w:val="28"/>
          <w:lang w:eastAsia="zh-CN"/>
        </w:rPr>
        <w:t>(二)、建设期环境保护</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11" w:name="_Toc9775"/>
      <w:r>
        <w:rPr>
          <w:rFonts w:ascii="仿宋" w:eastAsia="仿宋" w:hAnsi="仿宋" w:cs="仿宋" w:hint="eastAsia"/>
          <w:sz w:val="28"/>
          <w:lang w:eastAsia="zh-CN"/>
        </w:rPr>
        <w:t>(三)、运营期环境保护</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采取节能减排措施，提高设备和工艺的能效。通过技术升级、设备优化等手段，减少能源消耗和温室气体排放，提高真空助力器项目的环保效益。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在运营期，仍需保持对自然生态的关注。继续划定保护区域，加强对植被、动植物等生态要素的监测和保护，确保真空助力器项目运营对生态系统的影响最小化。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加强与周边社区的沟通，建立环境管理沟通渠道。及时响应社区的环境反馈，保障周边居民的环境权益，提高真空助力器项目在社区的社会责任感。</w:t>
      </w:r>
    </w:p>
    <w:p>
      <w:pPr>
        <w:pStyle w:val="Heading2"/>
        <w:ind w:firstLine="560" w:firstLineChars="200"/>
        <w:rPr>
          <w:rFonts w:ascii="仿宋" w:eastAsia="仿宋" w:hAnsi="仿宋" w:cs="仿宋" w:hint="eastAsia"/>
          <w:sz w:val="28"/>
          <w:lang w:eastAsia="zh-CN"/>
        </w:rPr>
      </w:pPr>
      <w:bookmarkStart w:id="12" w:name="_Toc11208"/>
      <w:r>
        <w:rPr>
          <w:rFonts w:ascii="仿宋" w:eastAsia="仿宋" w:hAnsi="仿宋" w:cs="仿宋" w:hint="eastAsia"/>
          <w:sz w:val="28"/>
          <w:lang w:eastAsia="zh-CN"/>
        </w:rPr>
        <w:t>(四)、真空助力器项目建设对区域经济的影响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随着真空助力器项目建设的进行，产生的税收也会相应增加。企业、从业人员以及相关产业的税收贡献将成为区域财政的重要来源，用于支持公共服务和基础设施建设。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某些真空助力器项目建设可能会引入新的产业，推动区域产业结构的优化。新兴产业的引入可能促使区域实现产业升级，提高整体经济的竞争力。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真空助力器项目建设将吸引更多的商业活动，如酒店、餐饮、零售等，以满足真空助力器项目工程和员工的需求。这将推动商业活动的增长，促进区域内商业环境的繁荣。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随着真空助力器项目建设的完成，周边土地价值可能会提升。这对于地方政府和地产开发商来说是一种潜在的经济利好，有助于进一步吸引投资。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13" w:name="_Toc16213"/>
      <w:r>
        <w:rPr>
          <w:rFonts w:ascii="仿宋" w:eastAsia="仿宋" w:hAnsi="仿宋" w:cs="仿宋" w:hint="eastAsia"/>
          <w:sz w:val="28"/>
          <w:lang w:eastAsia="zh-CN"/>
        </w:rPr>
        <w:t>(五)、废弃物处理</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真空助力器项目建设和运营过程中都必须认真考虑和有效实施的关键环节。废弃物包括建设废弃物、生产废弃物等，如果不得当处理可能对环境和人类健康造成负面影响。因此，科学合理的废弃物处理策略成为确保真空助力器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真空助力器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真空助力器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14" w:name="_Toc1877"/>
      <w:r>
        <w:rPr>
          <w:rFonts w:ascii="仿宋" w:eastAsia="仿宋" w:hAnsi="仿宋" w:cs="仿宋" w:hint="eastAsia"/>
          <w:sz w:val="28"/>
          <w:lang w:eastAsia="zh-CN"/>
        </w:rPr>
        <w:t>(六)、特殊环境影响分析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可能对周边生态系统产生直接或间接的影响。这包括植被覆盖、动植物栖息地、生态平衡等方面。生态环境影响分析需要全面考虑真空助力器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真空助力器项目可能涉及的水体，需要分析真空助力器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特殊的地理位置或气象条件可能使真空助力器项目对大气环境产生更为显著的影响。分析真空助力器项目可能引起的空气污染、气象条件变化等情况，制定减排方案和适应性措施，以保护大气环境的质量。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真空助力器项目可能对当地社会文化产生特殊的影响。这包括对当地社区结构、文化传统、居民生活方式等方面的可能影响。社会文化影响分析需要在真空助力器项目实施前进行广泛的社会调查，确保真空助力器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一些真空助力器项目可能在特殊环境中引起噪音或振动污染。在特殊环境影响分析中，需要详细评估真空助力器项目可能引起的噪音水平和振动强度，并提出相应的控制和减缓措施。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特殊环境影响分析是真空助力器项目环境影响评价的关键部分，通过充分了解和评估真空助力器项目可能的特殊环境影响，可以制定出更加科学和可持续的真空助力器项目实施方案。</w:t>
      </w:r>
    </w:p>
    <w:p>
      <w:pPr>
        <w:pStyle w:val="Heading2"/>
        <w:ind w:firstLine="560" w:firstLineChars="200"/>
        <w:rPr>
          <w:rFonts w:ascii="仿宋" w:eastAsia="仿宋" w:hAnsi="仿宋" w:cs="仿宋" w:hint="eastAsia"/>
          <w:sz w:val="28"/>
          <w:lang w:eastAsia="zh-CN"/>
        </w:rPr>
      </w:pPr>
      <w:bookmarkStart w:id="15" w:name="_Toc6222"/>
      <w:r>
        <w:rPr>
          <w:rFonts w:ascii="仿宋" w:eastAsia="仿宋" w:hAnsi="仿宋" w:cs="仿宋" w:hint="eastAsia"/>
          <w:sz w:val="28"/>
          <w:lang w:eastAsia="zh-CN"/>
        </w:rPr>
        <w:t>(七)、清洁生产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16" w:name="_Toc6053"/>
      <w:r>
        <w:rPr>
          <w:rFonts w:ascii="仿宋" w:eastAsia="仿宋" w:hAnsi="仿宋" w:cs="仿宋" w:hint="eastAsia"/>
          <w:sz w:val="28"/>
          <w:lang w:eastAsia="zh-CN"/>
        </w:rPr>
        <w:t>(八)、环境保护综合评价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环境保护综合评价是对真空助力器项目、企业或活动在环保方面综合表现的评估。这种评价综合考虑了对自然环境、生态系统、空气、水体等的影响，以及对环保法规和标准的遵守程度。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真空助力器项目或活动的环境影响进行评估。这包括对空气质量、水质、土壤质量、生态系统等方面的影响进行科学分析。通过各种监测和模拟手段，全面了解真空助力器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真空助力器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评估真空助力器项目对水资源的利用和管理情况，包括对水体的取水、排放和水质保护。特别关注是否存在过度取水、水质污染等问题，以及采取的补救和改进措施。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分析真空助力器项目的大气排放情况，包括对大气污染物的排放、空气质量的影响等。评估真空助力器项目是否采取有效的减排措施，以保护大气环境质量。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综合评价真空助力器项目的能源效益，包括能源的使用效率、可再生能源的应用情况等。推动清洁能源的使用，提高能源效益是环境保护的重要方向。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评估真空助力器项目是否遵守国家和地方的环境保护法规和标准。合规性是一个企业或真空助力器项目在环境保护方面的基本要求，对于环保综合评价至关重要。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评价真空助力器项目在环境保护方面的投入，包括环境监测、治理设施建设、环保培训等方面的支出。这反映了企业对环保责任的认识和履行。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考察真空助力器项目对社会的责任感和公众参与程度。是否建立了有效的沟通机制，是否主动回应社会关切，这些都是综合评价的一部分。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17" w:name="_Toc31559"/>
      <w:r>
        <w:rPr>
          <w:rFonts w:ascii="仿宋" w:eastAsia="仿宋" w:hAnsi="仿宋" w:cs="仿宋" w:hint="eastAsia"/>
          <w:sz w:val="28"/>
          <w:lang w:eastAsia="zh-CN"/>
        </w:rPr>
        <w:t>四、真空助力器项目基本情况</w:t>
      </w:r>
      <w:bookmarkEnd w:id="17"/>
    </w:p>
    <w:p>
      <w:pPr>
        <w:pStyle w:val="Heading2"/>
        <w:rPr>
          <w:rFonts w:ascii="仿宋" w:eastAsia="仿宋" w:hAnsi="仿宋" w:cs="仿宋" w:hint="eastAsia"/>
          <w:lang w:eastAsia="zh-CN"/>
        </w:rPr>
      </w:pPr>
      <w:bookmarkStart w:id="18" w:name="_Toc542"/>
      <w:r>
        <w:rPr>
          <w:rFonts w:ascii="仿宋" w:eastAsia="仿宋" w:hAnsi="仿宋" w:cs="仿宋" w:hint="eastAsia"/>
          <w:lang w:eastAsia="zh-CN"/>
        </w:rPr>
        <w:t>(一)、真空助力器项目名称及建设性质</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真空助力器项目名称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真空助力器项目名称：XXX真空助力器项目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真空助力器项目建设性质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真空助力器项目属于新建真空助力器项目，依托xx区良好的产业基础和创新氛围，充分发挥区位优势，全力打造以xxx为核心的综合性产业基地。预计年产值可达XXX万元。这一新兴真空助力器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19" w:name="_Toc5199"/>
      <w:r>
        <w:rPr>
          <w:rFonts w:ascii="仿宋" w:eastAsia="仿宋" w:hAnsi="仿宋" w:cs="仿宋" w:hint="eastAsia"/>
          <w:sz w:val="28"/>
          <w:lang w:eastAsia="zh-CN"/>
        </w:rPr>
        <w:t>(二)、真空助力器项目承办单位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20" w:name="_Toc30156"/>
      <w:r>
        <w:rPr>
          <w:rFonts w:ascii="仿宋" w:eastAsia="仿宋" w:hAnsi="仿宋" w:cs="仿宋" w:hint="eastAsia"/>
          <w:sz w:val="28"/>
          <w:lang w:eastAsia="zh-CN"/>
        </w:rPr>
        <w:t>(三)、战略合作单位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21" w:name="_Toc9366"/>
      <w:r>
        <w:rPr>
          <w:rFonts w:ascii="仿宋" w:eastAsia="仿宋" w:hAnsi="仿宋" w:cs="仿宋" w:hint="eastAsia"/>
          <w:sz w:val="28"/>
          <w:lang w:eastAsia="zh-CN"/>
        </w:rPr>
        <w:t>(四)、真空助力器项目提出的理由</w:t>
      </w:r>
      <w:bookmarkEnd w:id="21"/>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位置优势： XX区具有良好的产业基础和创新氛围，为新兴产业的发展提供了有力支持。真空助力器项目能够充分借助XX区的产业集聚效应和科技创新环境，更好地融入当地经济体系。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真空助力器项目充分发挥地理位置的优势，依托XX区的区位条件，更便利地接触市场、原材料和人才资源。这将有助于真空助力器项目的顺利推进和市场开拓。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该真空助力器项目定位为以油墨为核心的综合性产业基地，这不仅能够满足市场对油墨产品的需求，还能够在油墨产业链上实现产业多元化，提高产值和经济效益。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真空助力器项目规模较大，预计年产值可达XXX万元，这对于XX区的经济发展具有显著的促进作用。高产值意味着真空助力器项目将为当地提供更多的就业机会，同时也能够为地方财政做出贡献。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产业升级： 通过全力打造以油墨为核心的产业基地，真空助力器项目将推动相关产业的升级和发展。这有助于提升当地产业结构，增加高附加值产业的比重，促进区域产业的可持续发展。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22" w:name="_Toc3113"/>
      <w:r>
        <w:rPr>
          <w:rFonts w:ascii="仿宋" w:eastAsia="仿宋" w:hAnsi="仿宋" w:cs="仿宋" w:hint="eastAsia"/>
          <w:sz w:val="28"/>
          <w:lang w:eastAsia="zh-CN"/>
        </w:rPr>
        <w:t>(五)、原材料供应</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真空助力器项目提供了可靠的原辅材料供应保障。</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真空助力器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这些供货商不仅能够保障真空助力器项目的当前需求，而且能够满足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投资公司将能够确保真空助力器项目在原材料采购和供应方面的高效运作，为真空助力器项目的稳健发展打下坚实基础。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28813"/>
      <w:r>
        <w:rPr>
          <w:rFonts w:ascii="仿宋" w:eastAsia="仿宋" w:hAnsi="仿宋" w:cs="仿宋" w:hint="eastAsia"/>
          <w:sz w:val="28"/>
          <w:lang w:eastAsia="zh-CN"/>
        </w:rPr>
        <w:t>(六)、真空助力器项目能耗分析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确定真空助力器项目所使用的主要能源类型，例如电力、天然气、燃油等。了解能源类型将有助于集中分析各种能源的使用情况。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收集并记录真空助力器项目在生产过程中各种能源的消耗量。这可以通过监测设备、能源计量仪器以及相关数据记录来实现。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设备效能：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能效改进真空助力器项目： 考虑实施能效改进真空助力器项目，例如更换节能设备、采用新的生产技术、改进维护和操作方法等。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探索并评估再生能源在真空助力器项目中的应用可能性。例如，考虑采用太阳能、风能等可再生能源来部分或完全满足能源需求。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确保真空助力器项目的能耗活动符合相关法规和环境保护标准。</w:t>
      </w:r>
    </w:p>
    <w:p>
      <w:pPr>
        <w:pStyle w:val="Heading2"/>
        <w:ind w:firstLine="560" w:firstLineChars="200"/>
        <w:rPr>
          <w:rFonts w:ascii="仿宋" w:eastAsia="仿宋" w:hAnsi="仿宋" w:cs="仿宋" w:hint="eastAsia"/>
          <w:sz w:val="28"/>
          <w:lang w:eastAsia="zh-CN"/>
        </w:rPr>
      </w:pPr>
      <w:bookmarkStart w:id="24" w:name="_Toc19771"/>
      <w:r>
        <w:rPr>
          <w:rFonts w:ascii="仿宋" w:eastAsia="仿宋" w:hAnsi="仿宋" w:cs="仿宋" w:hint="eastAsia"/>
          <w:sz w:val="28"/>
          <w:lang w:eastAsia="zh-CN"/>
        </w:rPr>
        <w:t>(七)、环境保护</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紧密契合xx区的发展规划，符合该区产业结构调整规划以及国家的产业发展政策。在真空助力器项目规划中，我们充分考虑了区域的可持续发展需求，确保真空助力器项目建设不仅符合国家政策，也与当地的产业发展方向相一致。</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真空助力器项目的生产活动在国家规定的排放标准内。真空助力器项目建设阶段及运营后，我们将持续监测和管理排放，以确保真空助力器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真空助力器项目建成并投产后，各项环境指标将严格符合国家和地方清洁生产的标准要求，确保真空助力器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25" w:name="_Toc18453"/>
      <w:r>
        <w:rPr>
          <w:rFonts w:ascii="仿宋" w:eastAsia="仿宋" w:hAnsi="仿宋" w:cs="仿宋" w:hint="eastAsia"/>
          <w:sz w:val="28"/>
          <w:lang w:eastAsia="zh-CN"/>
        </w:rPr>
        <w:t>(八)、真空助力器项目建设符合性</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确保真空助力器项目的规划和建设符合当地和国家的法规和政策要求。这可能涉及土地使用、环保、建筑规范、安全等方面的法规。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进行全面的环境影响评价，确保真空助力器项目建设和运营不会对周围环境产生负面影响。在评估中，考虑空气、水、土壤质量以及生态系统的保护。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真空助力器项目建设应考虑社会责任，确保真空助力器项目对当地社区的影响是积极的。这可能包括就业机会、社区发展真空助力器项目、文化保护等方面。</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4. 安全标准： 遵守相关的安全标准和规范，保障真空助力器项目建设和运营的人员安全。这包括建筑结构的安全性、设备操作的安全规程等。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确保真空助力器项目采用符合行业标准和技术规范的设计和建设。这有助于真空助力器项目的高效运作和可持续性发展。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真空助力器项目建设应考虑可持续性原则，包括资源利用效率、能源消耗、废弃物处理等。采用清洁生产和绿色技术，以降低对环境的影响。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真空助力器项目建设阶段应开展公共参与，听取相关利益相关者的意见和建议。这有助于解决可能的争议，提高真空助力器项目在社会中的接受度。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建立定期监测和报告机制，监控真空助力器项目的建设和运营过程中的符合性。及时发现和解决潜在的问题。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开展全面的风险评估，确保真空助力器项目建设和运营过程中的各种风险能够被有效管理和应对。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26" w:name="_Toc22917"/>
      <w:r>
        <w:rPr>
          <w:rFonts w:ascii="仿宋" w:eastAsia="仿宋" w:hAnsi="仿宋" w:cs="仿宋" w:hint="eastAsia"/>
          <w:sz w:val="28"/>
          <w:lang w:eastAsia="zh-CN"/>
        </w:rPr>
        <w:t>(九)、真空助力器项目进度规划</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真空助力器项目的建设期限规划为XX个月，为了确保真空助力器项目按时高效完成，我们采取了以下措施：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将整个真空助力器项目划分为不同的阶段和段落，实施分期建设。这有助于灵活应对各个阶段的工程挑战，确保真空助力器项目有序推进。</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对真空助力器项目进行工期目标的详细分解，明确各个主体工程的施工期限。通过科学的工期分解，可以更精准地掌握工程进展。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将投资密度较大的部分工程尽量押后施工，例如其他配套工程等。这有助于合理分配资源，保证真空助力器项目各方面的平衡发展。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在技术交流谈判的同时，提前进行设计工作。这样可以在真空助力器项目正式启动前解决一些技术问题，为后续施工提供有力支持。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通过以上规划和措施，我们旨在保障真空助力器项目建设期限的合理安排，最大程度地降低建设周期，确保真空助力器项目按计划推进。</w:t>
      </w:r>
    </w:p>
    <w:p>
      <w:pPr>
        <w:pStyle w:val="Heading2"/>
        <w:ind w:firstLine="560" w:firstLineChars="200"/>
        <w:rPr>
          <w:rFonts w:ascii="仿宋" w:eastAsia="仿宋" w:hAnsi="仿宋" w:cs="仿宋" w:hint="eastAsia"/>
          <w:sz w:val="28"/>
          <w:lang w:eastAsia="zh-CN"/>
        </w:rPr>
      </w:pPr>
      <w:bookmarkStart w:id="27" w:name="_Toc16679"/>
      <w:r>
        <w:rPr>
          <w:rFonts w:ascii="仿宋" w:eastAsia="仿宋" w:hAnsi="仿宋" w:cs="仿宋" w:hint="eastAsia"/>
          <w:sz w:val="28"/>
          <w:lang w:eastAsia="zh-CN"/>
        </w:rPr>
        <w:t>(十)、投资估算及经济效益分析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真空助力器项目总投资及资金构成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真空助力器项目预计总投资为XXXX万元。其中，固定资产投资为XXXX万元，占真空助力器项目总投资的XX%；流动资金为XXXX万元，占真空助力器项目总投资的XX%。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截至目前，真空助力器项目的资金主要由企业自筹。通过内部资金的调动和有效管理，确保真空助力器项目的正常推进和运作。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真空助力器项目预期经济效益规划目标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此外，达产年投资利润率为XX%，投资利税率为XX%，投资回报率为XX%，全部投资回收期为XX年。真空助力器项目还将提供XX个就业职位，为当地就业创造积极影响。</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这一经济效益规划目标综合考虑了真空助力器项目的投资、收入、成本、税收等多个方面，为真空助力器项目的经济可持续发展提供了明确的指导和目标。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8" w:name="_Toc4256"/>
      <w:r>
        <w:rPr>
          <w:rFonts w:ascii="仿宋" w:eastAsia="仿宋" w:hAnsi="仿宋" w:cs="仿宋" w:hint="eastAsia"/>
          <w:sz w:val="28"/>
          <w:lang w:eastAsia="zh-CN"/>
        </w:rPr>
        <w:t>(十一)、报告说明</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对市场需求、竞争格局、潜在客户等进行深入研究，明确真空助力器项目产品或服务的市场定位和销售策略。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对真空助力器项目规模进行科学规划，明确生产的产品或服务种类、特点及市场竞争力。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选择适宜的厂址，考虑交通便利性、用地成本、环境因素等，确保真空助力器项目的顺利运作。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对真空助力器项目的生产工艺进行细致研究，确保采用先进、高效、可靠的技术，提高生产效率。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经过仔细比较和选择，确定最适合真空助力器项目需求的生产设备，确保设备的性能和质量符合要求。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确保真空助力器项目团队结构合理，拥有足够的专业人才，并规划培训计划，以提高员工的工作技能。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制定详细的真空助力器项目实施计划，明确各阶段的任务和时间节点，确保真空助力器项目按计划推进。</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9. 投资与成本： 确定真空助力器项目的总投资和各项成本，并进行全面的成本效益分析，确保真空助力器项目的经济可行性。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对真空助力器项目的预期经济效益进行计算和评价，并对潜在风险进行全面分析，为决策者提供风险应对策略。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通过以上分析，报告将为投资决策提供全面的、有据可依的科学依据。其细致入微的论证和评价将使投资方能够清晰地了解真空助力器项目的各个方面，为未来的投资决策提供有力支持。</w:t>
      </w:r>
    </w:p>
    <w:p>
      <w:pPr>
        <w:pStyle w:val="Heading2"/>
        <w:ind w:firstLine="560" w:firstLineChars="200"/>
        <w:rPr>
          <w:rFonts w:ascii="仿宋" w:eastAsia="仿宋" w:hAnsi="仿宋" w:cs="仿宋" w:hint="eastAsia"/>
          <w:sz w:val="28"/>
          <w:lang w:eastAsia="zh-CN"/>
        </w:rPr>
      </w:pPr>
      <w:bookmarkStart w:id="29" w:name="_Toc16523"/>
      <w:r>
        <w:rPr>
          <w:rFonts w:ascii="仿宋" w:eastAsia="仿宋" w:hAnsi="仿宋" w:cs="仿宋" w:hint="eastAsia"/>
          <w:sz w:val="28"/>
          <w:lang w:eastAsia="zh-CN"/>
        </w:rPr>
        <w:t>(十二)、真空助力器项目评价</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评价是对真空助力器项目进行全面审查和判定的过程，主要包括市场评价、技术评价、财务评价、工程评价、经济评价和环境评价等多个方面。评价的目的是为决策者提供科学的、客观的信息，以确定真空助力器项目是否值得投资以及如何进行投资。对真空助力器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对真空助力器项目所在市场的需求、竞争格局、潜在客户等进行评估。通过市场评价，可以确定真空助力器项目产品或服务的市场定位、销售策略和市场份额。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对真空助力器项目所采用的生产工艺、设备选择等技术方面进行评估。确保真空助力器项目采用先进、高效、可靠的技术，以提高生产效率和竞争力。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对真空助力器项目的资金筹措、成本结构、财务指标等进行评估。通过财务评价，可以明确真空助力器项目的融资需求、资金运作情况，以及真空助力器项目的盈利能力和财务健康状况。</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工程评价：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对真空助力器项目的规模、建设周期、工程进度等进行评估。确保真空助力器项目在工程实施阶段能够按计划进行，减少施工风险。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对真空助力器项目的经济效益进行计算和评估。包括投资回收期、净现值、内部收益率等指标，以确定真空助力器项目的经济可行性和投资回报。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对真空助力器项目可能对环境产生的影响进行评估。确保真空助力器项目在环保方面符合相关法规和标准，减少对周边环境的负面影响。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评价通过对各个方面的全面考量，为决策者提供了关于真空助力器项目全貌的清晰图景。决策者可以根据评价结果，权衡各个方面的利弊，做出明智的投资决策。评价的结果将直接影响到真空助力器项目的可持续发展和投资的成功实施。</w:t>
      </w:r>
    </w:p>
    <w:p>
      <w:pPr>
        <w:pStyle w:val="Heading1"/>
        <w:ind w:firstLine="560" w:firstLineChars="200"/>
        <w:rPr>
          <w:rFonts w:ascii="仿宋" w:eastAsia="仿宋" w:hAnsi="仿宋" w:cs="仿宋" w:hint="eastAsia"/>
          <w:sz w:val="28"/>
          <w:lang w:eastAsia="zh-CN"/>
        </w:rPr>
      </w:pPr>
      <w:bookmarkStart w:id="30" w:name="_Toc373"/>
      <w:r>
        <w:rPr>
          <w:rFonts w:ascii="仿宋" w:eastAsia="仿宋" w:hAnsi="仿宋" w:cs="仿宋" w:hint="eastAsia"/>
          <w:sz w:val="28"/>
          <w:lang w:eastAsia="zh-CN"/>
        </w:rPr>
        <w:t>五、员工福利与企业文化</w:t>
      </w:r>
      <w:bookmarkEnd w:id="30"/>
    </w:p>
    <w:p>
      <w:pPr>
        <w:pStyle w:val="Heading2"/>
        <w:rPr>
          <w:rFonts w:ascii="仿宋" w:eastAsia="仿宋" w:hAnsi="仿宋" w:cs="仿宋" w:hint="eastAsia"/>
          <w:lang w:eastAsia="zh-CN"/>
        </w:rPr>
      </w:pPr>
      <w:bookmarkStart w:id="31" w:name="_Toc2471"/>
      <w:r>
        <w:rPr>
          <w:rFonts w:ascii="仿宋" w:eastAsia="仿宋" w:hAnsi="仿宋" w:cs="仿宋" w:hint="eastAsia"/>
          <w:lang w:eastAsia="zh-CN"/>
        </w:rPr>
        <w:t>(一)、员工福利政策</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32" w:name="_Toc6510"/>
      <w:r>
        <w:rPr>
          <w:rFonts w:ascii="仿宋" w:eastAsia="仿宋" w:hAnsi="仿宋" w:cs="仿宋" w:hint="eastAsia"/>
          <w:sz w:val="28"/>
          <w:lang w:eastAsia="zh-CN"/>
        </w:rPr>
        <w:t>(二)、团队建设与员工培训</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33" w:name="_Toc5486"/>
      <w:r>
        <w:rPr>
          <w:rFonts w:ascii="仿宋" w:eastAsia="仿宋" w:hAnsi="仿宋" w:cs="仿宋" w:hint="eastAsia"/>
          <w:sz w:val="28"/>
          <w:lang w:eastAsia="zh-CN"/>
        </w:rPr>
        <w:t>(三)、企业文化建设</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制定核心价值观：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与员工共建：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34" w:name="_Toc29216"/>
      <w:r>
        <w:rPr>
          <w:rFonts w:ascii="仿宋" w:eastAsia="仿宋" w:hAnsi="仿宋" w:cs="仿宋" w:hint="eastAsia"/>
          <w:sz w:val="28"/>
          <w:lang w:eastAsia="zh-CN"/>
        </w:rPr>
        <w:t>(四)、员工健康与工作平衡</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健康教育：</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35" w:name="_Toc12774"/>
      <w:r>
        <w:rPr>
          <w:rFonts w:ascii="仿宋" w:eastAsia="仿宋" w:hAnsi="仿宋" w:cs="仿宋" w:hint="eastAsia"/>
          <w:sz w:val="28"/>
          <w:lang w:eastAsia="zh-CN"/>
        </w:rPr>
        <w:t>六、真空助力器项目实施进度计划</w:t>
      </w:r>
      <w:bookmarkEnd w:id="35"/>
    </w:p>
    <w:p>
      <w:pPr>
        <w:pStyle w:val="Heading2"/>
        <w:rPr>
          <w:rFonts w:ascii="仿宋" w:eastAsia="仿宋" w:hAnsi="仿宋" w:cs="仿宋" w:hint="eastAsia"/>
          <w:lang w:eastAsia="zh-CN"/>
        </w:rPr>
      </w:pPr>
      <w:bookmarkStart w:id="36" w:name="_Toc22833"/>
      <w:r>
        <w:rPr>
          <w:rFonts w:ascii="仿宋" w:eastAsia="仿宋" w:hAnsi="仿宋" w:cs="仿宋" w:hint="eastAsia"/>
          <w:lang w:eastAsia="zh-CN"/>
        </w:rPr>
        <w:t>(一)、建设周期</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建设周期是真空助力器项目从规划到实际运作的全过程，分为多个关键阶段，每个阶段都有其独特的任务和挑战：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真空助力器项目前期准备阶段：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在这个阶段，真空助力器项目团队进行真空助力器项目的可行性研究，明确真空助力器项目目标和规模，进行市场分析和资金计划。完成真空助力器项目的立项申请，确保真空助力器项目有足够的资源和支持。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进行真空助力器项目所在地的勘察工作，包括土地调查、地质勘探等，以获取对施工环境的全面了解。设计阶段涉及建筑设计、工艺设计、设备配置等，确保真空助力器项目的设计方案科学可行。</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实施土建工程，包括地基处理、建筑施工、主体结构建设等。这是真空助力器项目实体建设的阶段，需要高效协调各项工程，确保施工质量和进度。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进行真空助力器项目所需设备的采购，包括设备的选择、供应商洽谈和合同签订。确保真空助力器项目所使用的设备符合质量标准，满足真空助力器项目的生产需求。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进行设备的安装和调试工作，确保设备能够正常运行。这个阶段是真空助力器项目顺利投产的关键，需要仔细调整设备，保证其稳定性和可靠性。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真空助力器项目正式投入运营，进行实际生产和服务。在此阶段，真空助力器项目团队需要密切关注运营情况，及时处理可能出现的问题，确保真空助力器项目平稳运行。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真空助力器项目管理，确保每个建设阶段都按时、按质完成，最终实现真空助力器项目的成功建设和投产使用。真空助力器项目建设周期的顺利进行对于真空助力器项目的整体成功至关重要。</w:t>
      </w:r>
    </w:p>
    <w:p>
      <w:pPr>
        <w:pStyle w:val="Heading2"/>
        <w:ind w:firstLine="560" w:firstLineChars="200"/>
        <w:rPr>
          <w:rFonts w:ascii="仿宋" w:eastAsia="仿宋" w:hAnsi="仿宋" w:cs="仿宋" w:hint="eastAsia"/>
          <w:sz w:val="28"/>
          <w:lang w:eastAsia="zh-CN"/>
        </w:rPr>
      </w:pPr>
      <w:bookmarkStart w:id="37" w:name="_Toc14062"/>
      <w:r>
        <w:rPr>
          <w:rFonts w:ascii="仿宋" w:eastAsia="仿宋" w:hAnsi="仿宋" w:cs="仿宋" w:hint="eastAsia"/>
          <w:sz w:val="28"/>
          <w:lang w:eastAsia="zh-CN"/>
        </w:rPr>
        <w:t>(二)、建设进度</w:t>
      </w:r>
      <w:bookmarkEnd w:id="37"/>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真空助力器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真空助力器项目中的重要组成部分，包括土建工程、设备采购等。已经完成的XXXX万元投资表明在这方面真空助力器项目取得了良好的进展。这部分资金的使用应当符合真空助力器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真空助力器项目运营过程中的各项费用，如人员工资、原材料采购等。已经完成XXXX万元的流动资金投资表明真空助力器项目在运营准备方面也取得了一定的进展。这部分资金的使用需要合理规划，确保真空助力器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实际完成投资占计划投资的XX%，这反映了真空助力器项目在资金使用方面的较好掌控。投资完成比例的合理性直接关系到真空助力器项目后续的资金需求和进度计划。通过对比已完成和计划的投资比例，可以更准确地评估真空助力器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随着真空助力器项目不断推进，风险的变化也需要得到及时的识别和应对。定期对已完成投资的使用情况进行审查，及时发现潜在的财务风险，并制定相应的应对策略。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8" w:name="_Toc19594"/>
      <w:r>
        <w:rPr>
          <w:rFonts w:ascii="仿宋" w:eastAsia="仿宋" w:hAnsi="仿宋" w:cs="仿宋" w:hint="eastAsia"/>
          <w:sz w:val="28"/>
          <w:lang w:eastAsia="zh-CN"/>
        </w:rPr>
        <w:t>(三)、进度安排注意事项</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根据真空助力器项目的性质和规模，制定详细的真空助力器项目计划，包括各个阶段的任务和时间表。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确定真空助力器项目的主要目标和优先级，以便更好地分配资源和关注关键任务。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明确哪些任务对真空助力器项目成功至关重要，优先安排这些任务。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实时监控真空助力器项目进度，及时发现和解决可能的延误或问题。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定期更新真空助力器项目计划，确保计划与实际进展一致。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确保真空助力器项目所需的各种资源，包括人力、物力、财力等，得到合理分配和利用。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定期进行真空助力器项目进度的评估和审查，确保真空助力器项目仍然符合预期目标。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9" w:name="_Toc16938"/>
      <w:r>
        <w:rPr>
          <w:rFonts w:ascii="仿宋" w:eastAsia="仿宋" w:hAnsi="仿宋" w:cs="仿宋" w:hint="eastAsia"/>
          <w:sz w:val="28"/>
          <w:lang w:eastAsia="zh-CN"/>
        </w:rPr>
        <w:t>(四)、人力资源配置</w:t>
      </w:r>
      <w:bookmarkEnd w:id="39"/>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r>
        <w:rPr>
          <w:rFonts w:ascii="仿宋" w:eastAsia="仿宋" w:hAnsi="仿宋" w:cs="仿宋" w:hint="eastAsia"/>
          <w:sz w:val="28"/>
          <w:lang w:eastAsia="zh-CN"/>
        </w:rPr>
        <w:t>在进行人力资源配置时，首先需要全面了解真空助力器项目的性质、规模和需求，以确保合理、高效地配置人力资源。真空助力器项目的成功与否很大程度上取决于人力的贡献和团队的协作。因此，科学合理的人力资源配置是真空助力器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真空助力器项目启动阶段，需要进行全面的人力需求分析。这包括确定真空助力器项目的规模、工作内容、所需技能等方面的要求。通过对真空助力器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根据真空助力器项目的特点和需要，明确各个岗位的设置以及每个岗位的具体职责。这需要考虑到团队的协作关系，确保各个岗位之间的职责清晰划分，避免冲突和混淆。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真空助力器项目的需求，需要进行有效的人才招募和选拔。这包括发布招聘信息、面试候选人、评估其技能和适应能力等。确保招聘到的人才与真空助力器项目的要求相匹配，有利于真空助力器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一旦团队成员入职，需要提供必要的培训，以确保他们熟悉真空助力器项目的流程和工作要求。同时，还需要注重团队成员的技能提升，通过培训计划和学习机会，使团队保持竞争力。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建设一个协作高效的团队是真空助力器项目成功的基石。通过组织团队建设活动、搭建良好的沟通渠道、塑造积极向上的团队文化，可以提高团队的凝聚力和战斗力。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0" w:history="1">
        <w:r>
          <w:rPr>
            <w:rFonts w:ascii="SimSun" w:eastAsia="SimSun" w:hAnsi="SimSun" w:cs="SimSun"/>
            <w:b/>
            <w:bCs/>
            <w:color w:val="0000EE"/>
            <w:kern w:val="0"/>
            <w:sz w:val="30"/>
            <w:szCs w:val="30"/>
            <w:u w:val="single" w:color="0000EE"/>
          </w:rPr>
          <w:t>https://d.book118.com/785132120201011122</w:t>
        </w:r>
      </w:hyperlink>
    </w:p>
    <w:p>
      <w:pPr>
        <w:ind w:firstLine="560" w:firstLineChars="200"/>
        <w:rPr>
          <w:rFonts w:ascii="仿宋" w:eastAsia="仿宋" w:hAnsi="仿宋" w:cs="仿宋" w:hint="eastAsia"/>
          <w:sz w:val="28"/>
        </w:rPr>
      </w:pPr>
    </w:p>
    <w:sectPr>
      <w:headerReference w:type="default" r:id="rId91"/>
      <w:footerReference w:type="default" r:id="rId92"/>
      <w:type w:val="nextPage"/>
      <w:pgSz w:w="11906" w:h="16838"/>
      <w:pgMar w:top="1440" w:right="1800" w:bottom="1440" w:left="1800" w:header="851" w:footer="992" w:gutter="0"/>
      <w:pgNumType w:start="4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C96A04"/>
    <w:rsid w:val="6AC96A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yperlink" Target="https://d.book118.com/785132120201011122" TargetMode="External" /><Relationship Id="rId91" Type="http://schemas.openxmlformats.org/officeDocument/2006/relationships/header" Target="header44.xml" /><Relationship Id="rId92" Type="http://schemas.openxmlformats.org/officeDocument/2006/relationships/footer" Target="footer44.xml" /><Relationship Id="rId93" Type="http://schemas.openxmlformats.org/officeDocument/2006/relationships/theme" Target="theme/theme1.xml" /><Relationship Id="rId94"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2024-01-21T03:15:00Z</dcterms:created>
  <dcterms:modified xsi:type="dcterms:W3CDTF">2024-01-21T03:15:39Z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51EE511CA3374256B25D6EC54F164848_11</vt:lpwstr>
  </property>
  <property fmtid="{D5CDD505-2E9C-101B-9397-08002B2CF9AE}" pid="3" name="KSOProductBuildVer">
    <vt:lpwstr>2052-12.1.0.16120</vt:lpwstr>
  </property>
</Properties>
</file>