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铁皮石斛项目规划设计纲要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69" w:history="1">
        <w:r>
          <w:rPr>
            <w:rFonts w:ascii="仿宋" w:eastAsia="仿宋" w:hAnsi="仿宋" w:cs="仿宋" w:hint="eastAsia"/>
            <w:lang w:eastAsia="zh-CN"/>
          </w:rPr>
          <w:t>概论</w:t>
        </w:r>
        <w:r>
          <w:tab/>
        </w:r>
        <w:r>
          <w:fldChar w:fldCharType="begin"/>
        </w:r>
        <w:r>
          <w:instrText xml:space="preserve"> PAGEREF _Toc5069 \h </w:instrText>
        </w:r>
        <w:r>
          <w:fldChar w:fldCharType="separate"/>
        </w:r>
        <w:r>
          <w:t>3</w:t>
        </w:r>
        <w:r>
          <w:fldChar w:fldCharType="end"/>
        </w:r>
      </w:hyperlink>
    </w:p>
    <w:p>
      <w:pPr>
        <w:pStyle w:val="TOC1"/>
        <w:tabs>
          <w:tab w:val="right" w:leader="dot" w:pos="8306"/>
        </w:tabs>
      </w:pPr>
      <w:hyperlink w:anchor="_Toc4429" w:history="1">
        <w:r>
          <w:rPr>
            <w:rFonts w:ascii="仿宋" w:eastAsia="仿宋" w:hAnsi="仿宋" w:cs="仿宋" w:hint="eastAsia"/>
            <w:lang w:eastAsia="zh-CN"/>
          </w:rPr>
          <w:t>一、工艺说明</w:t>
        </w:r>
        <w:r>
          <w:tab/>
        </w:r>
        <w:r>
          <w:fldChar w:fldCharType="begin"/>
        </w:r>
        <w:r>
          <w:instrText xml:space="preserve"> PAGEREF _Toc4429 \h </w:instrText>
        </w:r>
        <w:r>
          <w:fldChar w:fldCharType="separate"/>
        </w:r>
        <w:r>
          <w:t>3</w:t>
        </w:r>
        <w:r>
          <w:fldChar w:fldCharType="end"/>
        </w:r>
      </w:hyperlink>
    </w:p>
    <w:p>
      <w:pPr>
        <w:pStyle w:val="TOC2"/>
        <w:tabs>
          <w:tab w:val="right" w:leader="dot" w:pos="8306"/>
        </w:tabs>
      </w:pPr>
      <w:hyperlink w:anchor="_Toc15006" w:history="1">
        <w:r>
          <w:rPr>
            <w:rFonts w:ascii="仿宋" w:eastAsia="仿宋" w:hAnsi="仿宋" w:cs="仿宋" w:hint="eastAsia"/>
            <w:lang w:eastAsia="zh-CN"/>
          </w:rPr>
          <w:t>(一)、技术管理特点</w:t>
        </w:r>
        <w:r>
          <w:tab/>
        </w:r>
        <w:r>
          <w:fldChar w:fldCharType="begin"/>
        </w:r>
        <w:r>
          <w:instrText xml:space="preserve"> PAGEREF _Toc15006 \h </w:instrText>
        </w:r>
        <w:r>
          <w:fldChar w:fldCharType="separate"/>
        </w:r>
        <w:r>
          <w:t>3</w:t>
        </w:r>
        <w:r>
          <w:fldChar w:fldCharType="end"/>
        </w:r>
      </w:hyperlink>
    </w:p>
    <w:p>
      <w:pPr>
        <w:pStyle w:val="TOC2"/>
        <w:tabs>
          <w:tab w:val="right" w:leader="dot" w:pos="8306"/>
        </w:tabs>
      </w:pPr>
      <w:hyperlink w:anchor="_Toc27880" w:history="1">
        <w:r>
          <w:rPr>
            <w:rFonts w:ascii="仿宋" w:eastAsia="仿宋" w:hAnsi="仿宋" w:cs="仿宋" w:hint="eastAsia"/>
            <w:lang w:eastAsia="zh-CN"/>
          </w:rPr>
          <w:t>(二)、铁皮石斛项目工艺技术设计方案</w:t>
        </w:r>
        <w:r>
          <w:tab/>
        </w:r>
        <w:r>
          <w:fldChar w:fldCharType="begin"/>
        </w:r>
        <w:r>
          <w:instrText xml:space="preserve"> PAGEREF _Toc27880 \h </w:instrText>
        </w:r>
        <w:r>
          <w:fldChar w:fldCharType="separate"/>
        </w:r>
        <w:r>
          <w:t>4</w:t>
        </w:r>
        <w:r>
          <w:fldChar w:fldCharType="end"/>
        </w:r>
      </w:hyperlink>
    </w:p>
    <w:p>
      <w:pPr>
        <w:pStyle w:val="TOC2"/>
        <w:tabs>
          <w:tab w:val="right" w:leader="dot" w:pos="8306"/>
        </w:tabs>
      </w:pPr>
      <w:hyperlink w:anchor="_Toc20550" w:history="1">
        <w:r>
          <w:rPr>
            <w:rFonts w:ascii="仿宋" w:eastAsia="仿宋" w:hAnsi="仿宋" w:cs="仿宋" w:hint="eastAsia"/>
            <w:lang w:eastAsia="zh-CN"/>
          </w:rPr>
          <w:t>(三)、设备选型方案</w:t>
        </w:r>
        <w:r>
          <w:tab/>
        </w:r>
        <w:r>
          <w:fldChar w:fldCharType="begin"/>
        </w:r>
        <w:r>
          <w:instrText xml:space="preserve"> PAGEREF _Toc20550 \h </w:instrText>
        </w:r>
        <w:r>
          <w:fldChar w:fldCharType="separate"/>
        </w:r>
        <w:r>
          <w:t>5</w:t>
        </w:r>
        <w:r>
          <w:fldChar w:fldCharType="end"/>
        </w:r>
      </w:hyperlink>
    </w:p>
    <w:p>
      <w:pPr>
        <w:pStyle w:val="TOC1"/>
        <w:tabs>
          <w:tab w:val="right" w:leader="dot" w:pos="8306"/>
        </w:tabs>
      </w:pPr>
      <w:hyperlink w:anchor="_Toc26795" w:history="1">
        <w:r>
          <w:rPr>
            <w:rFonts w:ascii="仿宋" w:eastAsia="仿宋" w:hAnsi="仿宋" w:cs="仿宋" w:hint="eastAsia"/>
            <w:lang w:eastAsia="zh-CN"/>
          </w:rPr>
          <w:t>二、铁皮石斛项目概论</w:t>
        </w:r>
        <w:r>
          <w:tab/>
        </w:r>
        <w:r>
          <w:fldChar w:fldCharType="begin"/>
        </w:r>
        <w:r>
          <w:instrText xml:space="preserve"> PAGEREF _Toc26795 \h </w:instrText>
        </w:r>
        <w:r>
          <w:fldChar w:fldCharType="separate"/>
        </w:r>
        <w:r>
          <w:t>7</w:t>
        </w:r>
        <w:r>
          <w:fldChar w:fldCharType="end"/>
        </w:r>
      </w:hyperlink>
    </w:p>
    <w:p>
      <w:pPr>
        <w:pStyle w:val="TOC2"/>
        <w:tabs>
          <w:tab w:val="right" w:leader="dot" w:pos="8306"/>
        </w:tabs>
      </w:pPr>
      <w:hyperlink w:anchor="_Toc1132" w:history="1">
        <w:r>
          <w:rPr>
            <w:rFonts w:ascii="仿宋" w:eastAsia="仿宋" w:hAnsi="仿宋" w:cs="仿宋" w:hint="eastAsia"/>
            <w:lang w:eastAsia="zh-CN"/>
          </w:rPr>
          <w:t>(一)、铁皮石斛项目概况</w:t>
        </w:r>
        <w:r>
          <w:tab/>
        </w:r>
        <w:r>
          <w:fldChar w:fldCharType="begin"/>
        </w:r>
        <w:r>
          <w:instrText xml:space="preserve"> PAGEREF _Toc1132 \h </w:instrText>
        </w:r>
        <w:r>
          <w:fldChar w:fldCharType="separate"/>
        </w:r>
        <w:r>
          <w:t>7</w:t>
        </w:r>
        <w:r>
          <w:fldChar w:fldCharType="end"/>
        </w:r>
      </w:hyperlink>
    </w:p>
    <w:p>
      <w:pPr>
        <w:pStyle w:val="TOC2"/>
        <w:tabs>
          <w:tab w:val="right" w:leader="dot" w:pos="8306"/>
        </w:tabs>
      </w:pPr>
      <w:hyperlink w:anchor="_Toc15629" w:history="1">
        <w:r>
          <w:rPr>
            <w:rFonts w:ascii="仿宋" w:eastAsia="仿宋" w:hAnsi="仿宋" w:cs="仿宋" w:hint="eastAsia"/>
            <w:lang w:eastAsia="zh-CN"/>
          </w:rPr>
          <w:t>(二)、铁皮石斛项目目标</w:t>
        </w:r>
        <w:r>
          <w:tab/>
        </w:r>
        <w:r>
          <w:fldChar w:fldCharType="begin"/>
        </w:r>
        <w:r>
          <w:instrText xml:space="preserve"> PAGEREF _Toc15629 \h </w:instrText>
        </w:r>
        <w:r>
          <w:fldChar w:fldCharType="separate"/>
        </w:r>
        <w:r>
          <w:t>9</w:t>
        </w:r>
        <w:r>
          <w:fldChar w:fldCharType="end"/>
        </w:r>
      </w:hyperlink>
    </w:p>
    <w:p>
      <w:pPr>
        <w:pStyle w:val="TOC2"/>
        <w:tabs>
          <w:tab w:val="right" w:leader="dot" w:pos="8306"/>
        </w:tabs>
      </w:pPr>
      <w:hyperlink w:anchor="_Toc32624" w:history="1">
        <w:r>
          <w:rPr>
            <w:rFonts w:ascii="仿宋" w:eastAsia="仿宋" w:hAnsi="仿宋" w:cs="仿宋" w:hint="eastAsia"/>
            <w:lang w:eastAsia="zh-CN"/>
          </w:rPr>
          <w:t>(三)、铁皮石斛项目提出的理由</w:t>
        </w:r>
        <w:r>
          <w:tab/>
        </w:r>
        <w:r>
          <w:fldChar w:fldCharType="begin"/>
        </w:r>
        <w:r>
          <w:instrText xml:space="preserve"> PAGEREF _Toc32624 \h </w:instrText>
        </w:r>
        <w:r>
          <w:fldChar w:fldCharType="separate"/>
        </w:r>
        <w:r>
          <w:t>10</w:t>
        </w:r>
        <w:r>
          <w:fldChar w:fldCharType="end"/>
        </w:r>
      </w:hyperlink>
    </w:p>
    <w:p>
      <w:pPr>
        <w:pStyle w:val="TOC2"/>
        <w:tabs>
          <w:tab w:val="right" w:leader="dot" w:pos="8306"/>
        </w:tabs>
      </w:pPr>
      <w:hyperlink w:anchor="_Toc931" w:history="1">
        <w:r>
          <w:rPr>
            <w:rFonts w:ascii="仿宋" w:eastAsia="仿宋" w:hAnsi="仿宋" w:cs="仿宋" w:hint="eastAsia"/>
            <w:lang w:eastAsia="zh-CN"/>
          </w:rPr>
          <w:t>(四)、铁皮石斛项目意义</w:t>
        </w:r>
        <w:r>
          <w:tab/>
        </w:r>
        <w:r>
          <w:fldChar w:fldCharType="begin"/>
        </w:r>
        <w:r>
          <w:instrText xml:space="preserve"> PAGEREF _Toc931 \h </w:instrText>
        </w:r>
        <w:r>
          <w:fldChar w:fldCharType="separate"/>
        </w:r>
        <w:r>
          <w:t>11</w:t>
        </w:r>
        <w:r>
          <w:fldChar w:fldCharType="end"/>
        </w:r>
      </w:hyperlink>
    </w:p>
    <w:p>
      <w:pPr>
        <w:pStyle w:val="TOC2"/>
        <w:tabs>
          <w:tab w:val="right" w:leader="dot" w:pos="8306"/>
        </w:tabs>
      </w:pPr>
      <w:hyperlink w:anchor="_Toc9316" w:history="1">
        <w:r>
          <w:rPr>
            <w:rFonts w:ascii="仿宋" w:eastAsia="仿宋" w:hAnsi="仿宋" w:cs="仿宋" w:hint="eastAsia"/>
            <w:lang w:eastAsia="zh-CN"/>
          </w:rPr>
          <w:t>(五)、铁皮石斛项目背景</w:t>
        </w:r>
        <w:r>
          <w:tab/>
        </w:r>
        <w:r>
          <w:fldChar w:fldCharType="begin"/>
        </w:r>
        <w:r>
          <w:instrText xml:space="preserve"> PAGEREF _Toc9316 \h </w:instrText>
        </w:r>
        <w:r>
          <w:fldChar w:fldCharType="separate"/>
        </w:r>
        <w:r>
          <w:t>12</w:t>
        </w:r>
        <w:r>
          <w:fldChar w:fldCharType="end"/>
        </w:r>
      </w:hyperlink>
    </w:p>
    <w:p>
      <w:pPr>
        <w:pStyle w:val="TOC1"/>
        <w:tabs>
          <w:tab w:val="right" w:leader="dot" w:pos="8306"/>
        </w:tabs>
      </w:pPr>
      <w:hyperlink w:anchor="_Toc19397" w:history="1">
        <w:r>
          <w:rPr>
            <w:rFonts w:ascii="仿宋" w:eastAsia="仿宋" w:hAnsi="仿宋" w:cs="仿宋" w:hint="eastAsia"/>
            <w:lang w:eastAsia="zh-CN"/>
          </w:rPr>
          <w:t>三、铁皮石斛项目可持续发展</w:t>
        </w:r>
        <w:r>
          <w:tab/>
        </w:r>
        <w:r>
          <w:fldChar w:fldCharType="begin"/>
        </w:r>
        <w:r>
          <w:instrText xml:space="preserve"> PAGEREF _Toc19397 \h </w:instrText>
        </w:r>
        <w:r>
          <w:fldChar w:fldCharType="separate"/>
        </w:r>
        <w:r>
          <w:t>13</w:t>
        </w:r>
        <w:r>
          <w:fldChar w:fldCharType="end"/>
        </w:r>
      </w:hyperlink>
    </w:p>
    <w:p>
      <w:pPr>
        <w:pStyle w:val="TOC2"/>
        <w:tabs>
          <w:tab w:val="right" w:leader="dot" w:pos="8306"/>
        </w:tabs>
      </w:pPr>
      <w:hyperlink w:anchor="_Toc17314" w:history="1">
        <w:r>
          <w:rPr>
            <w:rFonts w:ascii="仿宋" w:eastAsia="仿宋" w:hAnsi="仿宋" w:cs="仿宋" w:hint="eastAsia"/>
            <w:lang w:eastAsia="zh-CN"/>
          </w:rPr>
          <w:t>(一)、可持续战略与实践</w:t>
        </w:r>
        <w:r>
          <w:tab/>
        </w:r>
        <w:r>
          <w:fldChar w:fldCharType="begin"/>
        </w:r>
        <w:r>
          <w:instrText xml:space="preserve"> PAGEREF _Toc17314 \h </w:instrText>
        </w:r>
        <w:r>
          <w:fldChar w:fldCharType="separate"/>
        </w:r>
        <w:r>
          <w:t>13</w:t>
        </w:r>
        <w:r>
          <w:fldChar w:fldCharType="end"/>
        </w:r>
      </w:hyperlink>
    </w:p>
    <w:p>
      <w:pPr>
        <w:pStyle w:val="TOC2"/>
        <w:tabs>
          <w:tab w:val="right" w:leader="dot" w:pos="8306"/>
        </w:tabs>
      </w:pPr>
      <w:hyperlink w:anchor="_Toc12609" w:history="1">
        <w:r>
          <w:rPr>
            <w:rFonts w:ascii="仿宋" w:eastAsia="仿宋" w:hAnsi="仿宋" w:cs="仿宋" w:hint="eastAsia"/>
            <w:lang w:eastAsia="zh-CN"/>
          </w:rPr>
          <w:t>(二)、环保与社会责任</w:t>
        </w:r>
        <w:r>
          <w:tab/>
        </w:r>
        <w:r>
          <w:fldChar w:fldCharType="begin"/>
        </w:r>
        <w:r>
          <w:instrText xml:space="preserve"> PAGEREF _Toc12609 \h </w:instrText>
        </w:r>
        <w:r>
          <w:fldChar w:fldCharType="separate"/>
        </w:r>
        <w:r>
          <w:t>14</w:t>
        </w:r>
        <w:r>
          <w:fldChar w:fldCharType="end"/>
        </w:r>
      </w:hyperlink>
    </w:p>
    <w:p>
      <w:pPr>
        <w:pStyle w:val="TOC1"/>
        <w:tabs>
          <w:tab w:val="right" w:leader="dot" w:pos="8306"/>
        </w:tabs>
      </w:pPr>
      <w:hyperlink w:anchor="_Toc19249" w:history="1">
        <w:r>
          <w:rPr>
            <w:rFonts w:ascii="仿宋" w:eastAsia="仿宋" w:hAnsi="仿宋" w:cs="仿宋" w:hint="eastAsia"/>
            <w:lang w:eastAsia="zh-CN"/>
          </w:rPr>
          <w:t>四、铁皮石斛项目文档管理</w:t>
        </w:r>
        <w:r>
          <w:tab/>
        </w:r>
        <w:r>
          <w:fldChar w:fldCharType="begin"/>
        </w:r>
        <w:r>
          <w:instrText xml:space="preserve"> PAGEREF _Toc19249 \h </w:instrText>
        </w:r>
        <w:r>
          <w:fldChar w:fldCharType="separate"/>
        </w:r>
        <w:r>
          <w:t>15</w:t>
        </w:r>
        <w:r>
          <w:fldChar w:fldCharType="end"/>
        </w:r>
      </w:hyperlink>
    </w:p>
    <w:p>
      <w:pPr>
        <w:pStyle w:val="TOC2"/>
        <w:tabs>
          <w:tab w:val="right" w:leader="dot" w:pos="8306"/>
        </w:tabs>
      </w:pPr>
      <w:hyperlink w:anchor="_Toc28071" w:history="1">
        <w:r>
          <w:rPr>
            <w:rFonts w:ascii="仿宋" w:eastAsia="仿宋" w:hAnsi="仿宋" w:cs="仿宋" w:hint="eastAsia"/>
            <w:lang w:eastAsia="zh-CN"/>
          </w:rPr>
          <w:t>(一)、文档编制与审查</w:t>
        </w:r>
        <w:r>
          <w:tab/>
        </w:r>
        <w:r>
          <w:fldChar w:fldCharType="begin"/>
        </w:r>
        <w:r>
          <w:instrText xml:space="preserve"> PAGEREF _Toc28071 \h </w:instrText>
        </w:r>
        <w:r>
          <w:fldChar w:fldCharType="separate"/>
        </w:r>
        <w:r>
          <w:t>15</w:t>
        </w:r>
        <w:r>
          <w:fldChar w:fldCharType="end"/>
        </w:r>
      </w:hyperlink>
    </w:p>
    <w:p>
      <w:pPr>
        <w:pStyle w:val="TOC2"/>
        <w:tabs>
          <w:tab w:val="right" w:leader="dot" w:pos="8306"/>
        </w:tabs>
      </w:pPr>
      <w:hyperlink w:anchor="_Toc11110" w:history="1">
        <w:r>
          <w:rPr>
            <w:rFonts w:ascii="仿宋" w:eastAsia="仿宋" w:hAnsi="仿宋" w:cs="仿宋" w:hint="eastAsia"/>
            <w:lang w:eastAsia="zh-CN"/>
          </w:rPr>
          <w:t>(二)、文档发布与分发</w:t>
        </w:r>
        <w:r>
          <w:tab/>
        </w:r>
        <w:r>
          <w:fldChar w:fldCharType="begin"/>
        </w:r>
        <w:r>
          <w:instrText xml:space="preserve"> PAGEREF _Toc11110 \h </w:instrText>
        </w:r>
        <w:r>
          <w:fldChar w:fldCharType="separate"/>
        </w:r>
        <w:r>
          <w:t>16</w:t>
        </w:r>
        <w:r>
          <w:fldChar w:fldCharType="end"/>
        </w:r>
      </w:hyperlink>
    </w:p>
    <w:p>
      <w:pPr>
        <w:pStyle w:val="TOC2"/>
        <w:tabs>
          <w:tab w:val="right" w:leader="dot" w:pos="8306"/>
        </w:tabs>
      </w:pPr>
      <w:hyperlink w:anchor="_Toc24821" w:history="1">
        <w:r>
          <w:rPr>
            <w:rFonts w:ascii="仿宋" w:eastAsia="仿宋" w:hAnsi="仿宋" w:cs="仿宋" w:hint="eastAsia"/>
            <w:lang w:eastAsia="zh-CN"/>
          </w:rPr>
          <w:t>(三)、文档存档与归档</w:t>
        </w:r>
        <w:r>
          <w:tab/>
        </w:r>
        <w:r>
          <w:fldChar w:fldCharType="begin"/>
        </w:r>
        <w:r>
          <w:instrText xml:space="preserve"> PAGEREF _Toc24821 \h </w:instrText>
        </w:r>
        <w:r>
          <w:fldChar w:fldCharType="separate"/>
        </w:r>
        <w:r>
          <w:t>17</w:t>
        </w:r>
        <w:r>
          <w:fldChar w:fldCharType="end"/>
        </w:r>
      </w:hyperlink>
    </w:p>
    <w:p>
      <w:pPr>
        <w:pStyle w:val="TOC1"/>
        <w:tabs>
          <w:tab w:val="right" w:leader="dot" w:pos="8306"/>
        </w:tabs>
      </w:pPr>
      <w:hyperlink w:anchor="_Toc6488" w:history="1">
        <w:r>
          <w:rPr>
            <w:rFonts w:ascii="仿宋" w:eastAsia="仿宋" w:hAnsi="仿宋" w:cs="仿宋" w:hint="eastAsia"/>
            <w:lang w:eastAsia="zh-CN"/>
          </w:rPr>
          <w:t>五、铁皮石斛项目绩效评估</w:t>
        </w:r>
        <w:r>
          <w:tab/>
        </w:r>
        <w:r>
          <w:fldChar w:fldCharType="begin"/>
        </w:r>
        <w:r>
          <w:instrText xml:space="preserve"> PAGEREF _Toc6488 \h </w:instrText>
        </w:r>
        <w:r>
          <w:fldChar w:fldCharType="separate"/>
        </w:r>
        <w:r>
          <w:t>18</w:t>
        </w:r>
        <w:r>
          <w:fldChar w:fldCharType="end"/>
        </w:r>
      </w:hyperlink>
    </w:p>
    <w:p>
      <w:pPr>
        <w:pStyle w:val="TOC2"/>
        <w:tabs>
          <w:tab w:val="right" w:leader="dot" w:pos="8306"/>
        </w:tabs>
      </w:pPr>
      <w:hyperlink w:anchor="_Toc13485" w:history="1">
        <w:r>
          <w:rPr>
            <w:rFonts w:ascii="仿宋" w:eastAsia="仿宋" w:hAnsi="仿宋" w:cs="仿宋" w:hint="eastAsia"/>
            <w:lang w:eastAsia="zh-CN"/>
          </w:rPr>
          <w:t>(一)、绩效评估指标</w:t>
        </w:r>
        <w:r>
          <w:tab/>
        </w:r>
        <w:r>
          <w:fldChar w:fldCharType="begin"/>
        </w:r>
        <w:r>
          <w:instrText xml:space="preserve"> PAGEREF _Toc13485 \h </w:instrText>
        </w:r>
        <w:r>
          <w:fldChar w:fldCharType="separate"/>
        </w:r>
        <w:r>
          <w:t>18</w:t>
        </w:r>
        <w:r>
          <w:fldChar w:fldCharType="end"/>
        </w:r>
      </w:hyperlink>
    </w:p>
    <w:p>
      <w:pPr>
        <w:pStyle w:val="TOC2"/>
        <w:tabs>
          <w:tab w:val="right" w:leader="dot" w:pos="8306"/>
        </w:tabs>
      </w:pPr>
      <w:hyperlink w:anchor="_Toc26145" w:history="1">
        <w:r>
          <w:rPr>
            <w:rFonts w:ascii="仿宋" w:eastAsia="仿宋" w:hAnsi="仿宋" w:cs="仿宋" w:hint="eastAsia"/>
            <w:lang w:eastAsia="zh-CN"/>
          </w:rPr>
          <w:t>(二)、绩效评估方法</w:t>
        </w:r>
        <w:r>
          <w:tab/>
        </w:r>
        <w:r>
          <w:fldChar w:fldCharType="begin"/>
        </w:r>
        <w:r>
          <w:instrText xml:space="preserve"> PAGEREF _Toc26145 \h </w:instrText>
        </w:r>
        <w:r>
          <w:fldChar w:fldCharType="separate"/>
        </w:r>
        <w:r>
          <w:t>19</w:t>
        </w:r>
        <w:r>
          <w:fldChar w:fldCharType="end"/>
        </w:r>
      </w:hyperlink>
    </w:p>
    <w:p>
      <w:pPr>
        <w:pStyle w:val="TOC2"/>
        <w:tabs>
          <w:tab w:val="right" w:leader="dot" w:pos="8306"/>
        </w:tabs>
      </w:pPr>
      <w:hyperlink w:anchor="_Toc5278" w:history="1">
        <w:r>
          <w:rPr>
            <w:rFonts w:ascii="仿宋" w:eastAsia="仿宋" w:hAnsi="仿宋" w:cs="仿宋" w:hint="eastAsia"/>
            <w:lang w:eastAsia="zh-CN"/>
          </w:rPr>
          <w:t>(三)、绩效评估周期</w:t>
        </w:r>
        <w:r>
          <w:tab/>
        </w:r>
        <w:r>
          <w:fldChar w:fldCharType="begin"/>
        </w:r>
        <w:r>
          <w:instrText xml:space="preserve"> PAGEREF _Toc5278 \h </w:instrText>
        </w:r>
        <w:r>
          <w:fldChar w:fldCharType="separate"/>
        </w:r>
        <w:r>
          <w:t>20</w:t>
        </w:r>
        <w:r>
          <w:fldChar w:fldCharType="end"/>
        </w:r>
      </w:hyperlink>
    </w:p>
    <w:p>
      <w:pPr>
        <w:pStyle w:val="TOC1"/>
        <w:tabs>
          <w:tab w:val="right" w:leader="dot" w:pos="8306"/>
        </w:tabs>
      </w:pPr>
      <w:hyperlink w:anchor="_Toc6406" w:history="1">
        <w:r>
          <w:rPr>
            <w:rFonts w:ascii="仿宋" w:eastAsia="仿宋" w:hAnsi="仿宋" w:cs="仿宋" w:hint="eastAsia"/>
            <w:lang w:eastAsia="zh-CN"/>
          </w:rPr>
          <w:t>六、铁皮石斛项目土建工程</w:t>
        </w:r>
        <w:r>
          <w:tab/>
        </w:r>
        <w:r>
          <w:fldChar w:fldCharType="begin"/>
        </w:r>
        <w:r>
          <w:instrText xml:space="preserve"> PAGEREF _Toc6406 \h </w:instrText>
        </w:r>
        <w:r>
          <w:fldChar w:fldCharType="separate"/>
        </w:r>
        <w:r>
          <w:t>21</w:t>
        </w:r>
        <w:r>
          <w:fldChar w:fldCharType="end"/>
        </w:r>
      </w:hyperlink>
    </w:p>
    <w:p>
      <w:pPr>
        <w:pStyle w:val="TOC2"/>
        <w:tabs>
          <w:tab w:val="right" w:leader="dot" w:pos="8306"/>
        </w:tabs>
      </w:pPr>
      <w:hyperlink w:anchor="_Toc4836" w:history="1">
        <w:r>
          <w:rPr>
            <w:rFonts w:ascii="仿宋" w:eastAsia="仿宋" w:hAnsi="仿宋" w:cs="仿宋" w:hint="eastAsia"/>
            <w:lang w:eastAsia="zh-CN"/>
          </w:rPr>
          <w:t>(一)、建筑工程设计原则</w:t>
        </w:r>
        <w:r>
          <w:tab/>
        </w:r>
        <w:r>
          <w:fldChar w:fldCharType="begin"/>
        </w:r>
        <w:r>
          <w:instrText xml:space="preserve"> PAGEREF _Toc4836 \h </w:instrText>
        </w:r>
        <w:r>
          <w:fldChar w:fldCharType="separate"/>
        </w:r>
        <w:r>
          <w:t>21</w:t>
        </w:r>
        <w:r>
          <w:fldChar w:fldCharType="end"/>
        </w:r>
      </w:hyperlink>
    </w:p>
    <w:p>
      <w:pPr>
        <w:pStyle w:val="TOC2"/>
        <w:tabs>
          <w:tab w:val="right" w:leader="dot" w:pos="8306"/>
        </w:tabs>
      </w:pPr>
      <w:hyperlink w:anchor="_Toc11255" w:history="1">
        <w:r>
          <w:rPr>
            <w:rFonts w:ascii="仿宋" w:eastAsia="仿宋" w:hAnsi="仿宋" w:cs="仿宋" w:hint="eastAsia"/>
            <w:lang w:eastAsia="zh-CN"/>
          </w:rPr>
          <w:t>(二)、土建工程设计年限及安全等级</w:t>
        </w:r>
        <w:r>
          <w:tab/>
        </w:r>
        <w:r>
          <w:fldChar w:fldCharType="begin"/>
        </w:r>
        <w:r>
          <w:instrText xml:space="preserve"> PAGEREF _Toc11255 \h </w:instrText>
        </w:r>
        <w:r>
          <w:fldChar w:fldCharType="separate"/>
        </w:r>
        <w:r>
          <w:t>22</w:t>
        </w:r>
        <w:r>
          <w:fldChar w:fldCharType="end"/>
        </w:r>
      </w:hyperlink>
    </w:p>
    <w:p>
      <w:pPr>
        <w:pStyle w:val="TOC2"/>
        <w:tabs>
          <w:tab w:val="right" w:leader="dot" w:pos="8306"/>
        </w:tabs>
      </w:pPr>
      <w:hyperlink w:anchor="_Toc14568" w:history="1">
        <w:r>
          <w:rPr>
            <w:rFonts w:ascii="仿宋" w:eastAsia="仿宋" w:hAnsi="仿宋" w:cs="仿宋" w:hint="eastAsia"/>
            <w:lang w:eastAsia="zh-CN"/>
          </w:rPr>
          <w:t>(三)、建筑工程设计总体要求</w:t>
        </w:r>
        <w:r>
          <w:tab/>
        </w:r>
        <w:r>
          <w:fldChar w:fldCharType="begin"/>
        </w:r>
        <w:r>
          <w:instrText xml:space="preserve"> PAGEREF _Toc14568 \h </w:instrText>
        </w:r>
        <w:r>
          <w:fldChar w:fldCharType="separate"/>
        </w:r>
        <w:r>
          <w:t>24</w:t>
        </w:r>
        <w:r>
          <w:fldChar w:fldCharType="end"/>
        </w:r>
      </w:hyperlink>
    </w:p>
    <w:p>
      <w:pPr>
        <w:pStyle w:val="TOC2"/>
        <w:tabs>
          <w:tab w:val="right" w:leader="dot" w:pos="8306"/>
        </w:tabs>
      </w:pPr>
      <w:hyperlink w:anchor="_Toc1292" w:history="1">
        <w:r>
          <w:rPr>
            <w:rFonts w:ascii="仿宋" w:eastAsia="仿宋" w:hAnsi="仿宋" w:cs="仿宋" w:hint="eastAsia"/>
            <w:lang w:eastAsia="zh-CN"/>
          </w:rPr>
          <w:t>(四)、土建工程建设指标</w:t>
        </w:r>
        <w:r>
          <w:tab/>
        </w:r>
        <w:r>
          <w:fldChar w:fldCharType="begin"/>
        </w:r>
        <w:r>
          <w:instrText xml:space="preserve"> PAGEREF _Toc1292 \h </w:instrText>
        </w:r>
        <w:r>
          <w:fldChar w:fldCharType="separate"/>
        </w:r>
        <w:r>
          <w:t>24</w:t>
        </w:r>
        <w:r>
          <w:fldChar w:fldCharType="end"/>
        </w:r>
      </w:hyperlink>
    </w:p>
    <w:p>
      <w:pPr>
        <w:pStyle w:val="TOC1"/>
        <w:tabs>
          <w:tab w:val="right" w:leader="dot" w:pos="8306"/>
        </w:tabs>
      </w:pPr>
      <w:hyperlink w:anchor="_Toc5480" w:history="1">
        <w:r>
          <w:rPr>
            <w:rFonts w:ascii="仿宋" w:eastAsia="仿宋" w:hAnsi="仿宋" w:cs="仿宋" w:hint="eastAsia"/>
            <w:lang w:eastAsia="zh-CN"/>
          </w:rPr>
          <w:t>七、铁皮石斛项目财务管理</w:t>
        </w:r>
        <w:r>
          <w:tab/>
        </w:r>
        <w:r>
          <w:fldChar w:fldCharType="begin"/>
        </w:r>
        <w:r>
          <w:instrText xml:space="preserve"> PAGEREF _Toc5480 \h </w:instrText>
        </w:r>
        <w:r>
          <w:fldChar w:fldCharType="separate"/>
        </w:r>
        <w:r>
          <w:t>24</w:t>
        </w:r>
        <w:r>
          <w:fldChar w:fldCharType="end"/>
        </w:r>
      </w:hyperlink>
    </w:p>
    <w:p>
      <w:pPr>
        <w:pStyle w:val="TOC2"/>
        <w:tabs>
          <w:tab w:val="right" w:leader="dot" w:pos="8306"/>
        </w:tabs>
      </w:pPr>
      <w:hyperlink w:anchor="_Toc23785" w:history="1">
        <w:r>
          <w:rPr>
            <w:rFonts w:ascii="仿宋" w:eastAsia="仿宋" w:hAnsi="仿宋" w:cs="仿宋" w:hint="eastAsia"/>
            <w:lang w:eastAsia="zh-CN"/>
          </w:rPr>
          <w:t>(一)、资金需求大</w:t>
        </w:r>
        <w:r>
          <w:tab/>
        </w:r>
        <w:r>
          <w:fldChar w:fldCharType="begin"/>
        </w:r>
        <w:r>
          <w:instrText xml:space="preserve"> PAGEREF _Toc23785 \h </w:instrText>
        </w:r>
        <w:r>
          <w:fldChar w:fldCharType="separate"/>
        </w:r>
        <w:r>
          <w:t>24</w:t>
        </w:r>
        <w:r>
          <w:fldChar w:fldCharType="end"/>
        </w:r>
      </w:hyperlink>
    </w:p>
    <w:p>
      <w:pPr>
        <w:pStyle w:val="TOC2"/>
        <w:tabs>
          <w:tab w:val="right" w:leader="dot" w:pos="8306"/>
        </w:tabs>
      </w:pPr>
      <w:hyperlink w:anchor="_Toc22488" w:history="1">
        <w:r>
          <w:rPr>
            <w:rFonts w:ascii="仿宋" w:eastAsia="仿宋" w:hAnsi="仿宋" w:cs="仿宋" w:hint="eastAsia"/>
            <w:lang w:eastAsia="zh-CN"/>
          </w:rPr>
          <w:t>(二)、研发周期长</w:t>
        </w:r>
        <w:r>
          <w:tab/>
        </w:r>
        <w:r>
          <w:fldChar w:fldCharType="begin"/>
        </w:r>
        <w:r>
          <w:instrText xml:space="preserve"> PAGEREF _Toc22488 \h </w:instrText>
        </w:r>
        <w:r>
          <w:fldChar w:fldCharType="separate"/>
        </w:r>
        <w:r>
          <w:t>26</w:t>
        </w:r>
        <w:r>
          <w:fldChar w:fldCharType="end"/>
        </w:r>
      </w:hyperlink>
    </w:p>
    <w:p>
      <w:pPr>
        <w:pStyle w:val="TOC2"/>
        <w:tabs>
          <w:tab w:val="right" w:leader="dot" w:pos="8306"/>
        </w:tabs>
      </w:pPr>
      <w:hyperlink w:anchor="_Toc296" w:history="1">
        <w:r>
          <w:rPr>
            <w:rFonts w:ascii="仿宋" w:eastAsia="仿宋" w:hAnsi="仿宋" w:cs="仿宋" w:hint="eastAsia"/>
            <w:lang w:eastAsia="zh-CN"/>
          </w:rPr>
          <w:t>(三)、市场风险大</w:t>
        </w:r>
        <w:r>
          <w:tab/>
        </w:r>
        <w:r>
          <w:fldChar w:fldCharType="begin"/>
        </w:r>
        <w:r>
          <w:instrText xml:space="preserve"> PAGEREF _Toc296 \h </w:instrText>
        </w:r>
        <w:r>
          <w:fldChar w:fldCharType="separate"/>
        </w:r>
        <w:r>
          <w:t>27</w:t>
        </w:r>
        <w:r>
          <w:fldChar w:fldCharType="end"/>
        </w:r>
      </w:hyperlink>
    </w:p>
    <w:p>
      <w:pPr>
        <w:pStyle w:val="TOC2"/>
        <w:tabs>
          <w:tab w:val="right" w:leader="dot" w:pos="8306"/>
        </w:tabs>
      </w:pPr>
      <w:hyperlink w:anchor="_Toc19344" w:history="1">
        <w:r>
          <w:rPr>
            <w:rFonts w:ascii="仿宋" w:eastAsia="仿宋" w:hAnsi="仿宋" w:cs="仿宋" w:hint="eastAsia"/>
            <w:lang w:eastAsia="zh-CN"/>
          </w:rPr>
          <w:t>(四)、利润率高</w:t>
        </w:r>
        <w:r>
          <w:tab/>
        </w:r>
        <w:r>
          <w:fldChar w:fldCharType="begin"/>
        </w:r>
        <w:r>
          <w:instrText xml:space="preserve"> PAGEREF _Toc19344 \h </w:instrText>
        </w:r>
        <w:r>
          <w:fldChar w:fldCharType="separate"/>
        </w:r>
        <w:r>
          <w:t>29</w:t>
        </w:r>
        <w:r>
          <w:fldChar w:fldCharType="end"/>
        </w:r>
      </w:hyperlink>
    </w:p>
    <w:p>
      <w:pPr>
        <w:pStyle w:val="TOC1"/>
        <w:tabs>
          <w:tab w:val="right" w:leader="dot" w:pos="8306"/>
        </w:tabs>
      </w:pPr>
      <w:hyperlink w:anchor="_Toc6976" w:history="1">
        <w:r>
          <w:rPr>
            <w:rFonts w:ascii="仿宋" w:eastAsia="仿宋" w:hAnsi="仿宋" w:cs="仿宋" w:hint="eastAsia"/>
            <w:lang w:eastAsia="zh-CN"/>
          </w:rPr>
          <w:t>八、生产安全保护</w:t>
        </w:r>
        <w:r>
          <w:tab/>
        </w:r>
        <w:r>
          <w:fldChar w:fldCharType="begin"/>
        </w:r>
        <w:r>
          <w:instrText xml:space="preserve"> PAGEREF _Toc6976 \h </w:instrText>
        </w:r>
        <w:r>
          <w:fldChar w:fldCharType="separate"/>
        </w:r>
        <w:r>
          <w:t>31</w:t>
        </w:r>
        <w:r>
          <w:fldChar w:fldCharType="end"/>
        </w:r>
      </w:hyperlink>
    </w:p>
    <w:p>
      <w:pPr>
        <w:pStyle w:val="TOC2"/>
        <w:tabs>
          <w:tab w:val="right" w:leader="dot" w:pos="8306"/>
        </w:tabs>
      </w:pPr>
      <w:hyperlink w:anchor="_Toc22949" w:history="1">
        <w:r>
          <w:rPr>
            <w:rFonts w:ascii="仿宋" w:eastAsia="仿宋" w:hAnsi="仿宋" w:cs="仿宋" w:hint="eastAsia"/>
            <w:lang w:eastAsia="zh-CN"/>
          </w:rPr>
          <w:t>(一)、消防安全</w:t>
        </w:r>
        <w:r>
          <w:tab/>
        </w:r>
        <w:r>
          <w:fldChar w:fldCharType="begin"/>
        </w:r>
        <w:r>
          <w:instrText xml:space="preserve"> PAGEREF _Toc22949 \h </w:instrText>
        </w:r>
        <w:r>
          <w:fldChar w:fldCharType="separate"/>
        </w:r>
        <w:r>
          <w:t>31</w:t>
        </w:r>
        <w:r>
          <w:fldChar w:fldCharType="end"/>
        </w:r>
      </w:hyperlink>
    </w:p>
    <w:p>
      <w:pPr>
        <w:pStyle w:val="TOC2"/>
        <w:tabs>
          <w:tab w:val="right" w:leader="dot" w:pos="8306"/>
        </w:tabs>
      </w:pPr>
      <w:hyperlink w:anchor="_Toc10118" w:history="1">
        <w:r>
          <w:rPr>
            <w:rFonts w:ascii="仿宋" w:eastAsia="仿宋" w:hAnsi="仿宋" w:cs="仿宋" w:hint="eastAsia"/>
            <w:lang w:eastAsia="zh-CN"/>
          </w:rPr>
          <w:t>(二)、防火防爆总图布置措施</w:t>
        </w:r>
        <w:r>
          <w:tab/>
        </w:r>
        <w:r>
          <w:fldChar w:fldCharType="begin"/>
        </w:r>
        <w:r>
          <w:instrText xml:space="preserve"> PAGEREF _Toc10118 \h </w:instrText>
        </w:r>
        <w:r>
          <w:fldChar w:fldCharType="separate"/>
        </w:r>
        <w:r>
          <w:t>33</w:t>
        </w:r>
        <w:r>
          <w:fldChar w:fldCharType="end"/>
        </w:r>
      </w:hyperlink>
    </w:p>
    <w:p>
      <w:pPr>
        <w:pStyle w:val="TOC2"/>
        <w:tabs>
          <w:tab w:val="right" w:leader="dot" w:pos="8306"/>
        </w:tabs>
      </w:pPr>
      <w:hyperlink w:anchor="_Toc11878" w:history="1">
        <w:r>
          <w:rPr>
            <w:rFonts w:ascii="仿宋" w:eastAsia="仿宋" w:hAnsi="仿宋" w:cs="仿宋" w:hint="eastAsia"/>
            <w:lang w:eastAsia="zh-CN"/>
          </w:rPr>
          <w:t>(三)、自然灾害防范措施</w:t>
        </w:r>
        <w:r>
          <w:tab/>
        </w:r>
        <w:r>
          <w:fldChar w:fldCharType="begin"/>
        </w:r>
        <w:r>
          <w:instrText xml:space="preserve"> PAGEREF _Toc11878 \h </w:instrText>
        </w:r>
        <w:r>
          <w:fldChar w:fldCharType="separate"/>
        </w:r>
        <w:r>
          <w:t>34</w:t>
        </w:r>
        <w:r>
          <w:fldChar w:fldCharType="end"/>
        </w:r>
      </w:hyperlink>
    </w:p>
    <w:p>
      <w:pPr>
        <w:pStyle w:val="TOC2"/>
        <w:tabs>
          <w:tab w:val="right" w:leader="dot" w:pos="8306"/>
        </w:tabs>
      </w:pPr>
      <w:hyperlink w:anchor="_Toc25903" w:history="1">
        <w:r>
          <w:rPr>
            <w:rFonts w:ascii="仿宋" w:eastAsia="仿宋" w:hAnsi="仿宋" w:cs="仿宋" w:hint="eastAsia"/>
            <w:lang w:eastAsia="zh-CN"/>
          </w:rPr>
          <w:t>(四)、安全色及安全标志使用要求</w:t>
        </w:r>
        <w:r>
          <w:tab/>
        </w:r>
        <w:r>
          <w:fldChar w:fldCharType="begin"/>
        </w:r>
        <w:r>
          <w:instrText xml:space="preserve"> PAGEREF _Toc25903 \h </w:instrText>
        </w:r>
        <w:r>
          <w:fldChar w:fldCharType="separate"/>
        </w:r>
        <w:r>
          <w:t>35</w:t>
        </w:r>
        <w:r>
          <w:fldChar w:fldCharType="end"/>
        </w:r>
      </w:hyperlink>
    </w:p>
    <w:p>
      <w:pPr>
        <w:pStyle w:val="TOC2"/>
        <w:tabs>
          <w:tab w:val="right" w:leader="dot" w:pos="8306"/>
        </w:tabs>
      </w:pPr>
      <w:hyperlink w:anchor="_Toc18378" w:history="1">
        <w:r>
          <w:rPr>
            <w:rFonts w:ascii="仿宋" w:eastAsia="仿宋" w:hAnsi="仿宋" w:cs="仿宋" w:hint="eastAsia"/>
            <w:lang w:eastAsia="zh-CN"/>
          </w:rPr>
          <w:t>(五)、防尘防毒措施</w:t>
        </w:r>
        <w:r>
          <w:tab/>
        </w:r>
        <w:r>
          <w:fldChar w:fldCharType="begin"/>
        </w:r>
        <w:r>
          <w:instrText xml:space="preserve"> PAGEREF _Toc18378 \h </w:instrText>
        </w:r>
        <w:r>
          <w:fldChar w:fldCharType="separate"/>
        </w:r>
        <w:r>
          <w:t>36</w:t>
        </w:r>
        <w:r>
          <w:fldChar w:fldCharType="end"/>
        </w:r>
      </w:hyperlink>
    </w:p>
    <w:p>
      <w:pPr>
        <w:pStyle w:val="TOC2"/>
        <w:tabs>
          <w:tab w:val="right" w:leader="dot" w:pos="8306"/>
        </w:tabs>
      </w:pPr>
      <w:hyperlink w:anchor="_Toc3974" w:history="1">
        <w:r>
          <w:rPr>
            <w:rFonts w:ascii="仿宋" w:eastAsia="仿宋" w:hAnsi="仿宋" w:cs="仿宋" w:hint="eastAsia"/>
            <w:lang w:eastAsia="zh-CN"/>
          </w:rPr>
          <w:t>(六)、防静电、触电防护及防雷措施</w:t>
        </w:r>
        <w:r>
          <w:tab/>
        </w:r>
        <w:r>
          <w:fldChar w:fldCharType="begin"/>
        </w:r>
        <w:r>
          <w:instrText xml:space="preserve"> PAGEREF _Toc3974 \h </w:instrText>
        </w:r>
        <w:r>
          <w:fldChar w:fldCharType="separate"/>
        </w:r>
        <w:r>
          <w:t>37</w:t>
        </w:r>
        <w:r>
          <w:fldChar w:fldCharType="end"/>
        </w:r>
      </w:hyperlink>
    </w:p>
    <w:p>
      <w:pPr>
        <w:pStyle w:val="TOC2"/>
        <w:tabs>
          <w:tab w:val="right" w:leader="dot" w:pos="8306"/>
        </w:tabs>
      </w:pPr>
      <w:hyperlink w:anchor="_Toc7258" w:history="1">
        <w:r>
          <w:rPr>
            <w:rFonts w:ascii="仿宋" w:eastAsia="仿宋" w:hAnsi="仿宋" w:cs="仿宋" w:hint="eastAsia"/>
            <w:lang w:eastAsia="zh-CN"/>
          </w:rPr>
          <w:t>(七)、机械设备安全保障措施</w:t>
        </w:r>
        <w:r>
          <w:tab/>
        </w:r>
        <w:r>
          <w:fldChar w:fldCharType="begin"/>
        </w:r>
        <w:r>
          <w:instrText xml:space="preserve"> PAGEREF _Toc7258 \h </w:instrText>
        </w:r>
        <w:r>
          <w:fldChar w:fldCharType="separate"/>
        </w:r>
        <w:r>
          <w:t>38</w:t>
        </w:r>
        <w:r>
          <w:fldChar w:fldCharType="end"/>
        </w:r>
      </w:hyperlink>
    </w:p>
    <w:p>
      <w:pPr>
        <w:pStyle w:val="TOC1"/>
        <w:tabs>
          <w:tab w:val="right" w:leader="dot" w:pos="8306"/>
        </w:tabs>
      </w:pPr>
      <w:hyperlink w:anchor="_Toc29108" w:history="1">
        <w:r>
          <w:rPr>
            <w:rFonts w:ascii="仿宋" w:eastAsia="仿宋" w:hAnsi="仿宋" w:cs="仿宋" w:hint="eastAsia"/>
            <w:lang w:eastAsia="zh-CN"/>
          </w:rPr>
          <w:t>九、铁皮石斛项目投资规划</w:t>
        </w:r>
        <w:r>
          <w:tab/>
        </w:r>
        <w:r>
          <w:fldChar w:fldCharType="begin"/>
        </w:r>
        <w:r>
          <w:instrText xml:space="preserve"> PAGEREF _Toc29108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09" w:history="1">
        <w:r>
          <w:rPr>
            <w:rFonts w:ascii="仿宋" w:eastAsia="仿宋" w:hAnsi="仿宋" w:cs="仿宋" w:hint="eastAsia"/>
            <w:lang w:eastAsia="zh-CN"/>
          </w:rPr>
          <w:t>(一)、铁皮石斛项目总投资估算</w:t>
        </w:r>
        <w:r>
          <w:tab/>
        </w:r>
        <w:r>
          <w:fldChar w:fldCharType="begin"/>
        </w:r>
        <w:r>
          <w:instrText xml:space="preserve"> PAGEREF _Toc18009 \h </w:instrText>
        </w:r>
        <w:r>
          <w:fldChar w:fldCharType="separate"/>
        </w:r>
        <w:r>
          <w:t>39</w:t>
        </w:r>
        <w:r>
          <w:fldChar w:fldCharType="end"/>
        </w:r>
      </w:hyperlink>
    </w:p>
    <w:p>
      <w:pPr>
        <w:pStyle w:val="TOC2"/>
        <w:tabs>
          <w:tab w:val="right" w:leader="dot" w:pos="8306"/>
        </w:tabs>
      </w:pPr>
      <w:hyperlink w:anchor="_Toc12736" w:history="1">
        <w:r>
          <w:rPr>
            <w:rFonts w:ascii="仿宋" w:eastAsia="仿宋" w:hAnsi="仿宋" w:cs="仿宋" w:hint="eastAsia"/>
            <w:lang w:eastAsia="zh-CN"/>
          </w:rPr>
          <w:t>(二)、资金筹措</w:t>
        </w:r>
        <w:r>
          <w:tab/>
        </w:r>
        <w:r>
          <w:fldChar w:fldCharType="begin"/>
        </w:r>
        <w:r>
          <w:instrText xml:space="preserve"> PAGEREF _Toc12736 \h </w:instrText>
        </w:r>
        <w:r>
          <w:fldChar w:fldCharType="separate"/>
        </w:r>
        <w:r>
          <w:t>41</w:t>
        </w:r>
        <w:r>
          <w:fldChar w:fldCharType="end"/>
        </w:r>
      </w:hyperlink>
    </w:p>
    <w:p>
      <w:pPr>
        <w:pStyle w:val="TOC1"/>
        <w:tabs>
          <w:tab w:val="right" w:leader="dot" w:pos="8306"/>
        </w:tabs>
      </w:pPr>
      <w:hyperlink w:anchor="_Toc15671" w:history="1">
        <w:r>
          <w:rPr>
            <w:rFonts w:ascii="仿宋" w:eastAsia="仿宋" w:hAnsi="仿宋" w:cs="仿宋" w:hint="eastAsia"/>
            <w:lang w:eastAsia="zh-CN"/>
          </w:rPr>
          <w:t>十、铁皮石斛项目技术管理</w:t>
        </w:r>
        <w:r>
          <w:tab/>
        </w:r>
        <w:r>
          <w:fldChar w:fldCharType="begin"/>
        </w:r>
        <w:r>
          <w:instrText xml:space="preserve"> PAGEREF _Toc15671 \h </w:instrText>
        </w:r>
        <w:r>
          <w:fldChar w:fldCharType="separate"/>
        </w:r>
        <w:r>
          <w:t>41</w:t>
        </w:r>
        <w:r>
          <w:fldChar w:fldCharType="end"/>
        </w:r>
      </w:hyperlink>
    </w:p>
    <w:p>
      <w:pPr>
        <w:pStyle w:val="TOC2"/>
        <w:tabs>
          <w:tab w:val="right" w:leader="dot" w:pos="8306"/>
        </w:tabs>
      </w:pPr>
      <w:hyperlink w:anchor="_Toc21695" w:history="1">
        <w:r>
          <w:rPr>
            <w:rFonts w:ascii="仿宋" w:eastAsia="仿宋" w:hAnsi="仿宋" w:cs="仿宋" w:hint="eastAsia"/>
            <w:lang w:eastAsia="zh-CN"/>
          </w:rPr>
          <w:t>(一)、技术方案选用方向</w:t>
        </w:r>
        <w:r>
          <w:tab/>
        </w:r>
        <w:r>
          <w:fldChar w:fldCharType="begin"/>
        </w:r>
        <w:r>
          <w:instrText xml:space="preserve"> PAGEREF _Toc21695 \h </w:instrText>
        </w:r>
        <w:r>
          <w:fldChar w:fldCharType="separate"/>
        </w:r>
        <w:r>
          <w:t>41</w:t>
        </w:r>
        <w:r>
          <w:fldChar w:fldCharType="end"/>
        </w:r>
      </w:hyperlink>
    </w:p>
    <w:p>
      <w:pPr>
        <w:pStyle w:val="TOC2"/>
        <w:tabs>
          <w:tab w:val="right" w:leader="dot" w:pos="8306"/>
        </w:tabs>
      </w:pPr>
      <w:hyperlink w:anchor="_Toc14226" w:history="1">
        <w:r>
          <w:rPr>
            <w:rFonts w:ascii="仿宋" w:eastAsia="仿宋" w:hAnsi="仿宋" w:cs="仿宋" w:hint="eastAsia"/>
            <w:lang w:eastAsia="zh-CN"/>
          </w:rPr>
          <w:t>(二)、工艺技术方案选用原则</w:t>
        </w:r>
        <w:r>
          <w:tab/>
        </w:r>
        <w:r>
          <w:fldChar w:fldCharType="begin"/>
        </w:r>
        <w:r>
          <w:instrText xml:space="preserve"> PAGEREF _Toc14226 \h </w:instrText>
        </w:r>
        <w:r>
          <w:fldChar w:fldCharType="separate"/>
        </w:r>
        <w:r>
          <w:t>43</w:t>
        </w:r>
        <w:r>
          <w:fldChar w:fldCharType="end"/>
        </w:r>
      </w:hyperlink>
    </w:p>
    <w:p>
      <w:pPr>
        <w:pStyle w:val="TOC2"/>
        <w:tabs>
          <w:tab w:val="right" w:leader="dot" w:pos="8306"/>
        </w:tabs>
      </w:pPr>
      <w:hyperlink w:anchor="_Toc19782" w:history="1">
        <w:r>
          <w:rPr>
            <w:rFonts w:ascii="仿宋" w:eastAsia="仿宋" w:hAnsi="仿宋" w:cs="仿宋" w:hint="eastAsia"/>
            <w:lang w:eastAsia="zh-CN"/>
          </w:rPr>
          <w:t>(三)、工艺技术方案要求</w:t>
        </w:r>
        <w:r>
          <w:tab/>
        </w:r>
        <w:r>
          <w:fldChar w:fldCharType="begin"/>
        </w:r>
        <w:r>
          <w:instrText xml:space="preserve"> PAGEREF _Toc19782 \h </w:instrText>
        </w:r>
        <w:r>
          <w:fldChar w:fldCharType="separate"/>
        </w:r>
        <w:r>
          <w:t>45</w:t>
        </w:r>
        <w:r>
          <w:fldChar w:fldCharType="end"/>
        </w:r>
      </w:hyperlink>
    </w:p>
    <w:p>
      <w:pPr>
        <w:pStyle w:val="TOC1"/>
        <w:tabs>
          <w:tab w:val="right" w:leader="dot" w:pos="8306"/>
        </w:tabs>
      </w:pPr>
      <w:hyperlink w:anchor="_Toc25173" w:history="1">
        <w:r>
          <w:rPr>
            <w:rFonts w:ascii="仿宋" w:eastAsia="仿宋" w:hAnsi="仿宋" w:cs="仿宋" w:hint="eastAsia"/>
            <w:lang w:eastAsia="zh-CN"/>
          </w:rPr>
          <w:t>十一、铁皮石斛项目人力资源管理</w:t>
        </w:r>
        <w:r>
          <w:tab/>
        </w:r>
        <w:r>
          <w:fldChar w:fldCharType="begin"/>
        </w:r>
        <w:r>
          <w:instrText xml:space="preserve"> PAGEREF _Toc25173 \h </w:instrText>
        </w:r>
        <w:r>
          <w:fldChar w:fldCharType="separate"/>
        </w:r>
        <w:r>
          <w:t>47</w:t>
        </w:r>
        <w:r>
          <w:fldChar w:fldCharType="end"/>
        </w:r>
      </w:hyperlink>
    </w:p>
    <w:p>
      <w:pPr>
        <w:pStyle w:val="TOC2"/>
        <w:tabs>
          <w:tab w:val="right" w:leader="dot" w:pos="8306"/>
        </w:tabs>
      </w:pPr>
      <w:hyperlink w:anchor="_Toc11926" w:history="1">
        <w:r>
          <w:rPr>
            <w:rFonts w:ascii="仿宋" w:eastAsia="仿宋" w:hAnsi="仿宋" w:cs="仿宋" w:hint="eastAsia"/>
            <w:lang w:eastAsia="zh-CN"/>
          </w:rPr>
          <w:t>(一)、建立健全的预算管理制度</w:t>
        </w:r>
        <w:r>
          <w:tab/>
        </w:r>
        <w:r>
          <w:fldChar w:fldCharType="begin"/>
        </w:r>
        <w:r>
          <w:instrText xml:space="preserve"> PAGEREF _Toc11926 \h </w:instrText>
        </w:r>
        <w:r>
          <w:fldChar w:fldCharType="separate"/>
        </w:r>
        <w:r>
          <w:t>47</w:t>
        </w:r>
        <w:r>
          <w:fldChar w:fldCharType="end"/>
        </w:r>
      </w:hyperlink>
    </w:p>
    <w:p>
      <w:pPr>
        <w:pStyle w:val="TOC2"/>
        <w:tabs>
          <w:tab w:val="right" w:leader="dot" w:pos="8306"/>
        </w:tabs>
      </w:pPr>
      <w:hyperlink w:anchor="_Toc15796" w:history="1">
        <w:r>
          <w:rPr>
            <w:rFonts w:ascii="仿宋" w:eastAsia="仿宋" w:hAnsi="仿宋" w:cs="仿宋" w:hint="eastAsia"/>
            <w:lang w:eastAsia="zh-CN"/>
          </w:rPr>
          <w:t>(二)、加强资金流动监控</w:t>
        </w:r>
        <w:r>
          <w:tab/>
        </w:r>
        <w:r>
          <w:fldChar w:fldCharType="begin"/>
        </w:r>
        <w:r>
          <w:instrText xml:space="preserve"> PAGEREF _Toc15796 \h </w:instrText>
        </w:r>
        <w:r>
          <w:fldChar w:fldCharType="separate"/>
        </w:r>
        <w:r>
          <w:t>49</w:t>
        </w:r>
        <w:r>
          <w:fldChar w:fldCharType="end"/>
        </w:r>
      </w:hyperlink>
    </w:p>
    <w:p>
      <w:pPr>
        <w:pStyle w:val="TOC2"/>
        <w:tabs>
          <w:tab w:val="right" w:leader="dot" w:pos="8306"/>
        </w:tabs>
      </w:pPr>
      <w:hyperlink w:anchor="_Toc12840" w:history="1">
        <w:r>
          <w:rPr>
            <w:rFonts w:ascii="仿宋" w:eastAsia="仿宋" w:hAnsi="仿宋" w:cs="仿宋" w:hint="eastAsia"/>
            <w:lang w:eastAsia="zh-CN"/>
          </w:rPr>
          <w:t>(三)、制定完善的风险控制机制</w:t>
        </w:r>
        <w:r>
          <w:tab/>
        </w:r>
        <w:r>
          <w:fldChar w:fldCharType="begin"/>
        </w:r>
        <w:r>
          <w:instrText xml:space="preserve"> PAGEREF _Toc12840 \h </w:instrText>
        </w:r>
        <w:r>
          <w:fldChar w:fldCharType="separate"/>
        </w:r>
        <w:r>
          <w:t>50</w:t>
        </w:r>
        <w:r>
          <w:fldChar w:fldCharType="end"/>
        </w:r>
      </w:hyperlink>
    </w:p>
    <w:p>
      <w:pPr>
        <w:pStyle w:val="TOC2"/>
        <w:tabs>
          <w:tab w:val="right" w:leader="dot" w:pos="8306"/>
        </w:tabs>
      </w:pPr>
      <w:hyperlink w:anchor="_Toc14097" w:history="1">
        <w:r>
          <w:rPr>
            <w:rFonts w:ascii="仿宋" w:eastAsia="仿宋" w:hAnsi="仿宋" w:cs="仿宋" w:hint="eastAsia"/>
            <w:lang w:eastAsia="zh-CN"/>
          </w:rPr>
          <w:t>(四)、优化成本管理</w:t>
        </w:r>
        <w:r>
          <w:tab/>
        </w:r>
        <w:r>
          <w:fldChar w:fldCharType="begin"/>
        </w:r>
        <w:r>
          <w:instrText xml:space="preserve"> PAGEREF _Toc14097 \h </w:instrText>
        </w:r>
        <w:r>
          <w:fldChar w:fldCharType="separate"/>
        </w:r>
        <w:r>
          <w:t>51</w:t>
        </w:r>
        <w:r>
          <w:fldChar w:fldCharType="end"/>
        </w:r>
      </w:hyperlink>
    </w:p>
    <w:p>
      <w:pPr>
        <w:pStyle w:val="TOC1"/>
        <w:tabs>
          <w:tab w:val="right" w:leader="dot" w:pos="8306"/>
        </w:tabs>
      </w:pPr>
      <w:hyperlink w:anchor="_Toc27256" w:history="1">
        <w:r>
          <w:rPr>
            <w:rFonts w:ascii="仿宋" w:eastAsia="仿宋" w:hAnsi="仿宋" w:cs="仿宋" w:hint="eastAsia"/>
            <w:lang w:eastAsia="zh-CN"/>
          </w:rPr>
          <w:t>十二、铁皮石斛项目社会影响</w:t>
        </w:r>
        <w:r>
          <w:tab/>
        </w:r>
        <w:r>
          <w:fldChar w:fldCharType="begin"/>
        </w:r>
        <w:r>
          <w:instrText xml:space="preserve"> PAGEREF _Toc27256 \h </w:instrText>
        </w:r>
        <w:r>
          <w:fldChar w:fldCharType="separate"/>
        </w:r>
        <w:r>
          <w:t>53</w:t>
        </w:r>
        <w:r>
          <w:fldChar w:fldCharType="end"/>
        </w:r>
      </w:hyperlink>
    </w:p>
    <w:p>
      <w:pPr>
        <w:pStyle w:val="TOC2"/>
        <w:tabs>
          <w:tab w:val="right" w:leader="dot" w:pos="8306"/>
        </w:tabs>
      </w:pPr>
      <w:hyperlink w:anchor="_Toc3859" w:history="1">
        <w:r>
          <w:rPr>
            <w:rFonts w:ascii="仿宋" w:eastAsia="仿宋" w:hAnsi="仿宋" w:cs="仿宋" w:hint="eastAsia"/>
            <w:lang w:eastAsia="zh-CN"/>
          </w:rPr>
          <w:t>(一)、社会责任与义务</w:t>
        </w:r>
        <w:r>
          <w:tab/>
        </w:r>
        <w:r>
          <w:fldChar w:fldCharType="begin"/>
        </w:r>
        <w:r>
          <w:instrText xml:space="preserve"> PAGEREF _Toc3859 \h </w:instrText>
        </w:r>
        <w:r>
          <w:fldChar w:fldCharType="separate"/>
        </w:r>
        <w:r>
          <w:t>53</w:t>
        </w:r>
        <w:r>
          <w:fldChar w:fldCharType="end"/>
        </w:r>
      </w:hyperlink>
    </w:p>
    <w:p>
      <w:pPr>
        <w:pStyle w:val="TOC2"/>
        <w:tabs>
          <w:tab w:val="right" w:leader="dot" w:pos="8306"/>
        </w:tabs>
      </w:pPr>
      <w:hyperlink w:anchor="_Toc5438" w:history="1">
        <w:r>
          <w:rPr>
            <w:rFonts w:ascii="仿宋" w:eastAsia="仿宋" w:hAnsi="仿宋" w:cs="仿宋" w:hint="eastAsia"/>
            <w:lang w:eastAsia="zh-CN"/>
          </w:rPr>
          <w:t>(二)、社会参与与沟通</w:t>
        </w:r>
        <w:r>
          <w:tab/>
        </w:r>
        <w:r>
          <w:fldChar w:fldCharType="begin"/>
        </w:r>
        <w:r>
          <w:instrText xml:space="preserve"> PAGEREF _Toc5438 \h </w:instrText>
        </w:r>
        <w:r>
          <w:fldChar w:fldCharType="separate"/>
        </w:r>
        <w:r>
          <w:t>53</w:t>
        </w:r>
        <w:r>
          <w:fldChar w:fldCharType="end"/>
        </w:r>
      </w:hyperlink>
    </w:p>
    <w:p>
      <w:pPr>
        <w:pStyle w:val="TOC1"/>
        <w:tabs>
          <w:tab w:val="right" w:leader="dot" w:pos="8306"/>
        </w:tabs>
      </w:pPr>
      <w:hyperlink w:anchor="_Toc21882" w:history="1">
        <w:r>
          <w:rPr>
            <w:rFonts w:ascii="仿宋" w:eastAsia="仿宋" w:hAnsi="仿宋" w:cs="仿宋" w:hint="eastAsia"/>
            <w:lang w:eastAsia="zh-CN"/>
          </w:rPr>
          <w:t>十三、铁皮石斛项目工程方案分析</w:t>
        </w:r>
        <w:r>
          <w:tab/>
        </w:r>
        <w:r>
          <w:fldChar w:fldCharType="begin"/>
        </w:r>
        <w:r>
          <w:instrText xml:space="preserve"> PAGEREF _Toc21882 \h </w:instrText>
        </w:r>
        <w:r>
          <w:fldChar w:fldCharType="separate"/>
        </w:r>
        <w:r>
          <w:t>54</w:t>
        </w:r>
        <w:r>
          <w:fldChar w:fldCharType="end"/>
        </w:r>
      </w:hyperlink>
    </w:p>
    <w:p>
      <w:pPr>
        <w:pStyle w:val="TOC2"/>
        <w:tabs>
          <w:tab w:val="right" w:leader="dot" w:pos="8306"/>
        </w:tabs>
      </w:pPr>
      <w:hyperlink w:anchor="_Toc20608" w:history="1">
        <w:r>
          <w:rPr>
            <w:rFonts w:ascii="仿宋" w:eastAsia="仿宋" w:hAnsi="仿宋" w:cs="仿宋" w:hint="eastAsia"/>
            <w:lang w:eastAsia="zh-CN"/>
          </w:rPr>
          <w:t>(一)、建筑工程设计原则</w:t>
        </w:r>
        <w:r>
          <w:tab/>
        </w:r>
        <w:r>
          <w:fldChar w:fldCharType="begin"/>
        </w:r>
        <w:r>
          <w:instrText xml:space="preserve"> PAGEREF _Toc20608 \h </w:instrText>
        </w:r>
        <w:r>
          <w:fldChar w:fldCharType="separate"/>
        </w:r>
        <w:r>
          <w:t>54</w:t>
        </w:r>
        <w:r>
          <w:fldChar w:fldCharType="end"/>
        </w:r>
      </w:hyperlink>
    </w:p>
    <w:p>
      <w:pPr>
        <w:pStyle w:val="TOC2"/>
        <w:tabs>
          <w:tab w:val="right" w:leader="dot" w:pos="8306"/>
        </w:tabs>
      </w:pPr>
      <w:hyperlink w:anchor="_Toc20587" w:history="1">
        <w:r>
          <w:rPr>
            <w:rFonts w:ascii="仿宋" w:eastAsia="仿宋" w:hAnsi="仿宋" w:cs="仿宋" w:hint="eastAsia"/>
            <w:lang w:eastAsia="zh-CN"/>
          </w:rPr>
          <w:t>(二)、土建工程建设指标</w:t>
        </w:r>
        <w:r>
          <w:tab/>
        </w:r>
        <w:r>
          <w:fldChar w:fldCharType="begin"/>
        </w:r>
        <w:r>
          <w:instrText xml:space="preserve"> PAGEREF _Toc20587 \h </w:instrText>
        </w:r>
        <w:r>
          <w:fldChar w:fldCharType="separate"/>
        </w:r>
        <w:r>
          <w:t>58</w:t>
        </w:r>
        <w:r>
          <w:fldChar w:fldCharType="end"/>
        </w:r>
      </w:hyperlink>
    </w:p>
    <w:p>
      <w:pPr>
        <w:pStyle w:val="TOC1"/>
        <w:tabs>
          <w:tab w:val="right" w:leader="dot" w:pos="8306"/>
        </w:tabs>
      </w:pPr>
      <w:hyperlink w:anchor="_Toc20769" w:history="1">
        <w:r>
          <w:rPr>
            <w:rFonts w:ascii="仿宋" w:eastAsia="仿宋" w:hAnsi="仿宋" w:cs="仿宋" w:hint="eastAsia"/>
            <w:lang w:eastAsia="zh-CN"/>
          </w:rPr>
          <w:t>十四、质量管理体系</w:t>
        </w:r>
        <w:r>
          <w:tab/>
        </w:r>
        <w:r>
          <w:fldChar w:fldCharType="begin"/>
        </w:r>
        <w:r>
          <w:instrText xml:space="preserve"> PAGEREF _Toc20769 \h </w:instrText>
        </w:r>
        <w:r>
          <w:fldChar w:fldCharType="separate"/>
        </w:r>
        <w:r>
          <w:t>59</w:t>
        </w:r>
        <w:r>
          <w:fldChar w:fldCharType="end"/>
        </w:r>
      </w:hyperlink>
    </w:p>
    <w:p>
      <w:pPr>
        <w:pStyle w:val="TOC2"/>
        <w:tabs>
          <w:tab w:val="right" w:leader="dot" w:pos="8306"/>
        </w:tabs>
      </w:pPr>
      <w:hyperlink w:anchor="_Toc4941" w:history="1">
        <w:r>
          <w:rPr>
            <w:rFonts w:ascii="仿宋" w:eastAsia="仿宋" w:hAnsi="仿宋" w:cs="仿宋" w:hint="eastAsia"/>
            <w:lang w:eastAsia="zh-CN"/>
          </w:rPr>
          <w:t>(一)、质量目标与方针</w:t>
        </w:r>
        <w:r>
          <w:tab/>
        </w:r>
        <w:r>
          <w:fldChar w:fldCharType="begin"/>
        </w:r>
        <w:r>
          <w:instrText xml:space="preserve"> PAGEREF _Toc4941 \h </w:instrText>
        </w:r>
        <w:r>
          <w:fldChar w:fldCharType="separate"/>
        </w:r>
        <w:r>
          <w:t>59</w:t>
        </w:r>
        <w:r>
          <w:fldChar w:fldCharType="end"/>
        </w:r>
      </w:hyperlink>
    </w:p>
    <w:p>
      <w:pPr>
        <w:pStyle w:val="TOC2"/>
        <w:tabs>
          <w:tab w:val="right" w:leader="dot" w:pos="8306"/>
        </w:tabs>
      </w:pPr>
      <w:hyperlink w:anchor="_Toc28365" w:history="1">
        <w:r>
          <w:rPr>
            <w:rFonts w:ascii="仿宋" w:eastAsia="仿宋" w:hAnsi="仿宋" w:cs="仿宋" w:hint="eastAsia"/>
            <w:lang w:eastAsia="zh-CN"/>
          </w:rPr>
          <w:t>(二)、质量管理责任</w:t>
        </w:r>
        <w:r>
          <w:tab/>
        </w:r>
        <w:r>
          <w:fldChar w:fldCharType="begin"/>
        </w:r>
        <w:r>
          <w:instrText xml:space="preserve"> PAGEREF _Toc28365 \h </w:instrText>
        </w:r>
        <w:r>
          <w:fldChar w:fldCharType="separate"/>
        </w:r>
        <w:r>
          <w:t>60</w:t>
        </w:r>
        <w:r>
          <w:fldChar w:fldCharType="end"/>
        </w:r>
      </w:hyperlink>
    </w:p>
    <w:p>
      <w:pPr>
        <w:pStyle w:val="TOC2"/>
        <w:tabs>
          <w:tab w:val="right" w:leader="dot" w:pos="8306"/>
        </w:tabs>
      </w:pPr>
      <w:hyperlink w:anchor="_Toc26996" w:history="1">
        <w:r>
          <w:rPr>
            <w:rFonts w:ascii="仿宋" w:eastAsia="仿宋" w:hAnsi="仿宋" w:cs="仿宋" w:hint="eastAsia"/>
            <w:lang w:eastAsia="zh-CN"/>
          </w:rPr>
          <w:t>(三)、质量管理体系文件</w:t>
        </w:r>
        <w:r>
          <w:tab/>
        </w:r>
        <w:r>
          <w:fldChar w:fldCharType="begin"/>
        </w:r>
        <w:r>
          <w:instrText xml:space="preserve"> PAGEREF _Toc26996 \h </w:instrText>
        </w:r>
        <w:r>
          <w:fldChar w:fldCharType="separate"/>
        </w:r>
        <w:r>
          <w:t>62</w:t>
        </w:r>
        <w:r>
          <w:fldChar w:fldCharType="end"/>
        </w:r>
      </w:hyperlink>
    </w:p>
    <w:p>
      <w:pPr>
        <w:pStyle w:val="TOC2"/>
        <w:tabs>
          <w:tab w:val="right" w:leader="dot" w:pos="8306"/>
        </w:tabs>
      </w:pPr>
      <w:hyperlink w:anchor="_Toc14459" w:history="1">
        <w:r>
          <w:rPr>
            <w:rFonts w:ascii="仿宋" w:eastAsia="仿宋" w:hAnsi="仿宋" w:cs="仿宋" w:hint="eastAsia"/>
            <w:lang w:eastAsia="zh-CN"/>
          </w:rPr>
          <w:t>(四)、质量培训与教育</w:t>
        </w:r>
        <w:r>
          <w:tab/>
        </w:r>
        <w:r>
          <w:fldChar w:fldCharType="begin"/>
        </w:r>
        <w:r>
          <w:instrText xml:space="preserve"> PAGEREF _Toc14459 \h </w:instrText>
        </w:r>
        <w:r>
          <w:fldChar w:fldCharType="separate"/>
        </w:r>
        <w:r>
          <w:t>64</w:t>
        </w:r>
        <w:r>
          <w:fldChar w:fldCharType="end"/>
        </w:r>
      </w:hyperlink>
    </w:p>
    <w:p>
      <w:pPr>
        <w:pStyle w:val="TOC2"/>
        <w:tabs>
          <w:tab w:val="right" w:leader="dot" w:pos="8306"/>
        </w:tabs>
      </w:pPr>
      <w:hyperlink w:anchor="_Toc6948" w:history="1">
        <w:r>
          <w:rPr>
            <w:rFonts w:ascii="仿宋" w:eastAsia="仿宋" w:hAnsi="仿宋" w:cs="仿宋" w:hint="eastAsia"/>
            <w:lang w:eastAsia="zh-CN"/>
          </w:rPr>
          <w:t>(五)、质量审核与评价</w:t>
        </w:r>
        <w:r>
          <w:tab/>
        </w:r>
        <w:r>
          <w:fldChar w:fldCharType="begin"/>
        </w:r>
        <w:r>
          <w:instrText xml:space="preserve"> PAGEREF _Toc6948 \h </w:instrText>
        </w:r>
        <w:r>
          <w:fldChar w:fldCharType="separate"/>
        </w:r>
        <w:r>
          <w:t>65</w:t>
        </w:r>
        <w:r>
          <w:fldChar w:fldCharType="end"/>
        </w:r>
      </w:hyperlink>
    </w:p>
    <w:p>
      <w:pPr>
        <w:pStyle w:val="TOC2"/>
        <w:tabs>
          <w:tab w:val="right" w:leader="dot" w:pos="8306"/>
        </w:tabs>
      </w:pPr>
      <w:hyperlink w:anchor="_Toc7648" w:history="1">
        <w:r>
          <w:rPr>
            <w:rFonts w:ascii="仿宋" w:eastAsia="仿宋" w:hAnsi="仿宋" w:cs="仿宋" w:hint="eastAsia"/>
            <w:lang w:eastAsia="zh-CN"/>
          </w:rPr>
          <w:t>(六)、不符合与纠正措施</w:t>
        </w:r>
        <w:r>
          <w:tab/>
        </w:r>
        <w:r>
          <w:fldChar w:fldCharType="begin"/>
        </w:r>
        <w:r>
          <w:instrText xml:space="preserve"> PAGEREF _Toc7648 \h </w:instrText>
        </w:r>
        <w:r>
          <w:fldChar w:fldCharType="separate"/>
        </w:r>
        <w:r>
          <w:t>66</w:t>
        </w:r>
        <w:r>
          <w:fldChar w:fldCharType="end"/>
        </w:r>
      </w:hyperlink>
    </w:p>
    <w:p>
      <w:pPr>
        <w:pStyle w:val="TOC1"/>
        <w:tabs>
          <w:tab w:val="right" w:leader="dot" w:pos="8306"/>
        </w:tabs>
      </w:pPr>
      <w:hyperlink w:anchor="_Toc1974" w:history="1">
        <w:r>
          <w:rPr>
            <w:rFonts w:ascii="仿宋" w:eastAsia="仿宋" w:hAnsi="仿宋" w:cs="仿宋" w:hint="eastAsia"/>
            <w:lang w:eastAsia="zh-CN"/>
          </w:rPr>
          <w:t>十五、利益相关者分析与沟通计划</w:t>
        </w:r>
        <w:r>
          <w:tab/>
        </w:r>
        <w:r>
          <w:fldChar w:fldCharType="begin"/>
        </w:r>
        <w:r>
          <w:instrText xml:space="preserve"> PAGEREF _Toc1974 \h </w:instrText>
        </w:r>
        <w:r>
          <w:fldChar w:fldCharType="separate"/>
        </w:r>
        <w:r>
          <w:t>67</w:t>
        </w:r>
        <w:r>
          <w:fldChar w:fldCharType="end"/>
        </w:r>
      </w:hyperlink>
    </w:p>
    <w:p>
      <w:pPr>
        <w:pStyle w:val="TOC2"/>
        <w:tabs>
          <w:tab w:val="right" w:leader="dot" w:pos="8306"/>
        </w:tabs>
      </w:pPr>
      <w:hyperlink w:anchor="_Toc23937" w:history="1">
        <w:r>
          <w:rPr>
            <w:rFonts w:ascii="仿宋" w:eastAsia="仿宋" w:hAnsi="仿宋" w:cs="仿宋" w:hint="eastAsia"/>
            <w:lang w:eastAsia="zh-CN"/>
          </w:rPr>
          <w:t>(一)、利益相关者分析</w:t>
        </w:r>
        <w:r>
          <w:tab/>
        </w:r>
        <w:r>
          <w:fldChar w:fldCharType="begin"/>
        </w:r>
        <w:r>
          <w:instrText xml:space="preserve"> PAGEREF _Toc23937 \h </w:instrText>
        </w:r>
        <w:r>
          <w:fldChar w:fldCharType="separate"/>
        </w:r>
        <w:r>
          <w:t>67</w:t>
        </w:r>
        <w:r>
          <w:fldChar w:fldCharType="end"/>
        </w:r>
      </w:hyperlink>
    </w:p>
    <w:p>
      <w:pPr>
        <w:pStyle w:val="TOC2"/>
        <w:tabs>
          <w:tab w:val="right" w:leader="dot" w:pos="8306"/>
        </w:tabs>
      </w:pPr>
      <w:hyperlink w:anchor="_Toc9706" w:history="1">
        <w:r>
          <w:rPr>
            <w:rFonts w:ascii="仿宋" w:eastAsia="仿宋" w:hAnsi="仿宋" w:cs="仿宋" w:hint="eastAsia"/>
            <w:lang w:eastAsia="zh-CN"/>
          </w:rPr>
          <w:t>(二)、沟通计划</w:t>
        </w:r>
        <w:r>
          <w:tab/>
        </w:r>
        <w:r>
          <w:fldChar w:fldCharType="begin"/>
        </w:r>
        <w:r>
          <w:instrText xml:space="preserve"> PAGEREF _Toc9706 \h </w:instrText>
        </w:r>
        <w:r>
          <w:fldChar w:fldCharType="separate"/>
        </w:r>
        <w:r>
          <w:t>68</w:t>
        </w:r>
        <w:r>
          <w:fldChar w:fldCharType="end"/>
        </w:r>
      </w:hyperlink>
    </w:p>
    <w:p>
      <w:pPr>
        <w:pStyle w:val="TOC1"/>
        <w:tabs>
          <w:tab w:val="right" w:leader="dot" w:pos="8306"/>
        </w:tabs>
      </w:pPr>
      <w:hyperlink w:anchor="_Toc9285" w:history="1">
        <w:r>
          <w:rPr>
            <w:rFonts w:ascii="仿宋" w:eastAsia="仿宋" w:hAnsi="仿宋" w:cs="仿宋" w:hint="eastAsia"/>
            <w:lang w:eastAsia="zh-CN"/>
          </w:rPr>
          <w:t>十六、供应链管理</w:t>
        </w:r>
        <w:r>
          <w:tab/>
        </w:r>
        <w:r>
          <w:fldChar w:fldCharType="begin"/>
        </w:r>
        <w:r>
          <w:instrText xml:space="preserve"> PAGEREF _Toc9285 \h </w:instrText>
        </w:r>
        <w:r>
          <w:fldChar w:fldCharType="separate"/>
        </w:r>
        <w:r>
          <w:t>69</w:t>
        </w:r>
        <w:r>
          <w:fldChar w:fldCharType="end"/>
        </w:r>
      </w:hyperlink>
    </w:p>
    <w:p>
      <w:pPr>
        <w:pStyle w:val="TOC2"/>
        <w:tabs>
          <w:tab w:val="right" w:leader="dot" w:pos="8306"/>
        </w:tabs>
      </w:pPr>
      <w:hyperlink w:anchor="_Toc17311" w:history="1">
        <w:r>
          <w:rPr>
            <w:rFonts w:ascii="仿宋" w:eastAsia="仿宋" w:hAnsi="仿宋" w:cs="仿宋" w:hint="eastAsia"/>
            <w:lang w:eastAsia="zh-CN"/>
          </w:rPr>
          <w:t>(一)、供应链战略规划</w:t>
        </w:r>
        <w:r>
          <w:tab/>
        </w:r>
        <w:r>
          <w:fldChar w:fldCharType="begin"/>
        </w:r>
        <w:r>
          <w:instrText xml:space="preserve"> PAGEREF _Toc17311 \h </w:instrText>
        </w:r>
        <w:r>
          <w:fldChar w:fldCharType="separate"/>
        </w:r>
        <w:r>
          <w:t>69</w:t>
        </w:r>
        <w:r>
          <w:fldChar w:fldCharType="end"/>
        </w:r>
      </w:hyperlink>
    </w:p>
    <w:p>
      <w:pPr>
        <w:pStyle w:val="TOC2"/>
        <w:tabs>
          <w:tab w:val="right" w:leader="dot" w:pos="8306"/>
        </w:tabs>
      </w:pPr>
      <w:hyperlink w:anchor="_Toc29373" w:history="1">
        <w:r>
          <w:rPr>
            <w:rFonts w:ascii="仿宋" w:eastAsia="仿宋" w:hAnsi="仿宋" w:cs="仿宋" w:hint="eastAsia"/>
            <w:lang w:eastAsia="zh-CN"/>
          </w:rPr>
          <w:t>(二)、供应商选择与合作</w:t>
        </w:r>
        <w:r>
          <w:tab/>
        </w:r>
        <w:r>
          <w:fldChar w:fldCharType="begin"/>
        </w:r>
        <w:r>
          <w:instrText xml:space="preserve"> PAGEREF _Toc29373 \h </w:instrText>
        </w:r>
        <w:r>
          <w:fldChar w:fldCharType="separate"/>
        </w:r>
        <w:r>
          <w:t>71</w:t>
        </w:r>
        <w:r>
          <w:fldChar w:fldCharType="end"/>
        </w:r>
      </w:hyperlink>
    </w:p>
    <w:p>
      <w:pPr>
        <w:pStyle w:val="TOC2"/>
        <w:tabs>
          <w:tab w:val="right" w:leader="dot" w:pos="8306"/>
        </w:tabs>
      </w:pPr>
      <w:hyperlink w:anchor="_Toc26770" w:history="1">
        <w:r>
          <w:rPr>
            <w:rFonts w:ascii="仿宋" w:eastAsia="仿宋" w:hAnsi="仿宋" w:cs="仿宋" w:hint="eastAsia"/>
            <w:lang w:eastAsia="zh-CN"/>
          </w:rPr>
          <w:t>(三)、物流与库存管理</w:t>
        </w:r>
        <w:r>
          <w:tab/>
        </w:r>
        <w:r>
          <w:fldChar w:fldCharType="begin"/>
        </w:r>
        <w:r>
          <w:instrText xml:space="preserve"> PAGEREF _Toc26770 \h </w:instrText>
        </w:r>
        <w:r>
          <w:fldChar w:fldCharType="separate"/>
        </w:r>
        <w:r>
          <w:t>72</w:t>
        </w:r>
        <w:r>
          <w:fldChar w:fldCharType="end"/>
        </w:r>
      </w:hyperlink>
    </w:p>
    <w:p>
      <w:pPr>
        <w:pStyle w:val="TOC1"/>
        <w:tabs>
          <w:tab w:val="right" w:leader="dot" w:pos="8306"/>
        </w:tabs>
      </w:pPr>
      <w:hyperlink w:anchor="_Toc15734" w:history="1">
        <w:r>
          <w:rPr>
            <w:rFonts w:ascii="仿宋" w:eastAsia="仿宋" w:hAnsi="仿宋" w:cs="仿宋" w:hint="eastAsia"/>
            <w:lang w:eastAsia="zh-CN"/>
          </w:rPr>
          <w:t>十七、铁皮石斛项目实施保障措施</w:t>
        </w:r>
        <w:r>
          <w:tab/>
        </w:r>
        <w:r>
          <w:fldChar w:fldCharType="begin"/>
        </w:r>
        <w:r>
          <w:instrText xml:space="preserve"> PAGEREF _Toc15734 \h </w:instrText>
        </w:r>
        <w:r>
          <w:fldChar w:fldCharType="separate"/>
        </w:r>
        <w:r>
          <w:t>74</w:t>
        </w:r>
        <w:r>
          <w:fldChar w:fldCharType="end"/>
        </w:r>
      </w:hyperlink>
    </w:p>
    <w:p>
      <w:pPr>
        <w:pStyle w:val="TOC2"/>
        <w:tabs>
          <w:tab w:val="right" w:leader="dot" w:pos="8306"/>
        </w:tabs>
      </w:pPr>
      <w:hyperlink w:anchor="_Toc7123" w:history="1">
        <w:r>
          <w:rPr>
            <w:rFonts w:ascii="仿宋" w:eastAsia="仿宋" w:hAnsi="仿宋" w:cs="仿宋" w:hint="eastAsia"/>
            <w:lang w:eastAsia="zh-CN"/>
          </w:rPr>
          <w:t>(一)、铁皮石斛项目实施保障机制</w:t>
        </w:r>
        <w:r>
          <w:tab/>
        </w:r>
        <w:r>
          <w:fldChar w:fldCharType="begin"/>
        </w:r>
        <w:r>
          <w:instrText xml:space="preserve"> PAGEREF _Toc7123 \h </w:instrText>
        </w:r>
        <w:r>
          <w:fldChar w:fldCharType="separate"/>
        </w:r>
        <w:r>
          <w:t>74</w:t>
        </w:r>
        <w:r>
          <w:fldChar w:fldCharType="end"/>
        </w:r>
      </w:hyperlink>
    </w:p>
    <w:p>
      <w:pPr>
        <w:pStyle w:val="TOC2"/>
        <w:tabs>
          <w:tab w:val="right" w:leader="dot" w:pos="8306"/>
        </w:tabs>
      </w:pPr>
      <w:hyperlink w:anchor="_Toc10513" w:history="1">
        <w:r>
          <w:rPr>
            <w:rFonts w:ascii="仿宋" w:eastAsia="仿宋" w:hAnsi="仿宋" w:cs="仿宋" w:hint="eastAsia"/>
            <w:lang w:eastAsia="zh-CN"/>
          </w:rPr>
          <w:t>(二)、铁皮石斛项目法律合规要求</w:t>
        </w:r>
        <w:r>
          <w:tab/>
        </w:r>
        <w:r>
          <w:fldChar w:fldCharType="begin"/>
        </w:r>
        <w:r>
          <w:instrText xml:space="preserve"> PAGEREF _Toc10513 \h </w:instrText>
        </w:r>
        <w:r>
          <w:fldChar w:fldCharType="separate"/>
        </w:r>
        <w:r>
          <w:t>77</w:t>
        </w:r>
        <w:r>
          <w:fldChar w:fldCharType="end"/>
        </w:r>
      </w:hyperlink>
    </w:p>
    <w:p>
      <w:pPr>
        <w:pStyle w:val="TOC2"/>
        <w:tabs>
          <w:tab w:val="right" w:leader="dot" w:pos="8306"/>
        </w:tabs>
      </w:pPr>
      <w:hyperlink w:anchor="_Toc2568" w:history="1">
        <w:r>
          <w:rPr>
            <w:rFonts w:ascii="仿宋" w:eastAsia="仿宋" w:hAnsi="仿宋" w:cs="仿宋" w:hint="eastAsia"/>
            <w:lang w:eastAsia="zh-CN"/>
          </w:rPr>
          <w:t>(三)、铁皮石斛项目合同管理与法律事务</w:t>
        </w:r>
        <w:r>
          <w:tab/>
        </w:r>
        <w:r>
          <w:fldChar w:fldCharType="begin"/>
        </w:r>
        <w:r>
          <w:instrText xml:space="preserve"> PAGEREF _Toc2568 \h </w:instrText>
        </w:r>
        <w:r>
          <w:fldChar w:fldCharType="separate"/>
        </w:r>
        <w:r>
          <w:t>81</w:t>
        </w:r>
        <w:r>
          <w:fldChar w:fldCharType="end"/>
        </w:r>
      </w:hyperlink>
    </w:p>
    <w:p>
      <w:pPr>
        <w:pStyle w:val="TOC2"/>
        <w:tabs>
          <w:tab w:val="right" w:leader="dot" w:pos="8306"/>
        </w:tabs>
      </w:pPr>
      <w:hyperlink w:anchor="_Toc2044" w:history="1">
        <w:r>
          <w:rPr>
            <w:rFonts w:ascii="仿宋" w:eastAsia="仿宋" w:hAnsi="仿宋" w:cs="仿宋" w:hint="eastAsia"/>
            <w:lang w:eastAsia="zh-CN"/>
          </w:rPr>
          <w:t>(四)、铁皮石斛项目知识产权保护策略</w:t>
        </w:r>
        <w:r>
          <w:tab/>
        </w:r>
        <w:r>
          <w:fldChar w:fldCharType="begin"/>
        </w:r>
        <w:r>
          <w:instrText xml:space="preserve"> PAGEREF _Toc2044 \h </w:instrText>
        </w:r>
        <w:r>
          <w:fldChar w:fldCharType="separate"/>
        </w:r>
        <w:r>
          <w:t>88</w:t>
        </w:r>
        <w:r>
          <w:fldChar w:fldCharType="end"/>
        </w:r>
      </w:hyperlink>
    </w:p>
    <w:p>
      <w:pPr>
        <w:pStyle w:val="TOC1"/>
        <w:tabs>
          <w:tab w:val="right" w:leader="dot" w:pos="8306"/>
        </w:tabs>
      </w:pPr>
      <w:hyperlink w:anchor="_Toc15043" w:history="1">
        <w:r>
          <w:rPr>
            <w:rFonts w:ascii="仿宋" w:eastAsia="仿宋" w:hAnsi="仿宋" w:cs="仿宋" w:hint="eastAsia"/>
            <w:lang w:eastAsia="zh-CN"/>
          </w:rPr>
          <w:t>十八、铁皮石斛项目治理与监督</w:t>
        </w:r>
        <w:r>
          <w:tab/>
        </w:r>
        <w:r>
          <w:fldChar w:fldCharType="begin"/>
        </w:r>
        <w:r>
          <w:instrText xml:space="preserve"> PAGEREF _Toc15043 \h </w:instrText>
        </w:r>
        <w:r>
          <w:fldChar w:fldCharType="separate"/>
        </w:r>
        <w:r>
          <w:t>90</w:t>
        </w:r>
        <w:r>
          <w:fldChar w:fldCharType="end"/>
        </w:r>
      </w:hyperlink>
    </w:p>
    <w:p>
      <w:pPr>
        <w:pStyle w:val="TOC2"/>
        <w:tabs>
          <w:tab w:val="right" w:leader="dot" w:pos="8306"/>
        </w:tabs>
      </w:pPr>
      <w:hyperlink w:anchor="_Toc12025" w:history="1">
        <w:r>
          <w:rPr>
            <w:rFonts w:ascii="仿宋" w:eastAsia="仿宋" w:hAnsi="仿宋" w:cs="仿宋" w:hint="eastAsia"/>
            <w:lang w:eastAsia="zh-CN"/>
          </w:rPr>
          <w:t>(一)、铁皮石斛项目治理结构</w:t>
        </w:r>
        <w:r>
          <w:tab/>
        </w:r>
        <w:r>
          <w:fldChar w:fldCharType="begin"/>
        </w:r>
        <w:r>
          <w:instrText xml:space="preserve"> PAGEREF _Toc12025 \h </w:instrText>
        </w:r>
        <w:r>
          <w:fldChar w:fldCharType="separate"/>
        </w:r>
        <w:r>
          <w:t>90</w:t>
        </w:r>
        <w:r>
          <w:fldChar w:fldCharType="end"/>
        </w:r>
      </w:hyperlink>
    </w:p>
    <w:p>
      <w:pPr>
        <w:pStyle w:val="TOC2"/>
        <w:tabs>
          <w:tab w:val="right" w:leader="dot" w:pos="8306"/>
        </w:tabs>
      </w:pPr>
      <w:hyperlink w:anchor="_Toc13672" w:history="1">
        <w:r>
          <w:rPr>
            <w:rFonts w:ascii="仿宋" w:eastAsia="仿宋" w:hAnsi="仿宋" w:cs="仿宋" w:hint="eastAsia"/>
            <w:lang w:eastAsia="zh-CN"/>
          </w:rPr>
          <w:t>(二)、监督与审计</w:t>
        </w:r>
        <w:r>
          <w:tab/>
        </w:r>
        <w:r>
          <w:fldChar w:fldCharType="begin"/>
        </w:r>
        <w:r>
          <w:instrText xml:space="preserve"> PAGEREF _Toc13672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42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00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技术管理特点体现在其创新导向。通过引入最先进的技术趋势和解决方案，铁皮石斛项目致力于提升科技含量、提高质量和效率水平。这意味着我们将采用最新的工具和方法，确保铁皮石斛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皮石斛项目技术管理的显著特征。通过整合不同领域的技术资源，我们实现了跨学科的协同工作。这有助于优化技术架构，提高整体效能。此外，整合性策略还促进了不同技术团队之间的紧密沟通和高效合作，确保铁皮石斛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皮石斛项目所采用的技术。通过不断优化技术方案，铁皮石斛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皮石斛项目团队将在铁皮石斛项目初期识别可能的技术风险，并采取相应的预防和应对措施。通过建立健全的风险评估机制，铁皮石斛项目能够在实施过程中及时发现并解决潜在的技术问题，保障铁皮石斛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皮石斛项目中，技术将成为铁皮石斛项目成功的有力支持。这一深度剖析揭示了技术管理在铁皮石斛项目实施中的关键作用，为铁皮石斛项目的技术基础奠定了坚实的基础。</w:t>
      </w:r>
    </w:p>
    <w:p>
      <w:pPr>
        <w:pStyle w:val="Heading2"/>
        <w:ind w:firstLine="560" w:firstLineChars="200"/>
        <w:rPr>
          <w:rFonts w:ascii="仿宋" w:eastAsia="仿宋" w:hAnsi="仿宋" w:cs="仿宋" w:hint="eastAsia"/>
          <w:sz w:val="28"/>
          <w:lang w:eastAsia="zh-CN"/>
        </w:rPr>
      </w:pPr>
      <w:bookmarkStart w:id="4" w:name="_Toc27880"/>
      <w:r>
        <w:rPr>
          <w:rFonts w:ascii="仿宋" w:eastAsia="仿宋" w:hAnsi="仿宋" w:cs="仿宋" w:hint="eastAsia"/>
          <w:sz w:val="28"/>
          <w:lang w:eastAsia="zh-CN"/>
        </w:rPr>
        <w:t>(二)、铁皮石斛项目工艺技术设计方案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皮石斛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皮石斛项目将严格按照相关行业规范要求进行组织。通过有效控制产品质量，铁皮石斛项目将致力于为顾客提供优质的铁皮石斛项目产品和良好的服务。这体现了铁皮石斛项目对于生产活动合规性和质量标准的高度重视，为铁皮石斛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铁皮石斛项目注重生态效益和清洁生产原则。铁皮石斛项目建设将紧密结合地方特色经济发展，与社会经济发展规划和区域环境保护规划方案相协调一致。通过与当地区域自然生态系统的结合，铁皮石斛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皮石斛项目产品具有多样化的客户需求和个性化的特点。因此，铁皮石斛项目产品规格品种多样，且单批生产数量较小。为满足这一特点，铁皮石斛项目承办单位将建设先进的柔性制造生产线。通过广泛应用柔性制造技术，铁皮石斛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皮石斛项目采用的技术具有较高的技术含量和自动化水平，处于国内先进水平。这一技术选用不仅体现了对生产效率、质量和环境友好性的高标准要求，同时为铁皮石斛项目的可持续发展奠定了坚实的基础。</w:t>
      </w:r>
    </w:p>
    <w:p>
      <w:pPr>
        <w:pStyle w:val="Heading2"/>
        <w:ind w:firstLine="560" w:firstLineChars="200"/>
        <w:rPr>
          <w:rFonts w:ascii="仿宋" w:eastAsia="仿宋" w:hAnsi="仿宋" w:cs="仿宋" w:hint="eastAsia"/>
          <w:sz w:val="28"/>
          <w:lang w:eastAsia="zh-CN"/>
        </w:rPr>
      </w:pPr>
      <w:bookmarkStart w:id="5" w:name="_Toc2055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为确保铁皮石斛项目的高效生产和技术实施，我们制定了一套精心设计的设备选型方案，以满足铁皮石斛项目生产、质量和环保的要求。该方案的主要特点如下：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皮石斛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针对铁皮石斛项目产品的多样性和小批量生产的特点，我们将建设柔性制造生产线。通过在设备选型中考虑柔性制造技术，可以灵活应对不同产品规格和生产需求，实现生产线的高度灵活性和适应性。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795"/>
      <w:r>
        <w:rPr>
          <w:rFonts w:ascii="仿宋" w:eastAsia="仿宋" w:hAnsi="仿宋" w:cs="仿宋" w:hint="eastAsia"/>
          <w:sz w:val="28"/>
          <w:lang w:eastAsia="zh-CN"/>
        </w:rPr>
        <w:t>二、铁皮石斛项目概论</w:t>
      </w:r>
      <w:bookmarkEnd w:id="6"/>
    </w:p>
    <w:p>
      <w:pPr>
        <w:pStyle w:val="Heading2"/>
        <w:rPr>
          <w:rFonts w:ascii="仿宋" w:eastAsia="仿宋" w:hAnsi="仿宋" w:cs="仿宋" w:hint="eastAsia"/>
          <w:lang w:eastAsia="zh-CN"/>
        </w:rPr>
      </w:pPr>
      <w:bookmarkStart w:id="7" w:name="_Toc1132"/>
      <w:r>
        <w:rPr>
          <w:rFonts w:ascii="仿宋" w:eastAsia="仿宋" w:hAnsi="仿宋" w:cs="仿宋" w:hint="eastAsia"/>
          <w:lang w:eastAsia="zh-CN"/>
        </w:rPr>
        <w:t>(一)、铁皮石斛项目概况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起源追溯至对市场的深入洞察。市场的不断演变与变革为铁皮石斛项目提供了难得的机遇。当前市场存在的需求缺口和变革的大环境共同构成了铁皮石斛项目的背景。这个铁皮石斛项目旨在充分利用市场机遇，填补行业中尚未满足的需求，为客户提供全新的解决方案。市场的变革和需求的增长使得这个铁皮石斛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铁皮石斛项目名称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正式命名为铁皮石斛。这个名称不仅仅是一个标识，更代表了铁皮石斛项目的核心理念和愿景。它蕴含着铁皮石斛项目所要解决问题的关键字，具有强烈的表达和辨识度，为铁皮石斛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铁皮石斛项目目标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核心目标是提供一种全新、高效的解决方案，满足客户日益增长的需求。铁皮石斛项目追求的不仅仅是满足市场需求，更是在市场中获得卓越的竞争优势。通过不断提升产品或服务的质量和创新水平，铁皮石斛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铁皮石斛项目范围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全面涵盖了产品研发、制造、市场推广和售后服务，确保从产品设计到最终用户体验的全方位关注。这一全面的铁皮石斛项目范围是为了确保铁皮石斛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铁皮石斛项目时间表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铁皮石斛项目计划在未来18个月内完成，包括研发、测试、市场试点和正式推出等不同阶段。这个时间表的合理设计是为了确保铁皮石斛项目各个阶段的顺利推进，以便按时交付高质量的成果。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铁皮石斛项目预算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铁皮石斛项目总预算估算为XX百万美元，主要分配在研发、市场推广、人员培训和运营等方面。这一充足的预算为铁皮石斛项目提供了充足的资源，确保铁皮石斛项目在各个方面都能取得优异的表现。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铁皮石斛项目风险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铁皮石斛项目可能面临的风险包括市场接受度低、技术难题、竞争激烈等。铁皮石斛项目团队已经制定了相应的风险应对计划，通过前瞻性的风险管理，确保铁皮石斛项目在面对不确定性时能够迅速做出应对。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铁皮石斛项目团队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铁皮石斛项目汇聚了一支经验丰富、多领域专业素养的核心团队，确保铁皮石斛项目在各个方面都能拥有高水平的执行力。团队的协同作战是铁皮石斛项目成功的关键因素之一。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铁皮石斛项目背景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铁皮石斛项目的背景根植于市场对更高效、创新产品的渴望，同时也受到科技发展对行业格局的深刻改变的影响。这为铁皮石斛项目提供了广阔的发展空间和市场需求。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铁皮石斛项目现状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截至目前，铁皮石斛项目已完成市场调研和技术验证，取得了初步的成功。这为铁皮石斛项目在未来的发展奠定了坚实的基础，为更远大的目标打下了坚实的基石。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5629"/>
      <w:r>
        <w:rPr>
          <w:rFonts w:ascii="仿宋" w:eastAsia="仿宋" w:hAnsi="仿宋" w:cs="仿宋" w:hint="eastAsia"/>
          <w:sz w:val="28"/>
          <w:lang w:eastAsia="zh-CN"/>
        </w:rPr>
        <w:t>(二)、铁皮石斛项目目标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keyword》铁皮石斛项目首要业务目标是在市场中占据有利地位，实现产品/服务的成功推广和销售。通过不断提升产品质量、创新性，铁皮石斛项目追求成为行业中的领导者，赢得更多客户的青睐。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在科技迅速发展的时代，铁皮石斛项目着眼于技术创新。通过持续的研发和技术升级，铁皮石斛项目旨在推出更具创新性的产品或服务，以满足市场对新鲜、先进解决方案的需求。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为了建立可持续的客户关系，铁皮石斛项目设定了客户满意度目标。通过提供卓越的产品质量和优质的客户服务，铁皮石斛项目追求赢得客户的信任和忠诚度，确保他们的满意度达到行业领先水平。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铁皮石斛项目注重社会责任和可持续发展。通过实施环保、社会责任铁皮石斛项目，铁皮石斛项目致力于在经济发展的同时保护环境，促进社会公平，实现可持续经营。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铁皮石斛项目的团队是实现目标的核心驱动力。因此，铁皮石斛项目设定了团队发展目标，包括提升团队成员的专业技能、培养领导力，以及搭建协同高效的团队工作氛围。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2624"/>
      <w:r>
        <w:rPr>
          <w:rFonts w:ascii="仿宋" w:eastAsia="仿宋" w:hAnsi="仿宋" w:cs="仿宋" w:hint="eastAsia"/>
          <w:sz w:val="28"/>
          <w:lang w:eastAsia="zh-CN"/>
        </w:rPr>
        <w:t>(三)、铁皮石斛项目提出的理由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铁皮石斛项目提出的理由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提出源于对市场机遇的深刻洞察。当前市场中存在的需求缺口和行业发展趋势表明，有巨大的商业机会等待被开发。通过准确捕捉市场机遇，铁皮石斛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理念基于对技术创新的信仰。通过持续的研发和技术投入，铁皮石斛项目有望推出更具创新性的产品或服务。在科技飞速发展的当下，铁皮石斛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提出是为了增强企业的行业竞争力。通过提升产品或服务的质量和独特性，铁皮石斛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响应了消费者需求的变化。随着社会和科技的不断发展，消费者对产品和服务的需求也在发生变化。通过深入了解并及时回应消费者的新需求，铁皮石斛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铁皮石斛项目的提出是企业战略发展规划的一部分。在面对日益激烈的市场竞争和不断变化的商业环境中，铁皮石斛项目作为企业战略的一环，旨在为企业开辟新的增长领域，巩固企业在行业中的地位。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提出不仅仅是基于商业考量，还注重社会责任。通过推出环保、社会责任等方面的铁皮石斛项目，铁皮石斛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铁皮石斛项目的提出反映了对利益相关者期望的关注。包括客户、员工、投资者等利益相关者在企业发展中都有着各自的期望，铁皮石斛项目力求在满足这些期望的同时，取得更大的共赢。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931"/>
      <w:r>
        <w:rPr>
          <w:rFonts w:ascii="仿宋" w:eastAsia="仿宋" w:hAnsi="仿宋" w:cs="仿宋" w:hint="eastAsia"/>
          <w:sz w:val="28"/>
          <w:lang w:eastAsia="zh-CN"/>
        </w:rPr>
        <w:t>(四)、铁皮石斛项目意义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在实施铁皮石斛项目的过程中，我们不仅仅是在追逐商业成功，更是为企业和社会的多个层面创造了深远的意义。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的首要意义在于提升企业的市场竞争力。通过持续的创新和对产品质量的高标准要求，铁皮石斛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铁皮石斛项目的推进将促使行业技术水平的提升。通过引入先进技术和创新性解决方案，铁皮石斛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铁皮石斛项目不仅创造了大量就业机会，提高了就业水平，还注重社会责任和环保。通过参与社会公益事业和推动环保铁皮石斛项目，铁皮石斛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综合而言，铁皮石斛项目意义重大，不仅推动了企业的发展，也为行业和社会的进步贡献了积极力量。这是一个全面而深刻的影响，将在未来产生可持续的正面效应。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9316"/>
      <w:r>
        <w:rPr>
          <w:rFonts w:ascii="仿宋" w:eastAsia="仿宋" w:hAnsi="仿宋" w:cs="仿宋" w:hint="eastAsia"/>
          <w:sz w:val="28"/>
          <w:lang w:eastAsia="zh-CN"/>
        </w:rPr>
        <w:t>(五)、铁皮石斛项目背景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在当今迅猛发展的商业环境中，铁皮石斛项目的动因根植于对多方面因素的审慎考量。这个铁皮石斛项目的提出并非孤立的决策，而是对企业所处背景深入思考的产物。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市场的不断演变是铁皮石斛项目背后的首要原因。科技的迅速发展和全球市场的快速变化使得企业必须灵活应对。铁皮石斛项目应运而生，旨在通过创新性的解决方案迎合市场的多变需求，赢得竞争中的先机。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竞争的激烈程度也是铁皮石斛项目背景中不可忽视的一环。企业需要在激烈竞争中脱颖而出，为此，铁皮石斛项目致力于打破常规，提供独特的价值主张，以吸引客户并确保市场份额的增长。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技术的迅速发展为企业带来了机遇与挑战。作为铁皮石斛项目启动的背景之一，对新兴技术的应用将有助于提升企业的技术水平，使其在不断演进的商业环境中保持竞争优势。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此外，社会对企业责任的期望也在逐渐升高。铁皮石斛项目充分融入了社会责任的理念，通过可持续经营和社会公益铁皮石斛项目，企图为社会贡献一份力量，在商业成功的同时关注社会价值。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9397"/>
      <w:r>
        <w:rPr>
          <w:rFonts w:ascii="仿宋" w:eastAsia="仿宋" w:hAnsi="仿宋" w:cs="仿宋" w:hint="eastAsia"/>
          <w:sz w:val="28"/>
          <w:lang w:eastAsia="zh-CN"/>
        </w:rPr>
        <w:t>三、铁皮石斛项目可持续发展</w:t>
      </w:r>
      <w:bookmarkEnd w:id="12"/>
    </w:p>
    <w:p>
      <w:pPr>
        <w:pStyle w:val="Heading2"/>
        <w:rPr>
          <w:rFonts w:ascii="仿宋" w:eastAsia="仿宋" w:hAnsi="仿宋" w:cs="仿宋" w:hint="eastAsia"/>
          <w:lang w:eastAsia="zh-CN"/>
        </w:rPr>
      </w:pPr>
      <w:bookmarkStart w:id="13" w:name="_Toc1731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皮石斛项目中，铁皮石斛项目团队着眼于未来，明确了可持续发展的战略方向。制定的具体可持续发展目标包括降低资源使用、采用环保技术、最大化社会效益等。这一步骤不仅有助于铁皮石斛项目在环保和社会责任方面达到最高标准，也为未来提供了明确的指引，确保铁皮石斛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可持续实践的融入铁皮石斛项目管理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皮石斛项目管理周期。从铁皮石斛项目规划开始，铁皮石斛项目团队就考虑了环境和社会的因素。在执行阶段，铁皮石斛项目团队积极推动绿色技术的应用，优化资源利用。此外，关注员工的社会责任，通过培训和沟通活动提高员工对可持续发展的认知，使他们能够在日常工作中践行可持续实践。这些举措不仅为铁皮石斛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60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扎根于铁皮石斛项目的可持续发展理念，我们深信环保与社会责任是铁皮石斛项目成功的关键支柱。在铁皮石斛项目的每一步，我们都致力于通过创新和实践，履行对环境和社会的坚定责任。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团队通过引入先进的环保技术、建立高效的废物处理系统以及推动能源节约措施，积极履行环保责任。定期的环保监测和评估确保铁皮石斛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不仅致力于自身可持续发展，还注重对社会的回馈。通过支持社区铁皮石斛项目、参与慈善事业、提供培训机会等方式，铁皮石斛项目积极履行社会责任。与当地社区建立积极互动，关注员工的工作与生活平衡，以及员工的身心健康，是铁皮石斛项目在社会责任层面的关键举措。这样的实践不仅增强了铁皮石斛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9249"/>
      <w:r>
        <w:rPr>
          <w:rFonts w:ascii="仿宋" w:eastAsia="仿宋" w:hAnsi="仿宋" w:cs="仿宋" w:hint="eastAsia"/>
          <w:sz w:val="28"/>
          <w:lang w:eastAsia="zh-CN"/>
        </w:rPr>
        <w:t>四、铁皮石斛项目文档管理</w:t>
      </w:r>
      <w:bookmarkEnd w:id="15"/>
    </w:p>
    <w:p>
      <w:pPr>
        <w:pStyle w:val="Heading2"/>
        <w:rPr>
          <w:rFonts w:ascii="仿宋" w:eastAsia="仿宋" w:hAnsi="仿宋" w:cs="仿宋" w:hint="eastAsia"/>
          <w:lang w:eastAsia="zh-CN"/>
        </w:rPr>
      </w:pPr>
      <w:bookmarkStart w:id="16" w:name="_Toc2807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铁皮石斛项目高度重视文档的质量和准确性，以支持铁皮石斛项目的各项活动和决策。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文档的编制始于铁皮石斛项目计划的初期，我们制定了详细的文档编制计划，明确了每个文档的内容、格式和编写责任人。在铁皮石斛项目启动阶段，我们首先编制了铁皮石斛项目章程，明确定义了铁皮石斛项目的目标、范围、风险等关键要素。随后，铁皮石斛项目团队根据计划陆续编制了需求文档、设计文档、测试文档等各类文档，确保铁皮石斛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铁皮石斛项目管理中的重要环节，旨在确保铁皮石斛项目文档符合质量标准和铁皮石斛项目需求。在铁皮石斛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除了内部审查，我们还进行了外部审查，邀请铁皮石斛项目相关利益方和专业领域的专家对文档进行独立审查。这有助于获取更全面、客观的反馈，确保铁皮石斛项目文档不仅符合内部标准，也满足外部需求。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铁皮石斛项目在文档编制与审查方面建立了严格的管理机制，通过规范的流程和多维度的审查，确保铁皮石斛项目文档的质量、准确性和可靠性，为铁皮石斛项目的顺利推进提供了有力支持。</w:t>
      </w:r>
    </w:p>
    <w:p>
      <w:pPr>
        <w:pStyle w:val="Heading2"/>
        <w:ind w:firstLine="560" w:firstLineChars="200"/>
        <w:rPr>
          <w:rFonts w:ascii="仿宋" w:eastAsia="仿宋" w:hAnsi="仿宋" w:cs="仿宋" w:hint="eastAsia"/>
          <w:sz w:val="28"/>
          <w:lang w:eastAsia="zh-CN"/>
        </w:rPr>
      </w:pPr>
      <w:bookmarkStart w:id="17" w:name="_Toc1111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在铁皮石斛项目中，我们致力于优化文档发布与分发过程，以确保信息的高效传递和团队间协作的顺畅进行。以下是我们采取的关键优化策略：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我们通过多渠道发布文档，包括电子邮件、铁皮石斛项目管理平台、内部网站等，以满足不同团队成员的偏好和需求。多渠道发布确保了信息的全面覆盖。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https://d.book118.com/785141230012011100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铁皮石斛项目规划设计纲要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B95CA5"/>
    <w:rsid w:val="29B95C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14123001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2024-01-22T05:57:00Z</dcterms:created>
  <dcterms:modified xsi:type="dcterms:W3CDTF">2024-01-22T05:58:16Z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7D5C25F891444539B92E0554442FEFA5_11</vt:lpwstr>
  </property>
  <property fmtid="{D5CDD505-2E9C-101B-9397-08002B2CF9AE}" pid="3" name="KSOProductBuildVer">
    <vt:lpwstr>2052-12.1.0.16120</vt:lpwstr>
  </property>
</Properties>
</file>