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色谱仪项目规划设计纲要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15" w:history="1">
        <w:r>
          <w:rPr>
            <w:rFonts w:ascii="仿宋" w:eastAsia="仿宋" w:hAnsi="仿宋" w:cs="仿宋" w:hint="eastAsia"/>
            <w:lang w:eastAsia="zh-CN"/>
          </w:rPr>
          <w:t>前言</w:t>
        </w:r>
        <w:r>
          <w:tab/>
        </w:r>
        <w:r>
          <w:fldChar w:fldCharType="begin"/>
        </w:r>
        <w:r>
          <w:instrText xml:space="preserve"> PAGEREF _Toc7715 \h </w:instrText>
        </w:r>
        <w:r>
          <w:fldChar w:fldCharType="separate"/>
        </w:r>
        <w:r>
          <w:t>3</w:t>
        </w:r>
        <w:r>
          <w:fldChar w:fldCharType="end"/>
        </w:r>
      </w:hyperlink>
    </w:p>
    <w:p>
      <w:pPr>
        <w:pStyle w:val="TOC1"/>
        <w:tabs>
          <w:tab w:val="right" w:leader="dot" w:pos="8306"/>
        </w:tabs>
      </w:pPr>
      <w:hyperlink w:anchor="_Toc31570" w:history="1">
        <w:r>
          <w:rPr>
            <w:rFonts w:ascii="仿宋" w:eastAsia="仿宋" w:hAnsi="仿宋" w:cs="仿宋" w:hint="eastAsia"/>
            <w:lang w:eastAsia="zh-CN"/>
          </w:rPr>
          <w:t>一、色谱仪项目可持续发展</w:t>
        </w:r>
        <w:r>
          <w:tab/>
        </w:r>
        <w:r>
          <w:fldChar w:fldCharType="begin"/>
        </w:r>
        <w:r>
          <w:instrText xml:space="preserve"> PAGEREF _Toc31570 \h </w:instrText>
        </w:r>
        <w:r>
          <w:fldChar w:fldCharType="separate"/>
        </w:r>
        <w:r>
          <w:t>3</w:t>
        </w:r>
        <w:r>
          <w:fldChar w:fldCharType="end"/>
        </w:r>
      </w:hyperlink>
    </w:p>
    <w:p>
      <w:pPr>
        <w:pStyle w:val="TOC2"/>
        <w:tabs>
          <w:tab w:val="right" w:leader="dot" w:pos="8306"/>
        </w:tabs>
      </w:pPr>
      <w:hyperlink w:anchor="_Toc10381" w:history="1">
        <w:r>
          <w:rPr>
            <w:rFonts w:ascii="仿宋" w:eastAsia="仿宋" w:hAnsi="仿宋" w:cs="仿宋" w:hint="eastAsia"/>
            <w:lang w:eastAsia="zh-CN"/>
          </w:rPr>
          <w:t>(一)、可持续战略与实践</w:t>
        </w:r>
        <w:r>
          <w:tab/>
        </w:r>
        <w:r>
          <w:fldChar w:fldCharType="begin"/>
        </w:r>
        <w:r>
          <w:instrText xml:space="preserve"> PAGEREF _Toc10381 \h </w:instrText>
        </w:r>
        <w:r>
          <w:fldChar w:fldCharType="separate"/>
        </w:r>
        <w:r>
          <w:t>3</w:t>
        </w:r>
        <w:r>
          <w:fldChar w:fldCharType="end"/>
        </w:r>
      </w:hyperlink>
    </w:p>
    <w:p>
      <w:pPr>
        <w:pStyle w:val="TOC2"/>
        <w:tabs>
          <w:tab w:val="right" w:leader="dot" w:pos="8306"/>
        </w:tabs>
      </w:pPr>
      <w:hyperlink w:anchor="_Toc2552" w:history="1">
        <w:r>
          <w:rPr>
            <w:rFonts w:ascii="仿宋" w:eastAsia="仿宋" w:hAnsi="仿宋" w:cs="仿宋" w:hint="eastAsia"/>
            <w:lang w:eastAsia="zh-CN"/>
          </w:rPr>
          <w:t>(二)、环保与社会责任</w:t>
        </w:r>
        <w:r>
          <w:tab/>
        </w:r>
        <w:r>
          <w:fldChar w:fldCharType="begin"/>
        </w:r>
        <w:r>
          <w:instrText xml:space="preserve"> PAGEREF _Toc2552 \h </w:instrText>
        </w:r>
        <w:r>
          <w:fldChar w:fldCharType="separate"/>
        </w:r>
        <w:r>
          <w:t>4</w:t>
        </w:r>
        <w:r>
          <w:fldChar w:fldCharType="end"/>
        </w:r>
      </w:hyperlink>
    </w:p>
    <w:p>
      <w:pPr>
        <w:pStyle w:val="TOC1"/>
        <w:tabs>
          <w:tab w:val="right" w:leader="dot" w:pos="8306"/>
        </w:tabs>
      </w:pPr>
      <w:hyperlink w:anchor="_Toc17429" w:history="1">
        <w:r>
          <w:rPr>
            <w:rFonts w:ascii="仿宋" w:eastAsia="仿宋" w:hAnsi="仿宋" w:cs="仿宋" w:hint="eastAsia"/>
            <w:lang w:eastAsia="zh-CN"/>
          </w:rPr>
          <w:t>二、色谱仪项目土建工程</w:t>
        </w:r>
        <w:r>
          <w:tab/>
        </w:r>
        <w:r>
          <w:fldChar w:fldCharType="begin"/>
        </w:r>
        <w:r>
          <w:instrText xml:space="preserve"> PAGEREF _Toc17429 \h </w:instrText>
        </w:r>
        <w:r>
          <w:fldChar w:fldCharType="separate"/>
        </w:r>
        <w:r>
          <w:t>5</w:t>
        </w:r>
        <w:r>
          <w:fldChar w:fldCharType="end"/>
        </w:r>
      </w:hyperlink>
    </w:p>
    <w:p>
      <w:pPr>
        <w:pStyle w:val="TOC2"/>
        <w:tabs>
          <w:tab w:val="right" w:leader="dot" w:pos="8306"/>
        </w:tabs>
      </w:pPr>
      <w:hyperlink w:anchor="_Toc28047" w:history="1">
        <w:r>
          <w:rPr>
            <w:rFonts w:ascii="仿宋" w:eastAsia="仿宋" w:hAnsi="仿宋" w:cs="仿宋" w:hint="eastAsia"/>
            <w:lang w:eastAsia="zh-CN"/>
          </w:rPr>
          <w:t>(一)、建筑工程设计原则</w:t>
        </w:r>
        <w:r>
          <w:tab/>
        </w:r>
        <w:r>
          <w:fldChar w:fldCharType="begin"/>
        </w:r>
        <w:r>
          <w:instrText xml:space="preserve"> PAGEREF _Toc28047 \h </w:instrText>
        </w:r>
        <w:r>
          <w:fldChar w:fldCharType="separate"/>
        </w:r>
        <w:r>
          <w:t>5</w:t>
        </w:r>
        <w:r>
          <w:fldChar w:fldCharType="end"/>
        </w:r>
      </w:hyperlink>
    </w:p>
    <w:p>
      <w:pPr>
        <w:pStyle w:val="TOC2"/>
        <w:tabs>
          <w:tab w:val="right" w:leader="dot" w:pos="8306"/>
        </w:tabs>
      </w:pPr>
      <w:hyperlink w:anchor="_Toc20705" w:history="1">
        <w:r>
          <w:rPr>
            <w:rFonts w:ascii="仿宋" w:eastAsia="仿宋" w:hAnsi="仿宋" w:cs="仿宋" w:hint="eastAsia"/>
            <w:lang w:eastAsia="zh-CN"/>
          </w:rPr>
          <w:t>(二)、土建工程设计年限及安全等级</w:t>
        </w:r>
        <w:r>
          <w:tab/>
        </w:r>
        <w:r>
          <w:fldChar w:fldCharType="begin"/>
        </w:r>
        <w:r>
          <w:instrText xml:space="preserve"> PAGEREF _Toc20705 \h </w:instrText>
        </w:r>
        <w:r>
          <w:fldChar w:fldCharType="separate"/>
        </w:r>
        <w:r>
          <w:t>6</w:t>
        </w:r>
        <w:r>
          <w:fldChar w:fldCharType="end"/>
        </w:r>
      </w:hyperlink>
    </w:p>
    <w:p>
      <w:pPr>
        <w:pStyle w:val="TOC2"/>
        <w:tabs>
          <w:tab w:val="right" w:leader="dot" w:pos="8306"/>
        </w:tabs>
      </w:pPr>
      <w:hyperlink w:anchor="_Toc4635" w:history="1">
        <w:r>
          <w:rPr>
            <w:rFonts w:ascii="仿宋" w:eastAsia="仿宋" w:hAnsi="仿宋" w:cs="仿宋" w:hint="eastAsia"/>
            <w:lang w:eastAsia="zh-CN"/>
          </w:rPr>
          <w:t>(三)、建筑工程设计总体要求</w:t>
        </w:r>
        <w:r>
          <w:tab/>
        </w:r>
        <w:r>
          <w:fldChar w:fldCharType="begin"/>
        </w:r>
        <w:r>
          <w:instrText xml:space="preserve"> PAGEREF _Toc4635 \h </w:instrText>
        </w:r>
        <w:r>
          <w:fldChar w:fldCharType="separate"/>
        </w:r>
        <w:r>
          <w:t>7</w:t>
        </w:r>
        <w:r>
          <w:fldChar w:fldCharType="end"/>
        </w:r>
      </w:hyperlink>
    </w:p>
    <w:p>
      <w:pPr>
        <w:pStyle w:val="TOC2"/>
        <w:tabs>
          <w:tab w:val="right" w:leader="dot" w:pos="8306"/>
        </w:tabs>
      </w:pPr>
      <w:hyperlink w:anchor="_Toc11661" w:history="1">
        <w:r>
          <w:rPr>
            <w:rFonts w:ascii="仿宋" w:eastAsia="仿宋" w:hAnsi="仿宋" w:cs="仿宋" w:hint="eastAsia"/>
            <w:lang w:eastAsia="zh-CN"/>
          </w:rPr>
          <w:t>(四)、土建工程建设指标</w:t>
        </w:r>
        <w:r>
          <w:tab/>
        </w:r>
        <w:r>
          <w:fldChar w:fldCharType="begin"/>
        </w:r>
        <w:r>
          <w:instrText xml:space="preserve"> PAGEREF _Toc11661 \h </w:instrText>
        </w:r>
        <w:r>
          <w:fldChar w:fldCharType="separate"/>
        </w:r>
        <w:r>
          <w:t>8</w:t>
        </w:r>
        <w:r>
          <w:fldChar w:fldCharType="end"/>
        </w:r>
      </w:hyperlink>
    </w:p>
    <w:p>
      <w:pPr>
        <w:pStyle w:val="TOC1"/>
        <w:tabs>
          <w:tab w:val="right" w:leader="dot" w:pos="8306"/>
        </w:tabs>
      </w:pPr>
      <w:hyperlink w:anchor="_Toc7113" w:history="1">
        <w:r>
          <w:rPr>
            <w:rFonts w:ascii="仿宋" w:eastAsia="仿宋" w:hAnsi="仿宋" w:cs="仿宋" w:hint="eastAsia"/>
            <w:lang w:eastAsia="zh-CN"/>
          </w:rPr>
          <w:t>三、色谱仪项目选址可行性分析</w:t>
        </w:r>
        <w:r>
          <w:tab/>
        </w:r>
        <w:r>
          <w:fldChar w:fldCharType="begin"/>
        </w:r>
        <w:r>
          <w:instrText xml:space="preserve"> PAGEREF _Toc7113 \h </w:instrText>
        </w:r>
        <w:r>
          <w:fldChar w:fldCharType="separate"/>
        </w:r>
        <w:r>
          <w:t>8</w:t>
        </w:r>
        <w:r>
          <w:fldChar w:fldCharType="end"/>
        </w:r>
      </w:hyperlink>
    </w:p>
    <w:p>
      <w:pPr>
        <w:pStyle w:val="TOC2"/>
        <w:tabs>
          <w:tab w:val="right" w:leader="dot" w:pos="8306"/>
        </w:tabs>
      </w:pPr>
      <w:hyperlink w:anchor="_Toc13706" w:history="1">
        <w:r>
          <w:rPr>
            <w:rFonts w:ascii="仿宋" w:eastAsia="仿宋" w:hAnsi="仿宋" w:cs="仿宋" w:hint="eastAsia"/>
            <w:lang w:eastAsia="zh-CN"/>
          </w:rPr>
          <w:t>(一)、色谱仪项目选址</w:t>
        </w:r>
        <w:r>
          <w:tab/>
        </w:r>
        <w:r>
          <w:fldChar w:fldCharType="begin"/>
        </w:r>
        <w:r>
          <w:instrText xml:space="preserve"> PAGEREF _Toc13706 \h </w:instrText>
        </w:r>
        <w:r>
          <w:fldChar w:fldCharType="separate"/>
        </w:r>
        <w:r>
          <w:t>8</w:t>
        </w:r>
        <w:r>
          <w:fldChar w:fldCharType="end"/>
        </w:r>
      </w:hyperlink>
    </w:p>
    <w:p>
      <w:pPr>
        <w:pStyle w:val="TOC2"/>
        <w:tabs>
          <w:tab w:val="right" w:leader="dot" w:pos="8306"/>
        </w:tabs>
      </w:pPr>
      <w:hyperlink w:anchor="_Toc2138" w:history="1">
        <w:r>
          <w:rPr>
            <w:rFonts w:ascii="仿宋" w:eastAsia="仿宋" w:hAnsi="仿宋" w:cs="仿宋" w:hint="eastAsia"/>
            <w:lang w:eastAsia="zh-CN"/>
          </w:rPr>
          <w:t>(二)、用地控制指标</w:t>
        </w:r>
        <w:r>
          <w:tab/>
        </w:r>
        <w:r>
          <w:fldChar w:fldCharType="begin"/>
        </w:r>
        <w:r>
          <w:instrText xml:space="preserve"> PAGEREF _Toc2138 \h </w:instrText>
        </w:r>
        <w:r>
          <w:fldChar w:fldCharType="separate"/>
        </w:r>
        <w:r>
          <w:t>8</w:t>
        </w:r>
        <w:r>
          <w:fldChar w:fldCharType="end"/>
        </w:r>
      </w:hyperlink>
    </w:p>
    <w:p>
      <w:pPr>
        <w:pStyle w:val="TOC2"/>
        <w:tabs>
          <w:tab w:val="right" w:leader="dot" w:pos="8306"/>
        </w:tabs>
      </w:pPr>
      <w:hyperlink w:anchor="_Toc1891" w:history="1">
        <w:r>
          <w:rPr>
            <w:rFonts w:ascii="仿宋" w:eastAsia="仿宋" w:hAnsi="仿宋" w:cs="仿宋" w:hint="eastAsia"/>
            <w:lang w:eastAsia="zh-CN"/>
          </w:rPr>
          <w:t>(三)、节约用地措施</w:t>
        </w:r>
        <w:r>
          <w:tab/>
        </w:r>
        <w:r>
          <w:fldChar w:fldCharType="begin"/>
        </w:r>
        <w:r>
          <w:instrText xml:space="preserve"> PAGEREF _Toc1891 \h </w:instrText>
        </w:r>
        <w:r>
          <w:fldChar w:fldCharType="separate"/>
        </w:r>
        <w:r>
          <w:t>10</w:t>
        </w:r>
        <w:r>
          <w:fldChar w:fldCharType="end"/>
        </w:r>
      </w:hyperlink>
    </w:p>
    <w:p>
      <w:pPr>
        <w:pStyle w:val="TOC2"/>
        <w:tabs>
          <w:tab w:val="right" w:leader="dot" w:pos="8306"/>
        </w:tabs>
      </w:pPr>
      <w:hyperlink w:anchor="_Toc23756" w:history="1">
        <w:r>
          <w:rPr>
            <w:rFonts w:ascii="仿宋" w:eastAsia="仿宋" w:hAnsi="仿宋" w:cs="仿宋" w:hint="eastAsia"/>
            <w:lang w:eastAsia="zh-CN"/>
          </w:rPr>
          <w:t>(四)、总图布置方案</w:t>
        </w:r>
        <w:r>
          <w:tab/>
        </w:r>
        <w:r>
          <w:fldChar w:fldCharType="begin"/>
        </w:r>
        <w:r>
          <w:instrText xml:space="preserve"> PAGEREF _Toc23756 \h </w:instrText>
        </w:r>
        <w:r>
          <w:fldChar w:fldCharType="separate"/>
        </w:r>
        <w:r>
          <w:t>11</w:t>
        </w:r>
        <w:r>
          <w:fldChar w:fldCharType="end"/>
        </w:r>
      </w:hyperlink>
    </w:p>
    <w:p>
      <w:pPr>
        <w:pStyle w:val="TOC2"/>
        <w:tabs>
          <w:tab w:val="right" w:leader="dot" w:pos="8306"/>
        </w:tabs>
      </w:pPr>
      <w:hyperlink w:anchor="_Toc31286" w:history="1">
        <w:r>
          <w:rPr>
            <w:rFonts w:ascii="仿宋" w:eastAsia="仿宋" w:hAnsi="仿宋" w:cs="仿宋" w:hint="eastAsia"/>
            <w:lang w:eastAsia="zh-CN"/>
          </w:rPr>
          <w:t>(五)、选址综合评价</w:t>
        </w:r>
        <w:r>
          <w:tab/>
        </w:r>
        <w:r>
          <w:fldChar w:fldCharType="begin"/>
        </w:r>
        <w:r>
          <w:instrText xml:space="preserve"> PAGEREF _Toc31286 \h </w:instrText>
        </w:r>
        <w:r>
          <w:fldChar w:fldCharType="separate"/>
        </w:r>
        <w:r>
          <w:t>12</w:t>
        </w:r>
        <w:r>
          <w:fldChar w:fldCharType="end"/>
        </w:r>
      </w:hyperlink>
    </w:p>
    <w:p>
      <w:pPr>
        <w:pStyle w:val="TOC1"/>
        <w:tabs>
          <w:tab w:val="right" w:leader="dot" w:pos="8306"/>
        </w:tabs>
      </w:pPr>
      <w:hyperlink w:anchor="_Toc18808" w:history="1">
        <w:r>
          <w:rPr>
            <w:rFonts w:ascii="仿宋" w:eastAsia="仿宋" w:hAnsi="仿宋" w:cs="仿宋" w:hint="eastAsia"/>
            <w:lang w:eastAsia="zh-CN"/>
          </w:rPr>
          <w:t>四、工艺说明</w:t>
        </w:r>
        <w:r>
          <w:tab/>
        </w:r>
        <w:r>
          <w:fldChar w:fldCharType="begin"/>
        </w:r>
        <w:r>
          <w:instrText xml:space="preserve"> PAGEREF _Toc18808 \h </w:instrText>
        </w:r>
        <w:r>
          <w:fldChar w:fldCharType="separate"/>
        </w:r>
        <w:r>
          <w:t>13</w:t>
        </w:r>
        <w:r>
          <w:fldChar w:fldCharType="end"/>
        </w:r>
      </w:hyperlink>
    </w:p>
    <w:p>
      <w:pPr>
        <w:pStyle w:val="TOC2"/>
        <w:tabs>
          <w:tab w:val="right" w:leader="dot" w:pos="8306"/>
        </w:tabs>
      </w:pPr>
      <w:hyperlink w:anchor="_Toc9187" w:history="1">
        <w:r>
          <w:rPr>
            <w:rFonts w:ascii="仿宋" w:eastAsia="仿宋" w:hAnsi="仿宋" w:cs="仿宋" w:hint="eastAsia"/>
            <w:lang w:eastAsia="zh-CN"/>
          </w:rPr>
          <w:t>(一)、技术管理特点</w:t>
        </w:r>
        <w:r>
          <w:tab/>
        </w:r>
        <w:r>
          <w:fldChar w:fldCharType="begin"/>
        </w:r>
        <w:r>
          <w:instrText xml:space="preserve"> PAGEREF _Toc9187 \h </w:instrText>
        </w:r>
        <w:r>
          <w:fldChar w:fldCharType="separate"/>
        </w:r>
        <w:r>
          <w:t>13</w:t>
        </w:r>
        <w:r>
          <w:fldChar w:fldCharType="end"/>
        </w:r>
      </w:hyperlink>
    </w:p>
    <w:p>
      <w:pPr>
        <w:pStyle w:val="TOC2"/>
        <w:tabs>
          <w:tab w:val="right" w:leader="dot" w:pos="8306"/>
        </w:tabs>
      </w:pPr>
      <w:hyperlink w:anchor="_Toc16383" w:history="1">
        <w:r>
          <w:rPr>
            <w:rFonts w:ascii="仿宋" w:eastAsia="仿宋" w:hAnsi="仿宋" w:cs="仿宋" w:hint="eastAsia"/>
            <w:lang w:eastAsia="zh-CN"/>
          </w:rPr>
          <w:t>(二)、色谱仪项目工艺技术设计方案</w:t>
        </w:r>
        <w:r>
          <w:tab/>
        </w:r>
        <w:r>
          <w:fldChar w:fldCharType="begin"/>
        </w:r>
        <w:r>
          <w:instrText xml:space="preserve"> PAGEREF _Toc16383 \h </w:instrText>
        </w:r>
        <w:r>
          <w:fldChar w:fldCharType="separate"/>
        </w:r>
        <w:r>
          <w:t>14</w:t>
        </w:r>
        <w:r>
          <w:fldChar w:fldCharType="end"/>
        </w:r>
      </w:hyperlink>
    </w:p>
    <w:p>
      <w:pPr>
        <w:pStyle w:val="TOC2"/>
        <w:tabs>
          <w:tab w:val="right" w:leader="dot" w:pos="8306"/>
        </w:tabs>
      </w:pPr>
      <w:hyperlink w:anchor="_Toc7614" w:history="1">
        <w:r>
          <w:rPr>
            <w:rFonts w:ascii="仿宋" w:eastAsia="仿宋" w:hAnsi="仿宋" w:cs="仿宋" w:hint="eastAsia"/>
            <w:lang w:eastAsia="zh-CN"/>
          </w:rPr>
          <w:t>(三)、设备选型方案</w:t>
        </w:r>
        <w:r>
          <w:tab/>
        </w:r>
        <w:r>
          <w:fldChar w:fldCharType="begin"/>
        </w:r>
        <w:r>
          <w:instrText xml:space="preserve"> PAGEREF _Toc7614 \h </w:instrText>
        </w:r>
        <w:r>
          <w:fldChar w:fldCharType="separate"/>
        </w:r>
        <w:r>
          <w:t>15</w:t>
        </w:r>
        <w:r>
          <w:fldChar w:fldCharType="end"/>
        </w:r>
      </w:hyperlink>
    </w:p>
    <w:p>
      <w:pPr>
        <w:pStyle w:val="TOC1"/>
        <w:tabs>
          <w:tab w:val="right" w:leader="dot" w:pos="8306"/>
        </w:tabs>
      </w:pPr>
      <w:hyperlink w:anchor="_Toc4539" w:history="1">
        <w:r>
          <w:rPr>
            <w:rFonts w:ascii="仿宋" w:eastAsia="仿宋" w:hAnsi="仿宋" w:cs="仿宋" w:hint="eastAsia"/>
            <w:lang w:eastAsia="zh-CN"/>
          </w:rPr>
          <w:t>五、色谱仪项目建设单位说明</w:t>
        </w:r>
        <w:r>
          <w:tab/>
        </w:r>
        <w:r>
          <w:fldChar w:fldCharType="begin"/>
        </w:r>
        <w:r>
          <w:instrText xml:space="preserve"> PAGEREF _Toc4539 \h </w:instrText>
        </w:r>
        <w:r>
          <w:fldChar w:fldCharType="separate"/>
        </w:r>
        <w:r>
          <w:t>17</w:t>
        </w:r>
        <w:r>
          <w:fldChar w:fldCharType="end"/>
        </w:r>
      </w:hyperlink>
    </w:p>
    <w:p>
      <w:pPr>
        <w:pStyle w:val="TOC2"/>
        <w:tabs>
          <w:tab w:val="right" w:leader="dot" w:pos="8306"/>
        </w:tabs>
      </w:pPr>
      <w:hyperlink w:anchor="_Toc25542" w:history="1">
        <w:r>
          <w:rPr>
            <w:rFonts w:ascii="仿宋" w:eastAsia="仿宋" w:hAnsi="仿宋" w:cs="仿宋" w:hint="eastAsia"/>
            <w:lang w:eastAsia="zh-CN"/>
          </w:rPr>
          <w:t>(一)、色谱仪项目承办单位基本情况</w:t>
        </w:r>
        <w:r>
          <w:tab/>
        </w:r>
        <w:r>
          <w:fldChar w:fldCharType="begin"/>
        </w:r>
        <w:r>
          <w:instrText xml:space="preserve"> PAGEREF _Toc25542 \h </w:instrText>
        </w:r>
        <w:r>
          <w:fldChar w:fldCharType="separate"/>
        </w:r>
        <w:r>
          <w:t>17</w:t>
        </w:r>
        <w:r>
          <w:fldChar w:fldCharType="end"/>
        </w:r>
      </w:hyperlink>
    </w:p>
    <w:p>
      <w:pPr>
        <w:pStyle w:val="TOC2"/>
        <w:tabs>
          <w:tab w:val="right" w:leader="dot" w:pos="8306"/>
        </w:tabs>
      </w:pPr>
      <w:hyperlink w:anchor="_Toc8844" w:history="1">
        <w:r>
          <w:rPr>
            <w:rFonts w:ascii="仿宋" w:eastAsia="仿宋" w:hAnsi="仿宋" w:cs="仿宋" w:hint="eastAsia"/>
            <w:lang w:eastAsia="zh-CN"/>
          </w:rPr>
          <w:t>(二)、公司经济效益分析</w:t>
        </w:r>
        <w:r>
          <w:tab/>
        </w:r>
        <w:r>
          <w:fldChar w:fldCharType="begin"/>
        </w:r>
        <w:r>
          <w:instrText xml:space="preserve"> PAGEREF _Toc8844 \h </w:instrText>
        </w:r>
        <w:r>
          <w:fldChar w:fldCharType="separate"/>
        </w:r>
        <w:r>
          <w:t>17</w:t>
        </w:r>
        <w:r>
          <w:fldChar w:fldCharType="end"/>
        </w:r>
      </w:hyperlink>
    </w:p>
    <w:p>
      <w:pPr>
        <w:pStyle w:val="TOC1"/>
        <w:tabs>
          <w:tab w:val="right" w:leader="dot" w:pos="8306"/>
        </w:tabs>
      </w:pPr>
      <w:hyperlink w:anchor="_Toc19126" w:history="1">
        <w:r>
          <w:rPr>
            <w:rFonts w:ascii="仿宋" w:eastAsia="仿宋" w:hAnsi="仿宋" w:cs="仿宋" w:hint="eastAsia"/>
            <w:lang w:eastAsia="zh-CN"/>
          </w:rPr>
          <w:t>六、市场分析、调研</w:t>
        </w:r>
        <w:r>
          <w:tab/>
        </w:r>
        <w:r>
          <w:fldChar w:fldCharType="begin"/>
        </w:r>
        <w:r>
          <w:instrText xml:space="preserve"> PAGEREF _Toc19126 \h </w:instrText>
        </w:r>
        <w:r>
          <w:fldChar w:fldCharType="separate"/>
        </w:r>
        <w:r>
          <w:t>18</w:t>
        </w:r>
        <w:r>
          <w:fldChar w:fldCharType="end"/>
        </w:r>
      </w:hyperlink>
    </w:p>
    <w:p>
      <w:pPr>
        <w:pStyle w:val="TOC2"/>
        <w:tabs>
          <w:tab w:val="right" w:leader="dot" w:pos="8306"/>
        </w:tabs>
      </w:pPr>
      <w:hyperlink w:anchor="_Toc23353" w:history="1">
        <w:r>
          <w:rPr>
            <w:rFonts w:ascii="仿宋" w:eastAsia="仿宋" w:hAnsi="仿宋" w:cs="仿宋" w:hint="eastAsia"/>
            <w:lang w:eastAsia="zh-CN"/>
          </w:rPr>
          <w:t>(一)、色谱仪行业分析</w:t>
        </w:r>
        <w:r>
          <w:tab/>
        </w:r>
        <w:r>
          <w:fldChar w:fldCharType="begin"/>
        </w:r>
        <w:r>
          <w:instrText xml:space="preserve"> PAGEREF _Toc23353 \h </w:instrText>
        </w:r>
        <w:r>
          <w:fldChar w:fldCharType="separate"/>
        </w:r>
        <w:r>
          <w:t>18</w:t>
        </w:r>
        <w:r>
          <w:fldChar w:fldCharType="end"/>
        </w:r>
      </w:hyperlink>
    </w:p>
    <w:p>
      <w:pPr>
        <w:pStyle w:val="TOC2"/>
        <w:tabs>
          <w:tab w:val="right" w:leader="dot" w:pos="8306"/>
        </w:tabs>
      </w:pPr>
      <w:hyperlink w:anchor="_Toc11106" w:history="1">
        <w:r>
          <w:rPr>
            <w:rFonts w:ascii="仿宋" w:eastAsia="仿宋" w:hAnsi="仿宋" w:cs="仿宋" w:hint="eastAsia"/>
            <w:lang w:eastAsia="zh-CN"/>
          </w:rPr>
          <w:t>(二)、色谱仪市场分析预测</w:t>
        </w:r>
        <w:r>
          <w:tab/>
        </w:r>
        <w:r>
          <w:fldChar w:fldCharType="begin"/>
        </w:r>
        <w:r>
          <w:instrText xml:space="preserve"> PAGEREF _Toc11106 \h </w:instrText>
        </w:r>
        <w:r>
          <w:fldChar w:fldCharType="separate"/>
        </w:r>
        <w:r>
          <w:t>19</w:t>
        </w:r>
        <w:r>
          <w:fldChar w:fldCharType="end"/>
        </w:r>
      </w:hyperlink>
    </w:p>
    <w:p>
      <w:pPr>
        <w:pStyle w:val="TOC1"/>
        <w:tabs>
          <w:tab w:val="right" w:leader="dot" w:pos="8306"/>
        </w:tabs>
      </w:pPr>
      <w:hyperlink w:anchor="_Toc8129" w:history="1">
        <w:r>
          <w:rPr>
            <w:rFonts w:ascii="仿宋" w:eastAsia="仿宋" w:hAnsi="仿宋" w:cs="仿宋" w:hint="eastAsia"/>
            <w:lang w:eastAsia="zh-CN"/>
          </w:rPr>
          <w:t>七、色谱仪项目技术管理</w:t>
        </w:r>
        <w:r>
          <w:tab/>
        </w:r>
        <w:r>
          <w:fldChar w:fldCharType="begin"/>
        </w:r>
        <w:r>
          <w:instrText xml:space="preserve"> PAGEREF _Toc8129 \h </w:instrText>
        </w:r>
        <w:r>
          <w:fldChar w:fldCharType="separate"/>
        </w:r>
        <w:r>
          <w:t>20</w:t>
        </w:r>
        <w:r>
          <w:fldChar w:fldCharType="end"/>
        </w:r>
      </w:hyperlink>
    </w:p>
    <w:p>
      <w:pPr>
        <w:pStyle w:val="TOC2"/>
        <w:tabs>
          <w:tab w:val="right" w:leader="dot" w:pos="8306"/>
        </w:tabs>
      </w:pPr>
      <w:hyperlink w:anchor="_Toc5698" w:history="1">
        <w:r>
          <w:rPr>
            <w:rFonts w:ascii="仿宋" w:eastAsia="仿宋" w:hAnsi="仿宋" w:cs="仿宋" w:hint="eastAsia"/>
            <w:lang w:eastAsia="zh-CN"/>
          </w:rPr>
          <w:t>(一)、技术方案选用方向</w:t>
        </w:r>
        <w:r>
          <w:tab/>
        </w:r>
        <w:r>
          <w:fldChar w:fldCharType="begin"/>
        </w:r>
        <w:r>
          <w:instrText xml:space="preserve"> PAGEREF _Toc5698 \h </w:instrText>
        </w:r>
        <w:r>
          <w:fldChar w:fldCharType="separate"/>
        </w:r>
        <w:r>
          <w:t>20</w:t>
        </w:r>
        <w:r>
          <w:fldChar w:fldCharType="end"/>
        </w:r>
      </w:hyperlink>
    </w:p>
    <w:p>
      <w:pPr>
        <w:pStyle w:val="TOC2"/>
        <w:tabs>
          <w:tab w:val="right" w:leader="dot" w:pos="8306"/>
        </w:tabs>
      </w:pPr>
      <w:hyperlink w:anchor="_Toc29010" w:history="1">
        <w:r>
          <w:rPr>
            <w:rFonts w:ascii="仿宋" w:eastAsia="仿宋" w:hAnsi="仿宋" w:cs="仿宋" w:hint="eastAsia"/>
            <w:lang w:eastAsia="zh-CN"/>
          </w:rPr>
          <w:t>(二)、工艺技术方案选用原则</w:t>
        </w:r>
        <w:r>
          <w:tab/>
        </w:r>
        <w:r>
          <w:fldChar w:fldCharType="begin"/>
        </w:r>
        <w:r>
          <w:instrText xml:space="preserve"> PAGEREF _Toc29010 \h </w:instrText>
        </w:r>
        <w:r>
          <w:fldChar w:fldCharType="separate"/>
        </w:r>
        <w:r>
          <w:t>22</w:t>
        </w:r>
        <w:r>
          <w:fldChar w:fldCharType="end"/>
        </w:r>
      </w:hyperlink>
    </w:p>
    <w:p>
      <w:pPr>
        <w:pStyle w:val="TOC2"/>
        <w:tabs>
          <w:tab w:val="right" w:leader="dot" w:pos="8306"/>
        </w:tabs>
      </w:pPr>
      <w:hyperlink w:anchor="_Toc14365" w:history="1">
        <w:r>
          <w:rPr>
            <w:rFonts w:ascii="仿宋" w:eastAsia="仿宋" w:hAnsi="仿宋" w:cs="仿宋" w:hint="eastAsia"/>
            <w:lang w:eastAsia="zh-CN"/>
          </w:rPr>
          <w:t>(三)、工艺技术方案要求</w:t>
        </w:r>
        <w:r>
          <w:tab/>
        </w:r>
        <w:r>
          <w:fldChar w:fldCharType="begin"/>
        </w:r>
        <w:r>
          <w:instrText xml:space="preserve"> PAGEREF _Toc14365 \h </w:instrText>
        </w:r>
        <w:r>
          <w:fldChar w:fldCharType="separate"/>
        </w:r>
        <w:r>
          <w:t>24</w:t>
        </w:r>
        <w:r>
          <w:fldChar w:fldCharType="end"/>
        </w:r>
      </w:hyperlink>
    </w:p>
    <w:p>
      <w:pPr>
        <w:pStyle w:val="TOC1"/>
        <w:tabs>
          <w:tab w:val="right" w:leader="dot" w:pos="8306"/>
        </w:tabs>
      </w:pPr>
      <w:hyperlink w:anchor="_Toc24759" w:history="1">
        <w:r>
          <w:rPr>
            <w:rFonts w:ascii="仿宋" w:eastAsia="仿宋" w:hAnsi="仿宋" w:cs="仿宋" w:hint="eastAsia"/>
            <w:lang w:eastAsia="zh-CN"/>
          </w:rPr>
          <w:t>八、色谱仪项目环境影响分析</w:t>
        </w:r>
        <w:r>
          <w:tab/>
        </w:r>
        <w:r>
          <w:fldChar w:fldCharType="begin"/>
        </w:r>
        <w:r>
          <w:instrText xml:space="preserve"> PAGEREF _Toc24759 \h </w:instrText>
        </w:r>
        <w:r>
          <w:fldChar w:fldCharType="separate"/>
        </w:r>
        <w:r>
          <w:t>26</w:t>
        </w:r>
        <w:r>
          <w:fldChar w:fldCharType="end"/>
        </w:r>
      </w:hyperlink>
    </w:p>
    <w:p>
      <w:pPr>
        <w:pStyle w:val="TOC2"/>
        <w:tabs>
          <w:tab w:val="right" w:leader="dot" w:pos="8306"/>
        </w:tabs>
      </w:pPr>
      <w:hyperlink w:anchor="_Toc8490" w:history="1">
        <w:r>
          <w:rPr>
            <w:rFonts w:ascii="仿宋" w:eastAsia="仿宋" w:hAnsi="仿宋" w:cs="仿宋" w:hint="eastAsia"/>
            <w:lang w:eastAsia="zh-CN"/>
          </w:rPr>
          <w:t>(一)、建设区域环境质量现状</w:t>
        </w:r>
        <w:r>
          <w:tab/>
        </w:r>
        <w:r>
          <w:fldChar w:fldCharType="begin"/>
        </w:r>
        <w:r>
          <w:instrText xml:space="preserve"> PAGEREF _Toc8490 \h </w:instrText>
        </w:r>
        <w:r>
          <w:fldChar w:fldCharType="separate"/>
        </w:r>
        <w:r>
          <w:t>26</w:t>
        </w:r>
        <w:r>
          <w:fldChar w:fldCharType="end"/>
        </w:r>
      </w:hyperlink>
    </w:p>
    <w:p>
      <w:pPr>
        <w:pStyle w:val="TOC2"/>
        <w:tabs>
          <w:tab w:val="right" w:leader="dot" w:pos="8306"/>
        </w:tabs>
      </w:pPr>
      <w:hyperlink w:anchor="_Toc23934" w:history="1">
        <w:r>
          <w:rPr>
            <w:rFonts w:ascii="仿宋" w:eastAsia="仿宋" w:hAnsi="仿宋" w:cs="仿宋" w:hint="eastAsia"/>
            <w:lang w:eastAsia="zh-CN"/>
          </w:rPr>
          <w:t>(二)、建设期环境保护</w:t>
        </w:r>
        <w:r>
          <w:tab/>
        </w:r>
        <w:r>
          <w:fldChar w:fldCharType="begin"/>
        </w:r>
        <w:r>
          <w:instrText xml:space="preserve"> PAGEREF _Toc23934 \h </w:instrText>
        </w:r>
        <w:r>
          <w:fldChar w:fldCharType="separate"/>
        </w:r>
        <w:r>
          <w:t>27</w:t>
        </w:r>
        <w:r>
          <w:fldChar w:fldCharType="end"/>
        </w:r>
      </w:hyperlink>
    </w:p>
    <w:p>
      <w:pPr>
        <w:pStyle w:val="TOC2"/>
        <w:tabs>
          <w:tab w:val="right" w:leader="dot" w:pos="8306"/>
        </w:tabs>
      </w:pPr>
      <w:hyperlink w:anchor="_Toc27175" w:history="1">
        <w:r>
          <w:rPr>
            <w:rFonts w:ascii="仿宋" w:eastAsia="仿宋" w:hAnsi="仿宋" w:cs="仿宋" w:hint="eastAsia"/>
            <w:lang w:eastAsia="zh-CN"/>
          </w:rPr>
          <w:t>(三)、运营期环境保护</w:t>
        </w:r>
        <w:r>
          <w:tab/>
        </w:r>
        <w:r>
          <w:fldChar w:fldCharType="begin"/>
        </w:r>
        <w:r>
          <w:instrText xml:space="preserve"> PAGEREF _Toc27175 \h </w:instrText>
        </w:r>
        <w:r>
          <w:fldChar w:fldCharType="separate"/>
        </w:r>
        <w:r>
          <w:t>29</w:t>
        </w:r>
        <w:r>
          <w:fldChar w:fldCharType="end"/>
        </w:r>
      </w:hyperlink>
    </w:p>
    <w:p>
      <w:pPr>
        <w:pStyle w:val="TOC2"/>
        <w:tabs>
          <w:tab w:val="right" w:leader="dot" w:pos="8306"/>
        </w:tabs>
      </w:pPr>
      <w:hyperlink w:anchor="_Toc3889" w:history="1">
        <w:r>
          <w:rPr>
            <w:rFonts w:ascii="仿宋" w:eastAsia="仿宋" w:hAnsi="仿宋" w:cs="仿宋" w:hint="eastAsia"/>
            <w:lang w:eastAsia="zh-CN"/>
          </w:rPr>
          <w:t>(四)、色谱仪项目建设对区域经济的影响</w:t>
        </w:r>
        <w:r>
          <w:tab/>
        </w:r>
        <w:r>
          <w:fldChar w:fldCharType="begin"/>
        </w:r>
        <w:r>
          <w:instrText xml:space="preserve"> PAGEREF _Toc3889 \h </w:instrText>
        </w:r>
        <w:r>
          <w:fldChar w:fldCharType="separate"/>
        </w:r>
        <w:r>
          <w:t>30</w:t>
        </w:r>
        <w:r>
          <w:fldChar w:fldCharType="end"/>
        </w:r>
      </w:hyperlink>
    </w:p>
    <w:p>
      <w:pPr>
        <w:pStyle w:val="TOC2"/>
        <w:tabs>
          <w:tab w:val="right" w:leader="dot" w:pos="8306"/>
        </w:tabs>
      </w:pPr>
      <w:hyperlink w:anchor="_Toc20273" w:history="1">
        <w:r>
          <w:rPr>
            <w:rFonts w:ascii="仿宋" w:eastAsia="仿宋" w:hAnsi="仿宋" w:cs="仿宋" w:hint="eastAsia"/>
            <w:lang w:eastAsia="zh-CN"/>
          </w:rPr>
          <w:t>(五)、废弃物处理</w:t>
        </w:r>
        <w:r>
          <w:tab/>
        </w:r>
        <w:r>
          <w:fldChar w:fldCharType="begin"/>
        </w:r>
        <w:r>
          <w:instrText xml:space="preserve"> PAGEREF _Toc20273 \h </w:instrText>
        </w:r>
        <w:r>
          <w:fldChar w:fldCharType="separate"/>
        </w:r>
        <w:r>
          <w:t>32</w:t>
        </w:r>
        <w:r>
          <w:fldChar w:fldCharType="end"/>
        </w:r>
      </w:hyperlink>
    </w:p>
    <w:p>
      <w:pPr>
        <w:pStyle w:val="TOC2"/>
        <w:tabs>
          <w:tab w:val="right" w:leader="dot" w:pos="8306"/>
        </w:tabs>
      </w:pPr>
      <w:hyperlink w:anchor="_Toc4425" w:history="1">
        <w:r>
          <w:rPr>
            <w:rFonts w:ascii="仿宋" w:eastAsia="仿宋" w:hAnsi="仿宋" w:cs="仿宋" w:hint="eastAsia"/>
            <w:lang w:eastAsia="zh-CN"/>
          </w:rPr>
          <w:t>(六)、特殊环境影响分析</w:t>
        </w:r>
        <w:r>
          <w:tab/>
        </w:r>
        <w:r>
          <w:fldChar w:fldCharType="begin"/>
        </w:r>
        <w:r>
          <w:instrText xml:space="preserve"> PAGEREF _Toc4425 \h </w:instrText>
        </w:r>
        <w:r>
          <w:fldChar w:fldCharType="separate"/>
        </w:r>
        <w:r>
          <w:t>33</w:t>
        </w:r>
        <w:r>
          <w:fldChar w:fldCharType="end"/>
        </w:r>
      </w:hyperlink>
    </w:p>
    <w:p>
      <w:pPr>
        <w:pStyle w:val="TOC2"/>
        <w:tabs>
          <w:tab w:val="right" w:leader="dot" w:pos="8306"/>
        </w:tabs>
      </w:pPr>
      <w:hyperlink w:anchor="_Toc22121" w:history="1">
        <w:r>
          <w:rPr>
            <w:rFonts w:ascii="仿宋" w:eastAsia="仿宋" w:hAnsi="仿宋" w:cs="仿宋" w:hint="eastAsia"/>
            <w:lang w:eastAsia="zh-CN"/>
          </w:rPr>
          <w:t>(七)、清洁生产</w:t>
        </w:r>
        <w:r>
          <w:tab/>
        </w:r>
        <w:r>
          <w:fldChar w:fldCharType="begin"/>
        </w:r>
        <w:r>
          <w:instrText xml:space="preserve"> PAGEREF _Toc22121 \h </w:instrText>
        </w:r>
        <w:r>
          <w:fldChar w:fldCharType="separate"/>
        </w:r>
        <w:r>
          <w:t>34</w:t>
        </w:r>
        <w:r>
          <w:fldChar w:fldCharType="end"/>
        </w:r>
      </w:hyperlink>
    </w:p>
    <w:p>
      <w:pPr>
        <w:pStyle w:val="TOC2"/>
        <w:tabs>
          <w:tab w:val="right" w:leader="dot" w:pos="8306"/>
        </w:tabs>
      </w:pPr>
      <w:hyperlink w:anchor="_Toc28614" w:history="1">
        <w:r>
          <w:rPr>
            <w:rFonts w:ascii="仿宋" w:eastAsia="仿宋" w:hAnsi="仿宋" w:cs="仿宋" w:hint="eastAsia"/>
            <w:lang w:eastAsia="zh-CN"/>
          </w:rPr>
          <w:t>(八)、环境保护综合评价</w:t>
        </w:r>
        <w:r>
          <w:tab/>
        </w:r>
        <w:r>
          <w:fldChar w:fldCharType="begin"/>
        </w:r>
        <w:r>
          <w:instrText xml:space="preserve"> PAGEREF _Toc28614 \h </w:instrText>
        </w:r>
        <w:r>
          <w:fldChar w:fldCharType="separate"/>
        </w:r>
        <w:r>
          <w:t>35</w:t>
        </w:r>
        <w:r>
          <w:fldChar w:fldCharType="end"/>
        </w:r>
      </w:hyperlink>
    </w:p>
    <w:p>
      <w:pPr>
        <w:pStyle w:val="TOC1"/>
        <w:tabs>
          <w:tab w:val="right" w:leader="dot" w:pos="8306"/>
        </w:tabs>
      </w:pPr>
      <w:hyperlink w:anchor="_Toc2211" w:history="1">
        <w:r>
          <w:rPr>
            <w:rFonts w:ascii="仿宋" w:eastAsia="仿宋" w:hAnsi="仿宋" w:cs="仿宋" w:hint="eastAsia"/>
            <w:lang w:eastAsia="zh-CN"/>
          </w:rPr>
          <w:t>九、色谱仪项目计划安排</w:t>
        </w:r>
        <w:r>
          <w:tab/>
        </w:r>
        <w:r>
          <w:fldChar w:fldCharType="begin"/>
        </w:r>
        <w:r>
          <w:instrText xml:space="preserve"> PAGEREF _Toc2211 \h </w:instrText>
        </w:r>
        <w:r>
          <w:fldChar w:fldCharType="separate"/>
        </w:r>
        <w:r>
          <w:t>36</w:t>
        </w:r>
        <w:r>
          <w:fldChar w:fldCharType="end"/>
        </w:r>
      </w:hyperlink>
    </w:p>
    <w:p>
      <w:pPr>
        <w:pStyle w:val="TOC2"/>
        <w:tabs>
          <w:tab w:val="right" w:leader="dot" w:pos="8306"/>
        </w:tabs>
      </w:pPr>
      <w:hyperlink w:anchor="_Toc29083" w:history="1">
        <w:r>
          <w:rPr>
            <w:rFonts w:ascii="仿宋" w:eastAsia="仿宋" w:hAnsi="仿宋" w:cs="仿宋" w:hint="eastAsia"/>
            <w:lang w:eastAsia="zh-CN"/>
          </w:rPr>
          <w:t>(一)、建设周期</w:t>
        </w:r>
        <w:r>
          <w:tab/>
        </w:r>
        <w:r>
          <w:fldChar w:fldCharType="begin"/>
        </w:r>
        <w:r>
          <w:instrText xml:space="preserve"> PAGEREF _Toc29083 \h </w:instrText>
        </w:r>
        <w:r>
          <w:fldChar w:fldCharType="separate"/>
        </w:r>
        <w:r>
          <w:t>36</w:t>
        </w:r>
        <w:r>
          <w:fldChar w:fldCharType="end"/>
        </w:r>
      </w:hyperlink>
    </w:p>
    <w:p>
      <w:pPr>
        <w:pStyle w:val="TOC2"/>
        <w:tabs>
          <w:tab w:val="right" w:leader="dot" w:pos="8306"/>
        </w:tabs>
      </w:pPr>
      <w:hyperlink w:anchor="_Toc13496" w:history="1">
        <w:r>
          <w:rPr>
            <w:rFonts w:ascii="仿宋" w:eastAsia="仿宋" w:hAnsi="仿宋" w:cs="仿宋" w:hint="eastAsia"/>
            <w:lang w:eastAsia="zh-CN"/>
          </w:rPr>
          <w:t>(二)、建设进度</w:t>
        </w:r>
        <w:r>
          <w:tab/>
        </w:r>
        <w:r>
          <w:fldChar w:fldCharType="begin"/>
        </w:r>
        <w:r>
          <w:instrText xml:space="preserve"> PAGEREF _Toc13496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35" w:history="1">
        <w:r>
          <w:rPr>
            <w:rFonts w:ascii="仿宋" w:eastAsia="仿宋" w:hAnsi="仿宋" w:cs="仿宋" w:hint="eastAsia"/>
            <w:lang w:eastAsia="zh-CN"/>
          </w:rPr>
          <w:t>(三)、进度安排注意事项</w:t>
        </w:r>
        <w:r>
          <w:tab/>
        </w:r>
        <w:r>
          <w:fldChar w:fldCharType="begin"/>
        </w:r>
        <w:r>
          <w:instrText xml:space="preserve"> PAGEREF _Toc26435 \h </w:instrText>
        </w:r>
        <w:r>
          <w:fldChar w:fldCharType="separate"/>
        </w:r>
        <w:r>
          <w:t>38</w:t>
        </w:r>
        <w:r>
          <w:fldChar w:fldCharType="end"/>
        </w:r>
      </w:hyperlink>
    </w:p>
    <w:p>
      <w:pPr>
        <w:pStyle w:val="TOC2"/>
        <w:tabs>
          <w:tab w:val="right" w:leader="dot" w:pos="8306"/>
        </w:tabs>
      </w:pPr>
      <w:hyperlink w:anchor="_Toc14894" w:history="1">
        <w:r>
          <w:rPr>
            <w:rFonts w:ascii="仿宋" w:eastAsia="仿宋" w:hAnsi="仿宋" w:cs="仿宋" w:hint="eastAsia"/>
            <w:lang w:eastAsia="zh-CN"/>
          </w:rPr>
          <w:t>(四)、人力资源配置</w:t>
        </w:r>
        <w:r>
          <w:tab/>
        </w:r>
        <w:r>
          <w:fldChar w:fldCharType="begin"/>
        </w:r>
        <w:r>
          <w:instrText xml:space="preserve"> PAGEREF _Toc14894 \h </w:instrText>
        </w:r>
        <w:r>
          <w:fldChar w:fldCharType="separate"/>
        </w:r>
        <w:r>
          <w:t>40</w:t>
        </w:r>
        <w:r>
          <w:fldChar w:fldCharType="end"/>
        </w:r>
      </w:hyperlink>
    </w:p>
    <w:p>
      <w:pPr>
        <w:pStyle w:val="TOC1"/>
        <w:tabs>
          <w:tab w:val="right" w:leader="dot" w:pos="8306"/>
        </w:tabs>
      </w:pPr>
      <w:hyperlink w:anchor="_Toc10045" w:history="1">
        <w:r>
          <w:rPr>
            <w:rFonts w:ascii="仿宋" w:eastAsia="仿宋" w:hAnsi="仿宋" w:cs="仿宋" w:hint="eastAsia"/>
            <w:lang w:eastAsia="zh-CN"/>
          </w:rPr>
          <w:t>十、色谱仪项目社会影响</w:t>
        </w:r>
        <w:r>
          <w:tab/>
        </w:r>
        <w:r>
          <w:fldChar w:fldCharType="begin"/>
        </w:r>
        <w:r>
          <w:instrText xml:space="preserve"> PAGEREF _Toc10045 \h </w:instrText>
        </w:r>
        <w:r>
          <w:fldChar w:fldCharType="separate"/>
        </w:r>
        <w:r>
          <w:t>40</w:t>
        </w:r>
        <w:r>
          <w:fldChar w:fldCharType="end"/>
        </w:r>
      </w:hyperlink>
    </w:p>
    <w:p>
      <w:pPr>
        <w:pStyle w:val="TOC2"/>
        <w:tabs>
          <w:tab w:val="right" w:leader="dot" w:pos="8306"/>
        </w:tabs>
      </w:pPr>
      <w:hyperlink w:anchor="_Toc32335" w:history="1">
        <w:r>
          <w:rPr>
            <w:rFonts w:ascii="仿宋" w:eastAsia="仿宋" w:hAnsi="仿宋" w:cs="仿宋" w:hint="eastAsia"/>
            <w:lang w:eastAsia="zh-CN"/>
          </w:rPr>
          <w:t>(一)、社会责任与义务</w:t>
        </w:r>
        <w:r>
          <w:tab/>
        </w:r>
        <w:r>
          <w:fldChar w:fldCharType="begin"/>
        </w:r>
        <w:r>
          <w:instrText xml:space="preserve"> PAGEREF _Toc32335 \h </w:instrText>
        </w:r>
        <w:r>
          <w:fldChar w:fldCharType="separate"/>
        </w:r>
        <w:r>
          <w:t>40</w:t>
        </w:r>
        <w:r>
          <w:fldChar w:fldCharType="end"/>
        </w:r>
      </w:hyperlink>
    </w:p>
    <w:p>
      <w:pPr>
        <w:pStyle w:val="TOC2"/>
        <w:tabs>
          <w:tab w:val="right" w:leader="dot" w:pos="8306"/>
        </w:tabs>
      </w:pPr>
      <w:hyperlink w:anchor="_Toc28491" w:history="1">
        <w:r>
          <w:rPr>
            <w:rFonts w:ascii="仿宋" w:eastAsia="仿宋" w:hAnsi="仿宋" w:cs="仿宋" w:hint="eastAsia"/>
            <w:lang w:eastAsia="zh-CN"/>
          </w:rPr>
          <w:t>(二)、社会参与与沟通</w:t>
        </w:r>
        <w:r>
          <w:tab/>
        </w:r>
        <w:r>
          <w:fldChar w:fldCharType="begin"/>
        </w:r>
        <w:r>
          <w:instrText xml:space="preserve"> PAGEREF _Toc28491 \h </w:instrText>
        </w:r>
        <w:r>
          <w:fldChar w:fldCharType="separate"/>
        </w:r>
        <w:r>
          <w:t>41</w:t>
        </w:r>
        <w:r>
          <w:fldChar w:fldCharType="end"/>
        </w:r>
      </w:hyperlink>
    </w:p>
    <w:p>
      <w:pPr>
        <w:pStyle w:val="TOC1"/>
        <w:tabs>
          <w:tab w:val="right" w:leader="dot" w:pos="8306"/>
        </w:tabs>
      </w:pPr>
      <w:hyperlink w:anchor="_Toc1778" w:history="1">
        <w:r>
          <w:rPr>
            <w:rFonts w:ascii="仿宋" w:eastAsia="仿宋" w:hAnsi="仿宋" w:cs="仿宋" w:hint="eastAsia"/>
            <w:lang w:eastAsia="zh-CN"/>
          </w:rPr>
          <w:t>十一、色谱仪项目风险管理</w:t>
        </w:r>
        <w:r>
          <w:tab/>
        </w:r>
        <w:r>
          <w:fldChar w:fldCharType="begin"/>
        </w:r>
        <w:r>
          <w:instrText xml:space="preserve"> PAGEREF _Toc1778 \h </w:instrText>
        </w:r>
        <w:r>
          <w:fldChar w:fldCharType="separate"/>
        </w:r>
        <w:r>
          <w:t>42</w:t>
        </w:r>
        <w:r>
          <w:fldChar w:fldCharType="end"/>
        </w:r>
      </w:hyperlink>
    </w:p>
    <w:p>
      <w:pPr>
        <w:pStyle w:val="TOC2"/>
        <w:tabs>
          <w:tab w:val="right" w:leader="dot" w:pos="8306"/>
        </w:tabs>
      </w:pPr>
      <w:hyperlink w:anchor="_Toc22681" w:history="1">
        <w:r>
          <w:rPr>
            <w:rFonts w:ascii="仿宋" w:eastAsia="仿宋" w:hAnsi="仿宋" w:cs="仿宋" w:hint="eastAsia"/>
            <w:lang w:eastAsia="zh-CN"/>
          </w:rPr>
          <w:t>(一)、风险识别与评估</w:t>
        </w:r>
        <w:r>
          <w:tab/>
        </w:r>
        <w:r>
          <w:fldChar w:fldCharType="begin"/>
        </w:r>
        <w:r>
          <w:instrText xml:space="preserve"> PAGEREF _Toc22681 \h </w:instrText>
        </w:r>
        <w:r>
          <w:fldChar w:fldCharType="separate"/>
        </w:r>
        <w:r>
          <w:t>42</w:t>
        </w:r>
        <w:r>
          <w:fldChar w:fldCharType="end"/>
        </w:r>
      </w:hyperlink>
    </w:p>
    <w:p>
      <w:pPr>
        <w:pStyle w:val="TOC2"/>
        <w:tabs>
          <w:tab w:val="right" w:leader="dot" w:pos="8306"/>
        </w:tabs>
      </w:pPr>
      <w:hyperlink w:anchor="_Toc20604" w:history="1">
        <w:r>
          <w:rPr>
            <w:rFonts w:ascii="仿宋" w:eastAsia="仿宋" w:hAnsi="仿宋" w:cs="仿宋" w:hint="eastAsia"/>
            <w:lang w:eastAsia="zh-CN"/>
          </w:rPr>
          <w:t>(二)、风险应对策略</w:t>
        </w:r>
        <w:r>
          <w:tab/>
        </w:r>
        <w:r>
          <w:fldChar w:fldCharType="begin"/>
        </w:r>
        <w:r>
          <w:instrText xml:space="preserve"> PAGEREF _Toc20604 \h </w:instrText>
        </w:r>
        <w:r>
          <w:fldChar w:fldCharType="separate"/>
        </w:r>
        <w:r>
          <w:t>43</w:t>
        </w:r>
        <w:r>
          <w:fldChar w:fldCharType="end"/>
        </w:r>
      </w:hyperlink>
    </w:p>
    <w:p>
      <w:pPr>
        <w:pStyle w:val="TOC2"/>
        <w:tabs>
          <w:tab w:val="right" w:leader="dot" w:pos="8306"/>
        </w:tabs>
      </w:pPr>
      <w:hyperlink w:anchor="_Toc15936" w:history="1">
        <w:r>
          <w:rPr>
            <w:rFonts w:ascii="仿宋" w:eastAsia="仿宋" w:hAnsi="仿宋" w:cs="仿宋" w:hint="eastAsia"/>
            <w:lang w:eastAsia="zh-CN"/>
          </w:rPr>
          <w:t>(三)、风险监控与控制</w:t>
        </w:r>
        <w:r>
          <w:tab/>
        </w:r>
        <w:r>
          <w:fldChar w:fldCharType="begin"/>
        </w:r>
        <w:r>
          <w:instrText xml:space="preserve"> PAGEREF _Toc15936 \h </w:instrText>
        </w:r>
        <w:r>
          <w:fldChar w:fldCharType="separate"/>
        </w:r>
        <w:r>
          <w:t>45</w:t>
        </w:r>
        <w:r>
          <w:fldChar w:fldCharType="end"/>
        </w:r>
      </w:hyperlink>
    </w:p>
    <w:p>
      <w:pPr>
        <w:pStyle w:val="TOC1"/>
        <w:tabs>
          <w:tab w:val="right" w:leader="dot" w:pos="8306"/>
        </w:tabs>
      </w:pPr>
      <w:hyperlink w:anchor="_Toc24795" w:history="1">
        <w:r>
          <w:rPr>
            <w:rFonts w:ascii="仿宋" w:eastAsia="仿宋" w:hAnsi="仿宋" w:cs="仿宋" w:hint="eastAsia"/>
            <w:lang w:eastAsia="zh-CN"/>
          </w:rPr>
          <w:t>十二、色谱仪项目创新与研发</w:t>
        </w:r>
        <w:r>
          <w:tab/>
        </w:r>
        <w:r>
          <w:fldChar w:fldCharType="begin"/>
        </w:r>
        <w:r>
          <w:instrText xml:space="preserve"> PAGEREF _Toc24795 \h </w:instrText>
        </w:r>
        <w:r>
          <w:fldChar w:fldCharType="separate"/>
        </w:r>
        <w:r>
          <w:t>46</w:t>
        </w:r>
        <w:r>
          <w:fldChar w:fldCharType="end"/>
        </w:r>
      </w:hyperlink>
    </w:p>
    <w:p>
      <w:pPr>
        <w:pStyle w:val="TOC2"/>
        <w:tabs>
          <w:tab w:val="right" w:leader="dot" w:pos="8306"/>
        </w:tabs>
      </w:pPr>
      <w:hyperlink w:anchor="_Toc12481" w:history="1">
        <w:r>
          <w:rPr>
            <w:rFonts w:ascii="仿宋" w:eastAsia="仿宋" w:hAnsi="仿宋" w:cs="仿宋" w:hint="eastAsia"/>
            <w:lang w:eastAsia="zh-CN"/>
          </w:rPr>
          <w:t>(一)、创新策略与方向</w:t>
        </w:r>
        <w:r>
          <w:tab/>
        </w:r>
        <w:r>
          <w:fldChar w:fldCharType="begin"/>
        </w:r>
        <w:r>
          <w:instrText xml:space="preserve"> PAGEREF _Toc12481 \h </w:instrText>
        </w:r>
        <w:r>
          <w:fldChar w:fldCharType="separate"/>
        </w:r>
        <w:r>
          <w:t>46</w:t>
        </w:r>
        <w:r>
          <w:fldChar w:fldCharType="end"/>
        </w:r>
      </w:hyperlink>
    </w:p>
    <w:p>
      <w:pPr>
        <w:pStyle w:val="TOC2"/>
        <w:tabs>
          <w:tab w:val="right" w:leader="dot" w:pos="8306"/>
        </w:tabs>
      </w:pPr>
      <w:hyperlink w:anchor="_Toc26521" w:history="1">
        <w:r>
          <w:rPr>
            <w:rFonts w:ascii="仿宋" w:eastAsia="仿宋" w:hAnsi="仿宋" w:cs="仿宋" w:hint="eastAsia"/>
            <w:lang w:eastAsia="zh-CN"/>
          </w:rPr>
          <w:t>(二)、研发规划与投入</w:t>
        </w:r>
        <w:r>
          <w:tab/>
        </w:r>
        <w:r>
          <w:fldChar w:fldCharType="begin"/>
        </w:r>
        <w:r>
          <w:instrText xml:space="preserve"> PAGEREF _Toc26521 \h </w:instrText>
        </w:r>
        <w:r>
          <w:fldChar w:fldCharType="separate"/>
        </w:r>
        <w:r>
          <w:t>47</w:t>
        </w:r>
        <w:r>
          <w:fldChar w:fldCharType="end"/>
        </w:r>
      </w:hyperlink>
    </w:p>
    <w:p>
      <w:pPr>
        <w:pStyle w:val="TOC1"/>
        <w:tabs>
          <w:tab w:val="right" w:leader="dot" w:pos="8306"/>
        </w:tabs>
      </w:pPr>
      <w:hyperlink w:anchor="_Toc9831" w:history="1">
        <w:r>
          <w:rPr>
            <w:rFonts w:ascii="仿宋" w:eastAsia="仿宋" w:hAnsi="仿宋" w:cs="仿宋" w:hint="eastAsia"/>
            <w:lang w:eastAsia="zh-CN"/>
          </w:rPr>
          <w:t>十三、质量管理体系</w:t>
        </w:r>
        <w:r>
          <w:tab/>
        </w:r>
        <w:r>
          <w:fldChar w:fldCharType="begin"/>
        </w:r>
        <w:r>
          <w:instrText xml:space="preserve"> PAGEREF _Toc9831 \h </w:instrText>
        </w:r>
        <w:r>
          <w:fldChar w:fldCharType="separate"/>
        </w:r>
        <w:r>
          <w:t>49</w:t>
        </w:r>
        <w:r>
          <w:fldChar w:fldCharType="end"/>
        </w:r>
      </w:hyperlink>
    </w:p>
    <w:p>
      <w:pPr>
        <w:pStyle w:val="TOC2"/>
        <w:tabs>
          <w:tab w:val="right" w:leader="dot" w:pos="8306"/>
        </w:tabs>
      </w:pPr>
      <w:hyperlink w:anchor="_Toc31535" w:history="1">
        <w:r>
          <w:rPr>
            <w:rFonts w:ascii="仿宋" w:eastAsia="仿宋" w:hAnsi="仿宋" w:cs="仿宋" w:hint="eastAsia"/>
            <w:lang w:eastAsia="zh-CN"/>
          </w:rPr>
          <w:t>(一)、质量目标与方针</w:t>
        </w:r>
        <w:r>
          <w:tab/>
        </w:r>
        <w:r>
          <w:fldChar w:fldCharType="begin"/>
        </w:r>
        <w:r>
          <w:instrText xml:space="preserve"> PAGEREF _Toc31535 \h </w:instrText>
        </w:r>
        <w:r>
          <w:fldChar w:fldCharType="separate"/>
        </w:r>
        <w:r>
          <w:t>49</w:t>
        </w:r>
        <w:r>
          <w:fldChar w:fldCharType="end"/>
        </w:r>
      </w:hyperlink>
    </w:p>
    <w:p>
      <w:pPr>
        <w:pStyle w:val="TOC2"/>
        <w:tabs>
          <w:tab w:val="right" w:leader="dot" w:pos="8306"/>
        </w:tabs>
      </w:pPr>
      <w:hyperlink w:anchor="_Toc22451" w:history="1">
        <w:r>
          <w:rPr>
            <w:rFonts w:ascii="仿宋" w:eastAsia="仿宋" w:hAnsi="仿宋" w:cs="仿宋" w:hint="eastAsia"/>
            <w:lang w:eastAsia="zh-CN"/>
          </w:rPr>
          <w:t>(二)、质量管理责任</w:t>
        </w:r>
        <w:r>
          <w:tab/>
        </w:r>
        <w:r>
          <w:fldChar w:fldCharType="begin"/>
        </w:r>
        <w:r>
          <w:instrText xml:space="preserve"> PAGEREF _Toc22451 \h </w:instrText>
        </w:r>
        <w:r>
          <w:fldChar w:fldCharType="separate"/>
        </w:r>
        <w:r>
          <w:t>50</w:t>
        </w:r>
        <w:r>
          <w:fldChar w:fldCharType="end"/>
        </w:r>
      </w:hyperlink>
    </w:p>
    <w:p>
      <w:pPr>
        <w:pStyle w:val="TOC2"/>
        <w:tabs>
          <w:tab w:val="right" w:leader="dot" w:pos="8306"/>
        </w:tabs>
      </w:pPr>
      <w:hyperlink w:anchor="_Toc17982" w:history="1">
        <w:r>
          <w:rPr>
            <w:rFonts w:ascii="仿宋" w:eastAsia="仿宋" w:hAnsi="仿宋" w:cs="仿宋" w:hint="eastAsia"/>
            <w:lang w:eastAsia="zh-CN"/>
          </w:rPr>
          <w:t>(三)、质量管理体系文件</w:t>
        </w:r>
        <w:r>
          <w:tab/>
        </w:r>
        <w:r>
          <w:fldChar w:fldCharType="begin"/>
        </w:r>
        <w:r>
          <w:instrText xml:space="preserve"> PAGEREF _Toc17982 \h </w:instrText>
        </w:r>
        <w:r>
          <w:fldChar w:fldCharType="separate"/>
        </w:r>
        <w:r>
          <w:t>51</w:t>
        </w:r>
        <w:r>
          <w:fldChar w:fldCharType="end"/>
        </w:r>
      </w:hyperlink>
    </w:p>
    <w:p>
      <w:pPr>
        <w:pStyle w:val="TOC2"/>
        <w:tabs>
          <w:tab w:val="right" w:leader="dot" w:pos="8306"/>
        </w:tabs>
      </w:pPr>
      <w:hyperlink w:anchor="_Toc28742" w:history="1">
        <w:r>
          <w:rPr>
            <w:rFonts w:ascii="仿宋" w:eastAsia="仿宋" w:hAnsi="仿宋" w:cs="仿宋" w:hint="eastAsia"/>
            <w:lang w:eastAsia="zh-CN"/>
          </w:rPr>
          <w:t>(四)、质量培训与教育</w:t>
        </w:r>
        <w:r>
          <w:tab/>
        </w:r>
        <w:r>
          <w:fldChar w:fldCharType="begin"/>
        </w:r>
        <w:r>
          <w:instrText xml:space="preserve"> PAGEREF _Toc28742 \h </w:instrText>
        </w:r>
        <w:r>
          <w:fldChar w:fldCharType="separate"/>
        </w:r>
        <w:r>
          <w:t>53</w:t>
        </w:r>
        <w:r>
          <w:fldChar w:fldCharType="end"/>
        </w:r>
      </w:hyperlink>
    </w:p>
    <w:p>
      <w:pPr>
        <w:pStyle w:val="TOC2"/>
        <w:tabs>
          <w:tab w:val="right" w:leader="dot" w:pos="8306"/>
        </w:tabs>
      </w:pPr>
      <w:hyperlink w:anchor="_Toc19299" w:history="1">
        <w:r>
          <w:rPr>
            <w:rFonts w:ascii="仿宋" w:eastAsia="仿宋" w:hAnsi="仿宋" w:cs="仿宋" w:hint="eastAsia"/>
            <w:lang w:eastAsia="zh-CN"/>
          </w:rPr>
          <w:t>(五)、质量审核与评价</w:t>
        </w:r>
        <w:r>
          <w:tab/>
        </w:r>
        <w:r>
          <w:fldChar w:fldCharType="begin"/>
        </w:r>
        <w:r>
          <w:instrText xml:space="preserve"> PAGEREF _Toc19299 \h </w:instrText>
        </w:r>
        <w:r>
          <w:fldChar w:fldCharType="separate"/>
        </w:r>
        <w:r>
          <w:t>55</w:t>
        </w:r>
        <w:r>
          <w:fldChar w:fldCharType="end"/>
        </w:r>
      </w:hyperlink>
    </w:p>
    <w:p>
      <w:pPr>
        <w:pStyle w:val="TOC2"/>
        <w:tabs>
          <w:tab w:val="right" w:leader="dot" w:pos="8306"/>
        </w:tabs>
      </w:pPr>
      <w:hyperlink w:anchor="_Toc16348" w:history="1">
        <w:r>
          <w:rPr>
            <w:rFonts w:ascii="仿宋" w:eastAsia="仿宋" w:hAnsi="仿宋" w:cs="仿宋" w:hint="eastAsia"/>
            <w:lang w:eastAsia="zh-CN"/>
          </w:rPr>
          <w:t>(六)、不符合与纠正措施</w:t>
        </w:r>
        <w:r>
          <w:tab/>
        </w:r>
        <w:r>
          <w:fldChar w:fldCharType="begin"/>
        </w:r>
        <w:r>
          <w:instrText xml:space="preserve"> PAGEREF _Toc16348 \h </w:instrText>
        </w:r>
        <w:r>
          <w:fldChar w:fldCharType="separate"/>
        </w:r>
        <w:r>
          <w:t>56</w:t>
        </w:r>
        <w:r>
          <w:fldChar w:fldCharType="end"/>
        </w:r>
      </w:hyperlink>
    </w:p>
    <w:p>
      <w:pPr>
        <w:pStyle w:val="TOC1"/>
        <w:tabs>
          <w:tab w:val="right" w:leader="dot" w:pos="8306"/>
        </w:tabs>
      </w:pPr>
      <w:hyperlink w:anchor="_Toc23733" w:history="1">
        <w:r>
          <w:rPr>
            <w:rFonts w:ascii="仿宋" w:eastAsia="仿宋" w:hAnsi="仿宋" w:cs="仿宋" w:hint="eastAsia"/>
            <w:lang w:eastAsia="zh-CN"/>
          </w:rPr>
          <w:t>十四、色谱仪项目实施时间节点</w:t>
        </w:r>
        <w:r>
          <w:tab/>
        </w:r>
        <w:r>
          <w:fldChar w:fldCharType="begin"/>
        </w:r>
        <w:r>
          <w:instrText xml:space="preserve"> PAGEREF _Toc23733 \h </w:instrText>
        </w:r>
        <w:r>
          <w:fldChar w:fldCharType="separate"/>
        </w:r>
        <w:r>
          <w:t>57</w:t>
        </w:r>
        <w:r>
          <w:fldChar w:fldCharType="end"/>
        </w:r>
      </w:hyperlink>
    </w:p>
    <w:p>
      <w:pPr>
        <w:pStyle w:val="TOC2"/>
        <w:tabs>
          <w:tab w:val="right" w:leader="dot" w:pos="8306"/>
        </w:tabs>
      </w:pPr>
      <w:hyperlink w:anchor="_Toc13393" w:history="1">
        <w:r>
          <w:rPr>
            <w:rFonts w:ascii="仿宋" w:eastAsia="仿宋" w:hAnsi="仿宋" w:cs="仿宋" w:hint="eastAsia"/>
            <w:lang w:eastAsia="zh-CN"/>
          </w:rPr>
          <w:t>(一)、色谱仪项目启动阶段时间节点</w:t>
        </w:r>
        <w:r>
          <w:tab/>
        </w:r>
        <w:r>
          <w:fldChar w:fldCharType="begin"/>
        </w:r>
        <w:r>
          <w:instrText xml:space="preserve"> PAGEREF _Toc13393 \h </w:instrText>
        </w:r>
        <w:r>
          <w:fldChar w:fldCharType="separate"/>
        </w:r>
        <w:r>
          <w:t>57</w:t>
        </w:r>
        <w:r>
          <w:fldChar w:fldCharType="end"/>
        </w:r>
      </w:hyperlink>
    </w:p>
    <w:p>
      <w:pPr>
        <w:pStyle w:val="TOC2"/>
        <w:tabs>
          <w:tab w:val="right" w:leader="dot" w:pos="8306"/>
        </w:tabs>
      </w:pPr>
      <w:hyperlink w:anchor="_Toc3123" w:history="1">
        <w:r>
          <w:rPr>
            <w:rFonts w:ascii="仿宋" w:eastAsia="仿宋" w:hAnsi="仿宋" w:cs="仿宋" w:hint="eastAsia"/>
            <w:lang w:eastAsia="zh-CN"/>
          </w:rPr>
          <w:t>(二)、色谱仪项目执行阶段时间节点</w:t>
        </w:r>
        <w:r>
          <w:tab/>
        </w:r>
        <w:r>
          <w:fldChar w:fldCharType="begin"/>
        </w:r>
        <w:r>
          <w:instrText xml:space="preserve"> PAGEREF _Toc3123 \h </w:instrText>
        </w:r>
        <w:r>
          <w:fldChar w:fldCharType="separate"/>
        </w:r>
        <w:r>
          <w:t>58</w:t>
        </w:r>
        <w:r>
          <w:fldChar w:fldCharType="end"/>
        </w:r>
      </w:hyperlink>
    </w:p>
    <w:p>
      <w:pPr>
        <w:pStyle w:val="TOC2"/>
        <w:tabs>
          <w:tab w:val="right" w:leader="dot" w:pos="8306"/>
        </w:tabs>
      </w:pPr>
      <w:hyperlink w:anchor="_Toc27866" w:history="1">
        <w:r>
          <w:rPr>
            <w:rFonts w:ascii="仿宋" w:eastAsia="仿宋" w:hAnsi="仿宋" w:cs="仿宋" w:hint="eastAsia"/>
            <w:lang w:eastAsia="zh-CN"/>
          </w:rPr>
          <w:t>(三)、色谱仪项目完成阶段时间节点</w:t>
        </w:r>
        <w:r>
          <w:tab/>
        </w:r>
        <w:r>
          <w:fldChar w:fldCharType="begin"/>
        </w:r>
        <w:r>
          <w:instrText xml:space="preserve"> PAGEREF _Toc27866 \h </w:instrText>
        </w:r>
        <w:r>
          <w:fldChar w:fldCharType="separate"/>
        </w:r>
        <w:r>
          <w:t>59</w:t>
        </w:r>
        <w:r>
          <w:fldChar w:fldCharType="end"/>
        </w:r>
      </w:hyperlink>
    </w:p>
    <w:p>
      <w:pPr>
        <w:pStyle w:val="TOC1"/>
        <w:tabs>
          <w:tab w:val="right" w:leader="dot" w:pos="8306"/>
        </w:tabs>
      </w:pPr>
      <w:hyperlink w:anchor="_Toc17582" w:history="1">
        <w:r>
          <w:rPr>
            <w:rFonts w:ascii="仿宋" w:eastAsia="仿宋" w:hAnsi="仿宋" w:cs="仿宋" w:hint="eastAsia"/>
            <w:lang w:eastAsia="zh-CN"/>
          </w:rPr>
          <w:t>十五、色谱仪项目变更管理</w:t>
        </w:r>
        <w:r>
          <w:tab/>
        </w:r>
        <w:r>
          <w:fldChar w:fldCharType="begin"/>
        </w:r>
        <w:r>
          <w:instrText xml:space="preserve"> PAGEREF _Toc17582 \h </w:instrText>
        </w:r>
        <w:r>
          <w:fldChar w:fldCharType="separate"/>
        </w:r>
        <w:r>
          <w:t>60</w:t>
        </w:r>
        <w:r>
          <w:fldChar w:fldCharType="end"/>
        </w:r>
      </w:hyperlink>
    </w:p>
    <w:p>
      <w:pPr>
        <w:pStyle w:val="TOC2"/>
        <w:tabs>
          <w:tab w:val="right" w:leader="dot" w:pos="8306"/>
        </w:tabs>
      </w:pPr>
      <w:hyperlink w:anchor="_Toc30662" w:history="1">
        <w:r>
          <w:rPr>
            <w:rFonts w:ascii="仿宋" w:eastAsia="仿宋" w:hAnsi="仿宋" w:cs="仿宋" w:hint="eastAsia"/>
            <w:lang w:eastAsia="zh-CN"/>
          </w:rPr>
          <w:t>(一)、变更申请与评估</w:t>
        </w:r>
        <w:r>
          <w:tab/>
        </w:r>
        <w:r>
          <w:fldChar w:fldCharType="begin"/>
        </w:r>
        <w:r>
          <w:instrText xml:space="preserve"> PAGEREF _Toc30662 \h </w:instrText>
        </w:r>
        <w:r>
          <w:fldChar w:fldCharType="separate"/>
        </w:r>
        <w:r>
          <w:t>60</w:t>
        </w:r>
        <w:r>
          <w:fldChar w:fldCharType="end"/>
        </w:r>
      </w:hyperlink>
    </w:p>
    <w:p>
      <w:pPr>
        <w:pStyle w:val="TOC2"/>
        <w:tabs>
          <w:tab w:val="right" w:leader="dot" w:pos="8306"/>
        </w:tabs>
      </w:pPr>
      <w:hyperlink w:anchor="_Toc30450" w:history="1">
        <w:r>
          <w:rPr>
            <w:rFonts w:ascii="仿宋" w:eastAsia="仿宋" w:hAnsi="仿宋" w:cs="仿宋" w:hint="eastAsia"/>
            <w:lang w:eastAsia="zh-CN"/>
          </w:rPr>
          <w:t>(二)、变更实施与控制</w:t>
        </w:r>
        <w:r>
          <w:tab/>
        </w:r>
        <w:r>
          <w:fldChar w:fldCharType="begin"/>
        </w:r>
        <w:r>
          <w:instrText xml:space="preserve"> PAGEREF _Toc30450 \h </w:instrText>
        </w:r>
        <w:r>
          <w:fldChar w:fldCharType="separate"/>
        </w:r>
        <w:r>
          <w:t>60</w:t>
        </w:r>
        <w:r>
          <w:fldChar w:fldCharType="end"/>
        </w:r>
      </w:hyperlink>
    </w:p>
    <w:p>
      <w:pPr>
        <w:pStyle w:val="TOC1"/>
        <w:tabs>
          <w:tab w:val="right" w:leader="dot" w:pos="8306"/>
        </w:tabs>
      </w:pPr>
      <w:hyperlink w:anchor="_Toc6022" w:history="1">
        <w:r>
          <w:rPr>
            <w:rFonts w:ascii="仿宋" w:eastAsia="仿宋" w:hAnsi="仿宋" w:cs="仿宋" w:hint="eastAsia"/>
            <w:lang w:eastAsia="zh-CN"/>
          </w:rPr>
          <w:t>十六、营销与推广策略</w:t>
        </w:r>
        <w:r>
          <w:tab/>
        </w:r>
        <w:r>
          <w:fldChar w:fldCharType="begin"/>
        </w:r>
        <w:r>
          <w:instrText xml:space="preserve"> PAGEREF _Toc6022 \h </w:instrText>
        </w:r>
        <w:r>
          <w:fldChar w:fldCharType="separate"/>
        </w:r>
        <w:r>
          <w:t>61</w:t>
        </w:r>
        <w:r>
          <w:fldChar w:fldCharType="end"/>
        </w:r>
      </w:hyperlink>
    </w:p>
    <w:p>
      <w:pPr>
        <w:pStyle w:val="TOC2"/>
        <w:tabs>
          <w:tab w:val="right" w:leader="dot" w:pos="8306"/>
        </w:tabs>
      </w:pPr>
      <w:hyperlink w:anchor="_Toc25908" w:history="1">
        <w:r>
          <w:rPr>
            <w:rFonts w:ascii="仿宋" w:eastAsia="仿宋" w:hAnsi="仿宋" w:cs="仿宋" w:hint="eastAsia"/>
            <w:lang w:eastAsia="zh-CN"/>
          </w:rPr>
          <w:t>(一)、产品/服务定位与特点</w:t>
        </w:r>
        <w:r>
          <w:tab/>
        </w:r>
        <w:r>
          <w:fldChar w:fldCharType="begin"/>
        </w:r>
        <w:r>
          <w:instrText xml:space="preserve"> PAGEREF _Toc25908 \h </w:instrText>
        </w:r>
        <w:r>
          <w:fldChar w:fldCharType="separate"/>
        </w:r>
        <w:r>
          <w:t>61</w:t>
        </w:r>
        <w:r>
          <w:fldChar w:fldCharType="end"/>
        </w:r>
      </w:hyperlink>
    </w:p>
    <w:p>
      <w:pPr>
        <w:pStyle w:val="TOC2"/>
        <w:tabs>
          <w:tab w:val="right" w:leader="dot" w:pos="8306"/>
        </w:tabs>
      </w:pPr>
      <w:hyperlink w:anchor="_Toc4310" w:history="1">
        <w:r>
          <w:rPr>
            <w:rFonts w:ascii="仿宋" w:eastAsia="仿宋" w:hAnsi="仿宋" w:cs="仿宋" w:hint="eastAsia"/>
            <w:lang w:eastAsia="zh-CN"/>
          </w:rPr>
          <w:t>(二)、市场定位与竞争分析</w:t>
        </w:r>
        <w:r>
          <w:tab/>
        </w:r>
        <w:r>
          <w:fldChar w:fldCharType="begin"/>
        </w:r>
        <w:r>
          <w:instrText xml:space="preserve"> PAGEREF _Toc4310 \h </w:instrText>
        </w:r>
        <w:r>
          <w:fldChar w:fldCharType="separate"/>
        </w:r>
        <w:r>
          <w:t>62</w:t>
        </w:r>
        <w:r>
          <w:fldChar w:fldCharType="end"/>
        </w:r>
      </w:hyperlink>
    </w:p>
    <w:p>
      <w:pPr>
        <w:pStyle w:val="TOC2"/>
        <w:tabs>
          <w:tab w:val="right" w:leader="dot" w:pos="8306"/>
        </w:tabs>
      </w:pPr>
      <w:hyperlink w:anchor="_Toc10014" w:history="1">
        <w:r>
          <w:rPr>
            <w:rFonts w:ascii="仿宋" w:eastAsia="仿宋" w:hAnsi="仿宋" w:cs="仿宋" w:hint="eastAsia"/>
            <w:lang w:eastAsia="zh-CN"/>
          </w:rPr>
          <w:t>(三)、营销渠道与策略</w:t>
        </w:r>
        <w:r>
          <w:tab/>
        </w:r>
        <w:r>
          <w:fldChar w:fldCharType="begin"/>
        </w:r>
        <w:r>
          <w:instrText xml:space="preserve"> PAGEREF _Toc10014 \h </w:instrText>
        </w:r>
        <w:r>
          <w:fldChar w:fldCharType="separate"/>
        </w:r>
        <w:r>
          <w:t>64</w:t>
        </w:r>
        <w:r>
          <w:fldChar w:fldCharType="end"/>
        </w:r>
      </w:hyperlink>
    </w:p>
    <w:p>
      <w:pPr>
        <w:pStyle w:val="TOC2"/>
        <w:tabs>
          <w:tab w:val="right" w:leader="dot" w:pos="8306"/>
        </w:tabs>
      </w:pPr>
      <w:hyperlink w:anchor="_Toc21298" w:history="1">
        <w:r>
          <w:rPr>
            <w:rFonts w:ascii="仿宋" w:eastAsia="仿宋" w:hAnsi="仿宋" w:cs="仿宋" w:hint="eastAsia"/>
            <w:lang w:eastAsia="zh-CN"/>
          </w:rPr>
          <w:t>(四)、推广与宣传活动</w:t>
        </w:r>
        <w:r>
          <w:tab/>
        </w:r>
        <w:r>
          <w:fldChar w:fldCharType="begin"/>
        </w:r>
        <w:r>
          <w:instrText xml:space="preserve"> PAGEREF _Toc21298 \h </w:instrText>
        </w:r>
        <w:r>
          <w:fldChar w:fldCharType="separate"/>
        </w:r>
        <w:r>
          <w:t>65</w:t>
        </w:r>
        <w:r>
          <w:fldChar w:fldCharType="end"/>
        </w:r>
      </w:hyperlink>
    </w:p>
    <w:p>
      <w:pPr>
        <w:pStyle w:val="TOC1"/>
        <w:tabs>
          <w:tab w:val="right" w:leader="dot" w:pos="8306"/>
        </w:tabs>
      </w:pPr>
      <w:hyperlink w:anchor="_Toc4832" w:history="1">
        <w:r>
          <w:rPr>
            <w:rFonts w:ascii="仿宋" w:eastAsia="仿宋" w:hAnsi="仿宋" w:cs="仿宋" w:hint="eastAsia"/>
            <w:lang w:eastAsia="zh-CN"/>
          </w:rPr>
          <w:t>十七、风险识别与分类</w:t>
        </w:r>
        <w:r>
          <w:tab/>
        </w:r>
        <w:r>
          <w:fldChar w:fldCharType="begin"/>
        </w:r>
        <w:r>
          <w:instrText xml:space="preserve"> PAGEREF _Toc4832 \h </w:instrText>
        </w:r>
        <w:r>
          <w:fldChar w:fldCharType="separate"/>
        </w:r>
        <w:r>
          <w:t>70</w:t>
        </w:r>
        <w:r>
          <w:fldChar w:fldCharType="end"/>
        </w:r>
      </w:hyperlink>
    </w:p>
    <w:p>
      <w:pPr>
        <w:pStyle w:val="TOC2"/>
        <w:tabs>
          <w:tab w:val="right" w:leader="dot" w:pos="8306"/>
        </w:tabs>
      </w:pPr>
      <w:hyperlink w:anchor="_Toc5637" w:history="1">
        <w:r>
          <w:rPr>
            <w:rFonts w:ascii="仿宋" w:eastAsia="仿宋" w:hAnsi="仿宋" w:cs="仿宋" w:hint="eastAsia"/>
            <w:lang w:eastAsia="zh-CN"/>
          </w:rPr>
          <w:t>(一)、风险识别</w:t>
        </w:r>
        <w:r>
          <w:tab/>
        </w:r>
        <w:r>
          <w:fldChar w:fldCharType="begin"/>
        </w:r>
        <w:r>
          <w:instrText xml:space="preserve"> PAGEREF _Toc5637 \h </w:instrText>
        </w:r>
        <w:r>
          <w:fldChar w:fldCharType="separate"/>
        </w:r>
        <w:r>
          <w:t>70</w:t>
        </w:r>
        <w:r>
          <w:fldChar w:fldCharType="end"/>
        </w:r>
      </w:hyperlink>
    </w:p>
    <w:p>
      <w:pPr>
        <w:pStyle w:val="TOC2"/>
        <w:tabs>
          <w:tab w:val="right" w:leader="dot" w:pos="8306"/>
        </w:tabs>
      </w:pPr>
      <w:hyperlink w:anchor="_Toc23607" w:history="1">
        <w:r>
          <w:rPr>
            <w:rFonts w:ascii="仿宋" w:eastAsia="仿宋" w:hAnsi="仿宋" w:cs="仿宋" w:hint="eastAsia"/>
            <w:lang w:eastAsia="zh-CN"/>
          </w:rPr>
          <w:t>(二)、风险分类</w:t>
        </w:r>
        <w:r>
          <w:tab/>
        </w:r>
        <w:r>
          <w:fldChar w:fldCharType="begin"/>
        </w:r>
        <w:r>
          <w:instrText xml:space="preserve"> PAGEREF _Toc23607 \h </w:instrText>
        </w:r>
        <w:r>
          <w:fldChar w:fldCharType="separate"/>
        </w:r>
        <w:r>
          <w:t>71</w:t>
        </w:r>
        <w:r>
          <w:fldChar w:fldCharType="end"/>
        </w:r>
      </w:hyperlink>
    </w:p>
    <w:p>
      <w:pPr>
        <w:pStyle w:val="TOC1"/>
        <w:tabs>
          <w:tab w:val="right" w:leader="dot" w:pos="8306"/>
        </w:tabs>
      </w:pPr>
      <w:hyperlink w:anchor="_Toc6191" w:history="1">
        <w:r>
          <w:rPr>
            <w:rFonts w:ascii="仿宋" w:eastAsia="仿宋" w:hAnsi="仿宋" w:cs="仿宋" w:hint="eastAsia"/>
            <w:lang w:eastAsia="zh-CN"/>
          </w:rPr>
          <w:t>十八、利益相关者分析与沟通计划</w:t>
        </w:r>
        <w:r>
          <w:tab/>
        </w:r>
        <w:r>
          <w:fldChar w:fldCharType="begin"/>
        </w:r>
        <w:r>
          <w:instrText xml:space="preserve"> PAGEREF _Toc6191 \h </w:instrText>
        </w:r>
        <w:r>
          <w:fldChar w:fldCharType="separate"/>
        </w:r>
        <w:r>
          <w:t>73</w:t>
        </w:r>
        <w:r>
          <w:fldChar w:fldCharType="end"/>
        </w:r>
      </w:hyperlink>
    </w:p>
    <w:p>
      <w:pPr>
        <w:pStyle w:val="TOC2"/>
        <w:tabs>
          <w:tab w:val="right" w:leader="dot" w:pos="8306"/>
        </w:tabs>
      </w:pPr>
      <w:hyperlink w:anchor="_Toc77" w:history="1">
        <w:r>
          <w:rPr>
            <w:rFonts w:ascii="仿宋" w:eastAsia="仿宋" w:hAnsi="仿宋" w:cs="仿宋" w:hint="eastAsia"/>
            <w:lang w:eastAsia="zh-CN"/>
          </w:rPr>
          <w:t>(一)、利益相关者分析</w:t>
        </w:r>
        <w:r>
          <w:tab/>
        </w:r>
        <w:r>
          <w:fldChar w:fldCharType="begin"/>
        </w:r>
        <w:r>
          <w:instrText xml:space="preserve"> PAGEREF _Toc77 \h </w:instrText>
        </w:r>
        <w:r>
          <w:fldChar w:fldCharType="separate"/>
        </w:r>
        <w:r>
          <w:t>73</w:t>
        </w:r>
        <w:r>
          <w:fldChar w:fldCharType="end"/>
        </w:r>
      </w:hyperlink>
    </w:p>
    <w:p>
      <w:pPr>
        <w:pStyle w:val="TOC2"/>
        <w:tabs>
          <w:tab w:val="right" w:leader="dot" w:pos="8306"/>
        </w:tabs>
      </w:pPr>
      <w:hyperlink w:anchor="_Toc23763" w:history="1">
        <w:r>
          <w:rPr>
            <w:rFonts w:ascii="仿宋" w:eastAsia="仿宋" w:hAnsi="仿宋" w:cs="仿宋" w:hint="eastAsia"/>
            <w:lang w:eastAsia="zh-CN"/>
          </w:rPr>
          <w:t>(二)、沟通计划</w:t>
        </w:r>
        <w:r>
          <w:tab/>
        </w:r>
        <w:r>
          <w:fldChar w:fldCharType="begin"/>
        </w:r>
        <w:r>
          <w:instrText xml:space="preserve"> PAGEREF _Toc23763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70"/>
      <w:r>
        <w:rPr>
          <w:rFonts w:ascii="仿宋" w:eastAsia="仿宋" w:hAnsi="仿宋" w:cs="仿宋" w:hint="eastAsia"/>
          <w:sz w:val="28"/>
          <w:lang w:eastAsia="zh-CN"/>
        </w:rPr>
        <w:t>一、色谱仪项目可持续发展</w:t>
      </w:r>
      <w:bookmarkEnd w:id="2"/>
    </w:p>
    <w:p>
      <w:pPr>
        <w:pStyle w:val="Heading2"/>
        <w:rPr>
          <w:rFonts w:ascii="仿宋" w:eastAsia="仿宋" w:hAnsi="仿宋" w:cs="仿宋" w:hint="eastAsia"/>
          <w:lang w:eastAsia="zh-CN"/>
        </w:rPr>
      </w:pPr>
      <w:bookmarkStart w:id="3" w:name="_Toc103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中，色谱仪项目团队着眼于未来，明确了可持续发展的战略方向。制定的具体可持续发展目标包括降低资源使用、采用环保技术、最大化社会效益等。这一步骤不仅有助于色谱仪项目在环保和社会责任方面达到最高标准，也为未来提供了明确的指引，确保色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可持续实践的融入色谱仪项目管理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谱仪项目管理周期。从色谱仪项目规划开始，色谱仪项目团队就考虑了环境和社会的因素。在执行阶段，色谱仪项目团队积极推动绿色技术的应用，优化资源利用。此外，关注员工的社会责任，通过培训和沟通活动提高员工对可持续发展的认知，使他们能够在日常工作中践行可持续实践。这些举措不仅为色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扎根于色谱仪项目的可持续发展理念，我们深信环保与社会责任是色谱仪项目成功的关键支柱。在色谱仪项目的每一步，我们都致力于通过创新和实践，履行对环境和社会的坚定责任。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团队通过引入先进的环保技术、建立高效的废物处理系统以及推动能源节约措施，积极履行环保责任。定期的环保监测和评估确保色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不仅致力于自身可持续发展，还注重对社会的回馈。通过支持社区色谱仪项目、参与慈善事业、提供培训机会等方式，色谱仪项目积极履行社会责任。与当地社区建立积极互动，关注员工的工作与生活平衡，以及员工的身心健康，是色谱仪项目在社会责任层面的关键举措。这样的实践不仅增强了色谱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429"/>
      <w:r>
        <w:rPr>
          <w:rFonts w:ascii="仿宋" w:eastAsia="仿宋" w:hAnsi="仿宋" w:cs="仿宋" w:hint="eastAsia"/>
          <w:sz w:val="28"/>
          <w:lang w:eastAsia="zh-CN"/>
        </w:rPr>
        <w:t>二、色谱仪项目土建工程</w:t>
      </w:r>
      <w:bookmarkEnd w:id="5"/>
    </w:p>
    <w:p>
      <w:pPr>
        <w:pStyle w:val="Heading2"/>
        <w:rPr>
          <w:rFonts w:ascii="仿宋" w:eastAsia="仿宋" w:hAnsi="仿宋" w:cs="仿宋" w:hint="eastAsia"/>
          <w:lang w:eastAsia="zh-CN"/>
        </w:rPr>
      </w:pPr>
      <w:bookmarkStart w:id="6" w:name="_Toc2804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在色谱仪项目的建筑工程设计中，我们将秉承一系列重要的设计原则，以确保色谱仪项目建筑在功能、美观、可持续性等方面达到最佳效果。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首要原则是确保建筑的功能性得到最大化的发挥。我们将充分理解色谱仪项目的实际需求，合理布局各个功能区域，保证建筑在满足业务需求的同时，提供高效的工作环境。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在建筑设计中，我们将综合考虑建设和运营成本。通过精细的经济效益分析，确保设计方案在高效利用资源的同时，对色谱仪项目的长期盈利能力有积极的贡献。</w:t>
      </w:r>
    </w:p>
    <w:p>
      <w:pPr>
        <w:pStyle w:val="Heading2"/>
        <w:ind w:firstLine="560" w:firstLineChars="200"/>
        <w:rPr>
          <w:rFonts w:ascii="仿宋" w:eastAsia="仿宋" w:hAnsi="仿宋" w:cs="仿宋" w:hint="eastAsia"/>
          <w:sz w:val="28"/>
          <w:lang w:eastAsia="zh-CN"/>
        </w:rPr>
      </w:pPr>
      <w:bookmarkStart w:id="7" w:name="_Toc207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的土建工程设计中，我们将精准设定设计年限，结合色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色谱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63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色谱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色谱仪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色谱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66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本期工程色谱仪项目预计总建筑面积XXX平方米，其中：计容建筑面积XXX平方米，计划建筑工程投资XX万元，占色谱仪项目总投资的XX%。</w:t>
      </w:r>
    </w:p>
    <w:p>
      <w:pPr>
        <w:pStyle w:val="Heading1"/>
        <w:ind w:firstLine="560" w:firstLineChars="200"/>
        <w:rPr>
          <w:rFonts w:ascii="仿宋" w:eastAsia="仿宋" w:hAnsi="仿宋" w:cs="仿宋" w:hint="eastAsia"/>
          <w:sz w:val="28"/>
          <w:lang w:eastAsia="zh-CN"/>
        </w:rPr>
      </w:pPr>
      <w:bookmarkStart w:id="10" w:name="_Toc7113"/>
      <w:r>
        <w:rPr>
          <w:rFonts w:ascii="仿宋" w:eastAsia="仿宋" w:hAnsi="仿宋" w:cs="仿宋" w:hint="eastAsia"/>
          <w:sz w:val="28"/>
          <w:lang w:eastAsia="zh-CN"/>
        </w:rPr>
        <w:t>三、色谱仪项目选址可行性分析</w:t>
      </w:r>
      <w:bookmarkEnd w:id="10"/>
    </w:p>
    <w:p>
      <w:pPr>
        <w:pStyle w:val="Heading2"/>
        <w:rPr>
          <w:rFonts w:ascii="仿宋" w:eastAsia="仿宋" w:hAnsi="仿宋" w:cs="仿宋" w:hint="eastAsia"/>
          <w:lang w:eastAsia="zh-CN"/>
        </w:rPr>
      </w:pPr>
      <w:bookmarkStart w:id="11" w:name="_Toc13706"/>
      <w:r>
        <w:rPr>
          <w:rFonts w:ascii="仿宋" w:eastAsia="仿宋" w:hAnsi="仿宋" w:cs="仿宋" w:hint="eastAsia"/>
          <w:lang w:eastAsia="zh-CN"/>
        </w:rPr>
        <w:t>(一)、色谱仪项目选址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该色谱仪项目选址位于XX省XX市XX区XXX街道</w:t>
      </w:r>
    </w:p>
    <w:p>
      <w:pPr>
        <w:pStyle w:val="Heading2"/>
        <w:ind w:firstLine="560" w:firstLineChars="200"/>
        <w:rPr>
          <w:rFonts w:ascii="仿宋" w:eastAsia="仿宋" w:hAnsi="仿宋" w:cs="仿宋" w:hint="eastAsia"/>
          <w:sz w:val="28"/>
          <w:lang w:eastAsia="zh-CN"/>
        </w:rPr>
      </w:pPr>
      <w:bookmarkStart w:id="12" w:name="_Toc213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色谱仪项目的征地面积将根据色谱仪项目的实际规模和需求进行精确规划。具体面积XXX平方米，旨在确保色谱仪项目不仅能够满足当前的发展需求，还能够预留空间以适应未来的扩展。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净用地面积是在征地面积基础上去除不可利用面积后的实际可开发用地。具体面积XXX平方米，考虑到环保、交通、安全等多方面因素，以确保色谱仪项目在整体利用效率上达到最优。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色谱仪项目计划建设的建筑总规模具体面积XXX平方米。这一规模的确定综合考虑了色谱仪项目的性质、规模，以及城市规划的相关要求，确保建筑布局与周边环境协调一致。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绿地率是色谱仪项目用地中被规划为绿地的比例。具体面积XXX平方米，旨在通过合理规划绿地，改善色谱仪项目周边环境，提升居民生活质量，并符合城市整体绿化规划。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容积率是用地上可以建设的建筑总体积与用地面积之比。具体面积XXX，通过合理的容积率规划，确保色谱仪项目建筑规模与周边环境和谐共生。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确保色谱仪项目选址与当地城市规划相一致，具体面积XXX平方米。通过与城市规划部门深入沟通，确保色谱仪项目不仅符合城市的整体发展方向，还能够融入城市的发展布局，为城市的长远发展贡献力量。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充分了解并确保色谱仪项目选址符合当地产业政策，具体面积XXX平方米。这包括色谱仪项目对当地经济的促进作用，以及对相关产业的带动效应，确保色谱仪项目与地方政府的产业政策保持一致，促进共赢合作。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用地总体要求必须符合环保和可持续发展的原则，具体面积XXX平方米。通过采用绿色建筑设计、节能减排等措施，确保色谱仪项目在建设和运营过程中对环境的影响最小化，达到可持续发展的要求。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确保色谱仪项目选址具备必要的公共设施配套，具体面积XXX平方米。这包括交通便利性、教育、医疗等基础设施，以提高居民生活品质，使得色谱仪项目选址更具吸引力。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考虑用地总体要求对当地社会稳定性的影响，具体面积XXX平方米。通过深入了解当地社区反馈，确保色谱仪项目的选址和建设过程对当地社会和谐稳定产生积极作用。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色谱仪项目选址不仅符合法规和规划，还在实际操作中具有可行性。这一全面规划将为色谱仪项目的成功实施提供坚实的基础，确保色谱仪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9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色谱仪项目的设备规划和空间设计中，我们将采取灵活设备布局的措施。设备布局将根据实际需求进行灵活设计，避免不必要的浪费。通过合理规划设备摆放位置，我们将提高设备的利用率，减少设备间距，以确保色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色谱仪项目内部引入共享设施的概念，例如共享会议室、办公区等。通过这种方式，我们可以减少对资源的重复建设，提高资源共享效率，从而减小色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375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色谱仪项目的总图布置中，我们将不同功能区域进行明确的规划，以最大程度满足色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128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我们首先关注市场因素，包括潜在客户分布、竞争对手位置、市场需求等。通过深入的市场调研，我们能够更准确地评估选址对于市场开拓和产品销售的影响，确保色谱仪项目能够在有利的市场环境中蓬勃发展。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色谱仪项目对环境的影响是综合评价的重要因素之一。我们将详细考虑选址周边的自然环境、生态保护区、水源地等情况，确保色谱仪项目的建设和运营对环境影响最小化，并符合当地的环保法规标准。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对选址的评价还需充分考虑当地政府的产业政策和法规。我们将详细了解色谱仪项目所在地的相关政策，确保色谱仪项目的规划和运营与当地法规相符，降低不必要的法律风险。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考虑到社会稳定性对企业运营的重要性，我们将评估选址地区的社会安全情况、劳工关系、社区反馈等方面，以确保色谱仪项目的建设和运营不会受到社会稳定性的负面影响。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最后，我们将综合考虑用地成本，包括土地购置费用、土地开发成本等。通过对用地成本的详细评估，我们能够做出更为精确的经济效益分析，为色谱仪项目的投资决策提供有力支持。</w:t>
      </w:r>
    </w:p>
    <w:p>
      <w:pPr>
        <w:pStyle w:val="Heading1"/>
        <w:ind w:firstLine="560" w:firstLineChars="200"/>
        <w:rPr>
          <w:rFonts w:ascii="仿宋" w:eastAsia="仿宋" w:hAnsi="仿宋" w:cs="仿宋" w:hint="eastAsia"/>
          <w:sz w:val="28"/>
          <w:lang w:eastAsia="zh-CN"/>
        </w:rPr>
      </w:pPr>
      <w:bookmarkStart w:id="16" w:name="_Toc18808"/>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918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技术管理特点体现在其创新导向。通过引入最先进的技术趋势和解决方案，色谱仪项目致力于提升科技含量、提高质量和效率水平。这意味着我们将采用最新的工具和方法，确保色谱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色谱仪项目技术管理的显著特征。通过整合不同领域的技术资源，我们实现了跨学科的协同工作。这有助于优化技术架构，提高整体效能。此外，整合性策略还促进了不同技术团队之间的紧密沟通和高效合作，确保色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谱仪项目所采用的技术。通过不断优化技术方案，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谱仪项目团队将在色谱仪项目初期识别可能的技术风险，并采取相应的预防和应对措施。通过建立健全的风险评估机制，色谱仪项目能够在实施过程中及时发现并解决潜在的技术问题，保障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通过这些独特的技术管理特点，我们确信在色谱仪项目中，技术将成为色谱仪项目成功的有力支持。这一深度剖析揭示了技术管理在色谱仪项目实施中的关键作用，为色谱仪项目的技术基础奠定了坚实的基础。</w:t>
      </w:r>
    </w:p>
    <w:p>
      <w:pPr>
        <w:pStyle w:val="Heading2"/>
        <w:ind w:firstLine="560" w:firstLineChars="200"/>
        <w:rPr>
          <w:rFonts w:ascii="仿宋" w:eastAsia="仿宋" w:hAnsi="仿宋" w:cs="仿宋" w:hint="eastAsia"/>
          <w:sz w:val="28"/>
          <w:lang w:eastAsia="zh-CN"/>
        </w:rPr>
      </w:pPr>
      <w:bookmarkStart w:id="18" w:name="_Toc16383"/>
      <w:r>
        <w:rPr>
          <w:rFonts w:ascii="仿宋" w:eastAsia="仿宋" w:hAnsi="仿宋" w:cs="仿宋" w:hint="eastAsia"/>
          <w:sz w:val="28"/>
          <w:lang w:eastAsia="zh-CN"/>
        </w:rPr>
        <w:t>(二)、色谱仪项目工艺技术设计方案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谱仪项目将严格按照相关行业规范要求进行组织。通过有效控制产品质量，色谱仪项目将致力于为顾客提供优质的色谱仪项目产品和良好的服务。这体现了色谱仪项目对于生产活动合规性和质量标准的高度重视，为色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谱仪项目注重生态效益和清洁生产原则。色谱仪项目建设将紧密结合地方特色经济发展，与社会经济发展规划和区域环境保护规划方案相协调一致。通过与当地区域自然生态系统的结合，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谱仪项目产品具有多样化的客户需求和个性化的特点。因此，色谱仪项目产品规格品种多样，且单批生产数量较小。为满足这一特点，色谱仪项目承办单位将建设先进的柔性制造生产线。通过广泛应用柔性制造技术，色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谱仪项目采用的技术具有较高的技术含量和自动化水平，处于国内先进水平。这一技术选用不仅体现了对生产效率、质量和环境友好性的高标准要求，同时为色谱仪项目的可持续发展奠定了坚实的基础。</w:t>
      </w:r>
    </w:p>
    <w:p>
      <w:pPr>
        <w:pStyle w:val="Heading2"/>
        <w:ind w:firstLine="560" w:firstLineChars="200"/>
        <w:rPr>
          <w:rFonts w:ascii="仿宋" w:eastAsia="仿宋" w:hAnsi="仿宋" w:cs="仿宋" w:hint="eastAsia"/>
          <w:sz w:val="28"/>
          <w:lang w:eastAsia="zh-CN"/>
        </w:rPr>
      </w:pPr>
      <w:bookmarkStart w:id="19" w:name="_Toc761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为确保色谱仪项目的高效生产和技术实施，我们制定了一套精心设计的设备选型方案，以满足色谱仪项目生产、质量和环保的要求。该方案的主要特点如下：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https://d.book118.com/785212243140011101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75B27"/>
    <w:rsid w:val="64075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122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2024-01-28T07:07:00Z</dcterms:created>
  <dcterms:modified xsi:type="dcterms:W3CDTF">2024-01-28T07:08:11Z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26705A314DB94BECBEA2E16C9F2C32FE_11</vt:lpwstr>
  </property>
  <property fmtid="{D5CDD505-2E9C-101B-9397-08002B2CF9AE}" pid="3" name="KSOProductBuildVer">
    <vt:lpwstr>2052-12.1.0.16120</vt:lpwstr>
  </property>
</Properties>
</file>