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降解薄膜项目规划设计蓝图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30" w:history="1">
        <w:r>
          <w:rPr>
            <w:rFonts w:ascii="仿宋" w:eastAsia="仿宋" w:hAnsi="仿宋" w:cs="仿宋" w:hint="eastAsia"/>
            <w:lang w:eastAsia="zh-CN"/>
          </w:rPr>
          <w:t>序言</w:t>
        </w:r>
        <w:r>
          <w:tab/>
        </w:r>
        <w:r>
          <w:fldChar w:fldCharType="begin"/>
        </w:r>
        <w:r>
          <w:instrText xml:space="preserve"> PAGEREF _Toc1930 \h </w:instrText>
        </w:r>
        <w:r>
          <w:fldChar w:fldCharType="separate"/>
        </w:r>
        <w:r>
          <w:t>3</w:t>
        </w:r>
        <w:r>
          <w:fldChar w:fldCharType="end"/>
        </w:r>
      </w:hyperlink>
    </w:p>
    <w:p>
      <w:pPr>
        <w:pStyle w:val="TOC1"/>
        <w:tabs>
          <w:tab w:val="right" w:leader="dot" w:pos="8306"/>
        </w:tabs>
      </w:pPr>
      <w:hyperlink w:anchor="_Toc12950" w:history="1">
        <w:r>
          <w:rPr>
            <w:rFonts w:ascii="仿宋" w:eastAsia="仿宋" w:hAnsi="仿宋" w:cs="仿宋" w:hint="eastAsia"/>
            <w:lang w:eastAsia="zh-CN"/>
          </w:rPr>
          <w:t>一、降解薄膜项目概论</w:t>
        </w:r>
        <w:r>
          <w:tab/>
        </w:r>
        <w:r>
          <w:fldChar w:fldCharType="begin"/>
        </w:r>
        <w:r>
          <w:instrText xml:space="preserve"> PAGEREF _Toc12950 \h </w:instrText>
        </w:r>
        <w:r>
          <w:fldChar w:fldCharType="separate"/>
        </w:r>
        <w:r>
          <w:t>3</w:t>
        </w:r>
        <w:r>
          <w:fldChar w:fldCharType="end"/>
        </w:r>
      </w:hyperlink>
    </w:p>
    <w:p>
      <w:pPr>
        <w:pStyle w:val="TOC2"/>
        <w:tabs>
          <w:tab w:val="right" w:leader="dot" w:pos="8306"/>
        </w:tabs>
      </w:pPr>
      <w:hyperlink w:anchor="_Toc23530" w:history="1">
        <w:r>
          <w:rPr>
            <w:rFonts w:ascii="仿宋" w:eastAsia="仿宋" w:hAnsi="仿宋" w:cs="仿宋" w:hint="eastAsia"/>
            <w:lang w:eastAsia="zh-CN"/>
          </w:rPr>
          <w:t>(一)、降解薄膜项目概况</w:t>
        </w:r>
        <w:r>
          <w:tab/>
        </w:r>
        <w:r>
          <w:fldChar w:fldCharType="begin"/>
        </w:r>
        <w:r>
          <w:instrText xml:space="preserve"> PAGEREF _Toc23530 \h </w:instrText>
        </w:r>
        <w:r>
          <w:fldChar w:fldCharType="separate"/>
        </w:r>
        <w:r>
          <w:t>3</w:t>
        </w:r>
        <w:r>
          <w:fldChar w:fldCharType="end"/>
        </w:r>
      </w:hyperlink>
    </w:p>
    <w:p>
      <w:pPr>
        <w:pStyle w:val="TOC2"/>
        <w:tabs>
          <w:tab w:val="right" w:leader="dot" w:pos="8306"/>
        </w:tabs>
      </w:pPr>
      <w:hyperlink w:anchor="_Toc2485" w:history="1">
        <w:r>
          <w:rPr>
            <w:rFonts w:ascii="仿宋" w:eastAsia="仿宋" w:hAnsi="仿宋" w:cs="仿宋" w:hint="eastAsia"/>
            <w:lang w:eastAsia="zh-CN"/>
          </w:rPr>
          <w:t>(二)、降解薄膜项目目标</w:t>
        </w:r>
        <w:r>
          <w:tab/>
        </w:r>
        <w:r>
          <w:fldChar w:fldCharType="begin"/>
        </w:r>
        <w:r>
          <w:instrText xml:space="preserve"> PAGEREF _Toc2485 \h </w:instrText>
        </w:r>
        <w:r>
          <w:fldChar w:fldCharType="separate"/>
        </w:r>
        <w:r>
          <w:t>5</w:t>
        </w:r>
        <w:r>
          <w:fldChar w:fldCharType="end"/>
        </w:r>
      </w:hyperlink>
    </w:p>
    <w:p>
      <w:pPr>
        <w:pStyle w:val="TOC2"/>
        <w:tabs>
          <w:tab w:val="right" w:leader="dot" w:pos="8306"/>
        </w:tabs>
      </w:pPr>
      <w:hyperlink w:anchor="_Toc18288" w:history="1">
        <w:r>
          <w:rPr>
            <w:rFonts w:ascii="仿宋" w:eastAsia="仿宋" w:hAnsi="仿宋" w:cs="仿宋" w:hint="eastAsia"/>
            <w:lang w:eastAsia="zh-CN"/>
          </w:rPr>
          <w:t>(三)、降解薄膜项目提出的理由</w:t>
        </w:r>
        <w:r>
          <w:tab/>
        </w:r>
        <w:r>
          <w:fldChar w:fldCharType="begin"/>
        </w:r>
        <w:r>
          <w:instrText xml:space="preserve"> PAGEREF _Toc18288 \h </w:instrText>
        </w:r>
        <w:r>
          <w:fldChar w:fldCharType="separate"/>
        </w:r>
        <w:r>
          <w:t>6</w:t>
        </w:r>
        <w:r>
          <w:fldChar w:fldCharType="end"/>
        </w:r>
      </w:hyperlink>
    </w:p>
    <w:p>
      <w:pPr>
        <w:pStyle w:val="TOC2"/>
        <w:tabs>
          <w:tab w:val="right" w:leader="dot" w:pos="8306"/>
        </w:tabs>
      </w:pPr>
      <w:hyperlink w:anchor="_Toc11161" w:history="1">
        <w:r>
          <w:rPr>
            <w:rFonts w:ascii="仿宋" w:eastAsia="仿宋" w:hAnsi="仿宋" w:cs="仿宋" w:hint="eastAsia"/>
            <w:lang w:eastAsia="zh-CN"/>
          </w:rPr>
          <w:t>(四)、降解薄膜项目意义</w:t>
        </w:r>
        <w:r>
          <w:tab/>
        </w:r>
        <w:r>
          <w:fldChar w:fldCharType="begin"/>
        </w:r>
        <w:r>
          <w:instrText xml:space="preserve"> PAGEREF _Toc11161 \h </w:instrText>
        </w:r>
        <w:r>
          <w:fldChar w:fldCharType="separate"/>
        </w:r>
        <w:r>
          <w:t>8</w:t>
        </w:r>
        <w:r>
          <w:fldChar w:fldCharType="end"/>
        </w:r>
      </w:hyperlink>
    </w:p>
    <w:p>
      <w:pPr>
        <w:pStyle w:val="TOC2"/>
        <w:tabs>
          <w:tab w:val="right" w:leader="dot" w:pos="8306"/>
        </w:tabs>
      </w:pPr>
      <w:hyperlink w:anchor="_Toc3842" w:history="1">
        <w:r>
          <w:rPr>
            <w:rFonts w:ascii="仿宋" w:eastAsia="仿宋" w:hAnsi="仿宋" w:cs="仿宋" w:hint="eastAsia"/>
            <w:lang w:eastAsia="zh-CN"/>
          </w:rPr>
          <w:t>(五)、降解薄膜项目背景</w:t>
        </w:r>
        <w:r>
          <w:tab/>
        </w:r>
        <w:r>
          <w:fldChar w:fldCharType="begin"/>
        </w:r>
        <w:r>
          <w:instrText xml:space="preserve"> PAGEREF _Toc3842 \h </w:instrText>
        </w:r>
        <w:r>
          <w:fldChar w:fldCharType="separate"/>
        </w:r>
        <w:r>
          <w:t>8</w:t>
        </w:r>
        <w:r>
          <w:fldChar w:fldCharType="end"/>
        </w:r>
      </w:hyperlink>
    </w:p>
    <w:p>
      <w:pPr>
        <w:pStyle w:val="TOC1"/>
        <w:tabs>
          <w:tab w:val="right" w:leader="dot" w:pos="8306"/>
        </w:tabs>
      </w:pPr>
      <w:hyperlink w:anchor="_Toc15691" w:history="1">
        <w:r>
          <w:rPr>
            <w:rFonts w:ascii="仿宋" w:eastAsia="仿宋" w:hAnsi="仿宋" w:cs="仿宋" w:hint="eastAsia"/>
            <w:lang w:eastAsia="zh-CN"/>
          </w:rPr>
          <w:t>二、工艺说明</w:t>
        </w:r>
        <w:r>
          <w:tab/>
        </w:r>
        <w:r>
          <w:fldChar w:fldCharType="begin"/>
        </w:r>
        <w:r>
          <w:instrText xml:space="preserve"> PAGEREF _Toc15691 \h </w:instrText>
        </w:r>
        <w:r>
          <w:fldChar w:fldCharType="separate"/>
        </w:r>
        <w:r>
          <w:t>9</w:t>
        </w:r>
        <w:r>
          <w:fldChar w:fldCharType="end"/>
        </w:r>
      </w:hyperlink>
    </w:p>
    <w:p>
      <w:pPr>
        <w:pStyle w:val="TOC2"/>
        <w:tabs>
          <w:tab w:val="right" w:leader="dot" w:pos="8306"/>
        </w:tabs>
      </w:pPr>
      <w:hyperlink w:anchor="_Toc20566" w:history="1">
        <w:r>
          <w:rPr>
            <w:rFonts w:ascii="仿宋" w:eastAsia="仿宋" w:hAnsi="仿宋" w:cs="仿宋" w:hint="eastAsia"/>
            <w:lang w:eastAsia="zh-CN"/>
          </w:rPr>
          <w:t>(一)、技术管理特点</w:t>
        </w:r>
        <w:r>
          <w:tab/>
        </w:r>
        <w:r>
          <w:fldChar w:fldCharType="begin"/>
        </w:r>
        <w:r>
          <w:instrText xml:space="preserve"> PAGEREF _Toc20566 \h </w:instrText>
        </w:r>
        <w:r>
          <w:fldChar w:fldCharType="separate"/>
        </w:r>
        <w:r>
          <w:t>9</w:t>
        </w:r>
        <w:r>
          <w:fldChar w:fldCharType="end"/>
        </w:r>
      </w:hyperlink>
    </w:p>
    <w:p>
      <w:pPr>
        <w:pStyle w:val="TOC2"/>
        <w:tabs>
          <w:tab w:val="right" w:leader="dot" w:pos="8306"/>
        </w:tabs>
      </w:pPr>
      <w:hyperlink w:anchor="_Toc1840" w:history="1">
        <w:r>
          <w:rPr>
            <w:rFonts w:ascii="仿宋" w:eastAsia="仿宋" w:hAnsi="仿宋" w:cs="仿宋" w:hint="eastAsia"/>
            <w:lang w:eastAsia="zh-CN"/>
          </w:rPr>
          <w:t>(二)、降解薄膜项目工艺技术设计方案</w:t>
        </w:r>
        <w:r>
          <w:tab/>
        </w:r>
        <w:r>
          <w:fldChar w:fldCharType="begin"/>
        </w:r>
        <w:r>
          <w:instrText xml:space="preserve"> PAGEREF _Toc1840 \h </w:instrText>
        </w:r>
        <w:r>
          <w:fldChar w:fldCharType="separate"/>
        </w:r>
        <w:r>
          <w:t>10</w:t>
        </w:r>
        <w:r>
          <w:fldChar w:fldCharType="end"/>
        </w:r>
      </w:hyperlink>
    </w:p>
    <w:p>
      <w:pPr>
        <w:pStyle w:val="TOC2"/>
        <w:tabs>
          <w:tab w:val="right" w:leader="dot" w:pos="8306"/>
        </w:tabs>
      </w:pPr>
      <w:hyperlink w:anchor="_Toc30111" w:history="1">
        <w:r>
          <w:rPr>
            <w:rFonts w:ascii="仿宋" w:eastAsia="仿宋" w:hAnsi="仿宋" w:cs="仿宋" w:hint="eastAsia"/>
            <w:lang w:eastAsia="zh-CN"/>
          </w:rPr>
          <w:t>(三)、设备选型方案</w:t>
        </w:r>
        <w:r>
          <w:tab/>
        </w:r>
        <w:r>
          <w:fldChar w:fldCharType="begin"/>
        </w:r>
        <w:r>
          <w:instrText xml:space="preserve"> PAGEREF _Toc30111 \h </w:instrText>
        </w:r>
        <w:r>
          <w:fldChar w:fldCharType="separate"/>
        </w:r>
        <w:r>
          <w:t>12</w:t>
        </w:r>
        <w:r>
          <w:fldChar w:fldCharType="end"/>
        </w:r>
      </w:hyperlink>
    </w:p>
    <w:p>
      <w:pPr>
        <w:pStyle w:val="TOC1"/>
        <w:tabs>
          <w:tab w:val="right" w:leader="dot" w:pos="8306"/>
        </w:tabs>
      </w:pPr>
      <w:hyperlink w:anchor="_Toc2189" w:history="1">
        <w:r>
          <w:rPr>
            <w:rFonts w:ascii="仿宋" w:eastAsia="仿宋" w:hAnsi="仿宋" w:cs="仿宋" w:hint="eastAsia"/>
            <w:lang w:eastAsia="zh-CN"/>
          </w:rPr>
          <w:t>三、降解薄膜项目文档管理</w:t>
        </w:r>
        <w:r>
          <w:tab/>
        </w:r>
        <w:r>
          <w:fldChar w:fldCharType="begin"/>
        </w:r>
        <w:r>
          <w:instrText xml:space="preserve"> PAGEREF _Toc2189 \h </w:instrText>
        </w:r>
        <w:r>
          <w:fldChar w:fldCharType="separate"/>
        </w:r>
        <w:r>
          <w:t>13</w:t>
        </w:r>
        <w:r>
          <w:fldChar w:fldCharType="end"/>
        </w:r>
      </w:hyperlink>
    </w:p>
    <w:p>
      <w:pPr>
        <w:pStyle w:val="TOC2"/>
        <w:tabs>
          <w:tab w:val="right" w:leader="dot" w:pos="8306"/>
        </w:tabs>
      </w:pPr>
      <w:hyperlink w:anchor="_Toc12159" w:history="1">
        <w:r>
          <w:rPr>
            <w:rFonts w:ascii="仿宋" w:eastAsia="仿宋" w:hAnsi="仿宋" w:cs="仿宋" w:hint="eastAsia"/>
            <w:lang w:eastAsia="zh-CN"/>
          </w:rPr>
          <w:t>(一)、文档编制与审查</w:t>
        </w:r>
        <w:r>
          <w:tab/>
        </w:r>
        <w:r>
          <w:fldChar w:fldCharType="begin"/>
        </w:r>
        <w:r>
          <w:instrText xml:space="preserve"> PAGEREF _Toc12159 \h </w:instrText>
        </w:r>
        <w:r>
          <w:fldChar w:fldCharType="separate"/>
        </w:r>
        <w:r>
          <w:t>13</w:t>
        </w:r>
        <w:r>
          <w:fldChar w:fldCharType="end"/>
        </w:r>
      </w:hyperlink>
    </w:p>
    <w:p>
      <w:pPr>
        <w:pStyle w:val="TOC2"/>
        <w:tabs>
          <w:tab w:val="right" w:leader="dot" w:pos="8306"/>
        </w:tabs>
      </w:pPr>
      <w:hyperlink w:anchor="_Toc27683" w:history="1">
        <w:r>
          <w:rPr>
            <w:rFonts w:ascii="仿宋" w:eastAsia="仿宋" w:hAnsi="仿宋" w:cs="仿宋" w:hint="eastAsia"/>
            <w:lang w:eastAsia="zh-CN"/>
          </w:rPr>
          <w:t>(二)、文档发布与分发</w:t>
        </w:r>
        <w:r>
          <w:tab/>
        </w:r>
        <w:r>
          <w:fldChar w:fldCharType="begin"/>
        </w:r>
        <w:r>
          <w:instrText xml:space="preserve"> PAGEREF _Toc27683 \h </w:instrText>
        </w:r>
        <w:r>
          <w:fldChar w:fldCharType="separate"/>
        </w:r>
        <w:r>
          <w:t>14</w:t>
        </w:r>
        <w:r>
          <w:fldChar w:fldCharType="end"/>
        </w:r>
      </w:hyperlink>
    </w:p>
    <w:p>
      <w:pPr>
        <w:pStyle w:val="TOC2"/>
        <w:tabs>
          <w:tab w:val="right" w:leader="dot" w:pos="8306"/>
        </w:tabs>
      </w:pPr>
      <w:hyperlink w:anchor="_Toc28599" w:history="1">
        <w:r>
          <w:rPr>
            <w:rFonts w:ascii="仿宋" w:eastAsia="仿宋" w:hAnsi="仿宋" w:cs="仿宋" w:hint="eastAsia"/>
            <w:lang w:eastAsia="zh-CN"/>
          </w:rPr>
          <w:t>(三)、文档存档与归档</w:t>
        </w:r>
        <w:r>
          <w:tab/>
        </w:r>
        <w:r>
          <w:fldChar w:fldCharType="begin"/>
        </w:r>
        <w:r>
          <w:instrText xml:space="preserve"> PAGEREF _Toc28599 \h </w:instrText>
        </w:r>
        <w:r>
          <w:fldChar w:fldCharType="separate"/>
        </w:r>
        <w:r>
          <w:t>15</w:t>
        </w:r>
        <w:r>
          <w:fldChar w:fldCharType="end"/>
        </w:r>
      </w:hyperlink>
    </w:p>
    <w:p>
      <w:pPr>
        <w:pStyle w:val="TOC1"/>
        <w:tabs>
          <w:tab w:val="right" w:leader="dot" w:pos="8306"/>
        </w:tabs>
      </w:pPr>
      <w:hyperlink w:anchor="_Toc3756" w:history="1">
        <w:r>
          <w:rPr>
            <w:rFonts w:ascii="仿宋" w:eastAsia="仿宋" w:hAnsi="仿宋" w:cs="仿宋" w:hint="eastAsia"/>
            <w:lang w:eastAsia="zh-CN"/>
          </w:rPr>
          <w:t>四、降解薄膜项目土建工程</w:t>
        </w:r>
        <w:r>
          <w:tab/>
        </w:r>
        <w:r>
          <w:fldChar w:fldCharType="begin"/>
        </w:r>
        <w:r>
          <w:instrText xml:space="preserve"> PAGEREF _Toc3756 \h </w:instrText>
        </w:r>
        <w:r>
          <w:fldChar w:fldCharType="separate"/>
        </w:r>
        <w:r>
          <w:t>16</w:t>
        </w:r>
        <w:r>
          <w:fldChar w:fldCharType="end"/>
        </w:r>
      </w:hyperlink>
    </w:p>
    <w:p>
      <w:pPr>
        <w:pStyle w:val="TOC2"/>
        <w:tabs>
          <w:tab w:val="right" w:leader="dot" w:pos="8306"/>
        </w:tabs>
      </w:pPr>
      <w:hyperlink w:anchor="_Toc29229" w:history="1">
        <w:r>
          <w:rPr>
            <w:rFonts w:ascii="仿宋" w:eastAsia="仿宋" w:hAnsi="仿宋" w:cs="仿宋" w:hint="eastAsia"/>
            <w:lang w:eastAsia="zh-CN"/>
          </w:rPr>
          <w:t>(一)、建筑工程设计原则</w:t>
        </w:r>
        <w:r>
          <w:tab/>
        </w:r>
        <w:r>
          <w:fldChar w:fldCharType="begin"/>
        </w:r>
        <w:r>
          <w:instrText xml:space="preserve"> PAGEREF _Toc29229 \h </w:instrText>
        </w:r>
        <w:r>
          <w:fldChar w:fldCharType="separate"/>
        </w:r>
        <w:r>
          <w:t>16</w:t>
        </w:r>
        <w:r>
          <w:fldChar w:fldCharType="end"/>
        </w:r>
      </w:hyperlink>
    </w:p>
    <w:p>
      <w:pPr>
        <w:pStyle w:val="TOC2"/>
        <w:tabs>
          <w:tab w:val="right" w:leader="dot" w:pos="8306"/>
        </w:tabs>
      </w:pPr>
      <w:hyperlink w:anchor="_Toc3647" w:history="1">
        <w:r>
          <w:rPr>
            <w:rFonts w:ascii="仿宋" w:eastAsia="仿宋" w:hAnsi="仿宋" w:cs="仿宋" w:hint="eastAsia"/>
            <w:lang w:eastAsia="zh-CN"/>
          </w:rPr>
          <w:t>(二)、土建工程设计年限及安全等级</w:t>
        </w:r>
        <w:r>
          <w:tab/>
        </w:r>
        <w:r>
          <w:fldChar w:fldCharType="begin"/>
        </w:r>
        <w:r>
          <w:instrText xml:space="preserve"> PAGEREF _Toc3647 \h </w:instrText>
        </w:r>
        <w:r>
          <w:fldChar w:fldCharType="separate"/>
        </w:r>
        <w:r>
          <w:t>18</w:t>
        </w:r>
        <w:r>
          <w:fldChar w:fldCharType="end"/>
        </w:r>
      </w:hyperlink>
    </w:p>
    <w:p>
      <w:pPr>
        <w:pStyle w:val="TOC2"/>
        <w:tabs>
          <w:tab w:val="right" w:leader="dot" w:pos="8306"/>
        </w:tabs>
      </w:pPr>
      <w:hyperlink w:anchor="_Toc3898" w:history="1">
        <w:r>
          <w:rPr>
            <w:rFonts w:ascii="仿宋" w:eastAsia="仿宋" w:hAnsi="仿宋" w:cs="仿宋" w:hint="eastAsia"/>
            <w:lang w:eastAsia="zh-CN"/>
          </w:rPr>
          <w:t>(三)、建筑工程设计总体要求</w:t>
        </w:r>
        <w:r>
          <w:tab/>
        </w:r>
        <w:r>
          <w:fldChar w:fldCharType="begin"/>
        </w:r>
        <w:r>
          <w:instrText xml:space="preserve"> PAGEREF _Toc3898 \h </w:instrText>
        </w:r>
        <w:r>
          <w:fldChar w:fldCharType="separate"/>
        </w:r>
        <w:r>
          <w:t>19</w:t>
        </w:r>
        <w:r>
          <w:fldChar w:fldCharType="end"/>
        </w:r>
      </w:hyperlink>
    </w:p>
    <w:p>
      <w:pPr>
        <w:pStyle w:val="TOC2"/>
        <w:tabs>
          <w:tab w:val="right" w:leader="dot" w:pos="8306"/>
        </w:tabs>
      </w:pPr>
      <w:hyperlink w:anchor="_Toc20970" w:history="1">
        <w:r>
          <w:rPr>
            <w:rFonts w:ascii="仿宋" w:eastAsia="仿宋" w:hAnsi="仿宋" w:cs="仿宋" w:hint="eastAsia"/>
            <w:lang w:eastAsia="zh-CN"/>
          </w:rPr>
          <w:t>(四)、土建工程建设指标</w:t>
        </w:r>
        <w:r>
          <w:tab/>
        </w:r>
        <w:r>
          <w:fldChar w:fldCharType="begin"/>
        </w:r>
        <w:r>
          <w:instrText xml:space="preserve"> PAGEREF _Toc20970 \h </w:instrText>
        </w:r>
        <w:r>
          <w:fldChar w:fldCharType="separate"/>
        </w:r>
        <w:r>
          <w:t>19</w:t>
        </w:r>
        <w:r>
          <w:fldChar w:fldCharType="end"/>
        </w:r>
      </w:hyperlink>
    </w:p>
    <w:p>
      <w:pPr>
        <w:pStyle w:val="TOC1"/>
        <w:tabs>
          <w:tab w:val="right" w:leader="dot" w:pos="8306"/>
        </w:tabs>
      </w:pPr>
      <w:hyperlink w:anchor="_Toc10596" w:history="1">
        <w:r>
          <w:rPr>
            <w:rFonts w:ascii="仿宋" w:eastAsia="仿宋" w:hAnsi="仿宋" w:cs="仿宋" w:hint="eastAsia"/>
            <w:lang w:eastAsia="zh-CN"/>
          </w:rPr>
          <w:t>五、降解薄膜项目绩效评估</w:t>
        </w:r>
        <w:r>
          <w:tab/>
        </w:r>
        <w:r>
          <w:fldChar w:fldCharType="begin"/>
        </w:r>
        <w:r>
          <w:instrText xml:space="preserve"> PAGEREF _Toc10596 \h </w:instrText>
        </w:r>
        <w:r>
          <w:fldChar w:fldCharType="separate"/>
        </w:r>
        <w:r>
          <w:t>20</w:t>
        </w:r>
        <w:r>
          <w:fldChar w:fldCharType="end"/>
        </w:r>
      </w:hyperlink>
    </w:p>
    <w:p>
      <w:pPr>
        <w:pStyle w:val="TOC2"/>
        <w:tabs>
          <w:tab w:val="right" w:leader="dot" w:pos="8306"/>
        </w:tabs>
      </w:pPr>
      <w:hyperlink w:anchor="_Toc13059" w:history="1">
        <w:r>
          <w:rPr>
            <w:rFonts w:ascii="仿宋" w:eastAsia="仿宋" w:hAnsi="仿宋" w:cs="仿宋" w:hint="eastAsia"/>
            <w:lang w:eastAsia="zh-CN"/>
          </w:rPr>
          <w:t>(一)、绩效评估指标</w:t>
        </w:r>
        <w:r>
          <w:tab/>
        </w:r>
        <w:r>
          <w:fldChar w:fldCharType="begin"/>
        </w:r>
        <w:r>
          <w:instrText xml:space="preserve"> PAGEREF _Toc13059 \h </w:instrText>
        </w:r>
        <w:r>
          <w:fldChar w:fldCharType="separate"/>
        </w:r>
        <w:r>
          <w:t>20</w:t>
        </w:r>
        <w:r>
          <w:fldChar w:fldCharType="end"/>
        </w:r>
      </w:hyperlink>
    </w:p>
    <w:p>
      <w:pPr>
        <w:pStyle w:val="TOC2"/>
        <w:tabs>
          <w:tab w:val="right" w:leader="dot" w:pos="8306"/>
        </w:tabs>
      </w:pPr>
      <w:hyperlink w:anchor="_Toc23025" w:history="1">
        <w:r>
          <w:rPr>
            <w:rFonts w:ascii="仿宋" w:eastAsia="仿宋" w:hAnsi="仿宋" w:cs="仿宋" w:hint="eastAsia"/>
            <w:lang w:eastAsia="zh-CN"/>
          </w:rPr>
          <w:t>(二)、绩效评估方法</w:t>
        </w:r>
        <w:r>
          <w:tab/>
        </w:r>
        <w:r>
          <w:fldChar w:fldCharType="begin"/>
        </w:r>
        <w:r>
          <w:instrText xml:space="preserve"> PAGEREF _Toc23025 \h </w:instrText>
        </w:r>
        <w:r>
          <w:fldChar w:fldCharType="separate"/>
        </w:r>
        <w:r>
          <w:t>21</w:t>
        </w:r>
        <w:r>
          <w:fldChar w:fldCharType="end"/>
        </w:r>
      </w:hyperlink>
    </w:p>
    <w:p>
      <w:pPr>
        <w:pStyle w:val="TOC2"/>
        <w:tabs>
          <w:tab w:val="right" w:leader="dot" w:pos="8306"/>
        </w:tabs>
      </w:pPr>
      <w:hyperlink w:anchor="_Toc32245" w:history="1">
        <w:r>
          <w:rPr>
            <w:rFonts w:ascii="仿宋" w:eastAsia="仿宋" w:hAnsi="仿宋" w:cs="仿宋" w:hint="eastAsia"/>
            <w:lang w:eastAsia="zh-CN"/>
          </w:rPr>
          <w:t>(三)、绩效评估周期</w:t>
        </w:r>
        <w:r>
          <w:tab/>
        </w:r>
        <w:r>
          <w:fldChar w:fldCharType="begin"/>
        </w:r>
        <w:r>
          <w:instrText xml:space="preserve"> PAGEREF _Toc32245 \h </w:instrText>
        </w:r>
        <w:r>
          <w:fldChar w:fldCharType="separate"/>
        </w:r>
        <w:r>
          <w:t>22</w:t>
        </w:r>
        <w:r>
          <w:fldChar w:fldCharType="end"/>
        </w:r>
      </w:hyperlink>
    </w:p>
    <w:p>
      <w:pPr>
        <w:pStyle w:val="TOC1"/>
        <w:tabs>
          <w:tab w:val="right" w:leader="dot" w:pos="8306"/>
        </w:tabs>
      </w:pPr>
      <w:hyperlink w:anchor="_Toc23280" w:history="1">
        <w:r>
          <w:rPr>
            <w:rFonts w:ascii="仿宋" w:eastAsia="仿宋" w:hAnsi="仿宋" w:cs="仿宋" w:hint="eastAsia"/>
            <w:lang w:eastAsia="zh-CN"/>
          </w:rPr>
          <w:t>六、降解薄膜项目危机管理</w:t>
        </w:r>
        <w:r>
          <w:tab/>
        </w:r>
        <w:r>
          <w:fldChar w:fldCharType="begin"/>
        </w:r>
        <w:r>
          <w:instrText xml:space="preserve"> PAGEREF _Toc23280 \h </w:instrText>
        </w:r>
        <w:r>
          <w:fldChar w:fldCharType="separate"/>
        </w:r>
        <w:r>
          <w:t>23</w:t>
        </w:r>
        <w:r>
          <w:fldChar w:fldCharType="end"/>
        </w:r>
      </w:hyperlink>
    </w:p>
    <w:p>
      <w:pPr>
        <w:pStyle w:val="TOC2"/>
        <w:tabs>
          <w:tab w:val="right" w:leader="dot" w:pos="8306"/>
        </w:tabs>
      </w:pPr>
      <w:hyperlink w:anchor="_Toc28316" w:history="1">
        <w:r>
          <w:rPr>
            <w:rFonts w:ascii="仿宋" w:eastAsia="仿宋" w:hAnsi="仿宋" w:cs="仿宋" w:hint="eastAsia"/>
            <w:lang w:eastAsia="zh-CN"/>
          </w:rPr>
          <w:t>(一)、危机预警与识别</w:t>
        </w:r>
        <w:r>
          <w:tab/>
        </w:r>
        <w:r>
          <w:fldChar w:fldCharType="begin"/>
        </w:r>
        <w:r>
          <w:instrText xml:space="preserve"> PAGEREF _Toc28316 \h </w:instrText>
        </w:r>
        <w:r>
          <w:fldChar w:fldCharType="separate"/>
        </w:r>
        <w:r>
          <w:t>23</w:t>
        </w:r>
        <w:r>
          <w:fldChar w:fldCharType="end"/>
        </w:r>
      </w:hyperlink>
    </w:p>
    <w:p>
      <w:pPr>
        <w:pStyle w:val="TOC2"/>
        <w:tabs>
          <w:tab w:val="right" w:leader="dot" w:pos="8306"/>
        </w:tabs>
      </w:pPr>
      <w:hyperlink w:anchor="_Toc25260" w:history="1">
        <w:r>
          <w:rPr>
            <w:rFonts w:ascii="仿宋" w:eastAsia="仿宋" w:hAnsi="仿宋" w:cs="仿宋" w:hint="eastAsia"/>
            <w:lang w:eastAsia="zh-CN"/>
          </w:rPr>
          <w:t>(二)、危机应对与恢复</w:t>
        </w:r>
        <w:r>
          <w:tab/>
        </w:r>
        <w:r>
          <w:fldChar w:fldCharType="begin"/>
        </w:r>
        <w:r>
          <w:instrText xml:space="preserve"> PAGEREF _Toc25260 \h </w:instrText>
        </w:r>
        <w:r>
          <w:fldChar w:fldCharType="separate"/>
        </w:r>
        <w:r>
          <w:t>24</w:t>
        </w:r>
        <w:r>
          <w:fldChar w:fldCharType="end"/>
        </w:r>
      </w:hyperlink>
    </w:p>
    <w:p>
      <w:pPr>
        <w:pStyle w:val="TOC1"/>
        <w:tabs>
          <w:tab w:val="right" w:leader="dot" w:pos="8306"/>
        </w:tabs>
      </w:pPr>
      <w:hyperlink w:anchor="_Toc11379" w:history="1">
        <w:r>
          <w:rPr>
            <w:rFonts w:ascii="仿宋" w:eastAsia="仿宋" w:hAnsi="仿宋" w:cs="仿宋" w:hint="eastAsia"/>
            <w:lang w:eastAsia="zh-CN"/>
          </w:rPr>
          <w:t>七、降解薄膜项目创新与研发</w:t>
        </w:r>
        <w:r>
          <w:tab/>
        </w:r>
        <w:r>
          <w:fldChar w:fldCharType="begin"/>
        </w:r>
        <w:r>
          <w:instrText xml:space="preserve"> PAGEREF _Toc11379 \h </w:instrText>
        </w:r>
        <w:r>
          <w:fldChar w:fldCharType="separate"/>
        </w:r>
        <w:r>
          <w:t>25</w:t>
        </w:r>
        <w:r>
          <w:fldChar w:fldCharType="end"/>
        </w:r>
      </w:hyperlink>
    </w:p>
    <w:p>
      <w:pPr>
        <w:pStyle w:val="TOC2"/>
        <w:tabs>
          <w:tab w:val="right" w:leader="dot" w:pos="8306"/>
        </w:tabs>
      </w:pPr>
      <w:hyperlink w:anchor="_Toc938" w:history="1">
        <w:r>
          <w:rPr>
            <w:rFonts w:ascii="仿宋" w:eastAsia="仿宋" w:hAnsi="仿宋" w:cs="仿宋" w:hint="eastAsia"/>
            <w:lang w:eastAsia="zh-CN"/>
          </w:rPr>
          <w:t>(一)、创新策略与方向</w:t>
        </w:r>
        <w:r>
          <w:tab/>
        </w:r>
        <w:r>
          <w:fldChar w:fldCharType="begin"/>
        </w:r>
        <w:r>
          <w:instrText xml:space="preserve"> PAGEREF _Toc938 \h </w:instrText>
        </w:r>
        <w:r>
          <w:fldChar w:fldCharType="separate"/>
        </w:r>
        <w:r>
          <w:t>25</w:t>
        </w:r>
        <w:r>
          <w:fldChar w:fldCharType="end"/>
        </w:r>
      </w:hyperlink>
    </w:p>
    <w:p>
      <w:pPr>
        <w:pStyle w:val="TOC2"/>
        <w:tabs>
          <w:tab w:val="right" w:leader="dot" w:pos="8306"/>
        </w:tabs>
      </w:pPr>
      <w:hyperlink w:anchor="_Toc11540" w:history="1">
        <w:r>
          <w:rPr>
            <w:rFonts w:ascii="仿宋" w:eastAsia="仿宋" w:hAnsi="仿宋" w:cs="仿宋" w:hint="eastAsia"/>
            <w:lang w:eastAsia="zh-CN"/>
          </w:rPr>
          <w:t>(二)、研发规划与投入</w:t>
        </w:r>
        <w:r>
          <w:tab/>
        </w:r>
        <w:r>
          <w:fldChar w:fldCharType="begin"/>
        </w:r>
        <w:r>
          <w:instrText xml:space="preserve"> PAGEREF _Toc11540 \h </w:instrText>
        </w:r>
        <w:r>
          <w:fldChar w:fldCharType="separate"/>
        </w:r>
        <w:r>
          <w:t>26</w:t>
        </w:r>
        <w:r>
          <w:fldChar w:fldCharType="end"/>
        </w:r>
      </w:hyperlink>
    </w:p>
    <w:p>
      <w:pPr>
        <w:pStyle w:val="TOC1"/>
        <w:tabs>
          <w:tab w:val="right" w:leader="dot" w:pos="8306"/>
        </w:tabs>
      </w:pPr>
      <w:hyperlink w:anchor="_Toc32156" w:history="1">
        <w:r>
          <w:rPr>
            <w:rFonts w:ascii="仿宋" w:eastAsia="仿宋" w:hAnsi="仿宋" w:cs="仿宋" w:hint="eastAsia"/>
            <w:lang w:eastAsia="zh-CN"/>
          </w:rPr>
          <w:t>八、降解薄膜项目技术管理</w:t>
        </w:r>
        <w:r>
          <w:tab/>
        </w:r>
        <w:r>
          <w:fldChar w:fldCharType="begin"/>
        </w:r>
        <w:r>
          <w:instrText xml:space="preserve"> PAGEREF _Toc32156 \h </w:instrText>
        </w:r>
        <w:r>
          <w:fldChar w:fldCharType="separate"/>
        </w:r>
        <w:r>
          <w:t>28</w:t>
        </w:r>
        <w:r>
          <w:fldChar w:fldCharType="end"/>
        </w:r>
      </w:hyperlink>
    </w:p>
    <w:p>
      <w:pPr>
        <w:pStyle w:val="TOC2"/>
        <w:tabs>
          <w:tab w:val="right" w:leader="dot" w:pos="8306"/>
        </w:tabs>
      </w:pPr>
      <w:hyperlink w:anchor="_Toc22494" w:history="1">
        <w:r>
          <w:rPr>
            <w:rFonts w:ascii="仿宋" w:eastAsia="仿宋" w:hAnsi="仿宋" w:cs="仿宋" w:hint="eastAsia"/>
            <w:lang w:eastAsia="zh-CN"/>
          </w:rPr>
          <w:t>(一)、技术方案选用方向</w:t>
        </w:r>
        <w:r>
          <w:tab/>
        </w:r>
        <w:r>
          <w:fldChar w:fldCharType="begin"/>
        </w:r>
        <w:r>
          <w:instrText xml:space="preserve"> PAGEREF _Toc22494 \h </w:instrText>
        </w:r>
        <w:r>
          <w:fldChar w:fldCharType="separate"/>
        </w:r>
        <w:r>
          <w:t>28</w:t>
        </w:r>
        <w:r>
          <w:fldChar w:fldCharType="end"/>
        </w:r>
      </w:hyperlink>
    </w:p>
    <w:p>
      <w:pPr>
        <w:pStyle w:val="TOC2"/>
        <w:tabs>
          <w:tab w:val="right" w:leader="dot" w:pos="8306"/>
        </w:tabs>
      </w:pPr>
      <w:hyperlink w:anchor="_Toc3830" w:history="1">
        <w:r>
          <w:rPr>
            <w:rFonts w:ascii="仿宋" w:eastAsia="仿宋" w:hAnsi="仿宋" w:cs="仿宋" w:hint="eastAsia"/>
            <w:lang w:eastAsia="zh-CN"/>
          </w:rPr>
          <w:t>(二)、工艺技术方案选用原则</w:t>
        </w:r>
        <w:r>
          <w:tab/>
        </w:r>
        <w:r>
          <w:fldChar w:fldCharType="begin"/>
        </w:r>
        <w:r>
          <w:instrText xml:space="preserve"> PAGEREF _Toc3830 \h </w:instrText>
        </w:r>
        <w:r>
          <w:fldChar w:fldCharType="separate"/>
        </w:r>
        <w:r>
          <w:t>30</w:t>
        </w:r>
        <w:r>
          <w:fldChar w:fldCharType="end"/>
        </w:r>
      </w:hyperlink>
    </w:p>
    <w:p>
      <w:pPr>
        <w:pStyle w:val="TOC2"/>
        <w:tabs>
          <w:tab w:val="right" w:leader="dot" w:pos="8306"/>
        </w:tabs>
      </w:pPr>
      <w:hyperlink w:anchor="_Toc23494" w:history="1">
        <w:r>
          <w:rPr>
            <w:rFonts w:ascii="仿宋" w:eastAsia="仿宋" w:hAnsi="仿宋" w:cs="仿宋" w:hint="eastAsia"/>
            <w:lang w:eastAsia="zh-CN"/>
          </w:rPr>
          <w:t>(三)、工艺技术方案要求</w:t>
        </w:r>
        <w:r>
          <w:tab/>
        </w:r>
        <w:r>
          <w:fldChar w:fldCharType="begin"/>
        </w:r>
        <w:r>
          <w:instrText xml:space="preserve"> PAGEREF _Toc23494 \h </w:instrText>
        </w:r>
        <w:r>
          <w:fldChar w:fldCharType="separate"/>
        </w:r>
        <w:r>
          <w:t>32</w:t>
        </w:r>
        <w:r>
          <w:fldChar w:fldCharType="end"/>
        </w:r>
      </w:hyperlink>
    </w:p>
    <w:p>
      <w:pPr>
        <w:pStyle w:val="TOC1"/>
        <w:tabs>
          <w:tab w:val="right" w:leader="dot" w:pos="8306"/>
        </w:tabs>
      </w:pPr>
      <w:hyperlink w:anchor="_Toc5118" w:history="1">
        <w:r>
          <w:rPr>
            <w:rFonts w:ascii="仿宋" w:eastAsia="仿宋" w:hAnsi="仿宋" w:cs="仿宋" w:hint="eastAsia"/>
            <w:lang w:eastAsia="zh-CN"/>
          </w:rPr>
          <w:t>九、生产安全保护</w:t>
        </w:r>
        <w:r>
          <w:tab/>
        </w:r>
        <w:r>
          <w:fldChar w:fldCharType="begin"/>
        </w:r>
        <w:r>
          <w:instrText xml:space="preserve"> PAGEREF _Toc5118 \h </w:instrText>
        </w:r>
        <w:r>
          <w:fldChar w:fldCharType="separate"/>
        </w:r>
        <w:r>
          <w:t>34</w:t>
        </w:r>
        <w:r>
          <w:fldChar w:fldCharType="end"/>
        </w:r>
      </w:hyperlink>
    </w:p>
    <w:p>
      <w:pPr>
        <w:pStyle w:val="TOC2"/>
        <w:tabs>
          <w:tab w:val="right" w:leader="dot" w:pos="8306"/>
        </w:tabs>
      </w:pPr>
      <w:hyperlink w:anchor="_Toc28818" w:history="1">
        <w:r>
          <w:rPr>
            <w:rFonts w:ascii="仿宋" w:eastAsia="仿宋" w:hAnsi="仿宋" w:cs="仿宋" w:hint="eastAsia"/>
            <w:lang w:eastAsia="zh-CN"/>
          </w:rPr>
          <w:t>(一)、消防安全</w:t>
        </w:r>
        <w:r>
          <w:tab/>
        </w:r>
        <w:r>
          <w:fldChar w:fldCharType="begin"/>
        </w:r>
        <w:r>
          <w:instrText xml:space="preserve"> PAGEREF _Toc28818 \h </w:instrText>
        </w:r>
        <w:r>
          <w:fldChar w:fldCharType="separate"/>
        </w:r>
        <w:r>
          <w:t>34</w:t>
        </w:r>
        <w:r>
          <w:fldChar w:fldCharType="end"/>
        </w:r>
      </w:hyperlink>
    </w:p>
    <w:p>
      <w:pPr>
        <w:pStyle w:val="TOC2"/>
        <w:tabs>
          <w:tab w:val="right" w:leader="dot" w:pos="8306"/>
        </w:tabs>
      </w:pPr>
      <w:hyperlink w:anchor="_Toc26512" w:history="1">
        <w:r>
          <w:rPr>
            <w:rFonts w:ascii="仿宋" w:eastAsia="仿宋" w:hAnsi="仿宋" w:cs="仿宋" w:hint="eastAsia"/>
            <w:lang w:eastAsia="zh-CN"/>
          </w:rPr>
          <w:t>(二)、防火防爆总图布置措施</w:t>
        </w:r>
        <w:r>
          <w:tab/>
        </w:r>
        <w:r>
          <w:fldChar w:fldCharType="begin"/>
        </w:r>
        <w:r>
          <w:instrText xml:space="preserve"> PAGEREF _Toc26512 \h </w:instrText>
        </w:r>
        <w:r>
          <w:fldChar w:fldCharType="separate"/>
        </w:r>
        <w:r>
          <w:t>36</w:t>
        </w:r>
        <w:r>
          <w:fldChar w:fldCharType="end"/>
        </w:r>
      </w:hyperlink>
    </w:p>
    <w:p>
      <w:pPr>
        <w:pStyle w:val="TOC2"/>
        <w:tabs>
          <w:tab w:val="right" w:leader="dot" w:pos="8306"/>
        </w:tabs>
      </w:pPr>
      <w:hyperlink w:anchor="_Toc18197" w:history="1">
        <w:r>
          <w:rPr>
            <w:rFonts w:ascii="仿宋" w:eastAsia="仿宋" w:hAnsi="仿宋" w:cs="仿宋" w:hint="eastAsia"/>
            <w:lang w:eastAsia="zh-CN"/>
          </w:rPr>
          <w:t>(三)、自然灾害防范措施</w:t>
        </w:r>
        <w:r>
          <w:tab/>
        </w:r>
        <w:r>
          <w:fldChar w:fldCharType="begin"/>
        </w:r>
        <w:r>
          <w:instrText xml:space="preserve"> PAGEREF _Toc18197 \h </w:instrText>
        </w:r>
        <w:r>
          <w:fldChar w:fldCharType="separate"/>
        </w:r>
        <w:r>
          <w:t>37</w:t>
        </w:r>
        <w:r>
          <w:fldChar w:fldCharType="end"/>
        </w:r>
      </w:hyperlink>
    </w:p>
    <w:p>
      <w:pPr>
        <w:pStyle w:val="TOC2"/>
        <w:tabs>
          <w:tab w:val="right" w:leader="dot" w:pos="8306"/>
        </w:tabs>
      </w:pPr>
      <w:hyperlink w:anchor="_Toc23289" w:history="1">
        <w:r>
          <w:rPr>
            <w:rFonts w:ascii="仿宋" w:eastAsia="仿宋" w:hAnsi="仿宋" w:cs="仿宋" w:hint="eastAsia"/>
            <w:lang w:eastAsia="zh-CN"/>
          </w:rPr>
          <w:t>(四)、安全色及安全标志使用要求</w:t>
        </w:r>
        <w:r>
          <w:tab/>
        </w:r>
        <w:r>
          <w:fldChar w:fldCharType="begin"/>
        </w:r>
        <w:r>
          <w:instrText xml:space="preserve"> PAGEREF _Toc23289 \h </w:instrText>
        </w:r>
        <w:r>
          <w:fldChar w:fldCharType="separate"/>
        </w:r>
        <w:r>
          <w:t>38</w:t>
        </w:r>
        <w:r>
          <w:fldChar w:fldCharType="end"/>
        </w:r>
      </w:hyperlink>
    </w:p>
    <w:p>
      <w:pPr>
        <w:pStyle w:val="TOC2"/>
        <w:tabs>
          <w:tab w:val="right" w:leader="dot" w:pos="8306"/>
        </w:tabs>
      </w:pPr>
      <w:hyperlink w:anchor="_Toc18468" w:history="1">
        <w:r>
          <w:rPr>
            <w:rFonts w:ascii="仿宋" w:eastAsia="仿宋" w:hAnsi="仿宋" w:cs="仿宋" w:hint="eastAsia"/>
            <w:lang w:eastAsia="zh-CN"/>
          </w:rPr>
          <w:t>(五)、防尘防毒措施</w:t>
        </w:r>
        <w:r>
          <w:tab/>
        </w:r>
        <w:r>
          <w:fldChar w:fldCharType="begin"/>
        </w:r>
        <w:r>
          <w:instrText xml:space="preserve"> PAGEREF _Toc18468 \h </w:instrText>
        </w:r>
        <w:r>
          <w:fldChar w:fldCharType="separate"/>
        </w:r>
        <w:r>
          <w:t>39</w:t>
        </w:r>
        <w:r>
          <w:fldChar w:fldCharType="end"/>
        </w:r>
      </w:hyperlink>
    </w:p>
    <w:p>
      <w:pPr>
        <w:pStyle w:val="TOC2"/>
        <w:tabs>
          <w:tab w:val="right" w:leader="dot" w:pos="8306"/>
        </w:tabs>
      </w:pPr>
      <w:hyperlink w:anchor="_Toc1417" w:history="1">
        <w:r>
          <w:rPr>
            <w:rFonts w:ascii="仿宋" w:eastAsia="仿宋" w:hAnsi="仿宋" w:cs="仿宋" w:hint="eastAsia"/>
            <w:lang w:eastAsia="zh-CN"/>
          </w:rPr>
          <w:t>(六)、防静电、触电防护及防雷措施</w:t>
        </w:r>
        <w:r>
          <w:tab/>
        </w:r>
        <w:r>
          <w:fldChar w:fldCharType="begin"/>
        </w:r>
        <w:r>
          <w:instrText xml:space="preserve"> PAGEREF _Toc1417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3" w:history="1">
        <w:r>
          <w:rPr>
            <w:rFonts w:ascii="仿宋" w:eastAsia="仿宋" w:hAnsi="仿宋" w:cs="仿宋" w:hint="eastAsia"/>
            <w:lang w:eastAsia="zh-CN"/>
          </w:rPr>
          <w:t>(七)、机械设备安全保障措施</w:t>
        </w:r>
        <w:r>
          <w:tab/>
        </w:r>
        <w:r>
          <w:fldChar w:fldCharType="begin"/>
        </w:r>
        <w:r>
          <w:instrText xml:space="preserve"> PAGEREF _Toc93 \h </w:instrText>
        </w:r>
        <w:r>
          <w:fldChar w:fldCharType="separate"/>
        </w:r>
        <w:r>
          <w:t>41</w:t>
        </w:r>
        <w:r>
          <w:fldChar w:fldCharType="end"/>
        </w:r>
      </w:hyperlink>
    </w:p>
    <w:p>
      <w:pPr>
        <w:pStyle w:val="TOC1"/>
        <w:tabs>
          <w:tab w:val="right" w:leader="dot" w:pos="8306"/>
        </w:tabs>
      </w:pPr>
      <w:hyperlink w:anchor="_Toc29130" w:history="1">
        <w:r>
          <w:rPr>
            <w:rFonts w:ascii="仿宋" w:eastAsia="仿宋" w:hAnsi="仿宋" w:cs="仿宋" w:hint="eastAsia"/>
            <w:lang w:eastAsia="zh-CN"/>
          </w:rPr>
          <w:t>十、降解薄膜项目环境影响分析</w:t>
        </w:r>
        <w:r>
          <w:tab/>
        </w:r>
        <w:r>
          <w:fldChar w:fldCharType="begin"/>
        </w:r>
        <w:r>
          <w:instrText xml:space="preserve"> PAGEREF _Toc29130 \h </w:instrText>
        </w:r>
        <w:r>
          <w:fldChar w:fldCharType="separate"/>
        </w:r>
        <w:r>
          <w:t>42</w:t>
        </w:r>
        <w:r>
          <w:fldChar w:fldCharType="end"/>
        </w:r>
      </w:hyperlink>
    </w:p>
    <w:p>
      <w:pPr>
        <w:pStyle w:val="TOC2"/>
        <w:tabs>
          <w:tab w:val="right" w:leader="dot" w:pos="8306"/>
        </w:tabs>
      </w:pPr>
      <w:hyperlink w:anchor="_Toc18166" w:history="1">
        <w:r>
          <w:rPr>
            <w:rFonts w:ascii="仿宋" w:eastAsia="仿宋" w:hAnsi="仿宋" w:cs="仿宋" w:hint="eastAsia"/>
            <w:lang w:eastAsia="zh-CN"/>
          </w:rPr>
          <w:t>(一)、建设区域环境质量现状</w:t>
        </w:r>
        <w:r>
          <w:tab/>
        </w:r>
        <w:r>
          <w:fldChar w:fldCharType="begin"/>
        </w:r>
        <w:r>
          <w:instrText xml:space="preserve"> PAGEREF _Toc18166 \h </w:instrText>
        </w:r>
        <w:r>
          <w:fldChar w:fldCharType="separate"/>
        </w:r>
        <w:r>
          <w:t>42</w:t>
        </w:r>
        <w:r>
          <w:fldChar w:fldCharType="end"/>
        </w:r>
      </w:hyperlink>
    </w:p>
    <w:p>
      <w:pPr>
        <w:pStyle w:val="TOC2"/>
        <w:tabs>
          <w:tab w:val="right" w:leader="dot" w:pos="8306"/>
        </w:tabs>
      </w:pPr>
      <w:hyperlink w:anchor="_Toc7564" w:history="1">
        <w:r>
          <w:rPr>
            <w:rFonts w:ascii="仿宋" w:eastAsia="仿宋" w:hAnsi="仿宋" w:cs="仿宋" w:hint="eastAsia"/>
            <w:lang w:eastAsia="zh-CN"/>
          </w:rPr>
          <w:t>(二)、建设期环境保护</w:t>
        </w:r>
        <w:r>
          <w:tab/>
        </w:r>
        <w:r>
          <w:fldChar w:fldCharType="begin"/>
        </w:r>
        <w:r>
          <w:instrText xml:space="preserve"> PAGEREF _Toc7564 \h </w:instrText>
        </w:r>
        <w:r>
          <w:fldChar w:fldCharType="separate"/>
        </w:r>
        <w:r>
          <w:t>44</w:t>
        </w:r>
        <w:r>
          <w:fldChar w:fldCharType="end"/>
        </w:r>
      </w:hyperlink>
    </w:p>
    <w:p>
      <w:pPr>
        <w:pStyle w:val="TOC2"/>
        <w:tabs>
          <w:tab w:val="right" w:leader="dot" w:pos="8306"/>
        </w:tabs>
      </w:pPr>
      <w:hyperlink w:anchor="_Toc24618" w:history="1">
        <w:r>
          <w:rPr>
            <w:rFonts w:ascii="仿宋" w:eastAsia="仿宋" w:hAnsi="仿宋" w:cs="仿宋" w:hint="eastAsia"/>
            <w:lang w:eastAsia="zh-CN"/>
          </w:rPr>
          <w:t>(三)、运营期环境保护</w:t>
        </w:r>
        <w:r>
          <w:tab/>
        </w:r>
        <w:r>
          <w:fldChar w:fldCharType="begin"/>
        </w:r>
        <w:r>
          <w:instrText xml:space="preserve"> PAGEREF _Toc24618 \h </w:instrText>
        </w:r>
        <w:r>
          <w:fldChar w:fldCharType="separate"/>
        </w:r>
        <w:r>
          <w:t>45</w:t>
        </w:r>
        <w:r>
          <w:fldChar w:fldCharType="end"/>
        </w:r>
      </w:hyperlink>
    </w:p>
    <w:p>
      <w:pPr>
        <w:pStyle w:val="TOC2"/>
        <w:tabs>
          <w:tab w:val="right" w:leader="dot" w:pos="8306"/>
        </w:tabs>
      </w:pPr>
      <w:hyperlink w:anchor="_Toc11038" w:history="1">
        <w:r>
          <w:rPr>
            <w:rFonts w:ascii="仿宋" w:eastAsia="仿宋" w:hAnsi="仿宋" w:cs="仿宋" w:hint="eastAsia"/>
            <w:lang w:eastAsia="zh-CN"/>
          </w:rPr>
          <w:t>(四)、降解薄膜项目建设对区域经济的影响</w:t>
        </w:r>
        <w:r>
          <w:tab/>
        </w:r>
        <w:r>
          <w:fldChar w:fldCharType="begin"/>
        </w:r>
        <w:r>
          <w:instrText xml:space="preserve"> PAGEREF _Toc11038 \h </w:instrText>
        </w:r>
        <w:r>
          <w:fldChar w:fldCharType="separate"/>
        </w:r>
        <w:r>
          <w:t>46</w:t>
        </w:r>
        <w:r>
          <w:fldChar w:fldCharType="end"/>
        </w:r>
      </w:hyperlink>
    </w:p>
    <w:p>
      <w:pPr>
        <w:pStyle w:val="TOC2"/>
        <w:tabs>
          <w:tab w:val="right" w:leader="dot" w:pos="8306"/>
        </w:tabs>
      </w:pPr>
      <w:hyperlink w:anchor="_Toc8200" w:history="1">
        <w:r>
          <w:rPr>
            <w:rFonts w:ascii="仿宋" w:eastAsia="仿宋" w:hAnsi="仿宋" w:cs="仿宋" w:hint="eastAsia"/>
            <w:lang w:eastAsia="zh-CN"/>
          </w:rPr>
          <w:t>(五)、废弃物处理</w:t>
        </w:r>
        <w:r>
          <w:tab/>
        </w:r>
        <w:r>
          <w:fldChar w:fldCharType="begin"/>
        </w:r>
        <w:r>
          <w:instrText xml:space="preserve"> PAGEREF _Toc8200 \h </w:instrText>
        </w:r>
        <w:r>
          <w:fldChar w:fldCharType="separate"/>
        </w:r>
        <w:r>
          <w:t>48</w:t>
        </w:r>
        <w:r>
          <w:fldChar w:fldCharType="end"/>
        </w:r>
      </w:hyperlink>
    </w:p>
    <w:p>
      <w:pPr>
        <w:pStyle w:val="TOC2"/>
        <w:tabs>
          <w:tab w:val="right" w:leader="dot" w:pos="8306"/>
        </w:tabs>
      </w:pPr>
      <w:hyperlink w:anchor="_Toc21862" w:history="1">
        <w:r>
          <w:rPr>
            <w:rFonts w:ascii="仿宋" w:eastAsia="仿宋" w:hAnsi="仿宋" w:cs="仿宋" w:hint="eastAsia"/>
            <w:lang w:eastAsia="zh-CN"/>
          </w:rPr>
          <w:t>(六)、特殊环境影响分析</w:t>
        </w:r>
        <w:r>
          <w:tab/>
        </w:r>
        <w:r>
          <w:fldChar w:fldCharType="begin"/>
        </w:r>
        <w:r>
          <w:instrText xml:space="preserve"> PAGEREF _Toc21862 \h </w:instrText>
        </w:r>
        <w:r>
          <w:fldChar w:fldCharType="separate"/>
        </w:r>
        <w:r>
          <w:t>49</w:t>
        </w:r>
        <w:r>
          <w:fldChar w:fldCharType="end"/>
        </w:r>
      </w:hyperlink>
    </w:p>
    <w:p>
      <w:pPr>
        <w:pStyle w:val="TOC2"/>
        <w:tabs>
          <w:tab w:val="right" w:leader="dot" w:pos="8306"/>
        </w:tabs>
      </w:pPr>
      <w:hyperlink w:anchor="_Toc30888" w:history="1">
        <w:r>
          <w:rPr>
            <w:rFonts w:ascii="仿宋" w:eastAsia="仿宋" w:hAnsi="仿宋" w:cs="仿宋" w:hint="eastAsia"/>
            <w:lang w:eastAsia="zh-CN"/>
          </w:rPr>
          <w:t>(七)、清洁生产</w:t>
        </w:r>
        <w:r>
          <w:tab/>
        </w:r>
        <w:r>
          <w:fldChar w:fldCharType="begin"/>
        </w:r>
        <w:r>
          <w:instrText xml:space="preserve"> PAGEREF _Toc30888 \h </w:instrText>
        </w:r>
        <w:r>
          <w:fldChar w:fldCharType="separate"/>
        </w:r>
        <w:r>
          <w:t>50</w:t>
        </w:r>
        <w:r>
          <w:fldChar w:fldCharType="end"/>
        </w:r>
      </w:hyperlink>
    </w:p>
    <w:p>
      <w:pPr>
        <w:pStyle w:val="TOC2"/>
        <w:tabs>
          <w:tab w:val="right" w:leader="dot" w:pos="8306"/>
        </w:tabs>
      </w:pPr>
      <w:hyperlink w:anchor="_Toc1471" w:history="1">
        <w:r>
          <w:rPr>
            <w:rFonts w:ascii="仿宋" w:eastAsia="仿宋" w:hAnsi="仿宋" w:cs="仿宋" w:hint="eastAsia"/>
            <w:lang w:eastAsia="zh-CN"/>
          </w:rPr>
          <w:t>(八)、环境保护综合评价</w:t>
        </w:r>
        <w:r>
          <w:tab/>
        </w:r>
        <w:r>
          <w:fldChar w:fldCharType="begin"/>
        </w:r>
        <w:r>
          <w:instrText xml:space="preserve"> PAGEREF _Toc1471 \h </w:instrText>
        </w:r>
        <w:r>
          <w:fldChar w:fldCharType="separate"/>
        </w:r>
        <w:r>
          <w:t>52</w:t>
        </w:r>
        <w:r>
          <w:fldChar w:fldCharType="end"/>
        </w:r>
      </w:hyperlink>
    </w:p>
    <w:p>
      <w:pPr>
        <w:pStyle w:val="TOC1"/>
        <w:tabs>
          <w:tab w:val="right" w:leader="dot" w:pos="8306"/>
        </w:tabs>
      </w:pPr>
      <w:hyperlink w:anchor="_Toc30481" w:history="1">
        <w:r>
          <w:rPr>
            <w:rFonts w:ascii="仿宋" w:eastAsia="仿宋" w:hAnsi="仿宋" w:cs="仿宋" w:hint="eastAsia"/>
            <w:lang w:eastAsia="zh-CN"/>
          </w:rPr>
          <w:t>十一、降解薄膜项目经营效益</w:t>
        </w:r>
        <w:r>
          <w:tab/>
        </w:r>
        <w:r>
          <w:fldChar w:fldCharType="begin"/>
        </w:r>
        <w:r>
          <w:instrText xml:space="preserve"> PAGEREF _Toc30481 \h </w:instrText>
        </w:r>
        <w:r>
          <w:fldChar w:fldCharType="separate"/>
        </w:r>
        <w:r>
          <w:t>53</w:t>
        </w:r>
        <w:r>
          <w:fldChar w:fldCharType="end"/>
        </w:r>
      </w:hyperlink>
    </w:p>
    <w:p>
      <w:pPr>
        <w:pStyle w:val="TOC2"/>
        <w:tabs>
          <w:tab w:val="right" w:leader="dot" w:pos="8306"/>
        </w:tabs>
      </w:pPr>
      <w:hyperlink w:anchor="_Toc8645" w:history="1">
        <w:r>
          <w:rPr>
            <w:rFonts w:ascii="仿宋" w:eastAsia="仿宋" w:hAnsi="仿宋" w:cs="仿宋" w:hint="eastAsia"/>
            <w:lang w:eastAsia="zh-CN"/>
          </w:rPr>
          <w:t>(一)、经济评价财务测算</w:t>
        </w:r>
        <w:r>
          <w:tab/>
        </w:r>
        <w:r>
          <w:fldChar w:fldCharType="begin"/>
        </w:r>
        <w:r>
          <w:instrText xml:space="preserve"> PAGEREF _Toc8645 \h </w:instrText>
        </w:r>
        <w:r>
          <w:fldChar w:fldCharType="separate"/>
        </w:r>
        <w:r>
          <w:t>53</w:t>
        </w:r>
        <w:r>
          <w:fldChar w:fldCharType="end"/>
        </w:r>
      </w:hyperlink>
    </w:p>
    <w:p>
      <w:pPr>
        <w:pStyle w:val="TOC2"/>
        <w:tabs>
          <w:tab w:val="right" w:leader="dot" w:pos="8306"/>
        </w:tabs>
      </w:pPr>
      <w:hyperlink w:anchor="_Toc3163" w:history="1">
        <w:r>
          <w:rPr>
            <w:rFonts w:ascii="仿宋" w:eastAsia="仿宋" w:hAnsi="仿宋" w:cs="仿宋" w:hint="eastAsia"/>
            <w:lang w:eastAsia="zh-CN"/>
          </w:rPr>
          <w:t>(二)、降解薄膜项目盈利能力分析</w:t>
        </w:r>
        <w:r>
          <w:tab/>
        </w:r>
        <w:r>
          <w:fldChar w:fldCharType="begin"/>
        </w:r>
        <w:r>
          <w:instrText xml:space="preserve"> PAGEREF _Toc3163 \h </w:instrText>
        </w:r>
        <w:r>
          <w:fldChar w:fldCharType="separate"/>
        </w:r>
        <w:r>
          <w:t>54</w:t>
        </w:r>
        <w:r>
          <w:fldChar w:fldCharType="end"/>
        </w:r>
      </w:hyperlink>
    </w:p>
    <w:p>
      <w:pPr>
        <w:pStyle w:val="TOC1"/>
        <w:tabs>
          <w:tab w:val="right" w:leader="dot" w:pos="8306"/>
        </w:tabs>
      </w:pPr>
      <w:hyperlink w:anchor="_Toc6259" w:history="1">
        <w:r>
          <w:rPr>
            <w:rFonts w:ascii="仿宋" w:eastAsia="仿宋" w:hAnsi="仿宋" w:cs="仿宋" w:hint="eastAsia"/>
            <w:lang w:eastAsia="zh-CN"/>
          </w:rPr>
          <w:t>十二、降解薄膜项目人力资源管理</w:t>
        </w:r>
        <w:r>
          <w:tab/>
        </w:r>
        <w:r>
          <w:fldChar w:fldCharType="begin"/>
        </w:r>
        <w:r>
          <w:instrText xml:space="preserve"> PAGEREF _Toc6259 \h </w:instrText>
        </w:r>
        <w:r>
          <w:fldChar w:fldCharType="separate"/>
        </w:r>
        <w:r>
          <w:t>55</w:t>
        </w:r>
        <w:r>
          <w:fldChar w:fldCharType="end"/>
        </w:r>
      </w:hyperlink>
    </w:p>
    <w:p>
      <w:pPr>
        <w:pStyle w:val="TOC2"/>
        <w:tabs>
          <w:tab w:val="right" w:leader="dot" w:pos="8306"/>
        </w:tabs>
      </w:pPr>
      <w:hyperlink w:anchor="_Toc11471" w:history="1">
        <w:r>
          <w:rPr>
            <w:rFonts w:ascii="仿宋" w:eastAsia="仿宋" w:hAnsi="仿宋" w:cs="仿宋" w:hint="eastAsia"/>
            <w:lang w:eastAsia="zh-CN"/>
          </w:rPr>
          <w:t>(一)、建立健全的预算管理制度</w:t>
        </w:r>
        <w:r>
          <w:tab/>
        </w:r>
        <w:r>
          <w:fldChar w:fldCharType="begin"/>
        </w:r>
        <w:r>
          <w:instrText xml:space="preserve"> PAGEREF _Toc11471 \h </w:instrText>
        </w:r>
        <w:r>
          <w:fldChar w:fldCharType="separate"/>
        </w:r>
        <w:r>
          <w:t>55</w:t>
        </w:r>
        <w:r>
          <w:fldChar w:fldCharType="end"/>
        </w:r>
      </w:hyperlink>
    </w:p>
    <w:p>
      <w:pPr>
        <w:pStyle w:val="TOC2"/>
        <w:tabs>
          <w:tab w:val="right" w:leader="dot" w:pos="8306"/>
        </w:tabs>
      </w:pPr>
      <w:hyperlink w:anchor="_Toc12608" w:history="1">
        <w:r>
          <w:rPr>
            <w:rFonts w:ascii="仿宋" w:eastAsia="仿宋" w:hAnsi="仿宋" w:cs="仿宋" w:hint="eastAsia"/>
            <w:lang w:eastAsia="zh-CN"/>
          </w:rPr>
          <w:t>(二)、加强资金流动监控</w:t>
        </w:r>
        <w:r>
          <w:tab/>
        </w:r>
        <w:r>
          <w:fldChar w:fldCharType="begin"/>
        </w:r>
        <w:r>
          <w:instrText xml:space="preserve"> PAGEREF _Toc12608 \h </w:instrText>
        </w:r>
        <w:r>
          <w:fldChar w:fldCharType="separate"/>
        </w:r>
        <w:r>
          <w:t>57</w:t>
        </w:r>
        <w:r>
          <w:fldChar w:fldCharType="end"/>
        </w:r>
      </w:hyperlink>
    </w:p>
    <w:p>
      <w:pPr>
        <w:pStyle w:val="TOC2"/>
        <w:tabs>
          <w:tab w:val="right" w:leader="dot" w:pos="8306"/>
        </w:tabs>
      </w:pPr>
      <w:hyperlink w:anchor="_Toc23824" w:history="1">
        <w:r>
          <w:rPr>
            <w:rFonts w:ascii="仿宋" w:eastAsia="仿宋" w:hAnsi="仿宋" w:cs="仿宋" w:hint="eastAsia"/>
            <w:lang w:eastAsia="zh-CN"/>
          </w:rPr>
          <w:t>(三)、制定完善的风险控制机制</w:t>
        </w:r>
        <w:r>
          <w:tab/>
        </w:r>
        <w:r>
          <w:fldChar w:fldCharType="begin"/>
        </w:r>
        <w:r>
          <w:instrText xml:space="preserve"> PAGEREF _Toc23824 \h </w:instrText>
        </w:r>
        <w:r>
          <w:fldChar w:fldCharType="separate"/>
        </w:r>
        <w:r>
          <w:t>58</w:t>
        </w:r>
        <w:r>
          <w:fldChar w:fldCharType="end"/>
        </w:r>
      </w:hyperlink>
    </w:p>
    <w:p>
      <w:pPr>
        <w:pStyle w:val="TOC2"/>
        <w:tabs>
          <w:tab w:val="right" w:leader="dot" w:pos="8306"/>
        </w:tabs>
      </w:pPr>
      <w:hyperlink w:anchor="_Toc29986" w:history="1">
        <w:r>
          <w:rPr>
            <w:rFonts w:ascii="仿宋" w:eastAsia="仿宋" w:hAnsi="仿宋" w:cs="仿宋" w:hint="eastAsia"/>
            <w:lang w:eastAsia="zh-CN"/>
          </w:rPr>
          <w:t>(四)、优化成本管理</w:t>
        </w:r>
        <w:r>
          <w:tab/>
        </w:r>
        <w:r>
          <w:fldChar w:fldCharType="begin"/>
        </w:r>
        <w:r>
          <w:instrText xml:space="preserve"> PAGEREF _Toc29986 \h </w:instrText>
        </w:r>
        <w:r>
          <w:fldChar w:fldCharType="separate"/>
        </w:r>
        <w:r>
          <w:t>59</w:t>
        </w:r>
        <w:r>
          <w:fldChar w:fldCharType="end"/>
        </w:r>
      </w:hyperlink>
    </w:p>
    <w:p>
      <w:pPr>
        <w:pStyle w:val="TOC1"/>
        <w:tabs>
          <w:tab w:val="right" w:leader="dot" w:pos="8306"/>
        </w:tabs>
      </w:pPr>
      <w:hyperlink w:anchor="_Toc17819" w:history="1">
        <w:r>
          <w:rPr>
            <w:rFonts w:ascii="仿宋" w:eastAsia="仿宋" w:hAnsi="仿宋" w:cs="仿宋" w:hint="eastAsia"/>
            <w:lang w:eastAsia="zh-CN"/>
          </w:rPr>
          <w:t>十三、利益相关者分析与沟通计划</w:t>
        </w:r>
        <w:r>
          <w:tab/>
        </w:r>
        <w:r>
          <w:fldChar w:fldCharType="begin"/>
        </w:r>
        <w:r>
          <w:instrText xml:space="preserve"> PAGEREF _Toc17819 \h </w:instrText>
        </w:r>
        <w:r>
          <w:fldChar w:fldCharType="separate"/>
        </w:r>
        <w:r>
          <w:t>60</w:t>
        </w:r>
        <w:r>
          <w:fldChar w:fldCharType="end"/>
        </w:r>
      </w:hyperlink>
    </w:p>
    <w:p>
      <w:pPr>
        <w:pStyle w:val="TOC2"/>
        <w:tabs>
          <w:tab w:val="right" w:leader="dot" w:pos="8306"/>
        </w:tabs>
      </w:pPr>
      <w:hyperlink w:anchor="_Toc2200" w:history="1">
        <w:r>
          <w:rPr>
            <w:rFonts w:ascii="仿宋" w:eastAsia="仿宋" w:hAnsi="仿宋" w:cs="仿宋" w:hint="eastAsia"/>
            <w:lang w:eastAsia="zh-CN"/>
          </w:rPr>
          <w:t>(一)、利益相关者分析</w:t>
        </w:r>
        <w:r>
          <w:tab/>
        </w:r>
        <w:r>
          <w:fldChar w:fldCharType="begin"/>
        </w:r>
        <w:r>
          <w:instrText xml:space="preserve"> PAGEREF _Toc2200 \h </w:instrText>
        </w:r>
        <w:r>
          <w:fldChar w:fldCharType="separate"/>
        </w:r>
        <w:r>
          <w:t>60</w:t>
        </w:r>
        <w:r>
          <w:fldChar w:fldCharType="end"/>
        </w:r>
      </w:hyperlink>
    </w:p>
    <w:p>
      <w:pPr>
        <w:pStyle w:val="TOC2"/>
        <w:tabs>
          <w:tab w:val="right" w:leader="dot" w:pos="8306"/>
        </w:tabs>
      </w:pPr>
      <w:hyperlink w:anchor="_Toc26388" w:history="1">
        <w:r>
          <w:rPr>
            <w:rFonts w:ascii="仿宋" w:eastAsia="仿宋" w:hAnsi="仿宋" w:cs="仿宋" w:hint="eastAsia"/>
            <w:lang w:eastAsia="zh-CN"/>
          </w:rPr>
          <w:t>(二)、沟通计划</w:t>
        </w:r>
        <w:r>
          <w:tab/>
        </w:r>
        <w:r>
          <w:fldChar w:fldCharType="begin"/>
        </w:r>
        <w:r>
          <w:instrText xml:space="preserve"> PAGEREF _Toc26388 \h </w:instrText>
        </w:r>
        <w:r>
          <w:fldChar w:fldCharType="separate"/>
        </w:r>
        <w:r>
          <w:t>61</w:t>
        </w:r>
        <w:r>
          <w:fldChar w:fldCharType="end"/>
        </w:r>
      </w:hyperlink>
    </w:p>
    <w:p>
      <w:pPr>
        <w:pStyle w:val="TOC1"/>
        <w:tabs>
          <w:tab w:val="right" w:leader="dot" w:pos="8306"/>
        </w:tabs>
      </w:pPr>
      <w:hyperlink w:anchor="_Toc18230" w:history="1">
        <w:r>
          <w:rPr>
            <w:rFonts w:ascii="仿宋" w:eastAsia="仿宋" w:hAnsi="仿宋" w:cs="仿宋" w:hint="eastAsia"/>
            <w:lang w:eastAsia="zh-CN"/>
          </w:rPr>
          <w:t>十四、降解薄膜项目实施时间节点</w:t>
        </w:r>
        <w:r>
          <w:tab/>
        </w:r>
        <w:r>
          <w:fldChar w:fldCharType="begin"/>
        </w:r>
        <w:r>
          <w:instrText xml:space="preserve"> PAGEREF _Toc18230 \h </w:instrText>
        </w:r>
        <w:r>
          <w:fldChar w:fldCharType="separate"/>
        </w:r>
        <w:r>
          <w:t>63</w:t>
        </w:r>
        <w:r>
          <w:fldChar w:fldCharType="end"/>
        </w:r>
      </w:hyperlink>
    </w:p>
    <w:p>
      <w:pPr>
        <w:pStyle w:val="TOC2"/>
        <w:tabs>
          <w:tab w:val="right" w:leader="dot" w:pos="8306"/>
        </w:tabs>
      </w:pPr>
      <w:hyperlink w:anchor="_Toc7744" w:history="1">
        <w:r>
          <w:rPr>
            <w:rFonts w:ascii="仿宋" w:eastAsia="仿宋" w:hAnsi="仿宋" w:cs="仿宋" w:hint="eastAsia"/>
            <w:lang w:eastAsia="zh-CN"/>
          </w:rPr>
          <w:t>(一)、降解薄膜项目启动阶段时间节点</w:t>
        </w:r>
        <w:r>
          <w:tab/>
        </w:r>
        <w:r>
          <w:fldChar w:fldCharType="begin"/>
        </w:r>
        <w:r>
          <w:instrText xml:space="preserve"> PAGEREF _Toc7744 \h </w:instrText>
        </w:r>
        <w:r>
          <w:fldChar w:fldCharType="separate"/>
        </w:r>
        <w:r>
          <w:t>63</w:t>
        </w:r>
        <w:r>
          <w:fldChar w:fldCharType="end"/>
        </w:r>
      </w:hyperlink>
    </w:p>
    <w:p>
      <w:pPr>
        <w:pStyle w:val="TOC2"/>
        <w:tabs>
          <w:tab w:val="right" w:leader="dot" w:pos="8306"/>
        </w:tabs>
      </w:pPr>
      <w:hyperlink w:anchor="_Toc13374" w:history="1">
        <w:r>
          <w:rPr>
            <w:rFonts w:ascii="仿宋" w:eastAsia="仿宋" w:hAnsi="仿宋" w:cs="仿宋" w:hint="eastAsia"/>
            <w:lang w:eastAsia="zh-CN"/>
          </w:rPr>
          <w:t>(二)、降解薄膜项目执行阶段时间节点</w:t>
        </w:r>
        <w:r>
          <w:tab/>
        </w:r>
        <w:r>
          <w:fldChar w:fldCharType="begin"/>
        </w:r>
        <w:r>
          <w:instrText xml:space="preserve"> PAGEREF _Toc13374 \h </w:instrText>
        </w:r>
        <w:r>
          <w:fldChar w:fldCharType="separate"/>
        </w:r>
        <w:r>
          <w:t>64</w:t>
        </w:r>
        <w:r>
          <w:fldChar w:fldCharType="end"/>
        </w:r>
      </w:hyperlink>
    </w:p>
    <w:p>
      <w:pPr>
        <w:pStyle w:val="TOC2"/>
        <w:tabs>
          <w:tab w:val="right" w:leader="dot" w:pos="8306"/>
        </w:tabs>
      </w:pPr>
      <w:hyperlink w:anchor="_Toc23715" w:history="1">
        <w:r>
          <w:rPr>
            <w:rFonts w:ascii="仿宋" w:eastAsia="仿宋" w:hAnsi="仿宋" w:cs="仿宋" w:hint="eastAsia"/>
            <w:lang w:eastAsia="zh-CN"/>
          </w:rPr>
          <w:t>(三)、降解薄膜项目完成阶段时间节点</w:t>
        </w:r>
        <w:r>
          <w:tab/>
        </w:r>
        <w:r>
          <w:fldChar w:fldCharType="begin"/>
        </w:r>
        <w:r>
          <w:instrText xml:space="preserve"> PAGEREF _Toc23715 \h </w:instrText>
        </w:r>
        <w:r>
          <w:fldChar w:fldCharType="separate"/>
        </w:r>
        <w:r>
          <w:t>65</w:t>
        </w:r>
        <w:r>
          <w:fldChar w:fldCharType="end"/>
        </w:r>
      </w:hyperlink>
    </w:p>
    <w:p>
      <w:pPr>
        <w:pStyle w:val="TOC1"/>
        <w:tabs>
          <w:tab w:val="right" w:leader="dot" w:pos="8306"/>
        </w:tabs>
      </w:pPr>
      <w:hyperlink w:anchor="_Toc12615" w:history="1">
        <w:r>
          <w:rPr>
            <w:rFonts w:ascii="仿宋" w:eastAsia="仿宋" w:hAnsi="仿宋" w:cs="仿宋" w:hint="eastAsia"/>
            <w:lang w:eastAsia="zh-CN"/>
          </w:rPr>
          <w:t>十五、降解薄膜项目实施保障措施</w:t>
        </w:r>
        <w:r>
          <w:tab/>
        </w:r>
        <w:r>
          <w:fldChar w:fldCharType="begin"/>
        </w:r>
        <w:r>
          <w:instrText xml:space="preserve"> PAGEREF _Toc12615 \h </w:instrText>
        </w:r>
        <w:r>
          <w:fldChar w:fldCharType="separate"/>
        </w:r>
        <w:r>
          <w:t>66</w:t>
        </w:r>
        <w:r>
          <w:fldChar w:fldCharType="end"/>
        </w:r>
      </w:hyperlink>
    </w:p>
    <w:p>
      <w:pPr>
        <w:pStyle w:val="TOC2"/>
        <w:tabs>
          <w:tab w:val="right" w:leader="dot" w:pos="8306"/>
        </w:tabs>
      </w:pPr>
      <w:hyperlink w:anchor="_Toc25357" w:history="1">
        <w:r>
          <w:rPr>
            <w:rFonts w:ascii="仿宋" w:eastAsia="仿宋" w:hAnsi="仿宋" w:cs="仿宋" w:hint="eastAsia"/>
            <w:lang w:eastAsia="zh-CN"/>
          </w:rPr>
          <w:t>(一)、降解薄膜项目实施保障机制</w:t>
        </w:r>
        <w:r>
          <w:tab/>
        </w:r>
        <w:r>
          <w:fldChar w:fldCharType="begin"/>
        </w:r>
        <w:r>
          <w:instrText xml:space="preserve"> PAGEREF _Toc25357 \h </w:instrText>
        </w:r>
        <w:r>
          <w:fldChar w:fldCharType="separate"/>
        </w:r>
        <w:r>
          <w:t>66</w:t>
        </w:r>
        <w:r>
          <w:fldChar w:fldCharType="end"/>
        </w:r>
      </w:hyperlink>
    </w:p>
    <w:p>
      <w:pPr>
        <w:pStyle w:val="TOC2"/>
        <w:tabs>
          <w:tab w:val="right" w:leader="dot" w:pos="8306"/>
        </w:tabs>
      </w:pPr>
      <w:hyperlink w:anchor="_Toc13077" w:history="1">
        <w:r>
          <w:rPr>
            <w:rFonts w:ascii="仿宋" w:eastAsia="仿宋" w:hAnsi="仿宋" w:cs="仿宋" w:hint="eastAsia"/>
            <w:lang w:eastAsia="zh-CN"/>
          </w:rPr>
          <w:t>(二)、降解薄膜项目法律合规要求</w:t>
        </w:r>
        <w:r>
          <w:tab/>
        </w:r>
        <w:r>
          <w:fldChar w:fldCharType="begin"/>
        </w:r>
        <w:r>
          <w:instrText xml:space="preserve"> PAGEREF _Toc13077 \h </w:instrText>
        </w:r>
        <w:r>
          <w:fldChar w:fldCharType="separate"/>
        </w:r>
        <w:r>
          <w:t>69</w:t>
        </w:r>
        <w:r>
          <w:fldChar w:fldCharType="end"/>
        </w:r>
      </w:hyperlink>
    </w:p>
    <w:p>
      <w:pPr>
        <w:pStyle w:val="TOC2"/>
        <w:tabs>
          <w:tab w:val="right" w:leader="dot" w:pos="8306"/>
        </w:tabs>
      </w:pPr>
      <w:hyperlink w:anchor="_Toc30115" w:history="1">
        <w:r>
          <w:rPr>
            <w:rFonts w:ascii="仿宋" w:eastAsia="仿宋" w:hAnsi="仿宋" w:cs="仿宋" w:hint="eastAsia"/>
            <w:lang w:eastAsia="zh-CN"/>
          </w:rPr>
          <w:t>(三)、降解薄膜项目合同管理与法律事务</w:t>
        </w:r>
        <w:r>
          <w:tab/>
        </w:r>
        <w:r>
          <w:fldChar w:fldCharType="begin"/>
        </w:r>
        <w:r>
          <w:instrText xml:space="preserve"> PAGEREF _Toc30115 \h </w:instrText>
        </w:r>
        <w:r>
          <w:fldChar w:fldCharType="separate"/>
        </w:r>
        <w:r>
          <w:t>73</w:t>
        </w:r>
        <w:r>
          <w:fldChar w:fldCharType="end"/>
        </w:r>
      </w:hyperlink>
    </w:p>
    <w:p>
      <w:pPr>
        <w:pStyle w:val="TOC2"/>
        <w:tabs>
          <w:tab w:val="right" w:leader="dot" w:pos="8306"/>
        </w:tabs>
      </w:pPr>
      <w:hyperlink w:anchor="_Toc11768" w:history="1">
        <w:r>
          <w:rPr>
            <w:rFonts w:ascii="仿宋" w:eastAsia="仿宋" w:hAnsi="仿宋" w:cs="仿宋" w:hint="eastAsia"/>
            <w:lang w:eastAsia="zh-CN"/>
          </w:rPr>
          <w:t>(四)、降解薄膜项目知识产权保护策略</w:t>
        </w:r>
        <w:r>
          <w:tab/>
        </w:r>
        <w:r>
          <w:fldChar w:fldCharType="begin"/>
        </w:r>
        <w:r>
          <w:instrText xml:space="preserve"> PAGEREF _Toc11768 \h </w:instrText>
        </w:r>
        <w:r>
          <w:fldChar w:fldCharType="separate"/>
        </w:r>
        <w:r>
          <w:t>80</w:t>
        </w:r>
        <w:r>
          <w:fldChar w:fldCharType="end"/>
        </w:r>
      </w:hyperlink>
    </w:p>
    <w:p>
      <w:pPr>
        <w:pStyle w:val="TOC1"/>
        <w:tabs>
          <w:tab w:val="right" w:leader="dot" w:pos="8306"/>
        </w:tabs>
      </w:pPr>
      <w:hyperlink w:anchor="_Toc32041" w:history="1">
        <w:r>
          <w:rPr>
            <w:rFonts w:ascii="仿宋" w:eastAsia="仿宋" w:hAnsi="仿宋" w:cs="仿宋" w:hint="eastAsia"/>
            <w:lang w:eastAsia="zh-CN"/>
          </w:rPr>
          <w:t>十六、供应链管理</w:t>
        </w:r>
        <w:r>
          <w:tab/>
        </w:r>
        <w:r>
          <w:fldChar w:fldCharType="begin"/>
        </w:r>
        <w:r>
          <w:instrText xml:space="preserve"> PAGEREF _Toc32041 \h </w:instrText>
        </w:r>
        <w:r>
          <w:fldChar w:fldCharType="separate"/>
        </w:r>
        <w:r>
          <w:t>82</w:t>
        </w:r>
        <w:r>
          <w:fldChar w:fldCharType="end"/>
        </w:r>
      </w:hyperlink>
    </w:p>
    <w:p>
      <w:pPr>
        <w:pStyle w:val="TOC2"/>
        <w:tabs>
          <w:tab w:val="right" w:leader="dot" w:pos="8306"/>
        </w:tabs>
      </w:pPr>
      <w:hyperlink w:anchor="_Toc32376" w:history="1">
        <w:r>
          <w:rPr>
            <w:rFonts w:ascii="仿宋" w:eastAsia="仿宋" w:hAnsi="仿宋" w:cs="仿宋" w:hint="eastAsia"/>
            <w:lang w:eastAsia="zh-CN"/>
          </w:rPr>
          <w:t>(一)、供应链战略规划</w:t>
        </w:r>
        <w:r>
          <w:tab/>
        </w:r>
        <w:r>
          <w:fldChar w:fldCharType="begin"/>
        </w:r>
        <w:r>
          <w:instrText xml:space="preserve"> PAGEREF _Toc32376 \h </w:instrText>
        </w:r>
        <w:r>
          <w:fldChar w:fldCharType="separate"/>
        </w:r>
        <w:r>
          <w:t>82</w:t>
        </w:r>
        <w:r>
          <w:fldChar w:fldCharType="end"/>
        </w:r>
      </w:hyperlink>
    </w:p>
    <w:p>
      <w:pPr>
        <w:pStyle w:val="TOC2"/>
        <w:tabs>
          <w:tab w:val="right" w:leader="dot" w:pos="8306"/>
        </w:tabs>
      </w:pPr>
      <w:hyperlink w:anchor="_Toc26515" w:history="1">
        <w:r>
          <w:rPr>
            <w:rFonts w:ascii="仿宋" w:eastAsia="仿宋" w:hAnsi="仿宋" w:cs="仿宋" w:hint="eastAsia"/>
            <w:lang w:eastAsia="zh-CN"/>
          </w:rPr>
          <w:t>(二)、供应商选择与合作</w:t>
        </w:r>
        <w:r>
          <w:tab/>
        </w:r>
        <w:r>
          <w:fldChar w:fldCharType="begin"/>
        </w:r>
        <w:r>
          <w:instrText xml:space="preserve"> PAGEREF _Toc26515 \h </w:instrText>
        </w:r>
        <w:r>
          <w:fldChar w:fldCharType="separate"/>
        </w:r>
        <w:r>
          <w:t>84</w:t>
        </w:r>
        <w:r>
          <w:fldChar w:fldCharType="end"/>
        </w:r>
      </w:hyperlink>
    </w:p>
    <w:p>
      <w:pPr>
        <w:pStyle w:val="TOC2"/>
        <w:tabs>
          <w:tab w:val="right" w:leader="dot" w:pos="8306"/>
        </w:tabs>
      </w:pPr>
      <w:hyperlink w:anchor="_Toc30748" w:history="1">
        <w:r>
          <w:rPr>
            <w:rFonts w:ascii="仿宋" w:eastAsia="仿宋" w:hAnsi="仿宋" w:cs="仿宋" w:hint="eastAsia"/>
            <w:lang w:eastAsia="zh-CN"/>
          </w:rPr>
          <w:t>(三)、物流与库存管理</w:t>
        </w:r>
        <w:r>
          <w:tab/>
        </w:r>
        <w:r>
          <w:fldChar w:fldCharType="begin"/>
        </w:r>
        <w:r>
          <w:instrText xml:space="preserve"> PAGEREF _Toc30748 \h </w:instrText>
        </w:r>
        <w:r>
          <w:fldChar w:fldCharType="separate"/>
        </w:r>
        <w:r>
          <w:t>85</w:t>
        </w:r>
        <w:r>
          <w:fldChar w:fldCharType="end"/>
        </w:r>
      </w:hyperlink>
    </w:p>
    <w:p>
      <w:pPr>
        <w:pStyle w:val="TOC1"/>
        <w:tabs>
          <w:tab w:val="right" w:leader="dot" w:pos="8306"/>
        </w:tabs>
      </w:pPr>
      <w:hyperlink w:anchor="_Toc27175" w:history="1">
        <w:r>
          <w:rPr>
            <w:rFonts w:ascii="仿宋" w:eastAsia="仿宋" w:hAnsi="仿宋" w:cs="仿宋" w:hint="eastAsia"/>
            <w:lang w:eastAsia="zh-CN"/>
          </w:rPr>
          <w:t>十七、降解薄膜项目治理与监督</w:t>
        </w:r>
        <w:r>
          <w:tab/>
        </w:r>
        <w:r>
          <w:fldChar w:fldCharType="begin"/>
        </w:r>
        <w:r>
          <w:instrText xml:space="preserve"> PAGEREF _Toc27175 \h </w:instrText>
        </w:r>
        <w:r>
          <w:fldChar w:fldCharType="separate"/>
        </w:r>
        <w:r>
          <w:t>86</w:t>
        </w:r>
        <w:r>
          <w:fldChar w:fldCharType="end"/>
        </w:r>
      </w:hyperlink>
    </w:p>
    <w:p>
      <w:pPr>
        <w:pStyle w:val="TOC2"/>
        <w:tabs>
          <w:tab w:val="right" w:leader="dot" w:pos="8306"/>
        </w:tabs>
      </w:pPr>
      <w:hyperlink w:anchor="_Toc21375" w:history="1">
        <w:r>
          <w:rPr>
            <w:rFonts w:ascii="仿宋" w:eastAsia="仿宋" w:hAnsi="仿宋" w:cs="仿宋" w:hint="eastAsia"/>
            <w:lang w:eastAsia="zh-CN"/>
          </w:rPr>
          <w:t>(一)、降解薄膜项目治理结构</w:t>
        </w:r>
        <w:r>
          <w:tab/>
        </w:r>
        <w:r>
          <w:fldChar w:fldCharType="begin"/>
        </w:r>
        <w:r>
          <w:instrText xml:space="preserve"> PAGEREF _Toc21375 \h </w:instrText>
        </w:r>
        <w:r>
          <w:fldChar w:fldCharType="separate"/>
        </w:r>
        <w:r>
          <w:t>86</w:t>
        </w:r>
        <w:r>
          <w:fldChar w:fldCharType="end"/>
        </w:r>
      </w:hyperlink>
    </w:p>
    <w:p>
      <w:pPr>
        <w:pStyle w:val="TOC2"/>
        <w:tabs>
          <w:tab w:val="right" w:leader="dot" w:pos="8306"/>
        </w:tabs>
      </w:pPr>
      <w:hyperlink w:anchor="_Toc6590" w:history="1">
        <w:r>
          <w:rPr>
            <w:rFonts w:ascii="仿宋" w:eastAsia="仿宋" w:hAnsi="仿宋" w:cs="仿宋" w:hint="eastAsia"/>
            <w:lang w:eastAsia="zh-CN"/>
          </w:rPr>
          <w:t>(二)、监督与审计</w:t>
        </w:r>
        <w:r>
          <w:tab/>
        </w:r>
        <w:r>
          <w:fldChar w:fldCharType="begin"/>
        </w:r>
        <w:r>
          <w:instrText xml:space="preserve"> PAGEREF _Toc6590 \h </w:instrText>
        </w:r>
        <w:r>
          <w:fldChar w:fldCharType="separate"/>
        </w:r>
        <w:r>
          <w:t>88</w:t>
        </w:r>
        <w:r>
          <w:fldChar w:fldCharType="end"/>
        </w:r>
      </w:hyperlink>
    </w:p>
    <w:p>
      <w:pPr>
        <w:pStyle w:val="TOC1"/>
        <w:tabs>
          <w:tab w:val="right" w:leader="dot" w:pos="8306"/>
        </w:tabs>
      </w:pPr>
      <w:hyperlink w:anchor="_Toc15902" w:history="1">
        <w:r>
          <w:rPr>
            <w:rFonts w:ascii="仿宋" w:eastAsia="仿宋" w:hAnsi="仿宋" w:cs="仿宋" w:hint="eastAsia"/>
            <w:lang w:eastAsia="zh-CN"/>
          </w:rPr>
          <w:t>十八、降解薄膜项目工程方案分析</w:t>
        </w:r>
        <w:r>
          <w:tab/>
        </w:r>
        <w:r>
          <w:fldChar w:fldCharType="begin"/>
        </w:r>
        <w:r>
          <w:instrText xml:space="preserve"> PAGEREF _Toc15902 \h </w:instrText>
        </w:r>
        <w:r>
          <w:fldChar w:fldCharType="separate"/>
        </w:r>
        <w:r>
          <w:t>89</w:t>
        </w:r>
        <w:r>
          <w:fldChar w:fldCharType="end"/>
        </w:r>
      </w:hyperlink>
    </w:p>
    <w:p>
      <w:pPr>
        <w:pStyle w:val="TOC2"/>
        <w:tabs>
          <w:tab w:val="right" w:leader="dot" w:pos="8306"/>
        </w:tabs>
      </w:pPr>
      <w:hyperlink w:anchor="_Toc12762" w:history="1">
        <w:r>
          <w:rPr>
            <w:rFonts w:ascii="仿宋" w:eastAsia="仿宋" w:hAnsi="仿宋" w:cs="仿宋" w:hint="eastAsia"/>
            <w:lang w:eastAsia="zh-CN"/>
          </w:rPr>
          <w:t>(一)、建筑工程设计原则</w:t>
        </w:r>
        <w:r>
          <w:tab/>
        </w:r>
        <w:r>
          <w:fldChar w:fldCharType="begin"/>
        </w:r>
        <w:r>
          <w:instrText xml:space="preserve"> PAGEREF _Toc12762 \h </w:instrText>
        </w:r>
        <w:r>
          <w:fldChar w:fldCharType="separate"/>
        </w:r>
        <w:r>
          <w:t>89</w:t>
        </w:r>
        <w:r>
          <w:fldChar w:fldCharType="end"/>
        </w:r>
      </w:hyperlink>
    </w:p>
    <w:p>
      <w:pPr>
        <w:pStyle w:val="TOC2"/>
        <w:tabs>
          <w:tab w:val="right" w:leader="dot" w:pos="8306"/>
        </w:tabs>
      </w:pPr>
      <w:hyperlink w:anchor="_Toc8574" w:history="1">
        <w:r>
          <w:rPr>
            <w:rFonts w:ascii="仿宋" w:eastAsia="仿宋" w:hAnsi="仿宋" w:cs="仿宋" w:hint="eastAsia"/>
            <w:lang w:eastAsia="zh-CN"/>
          </w:rPr>
          <w:t>(二)、土建工程建设指标</w:t>
        </w:r>
        <w:r>
          <w:tab/>
        </w:r>
        <w:r>
          <w:fldChar w:fldCharType="begin"/>
        </w:r>
        <w:r>
          <w:instrText xml:space="preserve"> PAGEREF _Toc8574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3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950"/>
      <w:r>
        <w:rPr>
          <w:rFonts w:ascii="仿宋" w:eastAsia="仿宋" w:hAnsi="仿宋" w:cs="仿宋" w:hint="eastAsia"/>
          <w:sz w:val="28"/>
          <w:lang w:eastAsia="zh-CN"/>
        </w:rPr>
        <w:t>一、降解薄膜项目概论</w:t>
      </w:r>
      <w:bookmarkEnd w:id="2"/>
    </w:p>
    <w:p>
      <w:pPr>
        <w:pStyle w:val="Heading2"/>
        <w:rPr>
          <w:rFonts w:ascii="仿宋" w:eastAsia="仿宋" w:hAnsi="仿宋" w:cs="仿宋" w:hint="eastAsia"/>
          <w:lang w:eastAsia="zh-CN"/>
        </w:rPr>
      </w:pPr>
      <w:bookmarkStart w:id="3" w:name="_Toc23530"/>
      <w:r>
        <w:rPr>
          <w:rFonts w:ascii="仿宋" w:eastAsia="仿宋" w:hAnsi="仿宋" w:cs="仿宋" w:hint="eastAsia"/>
          <w:lang w:eastAsia="zh-CN"/>
        </w:rPr>
        <w:t>(一)、降解薄膜项目概况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降解薄膜项目的起源追溯至对市场的深入洞察。市场的不断演变与变革为降解薄膜项目提供了难得的机遇。当前市场存在的需求缺口和变革的大环境共同构成了降解薄膜项目的背景。这个降解薄膜项目旨在充分利用市场机遇，填补行业中尚未满足的需求，为客户提供全新的解决方案。市场的变革和需求的增长使得这个降解薄膜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降解薄膜项目名称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降解薄膜项目正式命名为降解薄膜。这个名称不仅仅是一个标识，更代表了降解薄膜项目的核心理念和愿景。它蕴含着降解薄膜项目所要解决问题的关键字，具有强烈的表达和辨识度，为降解薄膜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降解薄膜项目目标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降解薄膜项目的核心目标是提供一种全新、高效的解决方案，满足客户日益增长的需求。降解薄膜项目追求的不仅仅是满足市场需求，更是在市场中获得卓越的竞争优势。通过不断提升产品或服务的质量和创新水平，降解薄膜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降解薄膜项目范围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降解薄膜项目全面涵盖了产品研发、制造、市场推广和售后服务，确保从产品设计到最终用户体验的全方位关注。这一全面的降解薄膜项目范围是为了确保降解薄膜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降解薄膜项目时间表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降解薄膜项目计划在未来18个月内完成，包括研发、测试、市场试点和正式推出等不同阶段。这个时间表的合理设计是为了确保降解薄膜项目各个阶段的顺利推进，以便按时交付高质量的成果。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降解薄膜项目预算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降解薄膜项目总预算估算为XX百万美元，主要分配在研发、市场推广、人员培训和运营等方面。这一充足的预算为降解薄膜项目提供了充足的资源，确保降解薄膜项目在各个方面都能取得优异的表现。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降解薄膜项目风险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降解薄膜项目可能面临的风险包括市场接受度低、技术难题、竞争激烈等。降解薄膜项目团队已经制定了相应的风险应对计划，通过前瞻性的风险管理，确保降解薄膜项目在面对不确定性时能够迅速做出应对。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降解薄膜项目团队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降解薄膜项目汇聚了一支经验丰富、多领域专业素养的核心团队，确保降解薄膜项目在各个方面都能拥有高水平的执行力。团队的协同作战是降解薄膜项目成功的关键因素之一。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降解薄膜项目背景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降解薄膜项目的背景根植于市场对更高效、创新产品的渴望，同时也受到科技发展对行业格局的深刻改变的影响。这为降解薄膜项目提供了广阔的发展空间和市场需求。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降解薄膜项目现状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截至目前，降解薄膜项目已完成市场调研和技术验证，取得了初步的成功。这为降解薄膜项目在未来的发展奠定了坚实的基础，为更远大的目标打下了坚实的基石。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485"/>
      <w:r>
        <w:rPr>
          <w:rFonts w:ascii="仿宋" w:eastAsia="仿宋" w:hAnsi="仿宋" w:cs="仿宋" w:hint="eastAsia"/>
          <w:sz w:val="28"/>
          <w:lang w:eastAsia="zh-CN"/>
        </w:rPr>
        <w:t>(二)、降解薄膜项目目标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keyword》降解薄膜项目首要业务目标是在市场中占据有利地位，实现产品/服务的成功推广和销售。通过不断提升产品质量、创新性，降解薄膜项目追求成为行业中的领导者，赢得更多客户的青睐。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在科技迅速发展的时代，降解薄膜项目着眼于技术创新。通过持续的研发和技术升级，降解薄膜项目旨在推出更具创新性的产品或服务，以满足市场对新鲜、先进解决方案的需求。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为了建立可持续的客户关系，降解薄膜项目设定了客户满意度目标。通过提供卓越的产品质量和优质的客户服务，降解薄膜项目追求赢得客户的信任和忠诚度，确保他们的满意度达到行业领先水平。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降解薄膜项目注重社会责任和可持续发展。通过实施环保、社会责任降解薄膜项目，降解薄膜项目致力于在经济发展的同时保护环境，促进社会公平，实现可持续经营。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降解薄膜项目的团队是实现目标的核心驱动力。因此，降解薄膜项目设定了团队发展目标，包括提升团队成员的专业技能、培养领导力，以及搭建协同高效的团队工作氛围。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8288"/>
      <w:r>
        <w:rPr>
          <w:rFonts w:ascii="仿宋" w:eastAsia="仿宋" w:hAnsi="仿宋" w:cs="仿宋" w:hint="eastAsia"/>
          <w:sz w:val="28"/>
          <w:lang w:eastAsia="zh-CN"/>
        </w:rPr>
        <w:t>(三)、降解薄膜项目提出的理由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降解薄膜项目提出的理由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降解薄膜项目的提出源于对市场机遇的深刻洞察。当前市场中存在的需求缺口和行业发展趋势表明，有巨大的商业机会等待被开发。通过准确捕捉市场机遇，降解薄膜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降解薄膜项目的理念基于对技术创新的信仰。通过持续的研发和技术投入，降解薄膜项目有望推出更具创新性的产品或服务。在科技飞速发展的当下，降解薄膜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降解薄膜项目的提出是为了增强企业的行业竞争力。通过提升产品或服务的质量和独特性，降解薄膜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降解薄膜项目响应了消费者需求的变化。随着社会和科技的不断发展，消费者对产品和服务的需求也在发生变化。通过深入了解并及时回应消费者的新需求，降解薄膜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降解薄膜项目的提出是企业战略发展规划的一部分。在面对日益激烈的市场竞争和不断变化的商业环境中，降解薄膜项目作为企业战略的一环，旨在为企业开辟新的增长领域，巩固企业在行业中的地位。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降解薄膜项目的提出不仅仅是基于商业考量，还注重社会责任。通过推出环保、社会责任等方面的降解薄膜项目，降解薄膜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降解薄膜项目的提出反映了对利益相关者期望的关注。包括客户、员工、投资者等利益相关者在企业发展中都有着各自的期望，降解薄膜项目力求在满足这些期望的同时，取得更大的共赢。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11161"/>
      <w:r>
        <w:rPr>
          <w:rFonts w:ascii="仿宋" w:eastAsia="仿宋" w:hAnsi="仿宋" w:cs="仿宋" w:hint="eastAsia"/>
          <w:sz w:val="28"/>
          <w:lang w:eastAsia="zh-CN"/>
        </w:rPr>
        <w:t>(四)、降解薄膜项目意义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在实施降解薄膜项目的过程中，我们不仅仅是在追逐商业成功，更是为企业和社会的多个层面创造了深远的意义。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降解薄膜项目的首要意义在于提升企业的市场竞争力。通过持续的创新和对产品质量的高标准要求，降解薄膜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降解薄膜项目的推进将促使行业技术水平的提升。通过引入先进技术和创新性解决方案，降解薄膜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降解薄膜项目不仅创造了大量就业机会，提高了就业水平，还注重社会责任和环保。通过参与社会公益事业和推动环保降解薄膜项目，降解薄膜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综合而言，降解薄膜项目意义重大，不仅推动了企业的发展，也为行业和社会的进步贡献了积极力量。这是一个全面而深刻的影响，将在未来产生可持续的正面效应。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842"/>
      <w:r>
        <w:rPr>
          <w:rFonts w:ascii="仿宋" w:eastAsia="仿宋" w:hAnsi="仿宋" w:cs="仿宋" w:hint="eastAsia"/>
          <w:sz w:val="28"/>
          <w:lang w:eastAsia="zh-CN"/>
        </w:rPr>
        <w:t>(五)、降解薄膜项目背景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在当今迅猛发展的商业环境中，降解薄膜项目的动因根植于对多方面因素的审慎考量。这个降解薄膜项目的提出并非孤立的决策，而是对企业所处背景深入思考的产物。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市场的不断演变是降解薄膜项目背后的首要原因。科技的迅速发展和全球市场的快速变化使得企业必须灵活应对。降解薄膜项目应运而生，旨在通过创新性的解决方案迎合市场的多变需求，赢得竞争中的先机。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竞争的激烈程度也是降解薄膜项目背景中不可忽视的一环。企业需要在激烈竞争中脱颖而出，为此，降解薄膜项目致力于打破常规，提供独特的价值主张，以吸引客户并确保市场份额的增长。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技术的迅速发展为企业带来了机遇与挑战。作为降解薄膜项目启动的背景之一，对新兴技术的应用将有助于提升企业的技术水平，使其在不断演进的商业环境中保持竞争优势。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此外，社会对企业责任的期望也在逐渐升高。降解薄膜项目充分融入了社会责任的理念，通过可持续经营和社会公益降解薄膜项目，企图为社会贡献一份力量，在商业成功的同时关注社会价值。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5691"/>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20566"/>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降解薄膜项目的技术管理特点体现在其创新导向。通过引入最先进的技术趋势和解决方案，降解薄膜项目致力于提升科技含量、提高质量和效率水平。这意味着我们将采用最新的工具和方法，确保降解薄膜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降解薄膜项目技术管理的显著特征。通过整合不同领域的技术资源，我们实现了跨学科的协同工作。这有助于优化技术架构，提高整体效能。此外，整合性策略还促进了不同技术团队之间的紧密沟通和高效合作，确保降解薄膜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降解薄膜项目所采用的技术。通过不断优化技术方案，降解薄膜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降解薄膜项目团队将在降解薄膜项目初期识别可能的技术风险，并采取相应的预防和应对措施。通过建立健全的风险评估机制，降解薄膜项目能够在实施过程中及时发现并解决潜在的技术问题，保障降解薄膜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降解薄膜项目中，技术将成为降解薄膜项目成功的有力支持。这一深度剖析揭示了技术管理在降解薄膜项目实施中的关键作用，为降解薄膜项目的技术基础奠定了坚实的基础。</w:t>
      </w:r>
    </w:p>
    <w:p>
      <w:pPr>
        <w:pStyle w:val="Heading2"/>
        <w:ind w:firstLine="560" w:firstLineChars="200"/>
        <w:rPr>
          <w:rFonts w:ascii="仿宋" w:eastAsia="仿宋" w:hAnsi="仿宋" w:cs="仿宋" w:hint="eastAsia"/>
          <w:sz w:val="28"/>
          <w:lang w:eastAsia="zh-CN"/>
        </w:rPr>
      </w:pPr>
      <w:bookmarkStart w:id="10" w:name="_Toc1840"/>
      <w:r>
        <w:rPr>
          <w:rFonts w:ascii="仿宋" w:eastAsia="仿宋" w:hAnsi="仿宋" w:cs="仿宋" w:hint="eastAsia"/>
          <w:sz w:val="28"/>
          <w:lang w:eastAsia="zh-CN"/>
        </w:rPr>
        <w:t>(二)、降解薄膜项目工艺技术设计方案</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降解薄膜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降解薄膜项目将严格按照相关行业规范要求进行组织。通过有效控制产品质量，降解薄膜项目将致力于为顾客提供优质的降解薄膜项目产品和良好的服务。这体现了降解薄膜项目对于生产活动合规性和质量标准的高度重视，为降解薄膜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降解薄膜项目注重生态效益和清洁生产原则。降解薄膜项目建设将紧密结合地方特色经济发展，与社会经济发展规划和区域环境保护规划方案相协调一致。通过与当地区域自然生态系统的结合，降解薄膜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降解薄膜项目产品具有多样化的客户需求和个性化的特点。因此，降解薄膜项目产品规格品种多样，且单批生产数量较小。为满足这一特点，降解薄膜项目承办单位将建设先进的柔性制造生产线。通过广泛应用柔性制造技术，降解薄膜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降解薄膜项目采用的技术具有较高的技术含量和自动化水平，处于国内先进水平。这一技术选用不仅体现了对生产效率、质量和环境友好性的高标准要求，同时为降解薄膜项目的可持续发展奠定了坚实的基础。</w:t>
      </w:r>
    </w:p>
    <w:p>
      <w:pPr>
        <w:pStyle w:val="Heading2"/>
        <w:ind w:firstLine="560" w:firstLineChars="200"/>
        <w:rPr>
          <w:rFonts w:ascii="仿宋" w:eastAsia="仿宋" w:hAnsi="仿宋" w:cs="仿宋" w:hint="eastAsia"/>
          <w:sz w:val="28"/>
          <w:lang w:eastAsia="zh-CN"/>
        </w:rPr>
      </w:pPr>
      <w:bookmarkStart w:id="11" w:name="_Toc30111"/>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为确保降解薄膜项目的高效生产和技术实施，我们制定了一套精心设计的设备选型方案，以满足降解薄膜项目生产、质量和环保的要求。该方案的主要特点如下：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降解薄膜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针对降解薄膜项目产品的多样性和小批量生产的特点，我们将建设柔性制造生产线。通过在设备选型中考虑柔性制造技术，可以灵活应对不同产品规格和生产需求，实现生产线的高度灵活性和适应性。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189"/>
      <w:r>
        <w:rPr>
          <w:rFonts w:ascii="仿宋" w:eastAsia="仿宋" w:hAnsi="仿宋" w:cs="仿宋" w:hint="eastAsia"/>
          <w:sz w:val="28"/>
          <w:lang w:eastAsia="zh-CN"/>
        </w:rPr>
        <w:t>三、降解薄膜项目文档管理</w:t>
      </w:r>
      <w:bookmarkEnd w:id="12"/>
    </w:p>
    <w:p>
      <w:pPr>
        <w:pStyle w:val="Heading2"/>
        <w:rPr>
          <w:rFonts w:ascii="仿宋" w:eastAsia="仿宋" w:hAnsi="仿宋" w:cs="仿宋" w:hint="eastAsia"/>
          <w:lang w:eastAsia="zh-CN"/>
        </w:rPr>
      </w:pPr>
      <w:bookmarkStart w:id="13" w:name="_Toc12159"/>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降解薄膜项目高度重视文档的质量和准确性，以支持降解薄膜项目的各项活动和决策。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降解薄膜项目文档的编制始于降解薄膜项目计划的初期，我们制定了详细的文档编制计划，明确了每个文档的内容、格式和编写责任人。在降解薄膜项目启动阶段，我们首先编制了降解薄膜项目章程，明确定义了降解薄膜项目的目标、范围、风险等关键要素。随后，降解薄膜项目团队根据计划陆续编制了需求文档、设计文档、测试文档等各类文档，确保降解薄膜项目的每个阶段都有清晰的文档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降解薄膜项目管理中的重要环节，旨在确保降解薄膜项目文档符合质量标准和降解薄膜项目需求。在降解薄膜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除了内部审查，我们还进行了外部审查，邀请降解薄膜项目相关利益方和专业领域的专家对文档进行独立审查。这有助于获取更全面、客观的反馈，确保降解薄膜项目文档不仅符合内部标准，也满足外部需求。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降解薄膜项目在文档编制与审查方面建立了严格的管理机制，通过规范的流程和多维度的审查，确保降解薄膜项目文档的质量、准确性和可靠性，为降解薄膜项目的顺利推进提供了有力支持。</w:t>
      </w:r>
    </w:p>
    <w:p>
      <w:pPr>
        <w:pStyle w:val="Heading2"/>
        <w:ind w:firstLine="560" w:firstLineChars="200"/>
        <w:rPr>
          <w:rFonts w:ascii="仿宋" w:eastAsia="仿宋" w:hAnsi="仿宋" w:cs="仿宋" w:hint="eastAsia"/>
          <w:sz w:val="28"/>
          <w:lang w:eastAsia="zh-CN"/>
        </w:rPr>
      </w:pPr>
      <w:bookmarkStart w:id="14" w:name="_Toc27683"/>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在降解薄膜项目中，我们致力于优化文档发布与分发过程，以确保信息的高效传递和团队间协作的顺畅进行。以下是我们采取的关键优化策略：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我们通过多渠道发布文档，包括电子邮件、降解薄膜项目管理平台、内部网站等，以满足不同团队成员的偏好和需求。多渠道发布确保了信息的全面覆盖。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我们采用了精细的权限控制，确保只有授权人员可以访问敏感信息。这种安全措施保护了降解薄膜项目文档的机密性，防止了未经授权的信息泄露。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28599"/>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文档存档与归档是降解薄膜项目生命周期中一个至关重要的环节，直接关系到降解薄膜项目信息的长期保存和历史记录的完整性。在降解薄膜项目中，我们实施了一系列有效的文档存档与归档管理策略：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3756"/>
      <w:r>
        <w:rPr>
          <w:rFonts w:ascii="仿宋" w:eastAsia="仿宋" w:hAnsi="仿宋" w:cs="仿宋" w:hint="eastAsia"/>
          <w:sz w:val="28"/>
          <w:lang w:eastAsia="zh-CN"/>
        </w:rPr>
        <w:t>四、降解薄膜项目土建工程</w:t>
      </w:r>
      <w:bookmarkEnd w:id="16"/>
    </w:p>
    <w:p>
      <w:pPr>
        <w:pStyle w:val="Heading2"/>
        <w:rPr>
          <w:rFonts w:ascii="仿宋" w:eastAsia="仿宋" w:hAnsi="仿宋" w:cs="仿宋" w:hint="eastAsia"/>
          <w:lang w:eastAsia="zh-CN"/>
        </w:rPr>
      </w:pPr>
      <w:bookmarkStart w:id="17" w:name="_Toc29229"/>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https://d.book118.com/785222332130011041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降解薄膜项目规划设计蓝图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降解薄膜项目规划设计蓝图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降解薄膜项目规划设计蓝图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降解薄膜项目规划设计蓝图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降解薄膜项目规划设计蓝图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降解薄膜项目规划设计蓝图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降解薄膜项目规划设计蓝图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降解薄膜项目规划设计蓝图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降解薄膜项目规划设计蓝图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降解薄膜项目规划设计蓝图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降解薄膜项目规划设计蓝图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降解薄膜项目规划设计蓝图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降解薄膜项目规划设计蓝图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降解薄膜项目规划设计蓝图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降解薄膜项目规划设计蓝图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降解薄膜项目规划设计蓝图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降解薄膜项目规划设计蓝图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516E9E"/>
    <w:rsid w:val="72516E9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5222332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2024-01-09T19:27:00Z</dcterms:created>
  <dcterms:modified xsi:type="dcterms:W3CDTF">2024-01-09T19:27:38Z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5AF5CA1F98854B179173F69799F4F7BB_11</vt:lpwstr>
  </property>
  <property fmtid="{D5CDD505-2E9C-101B-9397-08002B2CF9AE}" pid="3" name="KSOProductBuildVer">
    <vt:lpwstr>2052-12.1.0.16120</vt:lpwstr>
  </property>
</Properties>
</file>