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呼叫中心项目规划设计方案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7" w:history="1">
        <w:r>
          <w:rPr>
            <w:rFonts w:ascii="仿宋" w:eastAsia="仿宋" w:hAnsi="仿宋" w:cs="仿宋" w:hint="eastAsia"/>
            <w:lang w:eastAsia="zh-CN"/>
          </w:rPr>
          <w:t>前言</w:t>
        </w:r>
        <w:r>
          <w:tab/>
        </w:r>
        <w:r>
          <w:fldChar w:fldCharType="begin"/>
        </w:r>
        <w:r>
          <w:instrText xml:space="preserve"> PAGEREF _Toc3077 \h </w:instrText>
        </w:r>
        <w:r>
          <w:fldChar w:fldCharType="separate"/>
        </w:r>
        <w:r>
          <w:t>3</w:t>
        </w:r>
        <w:r>
          <w:fldChar w:fldCharType="end"/>
        </w:r>
      </w:hyperlink>
    </w:p>
    <w:p>
      <w:pPr>
        <w:pStyle w:val="TOC1"/>
        <w:tabs>
          <w:tab w:val="right" w:leader="dot" w:pos="8306"/>
        </w:tabs>
      </w:pPr>
      <w:hyperlink w:anchor="_Toc557" w:history="1">
        <w:r>
          <w:rPr>
            <w:rFonts w:ascii="仿宋" w:eastAsia="仿宋" w:hAnsi="仿宋" w:cs="仿宋" w:hint="eastAsia"/>
            <w:lang w:eastAsia="zh-CN"/>
          </w:rPr>
          <w:t>一、工艺说明</w:t>
        </w:r>
        <w:r>
          <w:tab/>
        </w:r>
        <w:r>
          <w:fldChar w:fldCharType="begin"/>
        </w:r>
        <w:r>
          <w:instrText xml:space="preserve"> PAGEREF _Toc557 \h </w:instrText>
        </w:r>
        <w:r>
          <w:fldChar w:fldCharType="separate"/>
        </w:r>
        <w:r>
          <w:t>3</w:t>
        </w:r>
        <w:r>
          <w:fldChar w:fldCharType="end"/>
        </w:r>
      </w:hyperlink>
    </w:p>
    <w:p>
      <w:pPr>
        <w:pStyle w:val="TOC2"/>
        <w:tabs>
          <w:tab w:val="right" w:leader="dot" w:pos="8306"/>
        </w:tabs>
      </w:pPr>
      <w:hyperlink w:anchor="_Toc5485" w:history="1">
        <w:r>
          <w:rPr>
            <w:rFonts w:ascii="仿宋" w:eastAsia="仿宋" w:hAnsi="仿宋" w:cs="仿宋" w:hint="eastAsia"/>
            <w:lang w:eastAsia="zh-CN"/>
          </w:rPr>
          <w:t>(一)、技术管理特点</w:t>
        </w:r>
        <w:r>
          <w:tab/>
        </w:r>
        <w:r>
          <w:fldChar w:fldCharType="begin"/>
        </w:r>
        <w:r>
          <w:instrText xml:space="preserve"> PAGEREF _Toc5485 \h </w:instrText>
        </w:r>
        <w:r>
          <w:fldChar w:fldCharType="separate"/>
        </w:r>
        <w:r>
          <w:t>3</w:t>
        </w:r>
        <w:r>
          <w:fldChar w:fldCharType="end"/>
        </w:r>
      </w:hyperlink>
    </w:p>
    <w:p>
      <w:pPr>
        <w:pStyle w:val="TOC2"/>
        <w:tabs>
          <w:tab w:val="right" w:leader="dot" w:pos="8306"/>
        </w:tabs>
      </w:pPr>
      <w:hyperlink w:anchor="_Toc9784" w:history="1">
        <w:r>
          <w:rPr>
            <w:rFonts w:ascii="仿宋" w:eastAsia="仿宋" w:hAnsi="仿宋" w:cs="仿宋" w:hint="eastAsia"/>
            <w:lang w:eastAsia="zh-CN"/>
          </w:rPr>
          <w:t>(二)、呼叫中心项目工艺技术设计方案</w:t>
        </w:r>
        <w:r>
          <w:tab/>
        </w:r>
        <w:r>
          <w:fldChar w:fldCharType="begin"/>
        </w:r>
        <w:r>
          <w:instrText xml:space="preserve"> PAGEREF _Toc9784 \h </w:instrText>
        </w:r>
        <w:r>
          <w:fldChar w:fldCharType="separate"/>
        </w:r>
        <w:r>
          <w:t>4</w:t>
        </w:r>
        <w:r>
          <w:fldChar w:fldCharType="end"/>
        </w:r>
      </w:hyperlink>
    </w:p>
    <w:p>
      <w:pPr>
        <w:pStyle w:val="TOC2"/>
        <w:tabs>
          <w:tab w:val="right" w:leader="dot" w:pos="8306"/>
        </w:tabs>
      </w:pPr>
      <w:hyperlink w:anchor="_Toc20775" w:history="1">
        <w:r>
          <w:rPr>
            <w:rFonts w:ascii="仿宋" w:eastAsia="仿宋" w:hAnsi="仿宋" w:cs="仿宋" w:hint="eastAsia"/>
            <w:lang w:eastAsia="zh-CN"/>
          </w:rPr>
          <w:t>(三)、设备选型方案</w:t>
        </w:r>
        <w:r>
          <w:tab/>
        </w:r>
        <w:r>
          <w:fldChar w:fldCharType="begin"/>
        </w:r>
        <w:r>
          <w:instrText xml:space="preserve"> PAGEREF _Toc20775 \h </w:instrText>
        </w:r>
        <w:r>
          <w:fldChar w:fldCharType="separate"/>
        </w:r>
        <w:r>
          <w:t>5</w:t>
        </w:r>
        <w:r>
          <w:fldChar w:fldCharType="end"/>
        </w:r>
      </w:hyperlink>
    </w:p>
    <w:p>
      <w:pPr>
        <w:pStyle w:val="TOC1"/>
        <w:tabs>
          <w:tab w:val="right" w:leader="dot" w:pos="8306"/>
        </w:tabs>
      </w:pPr>
      <w:hyperlink w:anchor="_Toc16792" w:history="1">
        <w:r>
          <w:rPr>
            <w:rFonts w:ascii="仿宋" w:eastAsia="仿宋" w:hAnsi="仿宋" w:cs="仿宋" w:hint="eastAsia"/>
            <w:lang w:eastAsia="zh-CN"/>
          </w:rPr>
          <w:t>二、呼叫中心项目绩效评估</w:t>
        </w:r>
        <w:r>
          <w:tab/>
        </w:r>
        <w:r>
          <w:fldChar w:fldCharType="begin"/>
        </w:r>
        <w:r>
          <w:instrText xml:space="preserve"> PAGEREF _Toc16792 \h </w:instrText>
        </w:r>
        <w:r>
          <w:fldChar w:fldCharType="separate"/>
        </w:r>
        <w:r>
          <w:t>7</w:t>
        </w:r>
        <w:r>
          <w:fldChar w:fldCharType="end"/>
        </w:r>
      </w:hyperlink>
    </w:p>
    <w:p>
      <w:pPr>
        <w:pStyle w:val="TOC2"/>
        <w:tabs>
          <w:tab w:val="right" w:leader="dot" w:pos="8306"/>
        </w:tabs>
      </w:pPr>
      <w:hyperlink w:anchor="_Toc16634" w:history="1">
        <w:r>
          <w:rPr>
            <w:rFonts w:ascii="仿宋" w:eastAsia="仿宋" w:hAnsi="仿宋" w:cs="仿宋" w:hint="eastAsia"/>
            <w:lang w:eastAsia="zh-CN"/>
          </w:rPr>
          <w:t>(一)、绩效评估指标</w:t>
        </w:r>
        <w:r>
          <w:tab/>
        </w:r>
        <w:r>
          <w:fldChar w:fldCharType="begin"/>
        </w:r>
        <w:r>
          <w:instrText xml:space="preserve"> PAGEREF _Toc16634 \h </w:instrText>
        </w:r>
        <w:r>
          <w:fldChar w:fldCharType="separate"/>
        </w:r>
        <w:r>
          <w:t>7</w:t>
        </w:r>
        <w:r>
          <w:fldChar w:fldCharType="end"/>
        </w:r>
      </w:hyperlink>
    </w:p>
    <w:p>
      <w:pPr>
        <w:pStyle w:val="TOC2"/>
        <w:tabs>
          <w:tab w:val="right" w:leader="dot" w:pos="8306"/>
        </w:tabs>
      </w:pPr>
      <w:hyperlink w:anchor="_Toc9061" w:history="1">
        <w:r>
          <w:rPr>
            <w:rFonts w:ascii="仿宋" w:eastAsia="仿宋" w:hAnsi="仿宋" w:cs="仿宋" w:hint="eastAsia"/>
            <w:lang w:eastAsia="zh-CN"/>
          </w:rPr>
          <w:t>(二)、绩效评估方法</w:t>
        </w:r>
        <w:r>
          <w:tab/>
        </w:r>
        <w:r>
          <w:fldChar w:fldCharType="begin"/>
        </w:r>
        <w:r>
          <w:instrText xml:space="preserve"> PAGEREF _Toc9061 \h </w:instrText>
        </w:r>
        <w:r>
          <w:fldChar w:fldCharType="separate"/>
        </w:r>
        <w:r>
          <w:t>8</w:t>
        </w:r>
        <w:r>
          <w:fldChar w:fldCharType="end"/>
        </w:r>
      </w:hyperlink>
    </w:p>
    <w:p>
      <w:pPr>
        <w:pStyle w:val="TOC2"/>
        <w:tabs>
          <w:tab w:val="right" w:leader="dot" w:pos="8306"/>
        </w:tabs>
      </w:pPr>
      <w:hyperlink w:anchor="_Toc8800" w:history="1">
        <w:r>
          <w:rPr>
            <w:rFonts w:ascii="仿宋" w:eastAsia="仿宋" w:hAnsi="仿宋" w:cs="仿宋" w:hint="eastAsia"/>
            <w:lang w:eastAsia="zh-CN"/>
          </w:rPr>
          <w:t>(三)、绩效评估周期</w:t>
        </w:r>
        <w:r>
          <w:tab/>
        </w:r>
        <w:r>
          <w:fldChar w:fldCharType="begin"/>
        </w:r>
        <w:r>
          <w:instrText xml:space="preserve"> PAGEREF _Toc8800 \h </w:instrText>
        </w:r>
        <w:r>
          <w:fldChar w:fldCharType="separate"/>
        </w:r>
        <w:r>
          <w:t>9</w:t>
        </w:r>
        <w:r>
          <w:fldChar w:fldCharType="end"/>
        </w:r>
      </w:hyperlink>
    </w:p>
    <w:p>
      <w:pPr>
        <w:pStyle w:val="TOC1"/>
        <w:tabs>
          <w:tab w:val="right" w:leader="dot" w:pos="8306"/>
        </w:tabs>
      </w:pPr>
      <w:hyperlink w:anchor="_Toc6889" w:history="1">
        <w:r>
          <w:rPr>
            <w:rFonts w:ascii="仿宋" w:eastAsia="仿宋" w:hAnsi="仿宋" w:cs="仿宋" w:hint="eastAsia"/>
            <w:lang w:eastAsia="zh-CN"/>
          </w:rPr>
          <w:t>三、呼叫中心项目建设单位说明</w:t>
        </w:r>
        <w:r>
          <w:tab/>
        </w:r>
        <w:r>
          <w:fldChar w:fldCharType="begin"/>
        </w:r>
        <w:r>
          <w:instrText xml:space="preserve"> PAGEREF _Toc6889 \h </w:instrText>
        </w:r>
        <w:r>
          <w:fldChar w:fldCharType="separate"/>
        </w:r>
        <w:r>
          <w:t>10</w:t>
        </w:r>
        <w:r>
          <w:fldChar w:fldCharType="end"/>
        </w:r>
      </w:hyperlink>
    </w:p>
    <w:p>
      <w:pPr>
        <w:pStyle w:val="TOC2"/>
        <w:tabs>
          <w:tab w:val="right" w:leader="dot" w:pos="8306"/>
        </w:tabs>
      </w:pPr>
      <w:hyperlink w:anchor="_Toc22606" w:history="1">
        <w:r>
          <w:rPr>
            <w:rFonts w:ascii="仿宋" w:eastAsia="仿宋" w:hAnsi="仿宋" w:cs="仿宋" w:hint="eastAsia"/>
            <w:lang w:eastAsia="zh-CN"/>
          </w:rPr>
          <w:t>(一)、呼叫中心项目承办单位基本情况</w:t>
        </w:r>
        <w:r>
          <w:tab/>
        </w:r>
        <w:r>
          <w:fldChar w:fldCharType="begin"/>
        </w:r>
        <w:r>
          <w:instrText xml:space="preserve"> PAGEREF _Toc22606 \h </w:instrText>
        </w:r>
        <w:r>
          <w:fldChar w:fldCharType="separate"/>
        </w:r>
        <w:r>
          <w:t>10</w:t>
        </w:r>
        <w:r>
          <w:fldChar w:fldCharType="end"/>
        </w:r>
      </w:hyperlink>
    </w:p>
    <w:p>
      <w:pPr>
        <w:pStyle w:val="TOC2"/>
        <w:tabs>
          <w:tab w:val="right" w:leader="dot" w:pos="8306"/>
        </w:tabs>
      </w:pPr>
      <w:hyperlink w:anchor="_Toc21714" w:history="1">
        <w:r>
          <w:rPr>
            <w:rFonts w:ascii="仿宋" w:eastAsia="仿宋" w:hAnsi="仿宋" w:cs="仿宋" w:hint="eastAsia"/>
            <w:lang w:eastAsia="zh-CN"/>
          </w:rPr>
          <w:t>(二)、公司经济效益分析</w:t>
        </w:r>
        <w:r>
          <w:tab/>
        </w:r>
        <w:r>
          <w:fldChar w:fldCharType="begin"/>
        </w:r>
        <w:r>
          <w:instrText xml:space="preserve"> PAGEREF _Toc21714 \h </w:instrText>
        </w:r>
        <w:r>
          <w:fldChar w:fldCharType="separate"/>
        </w:r>
        <w:r>
          <w:t>10</w:t>
        </w:r>
        <w:r>
          <w:fldChar w:fldCharType="end"/>
        </w:r>
      </w:hyperlink>
    </w:p>
    <w:p>
      <w:pPr>
        <w:pStyle w:val="TOC1"/>
        <w:tabs>
          <w:tab w:val="right" w:leader="dot" w:pos="8306"/>
        </w:tabs>
      </w:pPr>
      <w:hyperlink w:anchor="_Toc1050" w:history="1">
        <w:r>
          <w:rPr>
            <w:rFonts w:ascii="仿宋" w:eastAsia="仿宋" w:hAnsi="仿宋" w:cs="仿宋" w:hint="eastAsia"/>
            <w:lang w:eastAsia="zh-CN"/>
          </w:rPr>
          <w:t>四、市场分析、调研</w:t>
        </w:r>
        <w:r>
          <w:tab/>
        </w:r>
        <w:r>
          <w:fldChar w:fldCharType="begin"/>
        </w:r>
        <w:r>
          <w:instrText xml:space="preserve"> PAGEREF _Toc1050 \h </w:instrText>
        </w:r>
        <w:r>
          <w:fldChar w:fldCharType="separate"/>
        </w:r>
        <w:r>
          <w:t>11</w:t>
        </w:r>
        <w:r>
          <w:fldChar w:fldCharType="end"/>
        </w:r>
      </w:hyperlink>
    </w:p>
    <w:p>
      <w:pPr>
        <w:pStyle w:val="TOC2"/>
        <w:tabs>
          <w:tab w:val="right" w:leader="dot" w:pos="8306"/>
        </w:tabs>
      </w:pPr>
      <w:hyperlink w:anchor="_Toc32503" w:history="1">
        <w:r>
          <w:rPr>
            <w:rFonts w:ascii="仿宋" w:eastAsia="仿宋" w:hAnsi="仿宋" w:cs="仿宋" w:hint="eastAsia"/>
            <w:lang w:eastAsia="zh-CN"/>
          </w:rPr>
          <w:t>(一)、呼叫中心行业分析</w:t>
        </w:r>
        <w:r>
          <w:tab/>
        </w:r>
        <w:r>
          <w:fldChar w:fldCharType="begin"/>
        </w:r>
        <w:r>
          <w:instrText xml:space="preserve"> PAGEREF _Toc32503 \h </w:instrText>
        </w:r>
        <w:r>
          <w:fldChar w:fldCharType="separate"/>
        </w:r>
        <w:r>
          <w:t>11</w:t>
        </w:r>
        <w:r>
          <w:fldChar w:fldCharType="end"/>
        </w:r>
      </w:hyperlink>
    </w:p>
    <w:p>
      <w:pPr>
        <w:pStyle w:val="TOC2"/>
        <w:tabs>
          <w:tab w:val="right" w:leader="dot" w:pos="8306"/>
        </w:tabs>
      </w:pPr>
      <w:hyperlink w:anchor="_Toc20148" w:history="1">
        <w:r>
          <w:rPr>
            <w:rFonts w:ascii="仿宋" w:eastAsia="仿宋" w:hAnsi="仿宋" w:cs="仿宋" w:hint="eastAsia"/>
            <w:lang w:eastAsia="zh-CN"/>
          </w:rPr>
          <w:t>(二)、呼叫中心市场分析预测</w:t>
        </w:r>
        <w:r>
          <w:tab/>
        </w:r>
        <w:r>
          <w:fldChar w:fldCharType="begin"/>
        </w:r>
        <w:r>
          <w:instrText xml:space="preserve"> PAGEREF _Toc20148 \h </w:instrText>
        </w:r>
        <w:r>
          <w:fldChar w:fldCharType="separate"/>
        </w:r>
        <w:r>
          <w:t>12</w:t>
        </w:r>
        <w:r>
          <w:fldChar w:fldCharType="end"/>
        </w:r>
      </w:hyperlink>
    </w:p>
    <w:p>
      <w:pPr>
        <w:pStyle w:val="TOC1"/>
        <w:tabs>
          <w:tab w:val="right" w:leader="dot" w:pos="8306"/>
        </w:tabs>
      </w:pPr>
      <w:hyperlink w:anchor="_Toc20273" w:history="1">
        <w:r>
          <w:rPr>
            <w:rFonts w:ascii="仿宋" w:eastAsia="仿宋" w:hAnsi="仿宋" w:cs="仿宋" w:hint="eastAsia"/>
            <w:lang w:eastAsia="zh-CN"/>
          </w:rPr>
          <w:t>五、呼叫中心项目概论</w:t>
        </w:r>
        <w:r>
          <w:tab/>
        </w:r>
        <w:r>
          <w:fldChar w:fldCharType="begin"/>
        </w:r>
        <w:r>
          <w:instrText xml:space="preserve"> PAGEREF _Toc20273 \h </w:instrText>
        </w:r>
        <w:r>
          <w:fldChar w:fldCharType="separate"/>
        </w:r>
        <w:r>
          <w:t>13</w:t>
        </w:r>
        <w:r>
          <w:fldChar w:fldCharType="end"/>
        </w:r>
      </w:hyperlink>
    </w:p>
    <w:p>
      <w:pPr>
        <w:pStyle w:val="TOC2"/>
        <w:tabs>
          <w:tab w:val="right" w:leader="dot" w:pos="8306"/>
        </w:tabs>
      </w:pPr>
      <w:hyperlink w:anchor="_Toc11409" w:history="1">
        <w:r>
          <w:rPr>
            <w:rFonts w:ascii="仿宋" w:eastAsia="仿宋" w:hAnsi="仿宋" w:cs="仿宋" w:hint="eastAsia"/>
            <w:lang w:eastAsia="zh-CN"/>
          </w:rPr>
          <w:t>(一)、呼叫中心项目概况</w:t>
        </w:r>
        <w:r>
          <w:tab/>
        </w:r>
        <w:r>
          <w:fldChar w:fldCharType="begin"/>
        </w:r>
        <w:r>
          <w:instrText xml:space="preserve"> PAGEREF _Toc11409 \h </w:instrText>
        </w:r>
        <w:r>
          <w:fldChar w:fldCharType="separate"/>
        </w:r>
        <w:r>
          <w:t>13</w:t>
        </w:r>
        <w:r>
          <w:fldChar w:fldCharType="end"/>
        </w:r>
      </w:hyperlink>
    </w:p>
    <w:p>
      <w:pPr>
        <w:pStyle w:val="TOC2"/>
        <w:tabs>
          <w:tab w:val="right" w:leader="dot" w:pos="8306"/>
        </w:tabs>
      </w:pPr>
      <w:hyperlink w:anchor="_Toc11802" w:history="1">
        <w:r>
          <w:rPr>
            <w:rFonts w:ascii="仿宋" w:eastAsia="仿宋" w:hAnsi="仿宋" w:cs="仿宋" w:hint="eastAsia"/>
            <w:lang w:eastAsia="zh-CN"/>
          </w:rPr>
          <w:t>(二)、呼叫中心项目目标</w:t>
        </w:r>
        <w:r>
          <w:tab/>
        </w:r>
        <w:r>
          <w:fldChar w:fldCharType="begin"/>
        </w:r>
        <w:r>
          <w:instrText xml:space="preserve"> PAGEREF _Toc11802 \h </w:instrText>
        </w:r>
        <w:r>
          <w:fldChar w:fldCharType="separate"/>
        </w:r>
        <w:r>
          <w:t>15</w:t>
        </w:r>
        <w:r>
          <w:fldChar w:fldCharType="end"/>
        </w:r>
      </w:hyperlink>
    </w:p>
    <w:p>
      <w:pPr>
        <w:pStyle w:val="TOC2"/>
        <w:tabs>
          <w:tab w:val="right" w:leader="dot" w:pos="8306"/>
        </w:tabs>
      </w:pPr>
      <w:hyperlink w:anchor="_Toc31220" w:history="1">
        <w:r>
          <w:rPr>
            <w:rFonts w:ascii="仿宋" w:eastAsia="仿宋" w:hAnsi="仿宋" w:cs="仿宋" w:hint="eastAsia"/>
            <w:lang w:eastAsia="zh-CN"/>
          </w:rPr>
          <w:t>(三)、呼叫中心项目提出的理由</w:t>
        </w:r>
        <w:r>
          <w:tab/>
        </w:r>
        <w:r>
          <w:fldChar w:fldCharType="begin"/>
        </w:r>
        <w:r>
          <w:instrText xml:space="preserve"> PAGEREF _Toc31220 \h </w:instrText>
        </w:r>
        <w:r>
          <w:fldChar w:fldCharType="separate"/>
        </w:r>
        <w:r>
          <w:t>16</w:t>
        </w:r>
        <w:r>
          <w:fldChar w:fldCharType="end"/>
        </w:r>
      </w:hyperlink>
    </w:p>
    <w:p>
      <w:pPr>
        <w:pStyle w:val="TOC2"/>
        <w:tabs>
          <w:tab w:val="right" w:leader="dot" w:pos="8306"/>
        </w:tabs>
      </w:pPr>
      <w:hyperlink w:anchor="_Toc3252" w:history="1">
        <w:r>
          <w:rPr>
            <w:rFonts w:ascii="仿宋" w:eastAsia="仿宋" w:hAnsi="仿宋" w:cs="仿宋" w:hint="eastAsia"/>
            <w:lang w:eastAsia="zh-CN"/>
          </w:rPr>
          <w:t>(四)、呼叫中心项目意义</w:t>
        </w:r>
        <w:r>
          <w:tab/>
        </w:r>
        <w:r>
          <w:fldChar w:fldCharType="begin"/>
        </w:r>
        <w:r>
          <w:instrText xml:space="preserve"> PAGEREF _Toc3252 \h </w:instrText>
        </w:r>
        <w:r>
          <w:fldChar w:fldCharType="separate"/>
        </w:r>
        <w:r>
          <w:t>18</w:t>
        </w:r>
        <w:r>
          <w:fldChar w:fldCharType="end"/>
        </w:r>
      </w:hyperlink>
    </w:p>
    <w:p>
      <w:pPr>
        <w:pStyle w:val="TOC2"/>
        <w:tabs>
          <w:tab w:val="right" w:leader="dot" w:pos="8306"/>
        </w:tabs>
      </w:pPr>
      <w:hyperlink w:anchor="_Toc31356" w:history="1">
        <w:r>
          <w:rPr>
            <w:rFonts w:ascii="仿宋" w:eastAsia="仿宋" w:hAnsi="仿宋" w:cs="仿宋" w:hint="eastAsia"/>
            <w:lang w:eastAsia="zh-CN"/>
          </w:rPr>
          <w:t>(五)、呼叫中心项目背景</w:t>
        </w:r>
        <w:r>
          <w:tab/>
        </w:r>
        <w:r>
          <w:fldChar w:fldCharType="begin"/>
        </w:r>
        <w:r>
          <w:instrText xml:space="preserve"> PAGEREF _Toc31356 \h </w:instrText>
        </w:r>
        <w:r>
          <w:fldChar w:fldCharType="separate"/>
        </w:r>
        <w:r>
          <w:t>18</w:t>
        </w:r>
        <w:r>
          <w:fldChar w:fldCharType="end"/>
        </w:r>
      </w:hyperlink>
    </w:p>
    <w:p>
      <w:pPr>
        <w:pStyle w:val="TOC1"/>
        <w:tabs>
          <w:tab w:val="right" w:leader="dot" w:pos="8306"/>
        </w:tabs>
      </w:pPr>
      <w:hyperlink w:anchor="_Toc25662" w:history="1">
        <w:r>
          <w:rPr>
            <w:rFonts w:ascii="仿宋" w:eastAsia="仿宋" w:hAnsi="仿宋" w:cs="仿宋" w:hint="eastAsia"/>
            <w:lang w:eastAsia="zh-CN"/>
          </w:rPr>
          <w:t>六、呼叫中心项目文档管理</w:t>
        </w:r>
        <w:r>
          <w:tab/>
        </w:r>
        <w:r>
          <w:fldChar w:fldCharType="begin"/>
        </w:r>
        <w:r>
          <w:instrText xml:space="preserve"> PAGEREF _Toc25662 \h </w:instrText>
        </w:r>
        <w:r>
          <w:fldChar w:fldCharType="separate"/>
        </w:r>
        <w:r>
          <w:t>19</w:t>
        </w:r>
        <w:r>
          <w:fldChar w:fldCharType="end"/>
        </w:r>
      </w:hyperlink>
    </w:p>
    <w:p>
      <w:pPr>
        <w:pStyle w:val="TOC2"/>
        <w:tabs>
          <w:tab w:val="right" w:leader="dot" w:pos="8306"/>
        </w:tabs>
      </w:pPr>
      <w:hyperlink w:anchor="_Toc24092" w:history="1">
        <w:r>
          <w:rPr>
            <w:rFonts w:ascii="仿宋" w:eastAsia="仿宋" w:hAnsi="仿宋" w:cs="仿宋" w:hint="eastAsia"/>
            <w:lang w:eastAsia="zh-CN"/>
          </w:rPr>
          <w:t>(一)、文档编制与审查</w:t>
        </w:r>
        <w:r>
          <w:tab/>
        </w:r>
        <w:r>
          <w:fldChar w:fldCharType="begin"/>
        </w:r>
        <w:r>
          <w:instrText xml:space="preserve"> PAGEREF _Toc24092 \h </w:instrText>
        </w:r>
        <w:r>
          <w:fldChar w:fldCharType="separate"/>
        </w:r>
        <w:r>
          <w:t>19</w:t>
        </w:r>
        <w:r>
          <w:fldChar w:fldCharType="end"/>
        </w:r>
      </w:hyperlink>
    </w:p>
    <w:p>
      <w:pPr>
        <w:pStyle w:val="TOC2"/>
        <w:tabs>
          <w:tab w:val="right" w:leader="dot" w:pos="8306"/>
        </w:tabs>
      </w:pPr>
      <w:hyperlink w:anchor="_Toc6596" w:history="1">
        <w:r>
          <w:rPr>
            <w:rFonts w:ascii="仿宋" w:eastAsia="仿宋" w:hAnsi="仿宋" w:cs="仿宋" w:hint="eastAsia"/>
            <w:lang w:eastAsia="zh-CN"/>
          </w:rPr>
          <w:t>(二)、文档发布与分发</w:t>
        </w:r>
        <w:r>
          <w:tab/>
        </w:r>
        <w:r>
          <w:fldChar w:fldCharType="begin"/>
        </w:r>
        <w:r>
          <w:instrText xml:space="preserve"> PAGEREF _Toc6596 \h </w:instrText>
        </w:r>
        <w:r>
          <w:fldChar w:fldCharType="separate"/>
        </w:r>
        <w:r>
          <w:t>21</w:t>
        </w:r>
        <w:r>
          <w:fldChar w:fldCharType="end"/>
        </w:r>
      </w:hyperlink>
    </w:p>
    <w:p>
      <w:pPr>
        <w:pStyle w:val="TOC2"/>
        <w:tabs>
          <w:tab w:val="right" w:leader="dot" w:pos="8306"/>
        </w:tabs>
      </w:pPr>
      <w:hyperlink w:anchor="_Toc16111" w:history="1">
        <w:r>
          <w:rPr>
            <w:rFonts w:ascii="仿宋" w:eastAsia="仿宋" w:hAnsi="仿宋" w:cs="仿宋" w:hint="eastAsia"/>
            <w:lang w:eastAsia="zh-CN"/>
          </w:rPr>
          <w:t>(三)、文档存档与归档</w:t>
        </w:r>
        <w:r>
          <w:tab/>
        </w:r>
        <w:r>
          <w:fldChar w:fldCharType="begin"/>
        </w:r>
        <w:r>
          <w:instrText xml:space="preserve"> PAGEREF _Toc16111 \h </w:instrText>
        </w:r>
        <w:r>
          <w:fldChar w:fldCharType="separate"/>
        </w:r>
        <w:r>
          <w:t>21</w:t>
        </w:r>
        <w:r>
          <w:fldChar w:fldCharType="end"/>
        </w:r>
      </w:hyperlink>
    </w:p>
    <w:p>
      <w:pPr>
        <w:pStyle w:val="TOC1"/>
        <w:tabs>
          <w:tab w:val="right" w:leader="dot" w:pos="8306"/>
        </w:tabs>
      </w:pPr>
      <w:hyperlink w:anchor="_Toc2869" w:history="1">
        <w:r>
          <w:rPr>
            <w:rFonts w:ascii="仿宋" w:eastAsia="仿宋" w:hAnsi="仿宋" w:cs="仿宋" w:hint="eastAsia"/>
            <w:lang w:eastAsia="zh-CN"/>
          </w:rPr>
          <w:t>七、呼叫中心项目社会影响</w:t>
        </w:r>
        <w:r>
          <w:tab/>
        </w:r>
        <w:r>
          <w:fldChar w:fldCharType="begin"/>
        </w:r>
        <w:r>
          <w:instrText xml:space="preserve"> PAGEREF _Toc2869 \h </w:instrText>
        </w:r>
        <w:r>
          <w:fldChar w:fldCharType="separate"/>
        </w:r>
        <w:r>
          <w:t>23</w:t>
        </w:r>
        <w:r>
          <w:fldChar w:fldCharType="end"/>
        </w:r>
      </w:hyperlink>
    </w:p>
    <w:p>
      <w:pPr>
        <w:pStyle w:val="TOC2"/>
        <w:tabs>
          <w:tab w:val="right" w:leader="dot" w:pos="8306"/>
        </w:tabs>
      </w:pPr>
      <w:hyperlink w:anchor="_Toc26240" w:history="1">
        <w:r>
          <w:rPr>
            <w:rFonts w:ascii="仿宋" w:eastAsia="仿宋" w:hAnsi="仿宋" w:cs="仿宋" w:hint="eastAsia"/>
            <w:lang w:eastAsia="zh-CN"/>
          </w:rPr>
          <w:t>(一)、社会责任与义务</w:t>
        </w:r>
        <w:r>
          <w:tab/>
        </w:r>
        <w:r>
          <w:fldChar w:fldCharType="begin"/>
        </w:r>
        <w:r>
          <w:instrText xml:space="preserve"> PAGEREF _Toc26240 \h </w:instrText>
        </w:r>
        <w:r>
          <w:fldChar w:fldCharType="separate"/>
        </w:r>
        <w:r>
          <w:t>23</w:t>
        </w:r>
        <w:r>
          <w:fldChar w:fldCharType="end"/>
        </w:r>
      </w:hyperlink>
    </w:p>
    <w:p>
      <w:pPr>
        <w:pStyle w:val="TOC2"/>
        <w:tabs>
          <w:tab w:val="right" w:leader="dot" w:pos="8306"/>
        </w:tabs>
      </w:pPr>
      <w:hyperlink w:anchor="_Toc31222" w:history="1">
        <w:r>
          <w:rPr>
            <w:rFonts w:ascii="仿宋" w:eastAsia="仿宋" w:hAnsi="仿宋" w:cs="仿宋" w:hint="eastAsia"/>
            <w:lang w:eastAsia="zh-CN"/>
          </w:rPr>
          <w:t>(二)、社会参与与沟通</w:t>
        </w:r>
        <w:r>
          <w:tab/>
        </w:r>
        <w:r>
          <w:fldChar w:fldCharType="begin"/>
        </w:r>
        <w:r>
          <w:instrText xml:space="preserve"> PAGEREF _Toc31222 \h </w:instrText>
        </w:r>
        <w:r>
          <w:fldChar w:fldCharType="separate"/>
        </w:r>
        <w:r>
          <w:t>23</w:t>
        </w:r>
        <w:r>
          <w:fldChar w:fldCharType="end"/>
        </w:r>
      </w:hyperlink>
    </w:p>
    <w:p>
      <w:pPr>
        <w:pStyle w:val="TOC1"/>
        <w:tabs>
          <w:tab w:val="right" w:leader="dot" w:pos="8306"/>
        </w:tabs>
      </w:pPr>
      <w:hyperlink w:anchor="_Toc24192" w:history="1">
        <w:r>
          <w:rPr>
            <w:rFonts w:ascii="仿宋" w:eastAsia="仿宋" w:hAnsi="仿宋" w:cs="仿宋" w:hint="eastAsia"/>
            <w:lang w:eastAsia="zh-CN"/>
          </w:rPr>
          <w:t>八、呼叫中心项目经营效益</w:t>
        </w:r>
        <w:r>
          <w:tab/>
        </w:r>
        <w:r>
          <w:fldChar w:fldCharType="begin"/>
        </w:r>
        <w:r>
          <w:instrText xml:space="preserve"> PAGEREF _Toc24192 \h </w:instrText>
        </w:r>
        <w:r>
          <w:fldChar w:fldCharType="separate"/>
        </w:r>
        <w:r>
          <w:t>24</w:t>
        </w:r>
        <w:r>
          <w:fldChar w:fldCharType="end"/>
        </w:r>
      </w:hyperlink>
    </w:p>
    <w:p>
      <w:pPr>
        <w:pStyle w:val="TOC2"/>
        <w:tabs>
          <w:tab w:val="right" w:leader="dot" w:pos="8306"/>
        </w:tabs>
      </w:pPr>
      <w:hyperlink w:anchor="_Toc26450" w:history="1">
        <w:r>
          <w:rPr>
            <w:rFonts w:ascii="仿宋" w:eastAsia="仿宋" w:hAnsi="仿宋" w:cs="仿宋" w:hint="eastAsia"/>
            <w:lang w:eastAsia="zh-CN"/>
          </w:rPr>
          <w:t>(一)、经济评价财务测算</w:t>
        </w:r>
        <w:r>
          <w:tab/>
        </w:r>
        <w:r>
          <w:fldChar w:fldCharType="begin"/>
        </w:r>
        <w:r>
          <w:instrText xml:space="preserve"> PAGEREF _Toc26450 \h </w:instrText>
        </w:r>
        <w:r>
          <w:fldChar w:fldCharType="separate"/>
        </w:r>
        <w:r>
          <w:t>24</w:t>
        </w:r>
        <w:r>
          <w:fldChar w:fldCharType="end"/>
        </w:r>
      </w:hyperlink>
    </w:p>
    <w:p>
      <w:pPr>
        <w:pStyle w:val="TOC2"/>
        <w:tabs>
          <w:tab w:val="right" w:leader="dot" w:pos="8306"/>
        </w:tabs>
      </w:pPr>
      <w:hyperlink w:anchor="_Toc12288" w:history="1">
        <w:r>
          <w:rPr>
            <w:rFonts w:ascii="仿宋" w:eastAsia="仿宋" w:hAnsi="仿宋" w:cs="仿宋" w:hint="eastAsia"/>
            <w:lang w:eastAsia="zh-CN"/>
          </w:rPr>
          <w:t>(二)、呼叫中心项目盈利能力分析</w:t>
        </w:r>
        <w:r>
          <w:tab/>
        </w:r>
        <w:r>
          <w:fldChar w:fldCharType="begin"/>
        </w:r>
        <w:r>
          <w:instrText xml:space="preserve"> PAGEREF _Toc12288 \h </w:instrText>
        </w:r>
        <w:r>
          <w:fldChar w:fldCharType="separate"/>
        </w:r>
        <w:r>
          <w:t>26</w:t>
        </w:r>
        <w:r>
          <w:fldChar w:fldCharType="end"/>
        </w:r>
      </w:hyperlink>
    </w:p>
    <w:p>
      <w:pPr>
        <w:pStyle w:val="TOC1"/>
        <w:tabs>
          <w:tab w:val="right" w:leader="dot" w:pos="8306"/>
        </w:tabs>
      </w:pPr>
      <w:hyperlink w:anchor="_Toc22843" w:history="1">
        <w:r>
          <w:rPr>
            <w:rFonts w:ascii="仿宋" w:eastAsia="仿宋" w:hAnsi="仿宋" w:cs="仿宋" w:hint="eastAsia"/>
            <w:lang w:eastAsia="zh-CN"/>
          </w:rPr>
          <w:t>九、呼叫中心项目人力资源管理</w:t>
        </w:r>
        <w:r>
          <w:tab/>
        </w:r>
        <w:r>
          <w:fldChar w:fldCharType="begin"/>
        </w:r>
        <w:r>
          <w:instrText xml:space="preserve"> PAGEREF _Toc22843 \h </w:instrText>
        </w:r>
        <w:r>
          <w:fldChar w:fldCharType="separate"/>
        </w:r>
        <w:r>
          <w:t>26</w:t>
        </w:r>
        <w:r>
          <w:fldChar w:fldCharType="end"/>
        </w:r>
      </w:hyperlink>
    </w:p>
    <w:p>
      <w:pPr>
        <w:pStyle w:val="TOC2"/>
        <w:tabs>
          <w:tab w:val="right" w:leader="dot" w:pos="8306"/>
        </w:tabs>
      </w:pPr>
      <w:hyperlink w:anchor="_Toc3497" w:history="1">
        <w:r>
          <w:rPr>
            <w:rFonts w:ascii="仿宋" w:eastAsia="仿宋" w:hAnsi="仿宋" w:cs="仿宋" w:hint="eastAsia"/>
            <w:lang w:eastAsia="zh-CN"/>
          </w:rPr>
          <w:t>(一)、建立健全的预算管理制度</w:t>
        </w:r>
        <w:r>
          <w:tab/>
        </w:r>
        <w:r>
          <w:fldChar w:fldCharType="begin"/>
        </w:r>
        <w:r>
          <w:instrText xml:space="preserve"> PAGEREF _Toc3497 \h </w:instrText>
        </w:r>
        <w:r>
          <w:fldChar w:fldCharType="separate"/>
        </w:r>
        <w:r>
          <w:t>26</w:t>
        </w:r>
        <w:r>
          <w:fldChar w:fldCharType="end"/>
        </w:r>
      </w:hyperlink>
    </w:p>
    <w:p>
      <w:pPr>
        <w:pStyle w:val="TOC2"/>
        <w:tabs>
          <w:tab w:val="right" w:leader="dot" w:pos="8306"/>
        </w:tabs>
      </w:pPr>
      <w:hyperlink w:anchor="_Toc29235" w:history="1">
        <w:r>
          <w:rPr>
            <w:rFonts w:ascii="仿宋" w:eastAsia="仿宋" w:hAnsi="仿宋" w:cs="仿宋" w:hint="eastAsia"/>
            <w:lang w:eastAsia="zh-CN"/>
          </w:rPr>
          <w:t>(二)、加强资金流动监控</w:t>
        </w:r>
        <w:r>
          <w:tab/>
        </w:r>
        <w:r>
          <w:fldChar w:fldCharType="begin"/>
        </w:r>
        <w:r>
          <w:instrText xml:space="preserve"> PAGEREF _Toc29235 \h </w:instrText>
        </w:r>
        <w:r>
          <w:fldChar w:fldCharType="separate"/>
        </w:r>
        <w:r>
          <w:t>28</w:t>
        </w:r>
        <w:r>
          <w:fldChar w:fldCharType="end"/>
        </w:r>
      </w:hyperlink>
    </w:p>
    <w:p>
      <w:pPr>
        <w:pStyle w:val="TOC2"/>
        <w:tabs>
          <w:tab w:val="right" w:leader="dot" w:pos="8306"/>
        </w:tabs>
      </w:pPr>
      <w:hyperlink w:anchor="_Toc18569" w:history="1">
        <w:r>
          <w:rPr>
            <w:rFonts w:ascii="仿宋" w:eastAsia="仿宋" w:hAnsi="仿宋" w:cs="仿宋" w:hint="eastAsia"/>
            <w:lang w:eastAsia="zh-CN"/>
          </w:rPr>
          <w:t>(三)、制定完善的风险控制机制</w:t>
        </w:r>
        <w:r>
          <w:tab/>
        </w:r>
        <w:r>
          <w:fldChar w:fldCharType="begin"/>
        </w:r>
        <w:r>
          <w:instrText xml:space="preserve"> PAGEREF _Toc18569 \h </w:instrText>
        </w:r>
        <w:r>
          <w:fldChar w:fldCharType="separate"/>
        </w:r>
        <w:r>
          <w:t>29</w:t>
        </w:r>
        <w:r>
          <w:fldChar w:fldCharType="end"/>
        </w:r>
      </w:hyperlink>
    </w:p>
    <w:p>
      <w:pPr>
        <w:pStyle w:val="TOC2"/>
        <w:tabs>
          <w:tab w:val="right" w:leader="dot" w:pos="8306"/>
        </w:tabs>
      </w:pPr>
      <w:hyperlink w:anchor="_Toc23895" w:history="1">
        <w:r>
          <w:rPr>
            <w:rFonts w:ascii="仿宋" w:eastAsia="仿宋" w:hAnsi="仿宋" w:cs="仿宋" w:hint="eastAsia"/>
            <w:lang w:eastAsia="zh-CN"/>
          </w:rPr>
          <w:t>(四)、优化成本管理</w:t>
        </w:r>
        <w:r>
          <w:tab/>
        </w:r>
        <w:r>
          <w:fldChar w:fldCharType="begin"/>
        </w:r>
        <w:r>
          <w:instrText xml:space="preserve"> PAGEREF _Toc23895 \h </w:instrText>
        </w:r>
        <w:r>
          <w:fldChar w:fldCharType="separate"/>
        </w:r>
        <w:r>
          <w:t>30</w:t>
        </w:r>
        <w:r>
          <w:fldChar w:fldCharType="end"/>
        </w:r>
      </w:hyperlink>
    </w:p>
    <w:p>
      <w:pPr>
        <w:pStyle w:val="TOC1"/>
        <w:tabs>
          <w:tab w:val="right" w:leader="dot" w:pos="8306"/>
        </w:tabs>
      </w:pPr>
      <w:hyperlink w:anchor="_Toc11373" w:history="1">
        <w:r>
          <w:rPr>
            <w:rFonts w:ascii="仿宋" w:eastAsia="仿宋" w:hAnsi="仿宋" w:cs="仿宋" w:hint="eastAsia"/>
            <w:lang w:eastAsia="zh-CN"/>
          </w:rPr>
          <w:t>十、生产安全保护</w:t>
        </w:r>
        <w:r>
          <w:tab/>
        </w:r>
        <w:r>
          <w:fldChar w:fldCharType="begin"/>
        </w:r>
        <w:r>
          <w:instrText xml:space="preserve"> PAGEREF _Toc11373 \h </w:instrText>
        </w:r>
        <w:r>
          <w:fldChar w:fldCharType="separate"/>
        </w:r>
        <w:r>
          <w:t>32</w:t>
        </w:r>
        <w:r>
          <w:fldChar w:fldCharType="end"/>
        </w:r>
      </w:hyperlink>
    </w:p>
    <w:p>
      <w:pPr>
        <w:pStyle w:val="TOC2"/>
        <w:tabs>
          <w:tab w:val="right" w:leader="dot" w:pos="8306"/>
        </w:tabs>
      </w:pPr>
      <w:hyperlink w:anchor="_Toc22494" w:history="1">
        <w:r>
          <w:rPr>
            <w:rFonts w:ascii="仿宋" w:eastAsia="仿宋" w:hAnsi="仿宋" w:cs="仿宋" w:hint="eastAsia"/>
            <w:lang w:eastAsia="zh-CN"/>
          </w:rPr>
          <w:t>(一)、消防安全</w:t>
        </w:r>
        <w:r>
          <w:tab/>
        </w:r>
        <w:r>
          <w:fldChar w:fldCharType="begin"/>
        </w:r>
        <w:r>
          <w:instrText xml:space="preserve"> PAGEREF _Toc22494 \h </w:instrText>
        </w:r>
        <w:r>
          <w:fldChar w:fldCharType="separate"/>
        </w:r>
        <w:r>
          <w:t>32</w:t>
        </w:r>
        <w:r>
          <w:fldChar w:fldCharType="end"/>
        </w:r>
      </w:hyperlink>
    </w:p>
    <w:p>
      <w:pPr>
        <w:pStyle w:val="TOC2"/>
        <w:tabs>
          <w:tab w:val="right" w:leader="dot" w:pos="8306"/>
        </w:tabs>
      </w:pPr>
      <w:hyperlink w:anchor="_Toc2015" w:history="1">
        <w:r>
          <w:rPr>
            <w:rFonts w:ascii="仿宋" w:eastAsia="仿宋" w:hAnsi="仿宋" w:cs="仿宋" w:hint="eastAsia"/>
            <w:lang w:eastAsia="zh-CN"/>
          </w:rPr>
          <w:t>(二)、防火防爆总图布置措施</w:t>
        </w:r>
        <w:r>
          <w:tab/>
        </w:r>
        <w:r>
          <w:fldChar w:fldCharType="begin"/>
        </w:r>
        <w:r>
          <w:instrText xml:space="preserve"> PAGEREF _Toc2015 \h </w:instrText>
        </w:r>
        <w:r>
          <w:fldChar w:fldCharType="separate"/>
        </w:r>
        <w:r>
          <w:t>33</w:t>
        </w:r>
        <w:r>
          <w:fldChar w:fldCharType="end"/>
        </w:r>
      </w:hyperlink>
    </w:p>
    <w:p>
      <w:pPr>
        <w:pStyle w:val="TOC2"/>
        <w:tabs>
          <w:tab w:val="right" w:leader="dot" w:pos="8306"/>
        </w:tabs>
      </w:pPr>
      <w:hyperlink w:anchor="_Toc11156" w:history="1">
        <w:r>
          <w:rPr>
            <w:rFonts w:ascii="仿宋" w:eastAsia="仿宋" w:hAnsi="仿宋" w:cs="仿宋" w:hint="eastAsia"/>
            <w:lang w:eastAsia="zh-CN"/>
          </w:rPr>
          <w:t>(三)、自然灾害防范措施</w:t>
        </w:r>
        <w:r>
          <w:tab/>
        </w:r>
        <w:r>
          <w:fldChar w:fldCharType="begin"/>
        </w:r>
        <w:r>
          <w:instrText xml:space="preserve"> PAGEREF _Toc11156 \h </w:instrText>
        </w:r>
        <w:r>
          <w:fldChar w:fldCharType="separate"/>
        </w:r>
        <w:r>
          <w:t>34</w:t>
        </w:r>
        <w:r>
          <w:fldChar w:fldCharType="end"/>
        </w:r>
      </w:hyperlink>
    </w:p>
    <w:p>
      <w:pPr>
        <w:pStyle w:val="TOC2"/>
        <w:tabs>
          <w:tab w:val="right" w:leader="dot" w:pos="8306"/>
        </w:tabs>
      </w:pPr>
      <w:hyperlink w:anchor="_Toc1342" w:history="1">
        <w:r>
          <w:rPr>
            <w:rFonts w:ascii="仿宋" w:eastAsia="仿宋" w:hAnsi="仿宋" w:cs="仿宋" w:hint="eastAsia"/>
            <w:lang w:eastAsia="zh-CN"/>
          </w:rPr>
          <w:t>(四)、安全色及安全标志使用要求</w:t>
        </w:r>
        <w:r>
          <w:tab/>
        </w:r>
        <w:r>
          <w:fldChar w:fldCharType="begin"/>
        </w:r>
        <w:r>
          <w:instrText xml:space="preserve"> PAGEREF _Toc1342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60" w:history="1">
        <w:r>
          <w:rPr>
            <w:rFonts w:ascii="仿宋" w:eastAsia="仿宋" w:hAnsi="仿宋" w:cs="仿宋" w:hint="eastAsia"/>
            <w:lang w:eastAsia="zh-CN"/>
          </w:rPr>
          <w:t>(五)、防尘防毒措施</w:t>
        </w:r>
        <w:r>
          <w:tab/>
        </w:r>
        <w:r>
          <w:fldChar w:fldCharType="begin"/>
        </w:r>
        <w:r>
          <w:instrText xml:space="preserve"> PAGEREF _Toc18960 \h </w:instrText>
        </w:r>
        <w:r>
          <w:fldChar w:fldCharType="separate"/>
        </w:r>
        <w:r>
          <w:t>36</w:t>
        </w:r>
        <w:r>
          <w:fldChar w:fldCharType="end"/>
        </w:r>
      </w:hyperlink>
    </w:p>
    <w:p>
      <w:pPr>
        <w:pStyle w:val="TOC2"/>
        <w:tabs>
          <w:tab w:val="right" w:leader="dot" w:pos="8306"/>
        </w:tabs>
      </w:pPr>
      <w:hyperlink w:anchor="_Toc26009" w:history="1">
        <w:r>
          <w:rPr>
            <w:rFonts w:ascii="仿宋" w:eastAsia="仿宋" w:hAnsi="仿宋" w:cs="仿宋" w:hint="eastAsia"/>
            <w:lang w:eastAsia="zh-CN"/>
          </w:rPr>
          <w:t>(六)、防静电、触电防护及防雷措施</w:t>
        </w:r>
        <w:r>
          <w:tab/>
        </w:r>
        <w:r>
          <w:fldChar w:fldCharType="begin"/>
        </w:r>
        <w:r>
          <w:instrText xml:space="preserve"> PAGEREF _Toc26009 \h </w:instrText>
        </w:r>
        <w:r>
          <w:fldChar w:fldCharType="separate"/>
        </w:r>
        <w:r>
          <w:t>37</w:t>
        </w:r>
        <w:r>
          <w:fldChar w:fldCharType="end"/>
        </w:r>
      </w:hyperlink>
    </w:p>
    <w:p>
      <w:pPr>
        <w:pStyle w:val="TOC2"/>
        <w:tabs>
          <w:tab w:val="right" w:leader="dot" w:pos="8306"/>
        </w:tabs>
      </w:pPr>
      <w:hyperlink w:anchor="_Toc30391" w:history="1">
        <w:r>
          <w:rPr>
            <w:rFonts w:ascii="仿宋" w:eastAsia="仿宋" w:hAnsi="仿宋" w:cs="仿宋" w:hint="eastAsia"/>
            <w:lang w:eastAsia="zh-CN"/>
          </w:rPr>
          <w:t>(七)、机械设备安全保障措施</w:t>
        </w:r>
        <w:r>
          <w:tab/>
        </w:r>
        <w:r>
          <w:fldChar w:fldCharType="begin"/>
        </w:r>
        <w:r>
          <w:instrText xml:space="preserve"> PAGEREF _Toc30391 \h </w:instrText>
        </w:r>
        <w:r>
          <w:fldChar w:fldCharType="separate"/>
        </w:r>
        <w:r>
          <w:t>38</w:t>
        </w:r>
        <w:r>
          <w:fldChar w:fldCharType="end"/>
        </w:r>
      </w:hyperlink>
    </w:p>
    <w:p>
      <w:pPr>
        <w:pStyle w:val="TOC1"/>
        <w:tabs>
          <w:tab w:val="right" w:leader="dot" w:pos="8306"/>
        </w:tabs>
      </w:pPr>
      <w:hyperlink w:anchor="_Toc29471" w:history="1">
        <w:r>
          <w:rPr>
            <w:rFonts w:ascii="仿宋" w:eastAsia="仿宋" w:hAnsi="仿宋" w:cs="仿宋" w:hint="eastAsia"/>
            <w:lang w:eastAsia="zh-CN"/>
          </w:rPr>
          <w:t>十一、呼叫中心项目风险管理</w:t>
        </w:r>
        <w:r>
          <w:tab/>
        </w:r>
        <w:r>
          <w:fldChar w:fldCharType="begin"/>
        </w:r>
        <w:r>
          <w:instrText xml:space="preserve"> PAGEREF _Toc29471 \h </w:instrText>
        </w:r>
        <w:r>
          <w:fldChar w:fldCharType="separate"/>
        </w:r>
        <w:r>
          <w:t>39</w:t>
        </w:r>
        <w:r>
          <w:fldChar w:fldCharType="end"/>
        </w:r>
      </w:hyperlink>
    </w:p>
    <w:p>
      <w:pPr>
        <w:pStyle w:val="TOC2"/>
        <w:tabs>
          <w:tab w:val="right" w:leader="dot" w:pos="8306"/>
        </w:tabs>
      </w:pPr>
      <w:hyperlink w:anchor="_Toc7633" w:history="1">
        <w:r>
          <w:rPr>
            <w:rFonts w:ascii="仿宋" w:eastAsia="仿宋" w:hAnsi="仿宋" w:cs="仿宋" w:hint="eastAsia"/>
            <w:lang w:eastAsia="zh-CN"/>
          </w:rPr>
          <w:t>(一)、风险识别与评估</w:t>
        </w:r>
        <w:r>
          <w:tab/>
        </w:r>
        <w:r>
          <w:fldChar w:fldCharType="begin"/>
        </w:r>
        <w:r>
          <w:instrText xml:space="preserve"> PAGEREF _Toc7633 \h </w:instrText>
        </w:r>
        <w:r>
          <w:fldChar w:fldCharType="separate"/>
        </w:r>
        <w:r>
          <w:t>39</w:t>
        </w:r>
        <w:r>
          <w:fldChar w:fldCharType="end"/>
        </w:r>
      </w:hyperlink>
    </w:p>
    <w:p>
      <w:pPr>
        <w:pStyle w:val="TOC2"/>
        <w:tabs>
          <w:tab w:val="right" w:leader="dot" w:pos="8306"/>
        </w:tabs>
      </w:pPr>
      <w:hyperlink w:anchor="_Toc28781" w:history="1">
        <w:r>
          <w:rPr>
            <w:rFonts w:ascii="仿宋" w:eastAsia="仿宋" w:hAnsi="仿宋" w:cs="仿宋" w:hint="eastAsia"/>
            <w:lang w:eastAsia="zh-CN"/>
          </w:rPr>
          <w:t>(二)、风险应对策略</w:t>
        </w:r>
        <w:r>
          <w:tab/>
        </w:r>
        <w:r>
          <w:fldChar w:fldCharType="begin"/>
        </w:r>
        <w:r>
          <w:instrText xml:space="preserve"> PAGEREF _Toc28781 \h </w:instrText>
        </w:r>
        <w:r>
          <w:fldChar w:fldCharType="separate"/>
        </w:r>
        <w:r>
          <w:t>41</w:t>
        </w:r>
        <w:r>
          <w:fldChar w:fldCharType="end"/>
        </w:r>
      </w:hyperlink>
    </w:p>
    <w:p>
      <w:pPr>
        <w:pStyle w:val="TOC2"/>
        <w:tabs>
          <w:tab w:val="right" w:leader="dot" w:pos="8306"/>
        </w:tabs>
      </w:pPr>
      <w:hyperlink w:anchor="_Toc10547" w:history="1">
        <w:r>
          <w:rPr>
            <w:rFonts w:ascii="仿宋" w:eastAsia="仿宋" w:hAnsi="仿宋" w:cs="仿宋" w:hint="eastAsia"/>
            <w:lang w:eastAsia="zh-CN"/>
          </w:rPr>
          <w:t>(三)、风险监控与控制</w:t>
        </w:r>
        <w:r>
          <w:tab/>
        </w:r>
        <w:r>
          <w:fldChar w:fldCharType="begin"/>
        </w:r>
        <w:r>
          <w:instrText xml:space="preserve"> PAGEREF _Toc10547 \h </w:instrText>
        </w:r>
        <w:r>
          <w:fldChar w:fldCharType="separate"/>
        </w:r>
        <w:r>
          <w:t>42</w:t>
        </w:r>
        <w:r>
          <w:fldChar w:fldCharType="end"/>
        </w:r>
      </w:hyperlink>
    </w:p>
    <w:p>
      <w:pPr>
        <w:pStyle w:val="TOC1"/>
        <w:tabs>
          <w:tab w:val="right" w:leader="dot" w:pos="8306"/>
        </w:tabs>
      </w:pPr>
      <w:hyperlink w:anchor="_Toc13062" w:history="1">
        <w:r>
          <w:rPr>
            <w:rFonts w:ascii="仿宋" w:eastAsia="仿宋" w:hAnsi="仿宋" w:cs="仿宋" w:hint="eastAsia"/>
            <w:lang w:eastAsia="zh-CN"/>
          </w:rPr>
          <w:t>十二、呼叫中心项目技术管理</w:t>
        </w:r>
        <w:r>
          <w:tab/>
        </w:r>
        <w:r>
          <w:fldChar w:fldCharType="begin"/>
        </w:r>
        <w:r>
          <w:instrText xml:space="preserve"> PAGEREF _Toc13062 \h </w:instrText>
        </w:r>
        <w:r>
          <w:fldChar w:fldCharType="separate"/>
        </w:r>
        <w:r>
          <w:t>43</w:t>
        </w:r>
        <w:r>
          <w:fldChar w:fldCharType="end"/>
        </w:r>
      </w:hyperlink>
    </w:p>
    <w:p>
      <w:pPr>
        <w:pStyle w:val="TOC2"/>
        <w:tabs>
          <w:tab w:val="right" w:leader="dot" w:pos="8306"/>
        </w:tabs>
      </w:pPr>
      <w:hyperlink w:anchor="_Toc26444" w:history="1">
        <w:r>
          <w:rPr>
            <w:rFonts w:ascii="仿宋" w:eastAsia="仿宋" w:hAnsi="仿宋" w:cs="仿宋" w:hint="eastAsia"/>
            <w:lang w:eastAsia="zh-CN"/>
          </w:rPr>
          <w:t>(一)、技术方案选用方向</w:t>
        </w:r>
        <w:r>
          <w:tab/>
        </w:r>
        <w:r>
          <w:fldChar w:fldCharType="begin"/>
        </w:r>
        <w:r>
          <w:instrText xml:space="preserve"> PAGEREF _Toc26444 \h </w:instrText>
        </w:r>
        <w:r>
          <w:fldChar w:fldCharType="separate"/>
        </w:r>
        <w:r>
          <w:t>43</w:t>
        </w:r>
        <w:r>
          <w:fldChar w:fldCharType="end"/>
        </w:r>
      </w:hyperlink>
    </w:p>
    <w:p>
      <w:pPr>
        <w:pStyle w:val="TOC2"/>
        <w:tabs>
          <w:tab w:val="right" w:leader="dot" w:pos="8306"/>
        </w:tabs>
      </w:pPr>
      <w:hyperlink w:anchor="_Toc19117" w:history="1">
        <w:r>
          <w:rPr>
            <w:rFonts w:ascii="仿宋" w:eastAsia="仿宋" w:hAnsi="仿宋" w:cs="仿宋" w:hint="eastAsia"/>
            <w:lang w:eastAsia="zh-CN"/>
          </w:rPr>
          <w:t>(二)、工艺技术方案选用原则</w:t>
        </w:r>
        <w:r>
          <w:tab/>
        </w:r>
        <w:r>
          <w:fldChar w:fldCharType="begin"/>
        </w:r>
        <w:r>
          <w:instrText xml:space="preserve"> PAGEREF _Toc19117 \h </w:instrText>
        </w:r>
        <w:r>
          <w:fldChar w:fldCharType="separate"/>
        </w:r>
        <w:r>
          <w:t>45</w:t>
        </w:r>
        <w:r>
          <w:fldChar w:fldCharType="end"/>
        </w:r>
      </w:hyperlink>
    </w:p>
    <w:p>
      <w:pPr>
        <w:pStyle w:val="TOC2"/>
        <w:tabs>
          <w:tab w:val="right" w:leader="dot" w:pos="8306"/>
        </w:tabs>
      </w:pPr>
      <w:hyperlink w:anchor="_Toc32669" w:history="1">
        <w:r>
          <w:rPr>
            <w:rFonts w:ascii="仿宋" w:eastAsia="仿宋" w:hAnsi="仿宋" w:cs="仿宋" w:hint="eastAsia"/>
            <w:lang w:eastAsia="zh-CN"/>
          </w:rPr>
          <w:t>(三)、工艺技术方案要求</w:t>
        </w:r>
        <w:r>
          <w:tab/>
        </w:r>
        <w:r>
          <w:fldChar w:fldCharType="begin"/>
        </w:r>
        <w:r>
          <w:instrText xml:space="preserve"> PAGEREF _Toc32669 \h </w:instrText>
        </w:r>
        <w:r>
          <w:fldChar w:fldCharType="separate"/>
        </w:r>
        <w:r>
          <w:t>47</w:t>
        </w:r>
        <w:r>
          <w:fldChar w:fldCharType="end"/>
        </w:r>
      </w:hyperlink>
    </w:p>
    <w:p>
      <w:pPr>
        <w:pStyle w:val="TOC1"/>
        <w:tabs>
          <w:tab w:val="right" w:leader="dot" w:pos="8306"/>
        </w:tabs>
      </w:pPr>
      <w:hyperlink w:anchor="_Toc25732" w:history="1">
        <w:r>
          <w:rPr>
            <w:rFonts w:ascii="仿宋" w:eastAsia="仿宋" w:hAnsi="仿宋" w:cs="仿宋" w:hint="eastAsia"/>
            <w:lang w:eastAsia="zh-CN"/>
          </w:rPr>
          <w:t>十三、风险识别与分类</w:t>
        </w:r>
        <w:r>
          <w:tab/>
        </w:r>
        <w:r>
          <w:fldChar w:fldCharType="begin"/>
        </w:r>
        <w:r>
          <w:instrText xml:space="preserve"> PAGEREF _Toc25732 \h </w:instrText>
        </w:r>
        <w:r>
          <w:fldChar w:fldCharType="separate"/>
        </w:r>
        <w:r>
          <w:t>49</w:t>
        </w:r>
        <w:r>
          <w:fldChar w:fldCharType="end"/>
        </w:r>
      </w:hyperlink>
    </w:p>
    <w:p>
      <w:pPr>
        <w:pStyle w:val="TOC2"/>
        <w:tabs>
          <w:tab w:val="right" w:leader="dot" w:pos="8306"/>
        </w:tabs>
      </w:pPr>
      <w:hyperlink w:anchor="_Toc2014" w:history="1">
        <w:r>
          <w:rPr>
            <w:rFonts w:ascii="仿宋" w:eastAsia="仿宋" w:hAnsi="仿宋" w:cs="仿宋" w:hint="eastAsia"/>
            <w:lang w:eastAsia="zh-CN"/>
          </w:rPr>
          <w:t>(一)、风险识别</w:t>
        </w:r>
        <w:r>
          <w:tab/>
        </w:r>
        <w:r>
          <w:fldChar w:fldCharType="begin"/>
        </w:r>
        <w:r>
          <w:instrText xml:space="preserve"> PAGEREF _Toc2014 \h </w:instrText>
        </w:r>
        <w:r>
          <w:fldChar w:fldCharType="separate"/>
        </w:r>
        <w:r>
          <w:t>49</w:t>
        </w:r>
        <w:r>
          <w:fldChar w:fldCharType="end"/>
        </w:r>
      </w:hyperlink>
    </w:p>
    <w:p>
      <w:pPr>
        <w:pStyle w:val="TOC2"/>
        <w:tabs>
          <w:tab w:val="right" w:leader="dot" w:pos="8306"/>
        </w:tabs>
      </w:pPr>
      <w:hyperlink w:anchor="_Toc20498" w:history="1">
        <w:r>
          <w:rPr>
            <w:rFonts w:ascii="仿宋" w:eastAsia="仿宋" w:hAnsi="仿宋" w:cs="仿宋" w:hint="eastAsia"/>
            <w:lang w:eastAsia="zh-CN"/>
          </w:rPr>
          <w:t>(二)、风险分类</w:t>
        </w:r>
        <w:r>
          <w:tab/>
        </w:r>
        <w:r>
          <w:fldChar w:fldCharType="begin"/>
        </w:r>
        <w:r>
          <w:instrText xml:space="preserve"> PAGEREF _Toc20498 \h </w:instrText>
        </w:r>
        <w:r>
          <w:fldChar w:fldCharType="separate"/>
        </w:r>
        <w:r>
          <w:t>51</w:t>
        </w:r>
        <w:r>
          <w:fldChar w:fldCharType="end"/>
        </w:r>
      </w:hyperlink>
    </w:p>
    <w:p>
      <w:pPr>
        <w:pStyle w:val="TOC1"/>
        <w:tabs>
          <w:tab w:val="right" w:leader="dot" w:pos="8306"/>
        </w:tabs>
      </w:pPr>
      <w:hyperlink w:anchor="_Toc10080" w:history="1">
        <w:r>
          <w:rPr>
            <w:rFonts w:ascii="仿宋" w:eastAsia="仿宋" w:hAnsi="仿宋" w:cs="仿宋" w:hint="eastAsia"/>
            <w:lang w:eastAsia="zh-CN"/>
          </w:rPr>
          <w:t>十四、质量管理体系</w:t>
        </w:r>
        <w:r>
          <w:tab/>
        </w:r>
        <w:r>
          <w:fldChar w:fldCharType="begin"/>
        </w:r>
        <w:r>
          <w:instrText xml:space="preserve"> PAGEREF _Toc10080 \h </w:instrText>
        </w:r>
        <w:r>
          <w:fldChar w:fldCharType="separate"/>
        </w:r>
        <w:r>
          <w:t>52</w:t>
        </w:r>
        <w:r>
          <w:fldChar w:fldCharType="end"/>
        </w:r>
      </w:hyperlink>
    </w:p>
    <w:p>
      <w:pPr>
        <w:pStyle w:val="TOC2"/>
        <w:tabs>
          <w:tab w:val="right" w:leader="dot" w:pos="8306"/>
        </w:tabs>
      </w:pPr>
      <w:hyperlink w:anchor="_Toc32167" w:history="1">
        <w:r>
          <w:rPr>
            <w:rFonts w:ascii="仿宋" w:eastAsia="仿宋" w:hAnsi="仿宋" w:cs="仿宋" w:hint="eastAsia"/>
            <w:lang w:eastAsia="zh-CN"/>
          </w:rPr>
          <w:t>(一)、质量目标与方针</w:t>
        </w:r>
        <w:r>
          <w:tab/>
        </w:r>
        <w:r>
          <w:fldChar w:fldCharType="begin"/>
        </w:r>
        <w:r>
          <w:instrText xml:space="preserve"> PAGEREF _Toc32167 \h </w:instrText>
        </w:r>
        <w:r>
          <w:fldChar w:fldCharType="separate"/>
        </w:r>
        <w:r>
          <w:t>52</w:t>
        </w:r>
        <w:r>
          <w:fldChar w:fldCharType="end"/>
        </w:r>
      </w:hyperlink>
    </w:p>
    <w:p>
      <w:pPr>
        <w:pStyle w:val="TOC2"/>
        <w:tabs>
          <w:tab w:val="right" w:leader="dot" w:pos="8306"/>
        </w:tabs>
      </w:pPr>
      <w:hyperlink w:anchor="_Toc25197" w:history="1">
        <w:r>
          <w:rPr>
            <w:rFonts w:ascii="仿宋" w:eastAsia="仿宋" w:hAnsi="仿宋" w:cs="仿宋" w:hint="eastAsia"/>
            <w:lang w:eastAsia="zh-CN"/>
          </w:rPr>
          <w:t>(二)、质量管理责任</w:t>
        </w:r>
        <w:r>
          <w:tab/>
        </w:r>
        <w:r>
          <w:fldChar w:fldCharType="begin"/>
        </w:r>
        <w:r>
          <w:instrText xml:space="preserve"> PAGEREF _Toc25197 \h </w:instrText>
        </w:r>
        <w:r>
          <w:fldChar w:fldCharType="separate"/>
        </w:r>
        <w:r>
          <w:t>53</w:t>
        </w:r>
        <w:r>
          <w:fldChar w:fldCharType="end"/>
        </w:r>
      </w:hyperlink>
    </w:p>
    <w:p>
      <w:pPr>
        <w:pStyle w:val="TOC2"/>
        <w:tabs>
          <w:tab w:val="right" w:leader="dot" w:pos="8306"/>
        </w:tabs>
      </w:pPr>
      <w:hyperlink w:anchor="_Toc18617" w:history="1">
        <w:r>
          <w:rPr>
            <w:rFonts w:ascii="仿宋" w:eastAsia="仿宋" w:hAnsi="仿宋" w:cs="仿宋" w:hint="eastAsia"/>
            <w:lang w:eastAsia="zh-CN"/>
          </w:rPr>
          <w:t>(三)、质量管理体系文件</w:t>
        </w:r>
        <w:r>
          <w:tab/>
        </w:r>
        <w:r>
          <w:fldChar w:fldCharType="begin"/>
        </w:r>
        <w:r>
          <w:instrText xml:space="preserve"> PAGEREF _Toc18617 \h </w:instrText>
        </w:r>
        <w:r>
          <w:fldChar w:fldCharType="separate"/>
        </w:r>
        <w:r>
          <w:t>55</w:t>
        </w:r>
        <w:r>
          <w:fldChar w:fldCharType="end"/>
        </w:r>
      </w:hyperlink>
    </w:p>
    <w:p>
      <w:pPr>
        <w:pStyle w:val="TOC2"/>
        <w:tabs>
          <w:tab w:val="right" w:leader="dot" w:pos="8306"/>
        </w:tabs>
      </w:pPr>
      <w:hyperlink w:anchor="_Toc13746" w:history="1">
        <w:r>
          <w:rPr>
            <w:rFonts w:ascii="仿宋" w:eastAsia="仿宋" w:hAnsi="仿宋" w:cs="仿宋" w:hint="eastAsia"/>
            <w:lang w:eastAsia="zh-CN"/>
          </w:rPr>
          <w:t>(四)、质量培训与教育</w:t>
        </w:r>
        <w:r>
          <w:tab/>
        </w:r>
        <w:r>
          <w:fldChar w:fldCharType="begin"/>
        </w:r>
        <w:r>
          <w:instrText xml:space="preserve"> PAGEREF _Toc13746 \h </w:instrText>
        </w:r>
        <w:r>
          <w:fldChar w:fldCharType="separate"/>
        </w:r>
        <w:r>
          <w:t>57</w:t>
        </w:r>
        <w:r>
          <w:fldChar w:fldCharType="end"/>
        </w:r>
      </w:hyperlink>
    </w:p>
    <w:p>
      <w:pPr>
        <w:pStyle w:val="TOC2"/>
        <w:tabs>
          <w:tab w:val="right" w:leader="dot" w:pos="8306"/>
        </w:tabs>
      </w:pPr>
      <w:hyperlink w:anchor="_Toc13856" w:history="1">
        <w:r>
          <w:rPr>
            <w:rFonts w:ascii="仿宋" w:eastAsia="仿宋" w:hAnsi="仿宋" w:cs="仿宋" w:hint="eastAsia"/>
            <w:lang w:eastAsia="zh-CN"/>
          </w:rPr>
          <w:t>(五)、质量审核与评价</w:t>
        </w:r>
        <w:r>
          <w:tab/>
        </w:r>
        <w:r>
          <w:fldChar w:fldCharType="begin"/>
        </w:r>
        <w:r>
          <w:instrText xml:space="preserve"> PAGEREF _Toc13856 \h </w:instrText>
        </w:r>
        <w:r>
          <w:fldChar w:fldCharType="separate"/>
        </w:r>
        <w:r>
          <w:t>58</w:t>
        </w:r>
        <w:r>
          <w:fldChar w:fldCharType="end"/>
        </w:r>
      </w:hyperlink>
    </w:p>
    <w:p>
      <w:pPr>
        <w:pStyle w:val="TOC2"/>
        <w:tabs>
          <w:tab w:val="right" w:leader="dot" w:pos="8306"/>
        </w:tabs>
      </w:pPr>
      <w:hyperlink w:anchor="_Toc10747" w:history="1">
        <w:r>
          <w:rPr>
            <w:rFonts w:ascii="仿宋" w:eastAsia="仿宋" w:hAnsi="仿宋" w:cs="仿宋" w:hint="eastAsia"/>
            <w:lang w:eastAsia="zh-CN"/>
          </w:rPr>
          <w:t>(六)、不符合与纠正措施</w:t>
        </w:r>
        <w:r>
          <w:tab/>
        </w:r>
        <w:r>
          <w:fldChar w:fldCharType="begin"/>
        </w:r>
        <w:r>
          <w:instrText xml:space="preserve"> PAGEREF _Toc10747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48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的技术管理特点体现在其创新导向。通过引入最先进的技术趋势和解决方案，呼叫中心项目致力于提升科技含量、提高质量和效率水平。这意味着我们将采用最新的工具和方法，确保呼叫中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呼叫中心项目技术管理的显著特征。通过整合不同领域的技术资源，我们实现了跨学科的协同工作。这有助于优化技术架构，提高整体效能。此外，整合性策略还促进了不同技术团队之间的紧密沟通和高效合作，确保呼叫中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呼叫中心项目所采用的技术。通过不断优化技术方案，呼叫中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呼叫中心项目团队将在呼叫中心项目初期识别可能的技术风险，并采取相应的预防和应对措施。通过建立健全的风险评估机制，呼叫中心项目能够在实施过程中及时发现并解决潜在的技术问题，保障呼叫中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呼叫中心项目中，技术将成为呼叫中心项目成功的有力支持。这一深度剖析揭示了技术管理在呼叫中心项目实施中的关键作用，为呼叫中心项目的技术基础奠定了坚实的基础。</w:t>
      </w:r>
    </w:p>
    <w:p>
      <w:pPr>
        <w:pStyle w:val="Heading2"/>
        <w:ind w:firstLine="560" w:firstLineChars="200"/>
        <w:rPr>
          <w:rFonts w:ascii="仿宋" w:eastAsia="仿宋" w:hAnsi="仿宋" w:cs="仿宋" w:hint="eastAsia"/>
          <w:sz w:val="28"/>
          <w:lang w:eastAsia="zh-CN"/>
        </w:rPr>
      </w:pPr>
      <w:bookmarkStart w:id="4" w:name="_Toc9784"/>
      <w:r>
        <w:rPr>
          <w:rFonts w:ascii="仿宋" w:eastAsia="仿宋" w:hAnsi="仿宋" w:cs="仿宋" w:hint="eastAsia"/>
          <w:sz w:val="28"/>
          <w:lang w:eastAsia="zh-CN"/>
        </w:rPr>
        <w:t>(二)、呼叫中心项目工艺技术设计方案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呼叫中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呼叫中心项目将严格按照相关行业规范要求进行组织。通过有效控制产品质量，呼叫中心项目将致力于为顾客提供优质的呼叫中心项目产品和良好的服务。这体现了呼叫中心项目对于生产活动合规性和质量标准的高度重视，为呼叫中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呼叫中心项目注重生态效益和清洁生产原则。呼叫中心项目建设将紧密结合地方特色经济发展，与社会经济发展规划和区域环境保护规划方案相协调一致。通过与当地区域自然生态系统的结合，呼叫中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呼叫中心项目产品具有多样化的客户需求和个性化的特点。因此，呼叫中心项目产品规格品种多样，且单批生产数量较小。为满足这一特点，呼叫中心项目承办单位将建设先进的柔性制造生产线。通过广泛应用柔性制造技术，呼叫中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呼叫中心项目采用的技术具有较高的技术含量和自动化水平，处于国内先进水平。这一技术选用不仅体现了对生产效率、质量和环境友好性的高标准要求，同时为呼叫中心项目的可持续发展奠定了坚实的基础。</w:t>
      </w:r>
    </w:p>
    <w:p>
      <w:pPr>
        <w:pStyle w:val="Heading2"/>
        <w:ind w:firstLine="560" w:firstLineChars="200"/>
        <w:rPr>
          <w:rFonts w:ascii="仿宋" w:eastAsia="仿宋" w:hAnsi="仿宋" w:cs="仿宋" w:hint="eastAsia"/>
          <w:sz w:val="28"/>
          <w:lang w:eastAsia="zh-CN"/>
        </w:rPr>
      </w:pPr>
      <w:bookmarkStart w:id="5" w:name="_Toc207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为确保呼叫中心项目的高效生产和技术实施，我们制定了一套精心设计的设备选型方案，以满足呼叫中心项目生产、质量和环保的要求。该方案的主要特点如下：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呼叫中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针对呼叫中心项目产品的多样性和小批量生产的特点，我们将建设柔性制造生产线。通过在设备选型中考虑柔性制造技术，可以灵活应对不同产品规格和生产需求，实现生产线的高度灵活性和适应性。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792"/>
      <w:r>
        <w:rPr>
          <w:rFonts w:ascii="仿宋" w:eastAsia="仿宋" w:hAnsi="仿宋" w:cs="仿宋" w:hint="eastAsia"/>
          <w:sz w:val="28"/>
          <w:lang w:eastAsia="zh-CN"/>
        </w:rPr>
        <w:t>二、呼叫中心项目绩效评估</w:t>
      </w:r>
      <w:bookmarkEnd w:id="6"/>
    </w:p>
    <w:p>
      <w:pPr>
        <w:pStyle w:val="Heading2"/>
        <w:rPr>
          <w:rFonts w:ascii="仿宋" w:eastAsia="仿宋" w:hAnsi="仿宋" w:cs="仿宋" w:hint="eastAsia"/>
          <w:lang w:eastAsia="zh-CN"/>
        </w:rPr>
      </w:pPr>
      <w:bookmarkStart w:id="7" w:name="_Toc1663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呼叫中心项目中，我们设计了一套全面的绩效评估指标，以确保呼叫中心项目的可控和成功交付。这些指标跨足呼叫中心项目目标、成本、进度和质量等多个维度，为我们提供了全面洞察呼叫中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目标达成率是我们关注的首要指标。我们设定了明确的目标，并通过定期监测和评估，迅速发现并应对潜在的目标偏差。这为呼叫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成本绩效是另一个核心关注点。通过实际成本与预算成本的对比分析，我们深入了解成本差异的原因，及时调整资源分配，保持呼叫中心项目在经济效益方面的合理水平。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进度作为关键的绩效指标之一，得到了精心的关注。我们制定了详细的呼叫中心项目进度计划，并设立了进度符合度指标，确保实际进度与计划进度保持一致。这使我们能够快速发现和解决潜在的进度问题，保持呼叫中心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呼叫中心项目绩效的不可或缺的一环。我们引入了一系列的质量标准和客户满意度指标，以确保呼叫中心项目交付的成果在质量上达到或超越预期水平。通过持续监测这些指标，我们努力提升呼叫中心项目整体质量水平，为呼叫中心项目的成功交付提供有力保障。通过这些科学且全面的绩效评估，我们能够更好地引导呼叫中心项目的持续改进，确保呼叫中心项目目标的顺利达成。</w:t>
      </w:r>
    </w:p>
    <w:p>
      <w:pPr>
        <w:pStyle w:val="Heading2"/>
        <w:ind w:firstLine="560" w:firstLineChars="200"/>
        <w:rPr>
          <w:rFonts w:ascii="仿宋" w:eastAsia="仿宋" w:hAnsi="仿宋" w:cs="仿宋" w:hint="eastAsia"/>
          <w:sz w:val="28"/>
          <w:lang w:eastAsia="zh-CN"/>
        </w:rPr>
      </w:pPr>
      <w:bookmarkStart w:id="8" w:name="_Toc906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绩效评估是呼叫中心项目中的关键环节，为确保呼叫中心项目达到预期目标，我们采用了多层次、多维度的绩效评估方法。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呼叫中心项目的战略目标对齐，确保每个决策和行动都与呼叫中心项目整体目标保持一致。团队会定期召开战略对齐会议，审视当前工作与呼叫中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呼叫中心项目进度、质量、成本和风险等方面。这些指标通过数据收集和分析，为呼叫中心项目管理团队提供了客观的评估依据。例如，我们通过呼叫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绩效评估不仅仅停留在呼叫中心项目内部，还考虑了呼叫中心项目对外部环境的影响。我们定期进行干系人满意度调查，以了解各利益相关方对呼叫中心项目的期望和满意度，并及时做出调整。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这种多层次、多角度的绩效评估方法，使得我们能够全面了解呼叫中心项目的运行状态，及时做出调整，确保呼叫中心项目在不断变化的环境中保持稳健前行。</w:t>
      </w:r>
    </w:p>
    <w:p>
      <w:pPr>
        <w:pStyle w:val="Heading2"/>
        <w:ind w:firstLine="560" w:firstLineChars="200"/>
        <w:rPr>
          <w:rFonts w:ascii="仿宋" w:eastAsia="仿宋" w:hAnsi="仿宋" w:cs="仿宋" w:hint="eastAsia"/>
          <w:sz w:val="28"/>
          <w:lang w:eastAsia="zh-CN"/>
        </w:rPr>
      </w:pPr>
      <w:bookmarkStart w:id="9" w:name="_Toc880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为了确保呼叫中心项目的有效管理和不断优化，我们采用了精心设计的绩效评估周期。这个周期旨在实现灵活、实时和全面的评估，以适应呼叫中心项目执行中的各种挑战。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呼叫中心项目的不同需求，分为短期、中期和长期。短期评估关注每个迭代或工作周期，以及时发现和解决当前任务中的问题。中期评估涵盖几个迭代，深入了解整体呼叫中心项目的趋势和性能。长期评估则着眼于整个呼叫中心项目阶段，确保呼叫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呼叫中心项目管理工具和协作平台，团队成员能够随时更新和分享呼叫中心项目数据。这种实时性的反馈机制使我们能够及时察觉潜在问题，快速调整，保持呼叫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呼叫中心项目的决策制定密不可分。每个周期的呼叫中心项目回顾会议成为集体总结经验、识别问题深层次原因并找到创新解决方案的平台。这种定期的反思与调整机制使呼叫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889"/>
      <w:r>
        <w:rPr>
          <w:rFonts w:ascii="仿宋" w:eastAsia="仿宋" w:hAnsi="仿宋" w:cs="仿宋" w:hint="eastAsia"/>
          <w:sz w:val="28"/>
          <w:lang w:eastAsia="zh-CN"/>
        </w:rPr>
        <w:t>三、呼叫中心项目建设单位说明</w:t>
      </w:r>
      <w:bookmarkEnd w:id="10"/>
    </w:p>
    <w:p>
      <w:pPr>
        <w:pStyle w:val="Heading2"/>
        <w:rPr>
          <w:rFonts w:ascii="仿宋" w:eastAsia="仿宋" w:hAnsi="仿宋" w:cs="仿宋" w:hint="eastAsia"/>
          <w:lang w:eastAsia="zh-CN"/>
        </w:rPr>
      </w:pPr>
      <w:bookmarkStart w:id="11" w:name="_Toc22606"/>
      <w:r>
        <w:rPr>
          <w:rFonts w:ascii="仿宋" w:eastAsia="仿宋" w:hAnsi="仿宋" w:cs="仿宋" w:hint="eastAsia"/>
          <w:lang w:eastAsia="zh-CN"/>
        </w:rPr>
        <w:t>(一)、呼叫中心项目承办单位基本情况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1714"/>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呼叫中心项目承办单位的XXXX，我们着眼于实现可持续的经济效益。通过技术创新和解决方案的提供，公司预计在呼叫中心项目执行期间将获得可观的收入增长。这一收入来源主要包括呼叫中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同时，我们注重成本控制和效率提升，以确保呼叫中心项目的可持续盈利。透过精细的管理和资源优化，公司期望实现呼叫中心项目利润最大化。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呼叫中心项目实施进行全面的投资评估，包括呼叫中心项目启动阶段的资金投入和后续运营成本。通过对呼叫中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呼叫中心项目实施过程中具备足够的资金流动性，公司将进行详尽的现金流分析。这包括资金需求的合理预测、呼叫中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05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2503"/>
      <w:r>
        <w:rPr>
          <w:rFonts w:ascii="仿宋" w:eastAsia="仿宋" w:hAnsi="仿宋" w:cs="仿宋" w:hint="eastAsia"/>
          <w:lang w:eastAsia="zh-CN"/>
        </w:rPr>
        <w:t>(一)、呼叫中心行业分析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行业一直以来都是市场的关注焦点。行业内的发展趋势、竞争态势以及潜在机会都对呼叫中心项目的推进产生深远的影响。通过深入研究行业的整体概貌，我们将更好地理解行业的核心特征，为呼叫中心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呼叫中心行业，技术一直是推动创新和发展的关键因素。我们将对当前技术趋势进行详尽分析，包括但不限于人工智能、大数据应用、先进制造技术等。这有助于呼叫中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呼叫中心项目成功的基础。我们将对主要竞争对手进行深入研究，包括其市场份额、产品特点、市场定位等。通过全面了解竞争对手的优势和劣势，呼叫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0148"/>
      <w:r>
        <w:rPr>
          <w:rFonts w:ascii="仿宋" w:eastAsia="仿宋" w:hAnsi="仿宋" w:cs="仿宋" w:hint="eastAsia"/>
          <w:sz w:val="28"/>
          <w:lang w:eastAsia="zh-CN"/>
        </w:rPr>
        <w:t>(二)、呼叫中心市场分析预测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通过对市场规模的深入调研，我们将预测呼叫中心市场未来的增长趋势。这包括市场的整体规模、各细分领域的发展趋势等。呼叫中心项目可以根据市场的扩张速度和潜在机会，制定更符合市场需求的发展策略。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呼叫中心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呼叫中心项目实施过程中需要充分考虑的因素。我们将对市场风险进行全面评估，包括但不限于政策法规风险、市场竞争风险、技术变革风险等。通过对潜在风险的深入分析，呼叫中心项目可以制定相应的风险缓解策略，降低不确定性对呼叫中心项目的影响。</w:t>
      </w:r>
    </w:p>
    <w:p>
      <w:pPr>
        <w:pStyle w:val="Heading1"/>
        <w:ind w:firstLine="560" w:firstLineChars="200"/>
        <w:rPr>
          <w:rFonts w:ascii="仿宋" w:eastAsia="仿宋" w:hAnsi="仿宋" w:cs="仿宋" w:hint="eastAsia"/>
          <w:sz w:val="28"/>
          <w:lang w:eastAsia="zh-CN"/>
        </w:rPr>
      </w:pPr>
      <w:bookmarkStart w:id="16" w:name="_Toc20273"/>
      <w:r>
        <w:rPr>
          <w:rFonts w:ascii="仿宋" w:eastAsia="仿宋" w:hAnsi="仿宋" w:cs="仿宋" w:hint="eastAsia"/>
          <w:sz w:val="28"/>
          <w:lang w:eastAsia="zh-CN"/>
        </w:rPr>
        <w:t>五、呼叫中心项目概论</w:t>
      </w:r>
      <w:bookmarkEnd w:id="16"/>
    </w:p>
    <w:p>
      <w:pPr>
        <w:pStyle w:val="Heading2"/>
        <w:rPr>
          <w:rFonts w:ascii="仿宋" w:eastAsia="仿宋" w:hAnsi="仿宋" w:cs="仿宋" w:hint="eastAsia"/>
          <w:lang w:eastAsia="zh-CN"/>
        </w:rPr>
      </w:pPr>
      <w:bookmarkStart w:id="17" w:name="_Toc11409"/>
      <w:r>
        <w:rPr>
          <w:rFonts w:ascii="仿宋" w:eastAsia="仿宋" w:hAnsi="仿宋" w:cs="仿宋" w:hint="eastAsia"/>
          <w:lang w:eastAsia="zh-CN"/>
        </w:rPr>
        <w:t>(一)、呼叫中心项目概况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的起源追溯至对市场的深入洞察。市场的不断演变与变革为呼叫中心项目提供了难得的机遇。当前市场存在的需求缺口和变革的大环境共同构成了呼叫中心项目的背景。这个呼叫中心项目旨在充分利用市场机遇，填补行业中尚未满足的需求，为客户提供全新的解决方案。市场的变革和需求的增长使得这个呼叫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呼叫中心项目名称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正式命名为呼叫中心。这个名称不仅仅是一个标识，更代表了呼叫中心项目的核心理念和愿景。它蕴含着呼叫中心项目所要解决问题的关键字，具有强烈的表达和辨识度，为呼叫中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呼叫中心项目目标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的核心目标是提供一种全新、高效的解决方案，满足客户日益增长的需求。呼叫中心项目追求的不仅仅是满足市场需求，更是在市场中获得卓越的竞争优势。通过不断提升产品或服务的质量和创新水平，呼叫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呼叫中心项目范围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全面涵盖了产品研发、制造、市场推广和售后服务，确保从产品设计到最终用户体验的全方位关注。这一全面的呼叫中心项目范围是为了确保呼叫中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呼叫中心项目时间表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呼叫中心项目计划在未来18个月内完成，包括研发、测试、市场试点和正式推出等不同阶段。这个时间表的合理设计是为了确保呼叫中心项目各个阶段的顺利推进，以便按时交付高质量的成果。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呼叫中心项目预算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呼叫中心项目总预算估算为XX百万美元，主要分配在研发、市场推广、人员培训和运营等方面。这一充足的预算为呼叫中心项目提供了充足的资源，确保呼叫中心项目在各个方面都能取得优异的表现。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呼叫中心项目风险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呼叫中心项目可能面临的风险包括市场接受度低、技术难题、竞争激烈等。呼叫中心项目团队已经制定了相应的风险应对计划，通过前瞻性的风险管理，确保呼叫中心项目在面对不确定性时能够迅速做出应对。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呼叫中心项目团队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呼叫中心项目汇聚了一支经验丰富、多领域专业素养的核心团队，确保呼叫中心项目在各个方面都能拥有高水平的执行力。团队的协同作战是呼叫中心项目成功的关键因素之一。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呼叫中心项目背景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呼叫中心项目的背景根植于市场对更高效、创新产品的渴望，同时也受到科技发展对行业格局的深刻改变的影响。这为呼叫中心项目提供了广阔的发展空间和市场需求。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呼叫中心项目现状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截至目前，呼叫中心项目已完成市场调研和技术验证，取得了初步的成功。这为呼叫中心项目在未来的发展奠定了坚实的基础，为更远大的目标打下了坚实的基石。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1802"/>
      <w:r>
        <w:rPr>
          <w:rFonts w:ascii="仿宋" w:eastAsia="仿宋" w:hAnsi="仿宋" w:cs="仿宋" w:hint="eastAsia"/>
          <w:sz w:val="28"/>
          <w:lang w:eastAsia="zh-CN"/>
        </w:rPr>
        <w:t>(二)、呼叫中心项目目标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keyword》呼叫中心项目首要业务目标是在市场中占据有利地位，实现产品/服务的成功推广和销售。通过不断提升产品质量、创新性，呼叫中心项目追求成为行业中的领导者，赢得更多客户的青睐。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在科技迅速发展的时代，呼叫中心项目着眼于技术创新。通过持续的研发和技术升级，呼叫中心项目旨在推出更具创新性的产品或服务，以满足市场对新鲜、先进解决方案的需求。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为了建立可持续的客户关系，呼叫中心项目设定了客户满意度目标。通过提供卓越的产品质量和优质的客户服务，呼叫中心项目追求赢得客户的信任和忠诚度，确保他们的满意度达到行业领先水平。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呼叫中心项目注重社会责任和可持续发展。通过实施环保、社会责任呼叫中心项目，呼叫中心项目致力于在经济发展的同时保护环境，促进社会公平，实现可持续经营。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呼叫中心项目的团队是实现目标的核心驱动力。因此，呼叫中心项目设定了团队发展目标，包括提升团队成员的专业技能、培养领导力，以及搭建协同高效的团队工作氛围。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1220"/>
      <w:r>
        <w:rPr>
          <w:rFonts w:ascii="仿宋" w:eastAsia="仿宋" w:hAnsi="仿宋" w:cs="仿宋" w:hint="eastAsia"/>
          <w:sz w:val="28"/>
          <w:lang w:eastAsia="zh-CN"/>
        </w:rPr>
        <w:t>(三)、呼叫中心项目提出的理由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呼叫中心项目提出的理由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的提出源于对市场机遇的深刻洞察。当前市场中存在的需求缺口和行业发展趋势表明，有巨大的商业机会等待被开发。通过准确捕捉市场机遇，呼叫中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呼叫中心项目的理念基于对技术创新的信仰。通过持续的研发和技术投入，呼叫中心项目有望推出更具创新性的产品或服务。在科技飞速发展的当下，呼叫中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https://d.book118.com/785233013222011043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呼叫中心项目规划设计方案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73176"/>
    <w:rsid w:val="59B731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33013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2024-01-18T09:48:00Z</dcterms:created>
  <dcterms:modified xsi:type="dcterms:W3CDTF">2024-01-18T09:49:03Z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30C7B87580F542248FFA19735F4BD9EE_11</vt:lpwstr>
  </property>
  <property fmtid="{D5CDD505-2E9C-101B-9397-08002B2CF9AE}" pid="3" name="KSOProductBuildVer">
    <vt:lpwstr>2052-12.1.0.16120</vt:lpwstr>
  </property>
</Properties>
</file>