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文具项目建设总纲及方案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80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_Toc25809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2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_Toc12129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_Toc8838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_Toc3659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_Toc590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_Toc11138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_Toc24224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16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_Toc15816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4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_Toc26804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_Toc14579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_Toc5795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85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_Toc3585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_Toc17290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_Toc10546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5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_Toc6625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7" w:history="1">
        <w:r>
          <w:rPr>
            <w:rFonts w:ascii="仿宋" w:eastAsia="仿宋" w:hAnsi="仿宋" w:cs="仿宋" w:hint="eastAsia"/>
            <w:lang w:eastAsia="zh-CN"/>
          </w:rPr>
          <w:t>四、文具项目概论</w:t>
        </w:r>
        <w:r>
          <w:tab/>
        </w:r>
        <w:r>
          <w:fldChar w:fldCharType="begin"/>
        </w:r>
        <w:r>
          <w:instrText xml:space="preserve"> PAGEREF _Toc1417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0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_Toc24930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8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_Toc10648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00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_Toc21800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_Toc16272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_Toc3072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_Toc19175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_Toc3069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7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_Toc20497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9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_Toc11199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_Toc10018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_Toc14117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12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_Toc14412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7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_Toc14897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1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_Toc6561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70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_Toc11370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1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_Toc32631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_Toc18438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6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_Toc15716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95" w:history="1">
        <w:r>
          <w:rPr>
            <w:rFonts w:ascii="仿宋" w:eastAsia="仿宋" w:hAnsi="仿宋" w:cs="仿宋" w:hint="eastAsia"/>
            <w:lang w:eastAsia="zh-CN"/>
          </w:rPr>
          <w:t>九、项目质量与标准</w:t>
        </w:r>
        <w:r>
          <w:tab/>
        </w:r>
        <w:r>
          <w:fldChar w:fldCharType="begin"/>
        </w:r>
        <w:r>
          <w:instrText xml:space="preserve"> PAGEREF _Toc29595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_Toc17329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_Toc6703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0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_Toc9640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1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_Toc27861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27" w:history="1">
        <w:r>
          <w:rPr>
            <w:rFonts w:ascii="仿宋" w:eastAsia="仿宋" w:hAnsi="仿宋" w:cs="仿宋" w:hint="eastAsia"/>
            <w:lang w:eastAsia="zh-CN"/>
          </w:rPr>
          <w:t>十、环境保护与绿色发展</w:t>
        </w:r>
        <w:r>
          <w:tab/>
        </w:r>
        <w:r>
          <w:fldChar w:fldCharType="begin"/>
        </w:r>
        <w:r>
          <w:instrText xml:space="preserve"> PAGEREF _Toc22327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_Toc8771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0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_Toc1208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65" w:history="1">
        <w:r>
          <w:rPr>
            <w:rFonts w:ascii="仿宋" w:eastAsia="仿宋" w:hAnsi="仿宋" w:cs="仿宋" w:hint="eastAsia"/>
            <w:lang w:eastAsia="zh-CN"/>
          </w:rPr>
          <w:t>十一、土地利用与规划方案</w:t>
        </w:r>
        <w:r>
          <w:tab/>
        </w:r>
        <w:r>
          <w:fldChar w:fldCharType="begin"/>
        </w:r>
        <w:r>
          <w:instrText xml:space="preserve"> PAGEREF _Toc11265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_Toc15834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9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_Toc22049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74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_Toc13574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_Toc11678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_Toc7857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_Toc10967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_Toc22650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_Toc18625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_Toc32267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8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_Toc14018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2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_Toc522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_Toc601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_Toc21415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19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_Toc16119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_Toc7563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6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_Toc9656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76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_Toc20776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_Toc13282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_Toc2502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99" w:history="1">
        <w:r>
          <w:rPr>
            <w:rFonts w:ascii="仿宋" w:eastAsia="仿宋" w:hAnsi="仿宋" w:cs="仿宋" w:hint="eastAsia"/>
            <w:lang w:eastAsia="zh-CN"/>
          </w:rPr>
          <w:t>十六、知识产权管理与保护</w:t>
        </w:r>
        <w:r>
          <w:tab/>
        </w:r>
        <w:r>
          <w:fldChar w:fldCharType="begin"/>
        </w:r>
        <w:r>
          <w:instrText xml:space="preserve"> PAGEREF _Toc17999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_Toc27843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7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_Toc24877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51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_Toc6351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_Toc3769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_Toc1083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1" w:history="1">
        <w:r>
          <w:rPr>
            <w:rFonts w:ascii="仿宋" w:eastAsia="仿宋" w:hAnsi="仿宋" w:cs="仿宋" w:hint="eastAsia"/>
            <w:lang w:eastAsia="zh-CN"/>
          </w:rPr>
          <w:t>十八、成果转化与推广应用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_Toc27282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_Toc252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79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_Toc11279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4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_Toc16854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5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_Toc21935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" w:history="1">
        <w:r>
          <w:rPr>
            <w:rFonts w:ascii="仿宋" w:eastAsia="仿宋" w:hAnsi="仿宋" w:cs="仿宋" w:hint="eastAsia"/>
            <w:lang w:eastAsia="zh-CN"/>
          </w:rPr>
          <w:t>二十、设施与设备管理</w:t>
        </w:r>
        <w:r>
          <w:tab/>
        </w:r>
        <w:r>
          <w:fldChar w:fldCharType="begin"/>
        </w:r>
        <w:r>
          <w:instrText xml:space="preserve"> PAGEREF _Toc3083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_Toc32498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_Toc24894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8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_Toc21128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80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12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3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文具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659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文具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文具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文具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9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13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在文具项目启动前，将进行一系列深入的地质调查，包括钻探和土壤取样，以深入了解项目区域的地层结构和土壤组成。特别是对于土壤的承载能力和地下水位的深度进行详细评估。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完成初始的地质风险评估后，文具项目将安装长期地质监测设备，如倾斜仪、裂缝计和地下水位计，以持续监测地质条件的变化。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22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文具项目将通过这些措施来适应和尊重特殊环境条件，确保项目的可持续发展，同时减少对环境的负面影响。这不仅有助于保护自然和文化遗产，还能提升项目在社会责任方面的表现和形象。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816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6804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4579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5795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https://d.book118.com/785241304323011042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文具项目建设总纲及方案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671330"/>
    <w:rsid w:val="0A67133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8524130432301104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2024-01-07T19:18:00Z</dcterms:created>
  <dcterms:modified xsi:type="dcterms:W3CDTF">2024-01-07T19:19:18Z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581C7090AF78485AAC6F255CC126B1A0_11</vt:lpwstr>
  </property>
  <property fmtid="{D5CDD505-2E9C-101B-9397-08002B2CF9AE}" pid="3" name="KSOProductBuildVer">
    <vt:lpwstr>2052-12.1.0.16120</vt:lpwstr>
  </property>
</Properties>
</file>