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体外循环管路项目规划设计纲要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72" w:history="1">
        <w:r>
          <w:rPr>
            <w:rFonts w:ascii="仿宋" w:eastAsia="仿宋" w:hAnsi="仿宋" w:cs="仿宋" w:hint="eastAsia"/>
            <w:lang w:eastAsia="zh-CN"/>
          </w:rPr>
          <w:t>序言</w:t>
        </w:r>
        <w:r>
          <w:tab/>
        </w:r>
        <w:r>
          <w:fldChar w:fldCharType="begin"/>
        </w:r>
        <w:r>
          <w:instrText xml:space="preserve"> PAGEREF _Toc22972 \h </w:instrText>
        </w:r>
        <w:r>
          <w:fldChar w:fldCharType="separate"/>
        </w:r>
        <w:r>
          <w:t>3</w:t>
        </w:r>
        <w:r>
          <w:fldChar w:fldCharType="end"/>
        </w:r>
      </w:hyperlink>
    </w:p>
    <w:p>
      <w:pPr>
        <w:pStyle w:val="TOC1"/>
        <w:tabs>
          <w:tab w:val="right" w:leader="dot" w:pos="8306"/>
        </w:tabs>
      </w:pPr>
      <w:hyperlink w:anchor="_Toc16084" w:history="1">
        <w:r>
          <w:rPr>
            <w:rFonts w:ascii="仿宋" w:eastAsia="仿宋" w:hAnsi="仿宋" w:cs="仿宋" w:hint="eastAsia"/>
            <w:lang w:eastAsia="zh-CN"/>
          </w:rPr>
          <w:t>一、体外循环管路项目文档管理</w:t>
        </w:r>
        <w:r>
          <w:tab/>
        </w:r>
        <w:r>
          <w:fldChar w:fldCharType="begin"/>
        </w:r>
        <w:r>
          <w:instrText xml:space="preserve"> PAGEREF _Toc16084 \h </w:instrText>
        </w:r>
        <w:r>
          <w:fldChar w:fldCharType="separate"/>
        </w:r>
        <w:r>
          <w:t>3</w:t>
        </w:r>
        <w:r>
          <w:fldChar w:fldCharType="end"/>
        </w:r>
      </w:hyperlink>
    </w:p>
    <w:p>
      <w:pPr>
        <w:pStyle w:val="TOC2"/>
        <w:tabs>
          <w:tab w:val="right" w:leader="dot" w:pos="8306"/>
        </w:tabs>
      </w:pPr>
      <w:hyperlink w:anchor="_Toc32422" w:history="1">
        <w:r>
          <w:rPr>
            <w:rFonts w:ascii="仿宋" w:eastAsia="仿宋" w:hAnsi="仿宋" w:cs="仿宋" w:hint="eastAsia"/>
            <w:lang w:eastAsia="zh-CN"/>
          </w:rPr>
          <w:t>(一)、文档编制与审查</w:t>
        </w:r>
        <w:r>
          <w:tab/>
        </w:r>
        <w:r>
          <w:fldChar w:fldCharType="begin"/>
        </w:r>
        <w:r>
          <w:instrText xml:space="preserve"> PAGEREF _Toc32422 \h </w:instrText>
        </w:r>
        <w:r>
          <w:fldChar w:fldCharType="separate"/>
        </w:r>
        <w:r>
          <w:t>3</w:t>
        </w:r>
        <w:r>
          <w:fldChar w:fldCharType="end"/>
        </w:r>
      </w:hyperlink>
    </w:p>
    <w:p>
      <w:pPr>
        <w:pStyle w:val="TOC2"/>
        <w:tabs>
          <w:tab w:val="right" w:leader="dot" w:pos="8306"/>
        </w:tabs>
      </w:pPr>
      <w:hyperlink w:anchor="_Toc6989" w:history="1">
        <w:r>
          <w:rPr>
            <w:rFonts w:ascii="仿宋" w:eastAsia="仿宋" w:hAnsi="仿宋" w:cs="仿宋" w:hint="eastAsia"/>
            <w:lang w:eastAsia="zh-CN"/>
          </w:rPr>
          <w:t>(二)、文档发布与分发</w:t>
        </w:r>
        <w:r>
          <w:tab/>
        </w:r>
        <w:r>
          <w:fldChar w:fldCharType="begin"/>
        </w:r>
        <w:r>
          <w:instrText xml:space="preserve"> PAGEREF _Toc6989 \h </w:instrText>
        </w:r>
        <w:r>
          <w:fldChar w:fldCharType="separate"/>
        </w:r>
        <w:r>
          <w:t>4</w:t>
        </w:r>
        <w:r>
          <w:fldChar w:fldCharType="end"/>
        </w:r>
      </w:hyperlink>
    </w:p>
    <w:p>
      <w:pPr>
        <w:pStyle w:val="TOC2"/>
        <w:tabs>
          <w:tab w:val="right" w:leader="dot" w:pos="8306"/>
        </w:tabs>
      </w:pPr>
      <w:hyperlink w:anchor="_Toc29873" w:history="1">
        <w:r>
          <w:rPr>
            <w:rFonts w:ascii="仿宋" w:eastAsia="仿宋" w:hAnsi="仿宋" w:cs="仿宋" w:hint="eastAsia"/>
            <w:lang w:eastAsia="zh-CN"/>
          </w:rPr>
          <w:t>(三)、文档存档与归档</w:t>
        </w:r>
        <w:r>
          <w:tab/>
        </w:r>
        <w:r>
          <w:fldChar w:fldCharType="begin"/>
        </w:r>
        <w:r>
          <w:instrText xml:space="preserve"> PAGEREF _Toc29873 \h </w:instrText>
        </w:r>
        <w:r>
          <w:fldChar w:fldCharType="separate"/>
        </w:r>
        <w:r>
          <w:t>5</w:t>
        </w:r>
        <w:r>
          <w:fldChar w:fldCharType="end"/>
        </w:r>
      </w:hyperlink>
    </w:p>
    <w:p>
      <w:pPr>
        <w:pStyle w:val="TOC1"/>
        <w:tabs>
          <w:tab w:val="right" w:leader="dot" w:pos="8306"/>
        </w:tabs>
      </w:pPr>
      <w:hyperlink w:anchor="_Toc20330" w:history="1">
        <w:r>
          <w:rPr>
            <w:rFonts w:ascii="仿宋" w:eastAsia="仿宋" w:hAnsi="仿宋" w:cs="仿宋" w:hint="eastAsia"/>
            <w:lang w:eastAsia="zh-CN"/>
          </w:rPr>
          <w:t>二、体外循环管路项目土建工程</w:t>
        </w:r>
        <w:r>
          <w:tab/>
        </w:r>
        <w:r>
          <w:fldChar w:fldCharType="begin"/>
        </w:r>
        <w:r>
          <w:instrText xml:space="preserve"> PAGEREF _Toc20330 \h </w:instrText>
        </w:r>
        <w:r>
          <w:fldChar w:fldCharType="separate"/>
        </w:r>
        <w:r>
          <w:t>6</w:t>
        </w:r>
        <w:r>
          <w:fldChar w:fldCharType="end"/>
        </w:r>
      </w:hyperlink>
    </w:p>
    <w:p>
      <w:pPr>
        <w:pStyle w:val="TOC2"/>
        <w:tabs>
          <w:tab w:val="right" w:leader="dot" w:pos="8306"/>
        </w:tabs>
      </w:pPr>
      <w:hyperlink w:anchor="_Toc27580" w:history="1">
        <w:r>
          <w:rPr>
            <w:rFonts w:ascii="仿宋" w:eastAsia="仿宋" w:hAnsi="仿宋" w:cs="仿宋" w:hint="eastAsia"/>
            <w:lang w:eastAsia="zh-CN"/>
          </w:rPr>
          <w:t>(一)、建筑工程设计原则</w:t>
        </w:r>
        <w:r>
          <w:tab/>
        </w:r>
        <w:r>
          <w:fldChar w:fldCharType="begin"/>
        </w:r>
        <w:r>
          <w:instrText xml:space="preserve"> PAGEREF _Toc27580 \h </w:instrText>
        </w:r>
        <w:r>
          <w:fldChar w:fldCharType="separate"/>
        </w:r>
        <w:r>
          <w:t>6</w:t>
        </w:r>
        <w:r>
          <w:fldChar w:fldCharType="end"/>
        </w:r>
      </w:hyperlink>
    </w:p>
    <w:p>
      <w:pPr>
        <w:pStyle w:val="TOC2"/>
        <w:tabs>
          <w:tab w:val="right" w:leader="dot" w:pos="8306"/>
        </w:tabs>
      </w:pPr>
      <w:hyperlink w:anchor="_Toc11714" w:history="1">
        <w:r>
          <w:rPr>
            <w:rFonts w:ascii="仿宋" w:eastAsia="仿宋" w:hAnsi="仿宋" w:cs="仿宋" w:hint="eastAsia"/>
            <w:lang w:eastAsia="zh-CN"/>
          </w:rPr>
          <w:t>(二)、土建工程设计年限及安全等级</w:t>
        </w:r>
        <w:r>
          <w:tab/>
        </w:r>
        <w:r>
          <w:fldChar w:fldCharType="begin"/>
        </w:r>
        <w:r>
          <w:instrText xml:space="preserve"> PAGEREF _Toc11714 \h </w:instrText>
        </w:r>
        <w:r>
          <w:fldChar w:fldCharType="separate"/>
        </w:r>
        <w:r>
          <w:t>8</w:t>
        </w:r>
        <w:r>
          <w:fldChar w:fldCharType="end"/>
        </w:r>
      </w:hyperlink>
    </w:p>
    <w:p>
      <w:pPr>
        <w:pStyle w:val="TOC2"/>
        <w:tabs>
          <w:tab w:val="right" w:leader="dot" w:pos="8306"/>
        </w:tabs>
      </w:pPr>
      <w:hyperlink w:anchor="_Toc3440" w:history="1">
        <w:r>
          <w:rPr>
            <w:rFonts w:ascii="仿宋" w:eastAsia="仿宋" w:hAnsi="仿宋" w:cs="仿宋" w:hint="eastAsia"/>
            <w:lang w:eastAsia="zh-CN"/>
          </w:rPr>
          <w:t>(三)、建筑工程设计总体要求</w:t>
        </w:r>
        <w:r>
          <w:tab/>
        </w:r>
        <w:r>
          <w:fldChar w:fldCharType="begin"/>
        </w:r>
        <w:r>
          <w:instrText xml:space="preserve"> PAGEREF _Toc3440 \h </w:instrText>
        </w:r>
        <w:r>
          <w:fldChar w:fldCharType="separate"/>
        </w:r>
        <w:r>
          <w:t>9</w:t>
        </w:r>
        <w:r>
          <w:fldChar w:fldCharType="end"/>
        </w:r>
      </w:hyperlink>
    </w:p>
    <w:p>
      <w:pPr>
        <w:pStyle w:val="TOC2"/>
        <w:tabs>
          <w:tab w:val="right" w:leader="dot" w:pos="8306"/>
        </w:tabs>
      </w:pPr>
      <w:hyperlink w:anchor="_Toc32023" w:history="1">
        <w:r>
          <w:rPr>
            <w:rFonts w:ascii="仿宋" w:eastAsia="仿宋" w:hAnsi="仿宋" w:cs="仿宋" w:hint="eastAsia"/>
            <w:lang w:eastAsia="zh-CN"/>
          </w:rPr>
          <w:t>(四)、土建工程建设指标</w:t>
        </w:r>
        <w:r>
          <w:tab/>
        </w:r>
        <w:r>
          <w:fldChar w:fldCharType="begin"/>
        </w:r>
        <w:r>
          <w:instrText xml:space="preserve"> PAGEREF _Toc32023 \h </w:instrText>
        </w:r>
        <w:r>
          <w:fldChar w:fldCharType="separate"/>
        </w:r>
        <w:r>
          <w:t>9</w:t>
        </w:r>
        <w:r>
          <w:fldChar w:fldCharType="end"/>
        </w:r>
      </w:hyperlink>
    </w:p>
    <w:p>
      <w:pPr>
        <w:pStyle w:val="TOC1"/>
        <w:tabs>
          <w:tab w:val="right" w:leader="dot" w:pos="8306"/>
        </w:tabs>
      </w:pPr>
      <w:hyperlink w:anchor="_Toc16956" w:history="1">
        <w:r>
          <w:rPr>
            <w:rFonts w:ascii="仿宋" w:eastAsia="仿宋" w:hAnsi="仿宋" w:cs="仿宋" w:hint="eastAsia"/>
            <w:lang w:eastAsia="zh-CN"/>
          </w:rPr>
          <w:t>三、市场分析、调研</w:t>
        </w:r>
        <w:r>
          <w:tab/>
        </w:r>
        <w:r>
          <w:fldChar w:fldCharType="begin"/>
        </w:r>
        <w:r>
          <w:instrText xml:space="preserve"> PAGEREF _Toc16956 \h </w:instrText>
        </w:r>
        <w:r>
          <w:fldChar w:fldCharType="separate"/>
        </w:r>
        <w:r>
          <w:t>10</w:t>
        </w:r>
        <w:r>
          <w:fldChar w:fldCharType="end"/>
        </w:r>
      </w:hyperlink>
    </w:p>
    <w:p>
      <w:pPr>
        <w:pStyle w:val="TOC2"/>
        <w:tabs>
          <w:tab w:val="right" w:leader="dot" w:pos="8306"/>
        </w:tabs>
      </w:pPr>
      <w:hyperlink w:anchor="_Toc13809" w:history="1">
        <w:r>
          <w:rPr>
            <w:rFonts w:ascii="仿宋" w:eastAsia="仿宋" w:hAnsi="仿宋" w:cs="仿宋" w:hint="eastAsia"/>
            <w:lang w:eastAsia="zh-CN"/>
          </w:rPr>
          <w:t>(一)、体外循环管路行业分析</w:t>
        </w:r>
        <w:r>
          <w:tab/>
        </w:r>
        <w:r>
          <w:fldChar w:fldCharType="begin"/>
        </w:r>
        <w:r>
          <w:instrText xml:space="preserve"> PAGEREF _Toc13809 \h </w:instrText>
        </w:r>
        <w:r>
          <w:fldChar w:fldCharType="separate"/>
        </w:r>
        <w:r>
          <w:t>10</w:t>
        </w:r>
        <w:r>
          <w:fldChar w:fldCharType="end"/>
        </w:r>
      </w:hyperlink>
    </w:p>
    <w:p>
      <w:pPr>
        <w:pStyle w:val="TOC2"/>
        <w:tabs>
          <w:tab w:val="right" w:leader="dot" w:pos="8306"/>
        </w:tabs>
      </w:pPr>
      <w:hyperlink w:anchor="_Toc21268" w:history="1">
        <w:r>
          <w:rPr>
            <w:rFonts w:ascii="仿宋" w:eastAsia="仿宋" w:hAnsi="仿宋" w:cs="仿宋" w:hint="eastAsia"/>
            <w:lang w:eastAsia="zh-CN"/>
          </w:rPr>
          <w:t>(二)、体外循环管路市场分析预测</w:t>
        </w:r>
        <w:r>
          <w:tab/>
        </w:r>
        <w:r>
          <w:fldChar w:fldCharType="begin"/>
        </w:r>
        <w:r>
          <w:instrText xml:space="preserve"> PAGEREF _Toc21268 \h </w:instrText>
        </w:r>
        <w:r>
          <w:fldChar w:fldCharType="separate"/>
        </w:r>
        <w:r>
          <w:t>10</w:t>
        </w:r>
        <w:r>
          <w:fldChar w:fldCharType="end"/>
        </w:r>
      </w:hyperlink>
    </w:p>
    <w:p>
      <w:pPr>
        <w:pStyle w:val="TOC1"/>
        <w:tabs>
          <w:tab w:val="right" w:leader="dot" w:pos="8306"/>
        </w:tabs>
      </w:pPr>
      <w:hyperlink w:anchor="_Toc3540" w:history="1">
        <w:r>
          <w:rPr>
            <w:rFonts w:ascii="仿宋" w:eastAsia="仿宋" w:hAnsi="仿宋" w:cs="仿宋" w:hint="eastAsia"/>
            <w:lang w:eastAsia="zh-CN"/>
          </w:rPr>
          <w:t>四、体外循环管路项目概论</w:t>
        </w:r>
        <w:r>
          <w:tab/>
        </w:r>
        <w:r>
          <w:fldChar w:fldCharType="begin"/>
        </w:r>
        <w:r>
          <w:instrText xml:space="preserve"> PAGEREF _Toc3540 \h </w:instrText>
        </w:r>
        <w:r>
          <w:fldChar w:fldCharType="separate"/>
        </w:r>
        <w:r>
          <w:t>11</w:t>
        </w:r>
        <w:r>
          <w:fldChar w:fldCharType="end"/>
        </w:r>
      </w:hyperlink>
    </w:p>
    <w:p>
      <w:pPr>
        <w:pStyle w:val="TOC2"/>
        <w:tabs>
          <w:tab w:val="right" w:leader="dot" w:pos="8306"/>
        </w:tabs>
      </w:pPr>
      <w:hyperlink w:anchor="_Toc30280" w:history="1">
        <w:r>
          <w:rPr>
            <w:rFonts w:ascii="仿宋" w:eastAsia="仿宋" w:hAnsi="仿宋" w:cs="仿宋" w:hint="eastAsia"/>
            <w:lang w:eastAsia="zh-CN"/>
          </w:rPr>
          <w:t>(一)、体外循环管路项目概况</w:t>
        </w:r>
        <w:r>
          <w:tab/>
        </w:r>
        <w:r>
          <w:fldChar w:fldCharType="begin"/>
        </w:r>
        <w:r>
          <w:instrText xml:space="preserve"> PAGEREF _Toc30280 \h </w:instrText>
        </w:r>
        <w:r>
          <w:fldChar w:fldCharType="separate"/>
        </w:r>
        <w:r>
          <w:t>11</w:t>
        </w:r>
        <w:r>
          <w:fldChar w:fldCharType="end"/>
        </w:r>
      </w:hyperlink>
    </w:p>
    <w:p>
      <w:pPr>
        <w:pStyle w:val="TOC2"/>
        <w:tabs>
          <w:tab w:val="right" w:leader="dot" w:pos="8306"/>
        </w:tabs>
      </w:pPr>
      <w:hyperlink w:anchor="_Toc17735" w:history="1">
        <w:r>
          <w:rPr>
            <w:rFonts w:ascii="仿宋" w:eastAsia="仿宋" w:hAnsi="仿宋" w:cs="仿宋" w:hint="eastAsia"/>
            <w:lang w:eastAsia="zh-CN"/>
          </w:rPr>
          <w:t>(二)、体外循环管路项目目标</w:t>
        </w:r>
        <w:r>
          <w:tab/>
        </w:r>
        <w:r>
          <w:fldChar w:fldCharType="begin"/>
        </w:r>
        <w:r>
          <w:instrText xml:space="preserve"> PAGEREF _Toc17735 \h </w:instrText>
        </w:r>
        <w:r>
          <w:fldChar w:fldCharType="separate"/>
        </w:r>
        <w:r>
          <w:t>14</w:t>
        </w:r>
        <w:r>
          <w:fldChar w:fldCharType="end"/>
        </w:r>
      </w:hyperlink>
    </w:p>
    <w:p>
      <w:pPr>
        <w:pStyle w:val="TOC2"/>
        <w:tabs>
          <w:tab w:val="right" w:leader="dot" w:pos="8306"/>
        </w:tabs>
      </w:pPr>
      <w:hyperlink w:anchor="_Toc2025" w:history="1">
        <w:r>
          <w:rPr>
            <w:rFonts w:ascii="仿宋" w:eastAsia="仿宋" w:hAnsi="仿宋" w:cs="仿宋" w:hint="eastAsia"/>
            <w:lang w:eastAsia="zh-CN"/>
          </w:rPr>
          <w:t>(三)、体外循环管路项目提出的理由</w:t>
        </w:r>
        <w:r>
          <w:tab/>
        </w:r>
        <w:r>
          <w:fldChar w:fldCharType="begin"/>
        </w:r>
        <w:r>
          <w:instrText xml:space="preserve"> PAGEREF _Toc2025 \h </w:instrText>
        </w:r>
        <w:r>
          <w:fldChar w:fldCharType="separate"/>
        </w:r>
        <w:r>
          <w:t>14</w:t>
        </w:r>
        <w:r>
          <w:fldChar w:fldCharType="end"/>
        </w:r>
      </w:hyperlink>
    </w:p>
    <w:p>
      <w:pPr>
        <w:pStyle w:val="TOC2"/>
        <w:tabs>
          <w:tab w:val="right" w:leader="dot" w:pos="8306"/>
        </w:tabs>
      </w:pPr>
      <w:hyperlink w:anchor="_Toc5905" w:history="1">
        <w:r>
          <w:rPr>
            <w:rFonts w:ascii="仿宋" w:eastAsia="仿宋" w:hAnsi="仿宋" w:cs="仿宋" w:hint="eastAsia"/>
            <w:lang w:eastAsia="zh-CN"/>
          </w:rPr>
          <w:t>(四)、体外循环管路项目意义</w:t>
        </w:r>
        <w:r>
          <w:tab/>
        </w:r>
        <w:r>
          <w:fldChar w:fldCharType="begin"/>
        </w:r>
        <w:r>
          <w:instrText xml:space="preserve"> PAGEREF _Toc5905 \h </w:instrText>
        </w:r>
        <w:r>
          <w:fldChar w:fldCharType="separate"/>
        </w:r>
        <w:r>
          <w:t>16</w:t>
        </w:r>
        <w:r>
          <w:fldChar w:fldCharType="end"/>
        </w:r>
      </w:hyperlink>
    </w:p>
    <w:p>
      <w:pPr>
        <w:pStyle w:val="TOC2"/>
        <w:tabs>
          <w:tab w:val="right" w:leader="dot" w:pos="8306"/>
        </w:tabs>
      </w:pPr>
      <w:hyperlink w:anchor="_Toc29344" w:history="1">
        <w:r>
          <w:rPr>
            <w:rFonts w:ascii="仿宋" w:eastAsia="仿宋" w:hAnsi="仿宋" w:cs="仿宋" w:hint="eastAsia"/>
            <w:lang w:eastAsia="zh-CN"/>
          </w:rPr>
          <w:t>(五)、体外循环管路项目背景</w:t>
        </w:r>
        <w:r>
          <w:tab/>
        </w:r>
        <w:r>
          <w:fldChar w:fldCharType="begin"/>
        </w:r>
        <w:r>
          <w:instrText xml:space="preserve"> PAGEREF _Toc29344 \h </w:instrText>
        </w:r>
        <w:r>
          <w:fldChar w:fldCharType="separate"/>
        </w:r>
        <w:r>
          <w:t>17</w:t>
        </w:r>
        <w:r>
          <w:fldChar w:fldCharType="end"/>
        </w:r>
      </w:hyperlink>
    </w:p>
    <w:p>
      <w:pPr>
        <w:pStyle w:val="TOC1"/>
        <w:tabs>
          <w:tab w:val="right" w:leader="dot" w:pos="8306"/>
        </w:tabs>
      </w:pPr>
      <w:hyperlink w:anchor="_Toc23120" w:history="1">
        <w:r>
          <w:rPr>
            <w:rFonts w:ascii="仿宋" w:eastAsia="仿宋" w:hAnsi="仿宋" w:cs="仿宋" w:hint="eastAsia"/>
            <w:lang w:eastAsia="zh-CN"/>
          </w:rPr>
          <w:t>五、工艺说明</w:t>
        </w:r>
        <w:r>
          <w:tab/>
        </w:r>
        <w:r>
          <w:fldChar w:fldCharType="begin"/>
        </w:r>
        <w:r>
          <w:instrText xml:space="preserve"> PAGEREF _Toc23120 \h </w:instrText>
        </w:r>
        <w:r>
          <w:fldChar w:fldCharType="separate"/>
        </w:r>
        <w:r>
          <w:t>18</w:t>
        </w:r>
        <w:r>
          <w:fldChar w:fldCharType="end"/>
        </w:r>
      </w:hyperlink>
    </w:p>
    <w:p>
      <w:pPr>
        <w:pStyle w:val="TOC2"/>
        <w:tabs>
          <w:tab w:val="right" w:leader="dot" w:pos="8306"/>
        </w:tabs>
      </w:pPr>
      <w:hyperlink w:anchor="_Toc13275" w:history="1">
        <w:r>
          <w:rPr>
            <w:rFonts w:ascii="仿宋" w:eastAsia="仿宋" w:hAnsi="仿宋" w:cs="仿宋" w:hint="eastAsia"/>
            <w:lang w:eastAsia="zh-CN"/>
          </w:rPr>
          <w:t>(一)、技术管理特点</w:t>
        </w:r>
        <w:r>
          <w:tab/>
        </w:r>
        <w:r>
          <w:fldChar w:fldCharType="begin"/>
        </w:r>
        <w:r>
          <w:instrText xml:space="preserve"> PAGEREF _Toc13275 \h </w:instrText>
        </w:r>
        <w:r>
          <w:fldChar w:fldCharType="separate"/>
        </w:r>
        <w:r>
          <w:t>18</w:t>
        </w:r>
        <w:r>
          <w:fldChar w:fldCharType="end"/>
        </w:r>
      </w:hyperlink>
    </w:p>
    <w:p>
      <w:pPr>
        <w:pStyle w:val="TOC2"/>
        <w:tabs>
          <w:tab w:val="right" w:leader="dot" w:pos="8306"/>
        </w:tabs>
      </w:pPr>
      <w:hyperlink w:anchor="_Toc13911" w:history="1">
        <w:r>
          <w:rPr>
            <w:rFonts w:ascii="仿宋" w:eastAsia="仿宋" w:hAnsi="仿宋" w:cs="仿宋" w:hint="eastAsia"/>
            <w:lang w:eastAsia="zh-CN"/>
          </w:rPr>
          <w:t>(二)、体外循环管路项目工艺技术设计方案</w:t>
        </w:r>
        <w:r>
          <w:tab/>
        </w:r>
        <w:r>
          <w:fldChar w:fldCharType="begin"/>
        </w:r>
        <w:r>
          <w:instrText xml:space="preserve"> PAGEREF _Toc13911 \h </w:instrText>
        </w:r>
        <w:r>
          <w:fldChar w:fldCharType="separate"/>
        </w:r>
        <w:r>
          <w:t>19</w:t>
        </w:r>
        <w:r>
          <w:fldChar w:fldCharType="end"/>
        </w:r>
      </w:hyperlink>
    </w:p>
    <w:p>
      <w:pPr>
        <w:pStyle w:val="TOC2"/>
        <w:tabs>
          <w:tab w:val="right" w:leader="dot" w:pos="8306"/>
        </w:tabs>
      </w:pPr>
      <w:hyperlink w:anchor="_Toc32442" w:history="1">
        <w:r>
          <w:rPr>
            <w:rFonts w:ascii="仿宋" w:eastAsia="仿宋" w:hAnsi="仿宋" w:cs="仿宋" w:hint="eastAsia"/>
            <w:lang w:eastAsia="zh-CN"/>
          </w:rPr>
          <w:t>(三)、设备选型方案</w:t>
        </w:r>
        <w:r>
          <w:tab/>
        </w:r>
        <w:r>
          <w:fldChar w:fldCharType="begin"/>
        </w:r>
        <w:r>
          <w:instrText xml:space="preserve"> PAGEREF _Toc32442 \h </w:instrText>
        </w:r>
        <w:r>
          <w:fldChar w:fldCharType="separate"/>
        </w:r>
        <w:r>
          <w:t>20</w:t>
        </w:r>
        <w:r>
          <w:fldChar w:fldCharType="end"/>
        </w:r>
      </w:hyperlink>
    </w:p>
    <w:p>
      <w:pPr>
        <w:pStyle w:val="TOC1"/>
        <w:tabs>
          <w:tab w:val="right" w:leader="dot" w:pos="8306"/>
        </w:tabs>
      </w:pPr>
      <w:hyperlink w:anchor="_Toc32378" w:history="1">
        <w:r>
          <w:rPr>
            <w:rFonts w:ascii="仿宋" w:eastAsia="仿宋" w:hAnsi="仿宋" w:cs="仿宋" w:hint="eastAsia"/>
            <w:lang w:eastAsia="zh-CN"/>
          </w:rPr>
          <w:t>六、产品规划分析</w:t>
        </w:r>
        <w:r>
          <w:tab/>
        </w:r>
        <w:r>
          <w:fldChar w:fldCharType="begin"/>
        </w:r>
        <w:r>
          <w:instrText xml:space="preserve"> PAGEREF _Toc32378 \h </w:instrText>
        </w:r>
        <w:r>
          <w:fldChar w:fldCharType="separate"/>
        </w:r>
        <w:r>
          <w:t>22</w:t>
        </w:r>
        <w:r>
          <w:fldChar w:fldCharType="end"/>
        </w:r>
      </w:hyperlink>
    </w:p>
    <w:p>
      <w:pPr>
        <w:pStyle w:val="TOC2"/>
        <w:tabs>
          <w:tab w:val="right" w:leader="dot" w:pos="8306"/>
        </w:tabs>
      </w:pPr>
      <w:hyperlink w:anchor="_Toc23342" w:history="1">
        <w:r>
          <w:rPr>
            <w:rFonts w:ascii="仿宋" w:eastAsia="仿宋" w:hAnsi="仿宋" w:cs="仿宋" w:hint="eastAsia"/>
            <w:lang w:eastAsia="zh-CN"/>
          </w:rPr>
          <w:t>(一)、产品规划</w:t>
        </w:r>
        <w:r>
          <w:tab/>
        </w:r>
        <w:r>
          <w:fldChar w:fldCharType="begin"/>
        </w:r>
        <w:r>
          <w:instrText xml:space="preserve"> PAGEREF _Toc23342 \h </w:instrText>
        </w:r>
        <w:r>
          <w:fldChar w:fldCharType="separate"/>
        </w:r>
        <w:r>
          <w:t>22</w:t>
        </w:r>
        <w:r>
          <w:fldChar w:fldCharType="end"/>
        </w:r>
      </w:hyperlink>
    </w:p>
    <w:p>
      <w:pPr>
        <w:pStyle w:val="TOC2"/>
        <w:tabs>
          <w:tab w:val="right" w:leader="dot" w:pos="8306"/>
        </w:tabs>
      </w:pPr>
      <w:hyperlink w:anchor="_Toc15660" w:history="1">
        <w:r>
          <w:rPr>
            <w:rFonts w:ascii="仿宋" w:eastAsia="仿宋" w:hAnsi="仿宋" w:cs="仿宋" w:hint="eastAsia"/>
            <w:lang w:eastAsia="zh-CN"/>
          </w:rPr>
          <w:t>(二)、建设规模</w:t>
        </w:r>
        <w:r>
          <w:tab/>
        </w:r>
        <w:r>
          <w:fldChar w:fldCharType="begin"/>
        </w:r>
        <w:r>
          <w:instrText xml:space="preserve"> PAGEREF _Toc15660 \h </w:instrText>
        </w:r>
        <w:r>
          <w:fldChar w:fldCharType="separate"/>
        </w:r>
        <w:r>
          <w:t>22</w:t>
        </w:r>
        <w:r>
          <w:fldChar w:fldCharType="end"/>
        </w:r>
      </w:hyperlink>
    </w:p>
    <w:p>
      <w:pPr>
        <w:pStyle w:val="TOC1"/>
        <w:tabs>
          <w:tab w:val="right" w:leader="dot" w:pos="8306"/>
        </w:tabs>
      </w:pPr>
      <w:hyperlink w:anchor="_Toc19222" w:history="1">
        <w:r>
          <w:rPr>
            <w:rFonts w:ascii="仿宋" w:eastAsia="仿宋" w:hAnsi="仿宋" w:cs="仿宋" w:hint="eastAsia"/>
            <w:lang w:eastAsia="zh-CN"/>
          </w:rPr>
          <w:t>七、体外循环管路项目计划安排</w:t>
        </w:r>
        <w:r>
          <w:tab/>
        </w:r>
        <w:r>
          <w:fldChar w:fldCharType="begin"/>
        </w:r>
        <w:r>
          <w:instrText xml:space="preserve"> PAGEREF _Toc19222 \h </w:instrText>
        </w:r>
        <w:r>
          <w:fldChar w:fldCharType="separate"/>
        </w:r>
        <w:r>
          <w:t>24</w:t>
        </w:r>
        <w:r>
          <w:fldChar w:fldCharType="end"/>
        </w:r>
      </w:hyperlink>
    </w:p>
    <w:p>
      <w:pPr>
        <w:pStyle w:val="TOC2"/>
        <w:tabs>
          <w:tab w:val="right" w:leader="dot" w:pos="8306"/>
        </w:tabs>
      </w:pPr>
      <w:hyperlink w:anchor="_Toc28956" w:history="1">
        <w:r>
          <w:rPr>
            <w:rFonts w:ascii="仿宋" w:eastAsia="仿宋" w:hAnsi="仿宋" w:cs="仿宋" w:hint="eastAsia"/>
            <w:lang w:eastAsia="zh-CN"/>
          </w:rPr>
          <w:t>(一)、建设周期</w:t>
        </w:r>
        <w:r>
          <w:tab/>
        </w:r>
        <w:r>
          <w:fldChar w:fldCharType="begin"/>
        </w:r>
        <w:r>
          <w:instrText xml:space="preserve"> PAGEREF _Toc28956 \h </w:instrText>
        </w:r>
        <w:r>
          <w:fldChar w:fldCharType="separate"/>
        </w:r>
        <w:r>
          <w:t>24</w:t>
        </w:r>
        <w:r>
          <w:fldChar w:fldCharType="end"/>
        </w:r>
      </w:hyperlink>
    </w:p>
    <w:p>
      <w:pPr>
        <w:pStyle w:val="TOC2"/>
        <w:tabs>
          <w:tab w:val="right" w:leader="dot" w:pos="8306"/>
        </w:tabs>
      </w:pPr>
      <w:hyperlink w:anchor="_Toc3439" w:history="1">
        <w:r>
          <w:rPr>
            <w:rFonts w:ascii="仿宋" w:eastAsia="仿宋" w:hAnsi="仿宋" w:cs="仿宋" w:hint="eastAsia"/>
            <w:lang w:eastAsia="zh-CN"/>
          </w:rPr>
          <w:t>(二)、建设进度</w:t>
        </w:r>
        <w:r>
          <w:tab/>
        </w:r>
        <w:r>
          <w:fldChar w:fldCharType="begin"/>
        </w:r>
        <w:r>
          <w:instrText xml:space="preserve"> PAGEREF _Toc3439 \h </w:instrText>
        </w:r>
        <w:r>
          <w:fldChar w:fldCharType="separate"/>
        </w:r>
        <w:r>
          <w:t>24</w:t>
        </w:r>
        <w:r>
          <w:fldChar w:fldCharType="end"/>
        </w:r>
      </w:hyperlink>
    </w:p>
    <w:p>
      <w:pPr>
        <w:pStyle w:val="TOC2"/>
        <w:tabs>
          <w:tab w:val="right" w:leader="dot" w:pos="8306"/>
        </w:tabs>
      </w:pPr>
      <w:hyperlink w:anchor="_Toc21559" w:history="1">
        <w:r>
          <w:rPr>
            <w:rFonts w:ascii="仿宋" w:eastAsia="仿宋" w:hAnsi="仿宋" w:cs="仿宋" w:hint="eastAsia"/>
            <w:lang w:eastAsia="zh-CN"/>
          </w:rPr>
          <w:t>(三)、进度安排注意事项</w:t>
        </w:r>
        <w:r>
          <w:tab/>
        </w:r>
        <w:r>
          <w:fldChar w:fldCharType="begin"/>
        </w:r>
        <w:r>
          <w:instrText xml:space="preserve"> PAGEREF _Toc21559 \h </w:instrText>
        </w:r>
        <w:r>
          <w:fldChar w:fldCharType="separate"/>
        </w:r>
        <w:r>
          <w:t>25</w:t>
        </w:r>
        <w:r>
          <w:fldChar w:fldCharType="end"/>
        </w:r>
      </w:hyperlink>
    </w:p>
    <w:p>
      <w:pPr>
        <w:pStyle w:val="TOC2"/>
        <w:tabs>
          <w:tab w:val="right" w:leader="dot" w:pos="8306"/>
        </w:tabs>
      </w:pPr>
      <w:hyperlink w:anchor="_Toc6092" w:history="1">
        <w:r>
          <w:rPr>
            <w:rFonts w:ascii="仿宋" w:eastAsia="仿宋" w:hAnsi="仿宋" w:cs="仿宋" w:hint="eastAsia"/>
            <w:lang w:eastAsia="zh-CN"/>
          </w:rPr>
          <w:t>(四)、人力资源配置</w:t>
        </w:r>
        <w:r>
          <w:tab/>
        </w:r>
        <w:r>
          <w:fldChar w:fldCharType="begin"/>
        </w:r>
        <w:r>
          <w:instrText xml:space="preserve"> PAGEREF _Toc6092 \h </w:instrText>
        </w:r>
        <w:r>
          <w:fldChar w:fldCharType="separate"/>
        </w:r>
        <w:r>
          <w:t>27</w:t>
        </w:r>
        <w:r>
          <w:fldChar w:fldCharType="end"/>
        </w:r>
      </w:hyperlink>
    </w:p>
    <w:p>
      <w:pPr>
        <w:pStyle w:val="TOC1"/>
        <w:tabs>
          <w:tab w:val="right" w:leader="dot" w:pos="8306"/>
        </w:tabs>
      </w:pPr>
      <w:hyperlink w:anchor="_Toc950" w:history="1">
        <w:r>
          <w:rPr>
            <w:rFonts w:ascii="仿宋" w:eastAsia="仿宋" w:hAnsi="仿宋" w:cs="仿宋" w:hint="eastAsia"/>
            <w:lang w:eastAsia="zh-CN"/>
          </w:rPr>
          <w:t>八、体外循环管路项目经营效益</w:t>
        </w:r>
        <w:r>
          <w:tab/>
        </w:r>
        <w:r>
          <w:fldChar w:fldCharType="begin"/>
        </w:r>
        <w:r>
          <w:instrText xml:space="preserve"> PAGEREF _Toc950 \h </w:instrText>
        </w:r>
        <w:r>
          <w:fldChar w:fldCharType="separate"/>
        </w:r>
        <w:r>
          <w:t>28</w:t>
        </w:r>
        <w:r>
          <w:fldChar w:fldCharType="end"/>
        </w:r>
      </w:hyperlink>
    </w:p>
    <w:p>
      <w:pPr>
        <w:pStyle w:val="TOC2"/>
        <w:tabs>
          <w:tab w:val="right" w:leader="dot" w:pos="8306"/>
        </w:tabs>
      </w:pPr>
      <w:hyperlink w:anchor="_Toc24746" w:history="1">
        <w:r>
          <w:rPr>
            <w:rFonts w:ascii="仿宋" w:eastAsia="仿宋" w:hAnsi="仿宋" w:cs="仿宋" w:hint="eastAsia"/>
            <w:lang w:eastAsia="zh-CN"/>
          </w:rPr>
          <w:t>(一)、经济评价财务测算</w:t>
        </w:r>
        <w:r>
          <w:tab/>
        </w:r>
        <w:r>
          <w:fldChar w:fldCharType="begin"/>
        </w:r>
        <w:r>
          <w:instrText xml:space="preserve"> PAGEREF _Toc24746 \h </w:instrText>
        </w:r>
        <w:r>
          <w:fldChar w:fldCharType="separate"/>
        </w:r>
        <w:r>
          <w:t>28</w:t>
        </w:r>
        <w:r>
          <w:fldChar w:fldCharType="end"/>
        </w:r>
      </w:hyperlink>
    </w:p>
    <w:p>
      <w:pPr>
        <w:pStyle w:val="TOC2"/>
        <w:tabs>
          <w:tab w:val="right" w:leader="dot" w:pos="8306"/>
        </w:tabs>
      </w:pPr>
      <w:hyperlink w:anchor="_Toc22948" w:history="1">
        <w:r>
          <w:rPr>
            <w:rFonts w:ascii="仿宋" w:eastAsia="仿宋" w:hAnsi="仿宋" w:cs="仿宋" w:hint="eastAsia"/>
            <w:lang w:eastAsia="zh-CN"/>
          </w:rPr>
          <w:t>(二)、体外循环管路项目盈利能力分析</w:t>
        </w:r>
        <w:r>
          <w:tab/>
        </w:r>
        <w:r>
          <w:fldChar w:fldCharType="begin"/>
        </w:r>
        <w:r>
          <w:instrText xml:space="preserve"> PAGEREF _Toc22948 \h </w:instrText>
        </w:r>
        <w:r>
          <w:fldChar w:fldCharType="separate"/>
        </w:r>
        <w:r>
          <w:t>29</w:t>
        </w:r>
        <w:r>
          <w:fldChar w:fldCharType="end"/>
        </w:r>
      </w:hyperlink>
    </w:p>
    <w:p>
      <w:pPr>
        <w:pStyle w:val="TOC1"/>
        <w:tabs>
          <w:tab w:val="right" w:leader="dot" w:pos="8306"/>
        </w:tabs>
      </w:pPr>
      <w:hyperlink w:anchor="_Toc10599" w:history="1">
        <w:r>
          <w:rPr>
            <w:rFonts w:ascii="仿宋" w:eastAsia="仿宋" w:hAnsi="仿宋" w:cs="仿宋" w:hint="eastAsia"/>
            <w:lang w:eastAsia="zh-CN"/>
          </w:rPr>
          <w:t>九、体外循环管路项目风险管理</w:t>
        </w:r>
        <w:r>
          <w:tab/>
        </w:r>
        <w:r>
          <w:fldChar w:fldCharType="begin"/>
        </w:r>
        <w:r>
          <w:instrText xml:space="preserve"> PAGEREF _Toc10599 \h </w:instrText>
        </w:r>
        <w:r>
          <w:fldChar w:fldCharType="separate"/>
        </w:r>
        <w:r>
          <w:t>30</w:t>
        </w:r>
        <w:r>
          <w:fldChar w:fldCharType="end"/>
        </w:r>
      </w:hyperlink>
    </w:p>
    <w:p>
      <w:pPr>
        <w:pStyle w:val="TOC2"/>
        <w:tabs>
          <w:tab w:val="right" w:leader="dot" w:pos="8306"/>
        </w:tabs>
      </w:pPr>
      <w:hyperlink w:anchor="_Toc2939" w:history="1">
        <w:r>
          <w:rPr>
            <w:rFonts w:ascii="仿宋" w:eastAsia="仿宋" w:hAnsi="仿宋" w:cs="仿宋" w:hint="eastAsia"/>
            <w:lang w:eastAsia="zh-CN"/>
          </w:rPr>
          <w:t>(一)、风险识别与评估</w:t>
        </w:r>
        <w:r>
          <w:tab/>
        </w:r>
        <w:r>
          <w:fldChar w:fldCharType="begin"/>
        </w:r>
        <w:r>
          <w:instrText xml:space="preserve"> PAGEREF _Toc2939 \h </w:instrText>
        </w:r>
        <w:r>
          <w:fldChar w:fldCharType="separate"/>
        </w:r>
        <w:r>
          <w:t>30</w:t>
        </w:r>
        <w:r>
          <w:fldChar w:fldCharType="end"/>
        </w:r>
      </w:hyperlink>
    </w:p>
    <w:p>
      <w:pPr>
        <w:pStyle w:val="TOC2"/>
        <w:tabs>
          <w:tab w:val="right" w:leader="dot" w:pos="8306"/>
        </w:tabs>
      </w:pPr>
      <w:hyperlink w:anchor="_Toc11485" w:history="1">
        <w:r>
          <w:rPr>
            <w:rFonts w:ascii="仿宋" w:eastAsia="仿宋" w:hAnsi="仿宋" w:cs="仿宋" w:hint="eastAsia"/>
            <w:lang w:eastAsia="zh-CN"/>
          </w:rPr>
          <w:t>(二)、风险应对策略</w:t>
        </w:r>
        <w:r>
          <w:tab/>
        </w:r>
        <w:r>
          <w:fldChar w:fldCharType="begin"/>
        </w:r>
        <w:r>
          <w:instrText xml:space="preserve"> PAGEREF _Toc11485 \h </w:instrText>
        </w:r>
        <w:r>
          <w:fldChar w:fldCharType="separate"/>
        </w:r>
        <w:r>
          <w:t>31</w:t>
        </w:r>
        <w:r>
          <w:fldChar w:fldCharType="end"/>
        </w:r>
      </w:hyperlink>
    </w:p>
    <w:p>
      <w:pPr>
        <w:pStyle w:val="TOC2"/>
        <w:tabs>
          <w:tab w:val="right" w:leader="dot" w:pos="8306"/>
        </w:tabs>
      </w:pPr>
      <w:hyperlink w:anchor="_Toc32458" w:history="1">
        <w:r>
          <w:rPr>
            <w:rFonts w:ascii="仿宋" w:eastAsia="仿宋" w:hAnsi="仿宋" w:cs="仿宋" w:hint="eastAsia"/>
            <w:lang w:eastAsia="zh-CN"/>
          </w:rPr>
          <w:t>(三)、风险监控与控制</w:t>
        </w:r>
        <w:r>
          <w:tab/>
        </w:r>
        <w:r>
          <w:fldChar w:fldCharType="begin"/>
        </w:r>
        <w:r>
          <w:instrText xml:space="preserve"> PAGEREF _Toc32458 \h </w:instrText>
        </w:r>
        <w:r>
          <w:fldChar w:fldCharType="separate"/>
        </w:r>
        <w:r>
          <w:t>33</w:t>
        </w:r>
        <w:r>
          <w:fldChar w:fldCharType="end"/>
        </w:r>
      </w:hyperlink>
    </w:p>
    <w:p>
      <w:pPr>
        <w:pStyle w:val="TOC1"/>
        <w:tabs>
          <w:tab w:val="right" w:leader="dot" w:pos="8306"/>
        </w:tabs>
      </w:pPr>
      <w:hyperlink w:anchor="_Toc32757" w:history="1">
        <w:r>
          <w:rPr>
            <w:rFonts w:ascii="仿宋" w:eastAsia="仿宋" w:hAnsi="仿宋" w:cs="仿宋" w:hint="eastAsia"/>
            <w:lang w:eastAsia="zh-CN"/>
          </w:rPr>
          <w:t>十、生产安全保护</w:t>
        </w:r>
        <w:r>
          <w:tab/>
        </w:r>
        <w:r>
          <w:fldChar w:fldCharType="begin"/>
        </w:r>
        <w:r>
          <w:instrText xml:space="preserve"> PAGEREF _Toc32757 \h </w:instrText>
        </w:r>
        <w:r>
          <w:fldChar w:fldCharType="separate"/>
        </w:r>
        <w:r>
          <w:t>34</w:t>
        </w:r>
        <w:r>
          <w:fldChar w:fldCharType="end"/>
        </w:r>
      </w:hyperlink>
    </w:p>
    <w:p>
      <w:pPr>
        <w:pStyle w:val="TOC2"/>
        <w:tabs>
          <w:tab w:val="right" w:leader="dot" w:pos="8306"/>
        </w:tabs>
      </w:pPr>
      <w:hyperlink w:anchor="_Toc3084" w:history="1">
        <w:r>
          <w:rPr>
            <w:rFonts w:ascii="仿宋" w:eastAsia="仿宋" w:hAnsi="仿宋" w:cs="仿宋" w:hint="eastAsia"/>
            <w:lang w:eastAsia="zh-CN"/>
          </w:rPr>
          <w:t>(一)、消防安全</w:t>
        </w:r>
        <w:r>
          <w:tab/>
        </w:r>
        <w:r>
          <w:fldChar w:fldCharType="begin"/>
        </w:r>
        <w:r>
          <w:instrText xml:space="preserve"> PAGEREF _Toc3084 \h </w:instrText>
        </w:r>
        <w:r>
          <w:fldChar w:fldCharType="separate"/>
        </w:r>
        <w:r>
          <w:t>34</w:t>
        </w:r>
        <w:r>
          <w:fldChar w:fldCharType="end"/>
        </w:r>
      </w:hyperlink>
    </w:p>
    <w:p>
      <w:pPr>
        <w:pStyle w:val="TOC2"/>
        <w:tabs>
          <w:tab w:val="right" w:leader="dot" w:pos="8306"/>
        </w:tabs>
      </w:pPr>
      <w:hyperlink w:anchor="_Toc7085" w:history="1">
        <w:r>
          <w:rPr>
            <w:rFonts w:ascii="仿宋" w:eastAsia="仿宋" w:hAnsi="仿宋" w:cs="仿宋" w:hint="eastAsia"/>
            <w:lang w:eastAsia="zh-CN"/>
          </w:rPr>
          <w:t>(二)、防火防爆总图布置措施</w:t>
        </w:r>
        <w:r>
          <w:tab/>
        </w:r>
        <w:r>
          <w:fldChar w:fldCharType="begin"/>
        </w:r>
        <w:r>
          <w:instrText xml:space="preserve"> PAGEREF _Toc7085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91" w:history="1">
        <w:r>
          <w:rPr>
            <w:rFonts w:ascii="仿宋" w:eastAsia="仿宋" w:hAnsi="仿宋" w:cs="仿宋" w:hint="eastAsia"/>
            <w:lang w:eastAsia="zh-CN"/>
          </w:rPr>
          <w:t>(三)、自然灾害防范措施</w:t>
        </w:r>
        <w:r>
          <w:tab/>
        </w:r>
        <w:r>
          <w:fldChar w:fldCharType="begin"/>
        </w:r>
        <w:r>
          <w:instrText xml:space="preserve"> PAGEREF _Toc26891 \h </w:instrText>
        </w:r>
        <w:r>
          <w:fldChar w:fldCharType="separate"/>
        </w:r>
        <w:r>
          <w:t>36</w:t>
        </w:r>
        <w:r>
          <w:fldChar w:fldCharType="end"/>
        </w:r>
      </w:hyperlink>
    </w:p>
    <w:p>
      <w:pPr>
        <w:pStyle w:val="TOC2"/>
        <w:tabs>
          <w:tab w:val="right" w:leader="dot" w:pos="8306"/>
        </w:tabs>
      </w:pPr>
      <w:hyperlink w:anchor="_Toc1119" w:history="1">
        <w:r>
          <w:rPr>
            <w:rFonts w:ascii="仿宋" w:eastAsia="仿宋" w:hAnsi="仿宋" w:cs="仿宋" w:hint="eastAsia"/>
            <w:lang w:eastAsia="zh-CN"/>
          </w:rPr>
          <w:t>(四)、安全色及安全标志使用要求</w:t>
        </w:r>
        <w:r>
          <w:tab/>
        </w:r>
        <w:r>
          <w:fldChar w:fldCharType="begin"/>
        </w:r>
        <w:r>
          <w:instrText xml:space="preserve"> PAGEREF _Toc1119 \h </w:instrText>
        </w:r>
        <w:r>
          <w:fldChar w:fldCharType="separate"/>
        </w:r>
        <w:r>
          <w:t>37</w:t>
        </w:r>
        <w:r>
          <w:fldChar w:fldCharType="end"/>
        </w:r>
      </w:hyperlink>
    </w:p>
    <w:p>
      <w:pPr>
        <w:pStyle w:val="TOC2"/>
        <w:tabs>
          <w:tab w:val="right" w:leader="dot" w:pos="8306"/>
        </w:tabs>
      </w:pPr>
      <w:hyperlink w:anchor="_Toc32647" w:history="1">
        <w:r>
          <w:rPr>
            <w:rFonts w:ascii="仿宋" w:eastAsia="仿宋" w:hAnsi="仿宋" w:cs="仿宋" w:hint="eastAsia"/>
            <w:lang w:eastAsia="zh-CN"/>
          </w:rPr>
          <w:t>(五)、防尘防毒措施</w:t>
        </w:r>
        <w:r>
          <w:tab/>
        </w:r>
        <w:r>
          <w:fldChar w:fldCharType="begin"/>
        </w:r>
        <w:r>
          <w:instrText xml:space="preserve"> PAGEREF _Toc32647 \h </w:instrText>
        </w:r>
        <w:r>
          <w:fldChar w:fldCharType="separate"/>
        </w:r>
        <w:r>
          <w:t>38</w:t>
        </w:r>
        <w:r>
          <w:fldChar w:fldCharType="end"/>
        </w:r>
      </w:hyperlink>
    </w:p>
    <w:p>
      <w:pPr>
        <w:pStyle w:val="TOC2"/>
        <w:tabs>
          <w:tab w:val="right" w:leader="dot" w:pos="8306"/>
        </w:tabs>
      </w:pPr>
      <w:hyperlink w:anchor="_Toc24664" w:history="1">
        <w:r>
          <w:rPr>
            <w:rFonts w:ascii="仿宋" w:eastAsia="仿宋" w:hAnsi="仿宋" w:cs="仿宋" w:hint="eastAsia"/>
            <w:lang w:eastAsia="zh-CN"/>
          </w:rPr>
          <w:t>(六)、防静电、触电防护及防雷措施</w:t>
        </w:r>
        <w:r>
          <w:tab/>
        </w:r>
        <w:r>
          <w:fldChar w:fldCharType="begin"/>
        </w:r>
        <w:r>
          <w:instrText xml:space="preserve"> PAGEREF _Toc24664 \h </w:instrText>
        </w:r>
        <w:r>
          <w:fldChar w:fldCharType="separate"/>
        </w:r>
        <w:r>
          <w:t>39</w:t>
        </w:r>
        <w:r>
          <w:fldChar w:fldCharType="end"/>
        </w:r>
      </w:hyperlink>
    </w:p>
    <w:p>
      <w:pPr>
        <w:pStyle w:val="TOC2"/>
        <w:tabs>
          <w:tab w:val="right" w:leader="dot" w:pos="8306"/>
        </w:tabs>
      </w:pPr>
      <w:hyperlink w:anchor="_Toc23036" w:history="1">
        <w:r>
          <w:rPr>
            <w:rFonts w:ascii="仿宋" w:eastAsia="仿宋" w:hAnsi="仿宋" w:cs="仿宋" w:hint="eastAsia"/>
            <w:lang w:eastAsia="zh-CN"/>
          </w:rPr>
          <w:t>(七)、机械设备安全保障措施</w:t>
        </w:r>
        <w:r>
          <w:tab/>
        </w:r>
        <w:r>
          <w:fldChar w:fldCharType="begin"/>
        </w:r>
        <w:r>
          <w:instrText xml:space="preserve"> PAGEREF _Toc23036 \h </w:instrText>
        </w:r>
        <w:r>
          <w:fldChar w:fldCharType="separate"/>
        </w:r>
        <w:r>
          <w:t>41</w:t>
        </w:r>
        <w:r>
          <w:fldChar w:fldCharType="end"/>
        </w:r>
      </w:hyperlink>
    </w:p>
    <w:p>
      <w:pPr>
        <w:pStyle w:val="TOC1"/>
        <w:tabs>
          <w:tab w:val="right" w:leader="dot" w:pos="8306"/>
        </w:tabs>
      </w:pPr>
      <w:hyperlink w:anchor="_Toc8183" w:history="1">
        <w:r>
          <w:rPr>
            <w:rFonts w:ascii="仿宋" w:eastAsia="仿宋" w:hAnsi="仿宋" w:cs="仿宋" w:hint="eastAsia"/>
            <w:lang w:eastAsia="zh-CN"/>
          </w:rPr>
          <w:t>十一、体外循环管路项目社会影响</w:t>
        </w:r>
        <w:r>
          <w:tab/>
        </w:r>
        <w:r>
          <w:fldChar w:fldCharType="begin"/>
        </w:r>
        <w:r>
          <w:instrText xml:space="preserve"> PAGEREF _Toc8183 \h </w:instrText>
        </w:r>
        <w:r>
          <w:fldChar w:fldCharType="separate"/>
        </w:r>
        <w:r>
          <w:t>42</w:t>
        </w:r>
        <w:r>
          <w:fldChar w:fldCharType="end"/>
        </w:r>
      </w:hyperlink>
    </w:p>
    <w:p>
      <w:pPr>
        <w:pStyle w:val="TOC2"/>
        <w:tabs>
          <w:tab w:val="right" w:leader="dot" w:pos="8306"/>
        </w:tabs>
      </w:pPr>
      <w:hyperlink w:anchor="_Toc24512" w:history="1">
        <w:r>
          <w:rPr>
            <w:rFonts w:ascii="仿宋" w:eastAsia="仿宋" w:hAnsi="仿宋" w:cs="仿宋" w:hint="eastAsia"/>
            <w:lang w:eastAsia="zh-CN"/>
          </w:rPr>
          <w:t>(一)、社会责任与义务</w:t>
        </w:r>
        <w:r>
          <w:tab/>
        </w:r>
        <w:r>
          <w:fldChar w:fldCharType="begin"/>
        </w:r>
        <w:r>
          <w:instrText xml:space="preserve"> PAGEREF _Toc24512 \h </w:instrText>
        </w:r>
        <w:r>
          <w:fldChar w:fldCharType="separate"/>
        </w:r>
        <w:r>
          <w:t>42</w:t>
        </w:r>
        <w:r>
          <w:fldChar w:fldCharType="end"/>
        </w:r>
      </w:hyperlink>
    </w:p>
    <w:p>
      <w:pPr>
        <w:pStyle w:val="TOC2"/>
        <w:tabs>
          <w:tab w:val="right" w:leader="dot" w:pos="8306"/>
        </w:tabs>
      </w:pPr>
      <w:hyperlink w:anchor="_Toc11243" w:history="1">
        <w:r>
          <w:rPr>
            <w:rFonts w:ascii="仿宋" w:eastAsia="仿宋" w:hAnsi="仿宋" w:cs="仿宋" w:hint="eastAsia"/>
            <w:lang w:eastAsia="zh-CN"/>
          </w:rPr>
          <w:t>(二)、社会参与与沟通</w:t>
        </w:r>
        <w:r>
          <w:tab/>
        </w:r>
        <w:r>
          <w:fldChar w:fldCharType="begin"/>
        </w:r>
        <w:r>
          <w:instrText xml:space="preserve"> PAGEREF _Toc11243 \h </w:instrText>
        </w:r>
        <w:r>
          <w:fldChar w:fldCharType="separate"/>
        </w:r>
        <w:r>
          <w:t>43</w:t>
        </w:r>
        <w:r>
          <w:fldChar w:fldCharType="end"/>
        </w:r>
      </w:hyperlink>
    </w:p>
    <w:p>
      <w:pPr>
        <w:pStyle w:val="TOC1"/>
        <w:tabs>
          <w:tab w:val="right" w:leader="dot" w:pos="8306"/>
        </w:tabs>
      </w:pPr>
      <w:hyperlink w:anchor="_Toc8902" w:history="1">
        <w:r>
          <w:rPr>
            <w:rFonts w:ascii="仿宋" w:eastAsia="仿宋" w:hAnsi="仿宋" w:cs="仿宋" w:hint="eastAsia"/>
            <w:lang w:eastAsia="zh-CN"/>
          </w:rPr>
          <w:t>十二、体外循环管路项目创新与研发</w:t>
        </w:r>
        <w:r>
          <w:tab/>
        </w:r>
        <w:r>
          <w:fldChar w:fldCharType="begin"/>
        </w:r>
        <w:r>
          <w:instrText xml:space="preserve"> PAGEREF _Toc8902 \h </w:instrText>
        </w:r>
        <w:r>
          <w:fldChar w:fldCharType="separate"/>
        </w:r>
        <w:r>
          <w:t>44</w:t>
        </w:r>
        <w:r>
          <w:fldChar w:fldCharType="end"/>
        </w:r>
      </w:hyperlink>
    </w:p>
    <w:p>
      <w:pPr>
        <w:pStyle w:val="TOC2"/>
        <w:tabs>
          <w:tab w:val="right" w:leader="dot" w:pos="8306"/>
        </w:tabs>
      </w:pPr>
      <w:hyperlink w:anchor="_Toc29264" w:history="1">
        <w:r>
          <w:rPr>
            <w:rFonts w:ascii="仿宋" w:eastAsia="仿宋" w:hAnsi="仿宋" w:cs="仿宋" w:hint="eastAsia"/>
            <w:lang w:eastAsia="zh-CN"/>
          </w:rPr>
          <w:t>(一)、创新策略与方向</w:t>
        </w:r>
        <w:r>
          <w:tab/>
        </w:r>
        <w:r>
          <w:fldChar w:fldCharType="begin"/>
        </w:r>
        <w:r>
          <w:instrText xml:space="preserve"> PAGEREF _Toc29264 \h </w:instrText>
        </w:r>
        <w:r>
          <w:fldChar w:fldCharType="separate"/>
        </w:r>
        <w:r>
          <w:t>44</w:t>
        </w:r>
        <w:r>
          <w:fldChar w:fldCharType="end"/>
        </w:r>
      </w:hyperlink>
    </w:p>
    <w:p>
      <w:pPr>
        <w:pStyle w:val="TOC2"/>
        <w:tabs>
          <w:tab w:val="right" w:leader="dot" w:pos="8306"/>
        </w:tabs>
      </w:pPr>
      <w:hyperlink w:anchor="_Toc21710" w:history="1">
        <w:r>
          <w:rPr>
            <w:rFonts w:ascii="仿宋" w:eastAsia="仿宋" w:hAnsi="仿宋" w:cs="仿宋" w:hint="eastAsia"/>
            <w:lang w:eastAsia="zh-CN"/>
          </w:rPr>
          <w:t>(二)、研发规划与投入</w:t>
        </w:r>
        <w:r>
          <w:tab/>
        </w:r>
        <w:r>
          <w:fldChar w:fldCharType="begin"/>
        </w:r>
        <w:r>
          <w:instrText xml:space="preserve"> PAGEREF _Toc21710 \h </w:instrText>
        </w:r>
        <w:r>
          <w:fldChar w:fldCharType="separate"/>
        </w:r>
        <w:r>
          <w:t>45</w:t>
        </w:r>
        <w:r>
          <w:fldChar w:fldCharType="end"/>
        </w:r>
      </w:hyperlink>
    </w:p>
    <w:p>
      <w:pPr>
        <w:pStyle w:val="TOC1"/>
        <w:tabs>
          <w:tab w:val="right" w:leader="dot" w:pos="8306"/>
        </w:tabs>
      </w:pPr>
      <w:hyperlink w:anchor="_Toc12725" w:history="1">
        <w:r>
          <w:rPr>
            <w:rFonts w:ascii="仿宋" w:eastAsia="仿宋" w:hAnsi="仿宋" w:cs="仿宋" w:hint="eastAsia"/>
            <w:lang w:eastAsia="zh-CN"/>
          </w:rPr>
          <w:t>十三、供应链管理</w:t>
        </w:r>
        <w:r>
          <w:tab/>
        </w:r>
        <w:r>
          <w:fldChar w:fldCharType="begin"/>
        </w:r>
        <w:r>
          <w:instrText xml:space="preserve"> PAGEREF _Toc12725 \h </w:instrText>
        </w:r>
        <w:r>
          <w:fldChar w:fldCharType="separate"/>
        </w:r>
        <w:r>
          <w:t>47</w:t>
        </w:r>
        <w:r>
          <w:fldChar w:fldCharType="end"/>
        </w:r>
      </w:hyperlink>
    </w:p>
    <w:p>
      <w:pPr>
        <w:pStyle w:val="TOC2"/>
        <w:tabs>
          <w:tab w:val="right" w:leader="dot" w:pos="8306"/>
        </w:tabs>
      </w:pPr>
      <w:hyperlink w:anchor="_Toc26317" w:history="1">
        <w:r>
          <w:rPr>
            <w:rFonts w:ascii="仿宋" w:eastAsia="仿宋" w:hAnsi="仿宋" w:cs="仿宋" w:hint="eastAsia"/>
            <w:lang w:eastAsia="zh-CN"/>
          </w:rPr>
          <w:t>(一)、供应链战略规划</w:t>
        </w:r>
        <w:r>
          <w:tab/>
        </w:r>
        <w:r>
          <w:fldChar w:fldCharType="begin"/>
        </w:r>
        <w:r>
          <w:instrText xml:space="preserve"> PAGEREF _Toc26317 \h </w:instrText>
        </w:r>
        <w:r>
          <w:fldChar w:fldCharType="separate"/>
        </w:r>
        <w:r>
          <w:t>47</w:t>
        </w:r>
        <w:r>
          <w:fldChar w:fldCharType="end"/>
        </w:r>
      </w:hyperlink>
    </w:p>
    <w:p>
      <w:pPr>
        <w:pStyle w:val="TOC2"/>
        <w:tabs>
          <w:tab w:val="right" w:leader="dot" w:pos="8306"/>
        </w:tabs>
      </w:pPr>
      <w:hyperlink w:anchor="_Toc6482" w:history="1">
        <w:r>
          <w:rPr>
            <w:rFonts w:ascii="仿宋" w:eastAsia="仿宋" w:hAnsi="仿宋" w:cs="仿宋" w:hint="eastAsia"/>
            <w:lang w:eastAsia="zh-CN"/>
          </w:rPr>
          <w:t>(二)、供应商选择与合作</w:t>
        </w:r>
        <w:r>
          <w:tab/>
        </w:r>
        <w:r>
          <w:fldChar w:fldCharType="begin"/>
        </w:r>
        <w:r>
          <w:instrText xml:space="preserve"> PAGEREF _Toc6482 \h </w:instrText>
        </w:r>
        <w:r>
          <w:fldChar w:fldCharType="separate"/>
        </w:r>
        <w:r>
          <w:t>48</w:t>
        </w:r>
        <w:r>
          <w:fldChar w:fldCharType="end"/>
        </w:r>
      </w:hyperlink>
    </w:p>
    <w:p>
      <w:pPr>
        <w:pStyle w:val="TOC2"/>
        <w:tabs>
          <w:tab w:val="right" w:leader="dot" w:pos="8306"/>
        </w:tabs>
      </w:pPr>
      <w:hyperlink w:anchor="_Toc11466" w:history="1">
        <w:r>
          <w:rPr>
            <w:rFonts w:ascii="仿宋" w:eastAsia="仿宋" w:hAnsi="仿宋" w:cs="仿宋" w:hint="eastAsia"/>
            <w:lang w:eastAsia="zh-CN"/>
          </w:rPr>
          <w:t>(三)、物流与库存管理</w:t>
        </w:r>
        <w:r>
          <w:tab/>
        </w:r>
        <w:r>
          <w:fldChar w:fldCharType="begin"/>
        </w:r>
        <w:r>
          <w:instrText xml:space="preserve"> PAGEREF _Toc11466 \h </w:instrText>
        </w:r>
        <w:r>
          <w:fldChar w:fldCharType="separate"/>
        </w:r>
        <w:r>
          <w:t>50</w:t>
        </w:r>
        <w:r>
          <w:fldChar w:fldCharType="end"/>
        </w:r>
      </w:hyperlink>
    </w:p>
    <w:p>
      <w:pPr>
        <w:pStyle w:val="TOC1"/>
        <w:tabs>
          <w:tab w:val="right" w:leader="dot" w:pos="8306"/>
        </w:tabs>
      </w:pPr>
      <w:hyperlink w:anchor="_Toc20475" w:history="1">
        <w:r>
          <w:rPr>
            <w:rFonts w:ascii="仿宋" w:eastAsia="仿宋" w:hAnsi="仿宋" w:cs="仿宋" w:hint="eastAsia"/>
            <w:lang w:eastAsia="zh-CN"/>
          </w:rPr>
          <w:t>十四、体外循环管路项目变更管理</w:t>
        </w:r>
        <w:r>
          <w:tab/>
        </w:r>
        <w:r>
          <w:fldChar w:fldCharType="begin"/>
        </w:r>
        <w:r>
          <w:instrText xml:space="preserve"> PAGEREF _Toc20475 \h </w:instrText>
        </w:r>
        <w:r>
          <w:fldChar w:fldCharType="separate"/>
        </w:r>
        <w:r>
          <w:t>51</w:t>
        </w:r>
        <w:r>
          <w:fldChar w:fldCharType="end"/>
        </w:r>
      </w:hyperlink>
    </w:p>
    <w:p>
      <w:pPr>
        <w:pStyle w:val="TOC2"/>
        <w:tabs>
          <w:tab w:val="right" w:leader="dot" w:pos="8306"/>
        </w:tabs>
      </w:pPr>
      <w:hyperlink w:anchor="_Toc29071" w:history="1">
        <w:r>
          <w:rPr>
            <w:rFonts w:ascii="仿宋" w:eastAsia="仿宋" w:hAnsi="仿宋" w:cs="仿宋" w:hint="eastAsia"/>
            <w:lang w:eastAsia="zh-CN"/>
          </w:rPr>
          <w:t>(一)、变更申请与评估</w:t>
        </w:r>
        <w:r>
          <w:tab/>
        </w:r>
        <w:r>
          <w:fldChar w:fldCharType="begin"/>
        </w:r>
        <w:r>
          <w:instrText xml:space="preserve"> PAGEREF _Toc29071 \h </w:instrText>
        </w:r>
        <w:r>
          <w:fldChar w:fldCharType="separate"/>
        </w:r>
        <w:r>
          <w:t>51</w:t>
        </w:r>
        <w:r>
          <w:fldChar w:fldCharType="end"/>
        </w:r>
      </w:hyperlink>
    </w:p>
    <w:p>
      <w:pPr>
        <w:pStyle w:val="TOC2"/>
        <w:tabs>
          <w:tab w:val="right" w:leader="dot" w:pos="8306"/>
        </w:tabs>
      </w:pPr>
      <w:hyperlink w:anchor="_Toc16269" w:history="1">
        <w:r>
          <w:rPr>
            <w:rFonts w:ascii="仿宋" w:eastAsia="仿宋" w:hAnsi="仿宋" w:cs="仿宋" w:hint="eastAsia"/>
            <w:lang w:eastAsia="zh-CN"/>
          </w:rPr>
          <w:t>(二)、变更实施与控制</w:t>
        </w:r>
        <w:r>
          <w:tab/>
        </w:r>
        <w:r>
          <w:fldChar w:fldCharType="begin"/>
        </w:r>
        <w:r>
          <w:instrText xml:space="preserve"> PAGEREF _Toc16269 \h </w:instrText>
        </w:r>
        <w:r>
          <w:fldChar w:fldCharType="separate"/>
        </w:r>
        <w:r>
          <w:t>51</w:t>
        </w:r>
        <w:r>
          <w:fldChar w:fldCharType="end"/>
        </w:r>
      </w:hyperlink>
    </w:p>
    <w:p>
      <w:pPr>
        <w:pStyle w:val="TOC1"/>
        <w:tabs>
          <w:tab w:val="right" w:leader="dot" w:pos="8306"/>
        </w:tabs>
      </w:pPr>
      <w:hyperlink w:anchor="_Toc211" w:history="1">
        <w:r>
          <w:rPr>
            <w:rFonts w:ascii="仿宋" w:eastAsia="仿宋" w:hAnsi="仿宋" w:cs="仿宋" w:hint="eastAsia"/>
            <w:lang w:eastAsia="zh-CN"/>
          </w:rPr>
          <w:t>十五、质量管理体系</w:t>
        </w:r>
        <w:r>
          <w:tab/>
        </w:r>
        <w:r>
          <w:fldChar w:fldCharType="begin"/>
        </w:r>
        <w:r>
          <w:instrText xml:space="preserve"> PAGEREF _Toc211 \h </w:instrText>
        </w:r>
        <w:r>
          <w:fldChar w:fldCharType="separate"/>
        </w:r>
        <w:r>
          <w:t>52</w:t>
        </w:r>
        <w:r>
          <w:fldChar w:fldCharType="end"/>
        </w:r>
      </w:hyperlink>
    </w:p>
    <w:p>
      <w:pPr>
        <w:pStyle w:val="TOC2"/>
        <w:tabs>
          <w:tab w:val="right" w:leader="dot" w:pos="8306"/>
        </w:tabs>
      </w:pPr>
      <w:hyperlink w:anchor="_Toc12525" w:history="1">
        <w:r>
          <w:rPr>
            <w:rFonts w:ascii="仿宋" w:eastAsia="仿宋" w:hAnsi="仿宋" w:cs="仿宋" w:hint="eastAsia"/>
            <w:lang w:eastAsia="zh-CN"/>
          </w:rPr>
          <w:t>(一)、质量目标与方针</w:t>
        </w:r>
        <w:r>
          <w:tab/>
        </w:r>
        <w:r>
          <w:fldChar w:fldCharType="begin"/>
        </w:r>
        <w:r>
          <w:instrText xml:space="preserve"> PAGEREF _Toc12525 \h </w:instrText>
        </w:r>
        <w:r>
          <w:fldChar w:fldCharType="separate"/>
        </w:r>
        <w:r>
          <w:t>52</w:t>
        </w:r>
        <w:r>
          <w:fldChar w:fldCharType="end"/>
        </w:r>
      </w:hyperlink>
    </w:p>
    <w:p>
      <w:pPr>
        <w:pStyle w:val="TOC2"/>
        <w:tabs>
          <w:tab w:val="right" w:leader="dot" w:pos="8306"/>
        </w:tabs>
      </w:pPr>
      <w:hyperlink w:anchor="_Toc9166" w:history="1">
        <w:r>
          <w:rPr>
            <w:rFonts w:ascii="仿宋" w:eastAsia="仿宋" w:hAnsi="仿宋" w:cs="仿宋" w:hint="eastAsia"/>
            <w:lang w:eastAsia="zh-CN"/>
          </w:rPr>
          <w:t>(二)、质量管理责任</w:t>
        </w:r>
        <w:r>
          <w:tab/>
        </w:r>
        <w:r>
          <w:fldChar w:fldCharType="begin"/>
        </w:r>
        <w:r>
          <w:instrText xml:space="preserve"> PAGEREF _Toc9166 \h </w:instrText>
        </w:r>
        <w:r>
          <w:fldChar w:fldCharType="separate"/>
        </w:r>
        <w:r>
          <w:t>53</w:t>
        </w:r>
        <w:r>
          <w:fldChar w:fldCharType="end"/>
        </w:r>
      </w:hyperlink>
    </w:p>
    <w:p>
      <w:pPr>
        <w:pStyle w:val="TOC2"/>
        <w:tabs>
          <w:tab w:val="right" w:leader="dot" w:pos="8306"/>
        </w:tabs>
      </w:pPr>
      <w:hyperlink w:anchor="_Toc25806" w:history="1">
        <w:r>
          <w:rPr>
            <w:rFonts w:ascii="仿宋" w:eastAsia="仿宋" w:hAnsi="仿宋" w:cs="仿宋" w:hint="eastAsia"/>
            <w:lang w:eastAsia="zh-CN"/>
          </w:rPr>
          <w:t>(三)、质量管理体系文件</w:t>
        </w:r>
        <w:r>
          <w:tab/>
        </w:r>
        <w:r>
          <w:fldChar w:fldCharType="begin"/>
        </w:r>
        <w:r>
          <w:instrText xml:space="preserve"> PAGEREF _Toc25806 \h </w:instrText>
        </w:r>
        <w:r>
          <w:fldChar w:fldCharType="separate"/>
        </w:r>
        <w:r>
          <w:t>55</w:t>
        </w:r>
        <w:r>
          <w:fldChar w:fldCharType="end"/>
        </w:r>
      </w:hyperlink>
    </w:p>
    <w:p>
      <w:pPr>
        <w:pStyle w:val="TOC2"/>
        <w:tabs>
          <w:tab w:val="right" w:leader="dot" w:pos="8306"/>
        </w:tabs>
      </w:pPr>
      <w:hyperlink w:anchor="_Toc11093" w:history="1">
        <w:r>
          <w:rPr>
            <w:rFonts w:ascii="仿宋" w:eastAsia="仿宋" w:hAnsi="仿宋" w:cs="仿宋" w:hint="eastAsia"/>
            <w:lang w:eastAsia="zh-CN"/>
          </w:rPr>
          <w:t>(四)、质量培训与教育</w:t>
        </w:r>
        <w:r>
          <w:tab/>
        </w:r>
        <w:r>
          <w:fldChar w:fldCharType="begin"/>
        </w:r>
        <w:r>
          <w:instrText xml:space="preserve"> PAGEREF _Toc11093 \h </w:instrText>
        </w:r>
        <w:r>
          <w:fldChar w:fldCharType="separate"/>
        </w:r>
        <w:r>
          <w:t>57</w:t>
        </w:r>
        <w:r>
          <w:fldChar w:fldCharType="end"/>
        </w:r>
      </w:hyperlink>
    </w:p>
    <w:p>
      <w:pPr>
        <w:pStyle w:val="TOC2"/>
        <w:tabs>
          <w:tab w:val="right" w:leader="dot" w:pos="8306"/>
        </w:tabs>
      </w:pPr>
      <w:hyperlink w:anchor="_Toc30681" w:history="1">
        <w:r>
          <w:rPr>
            <w:rFonts w:ascii="仿宋" w:eastAsia="仿宋" w:hAnsi="仿宋" w:cs="仿宋" w:hint="eastAsia"/>
            <w:lang w:eastAsia="zh-CN"/>
          </w:rPr>
          <w:t>(五)、质量审核与评价</w:t>
        </w:r>
        <w:r>
          <w:tab/>
        </w:r>
        <w:r>
          <w:fldChar w:fldCharType="begin"/>
        </w:r>
        <w:r>
          <w:instrText xml:space="preserve"> PAGEREF _Toc30681 \h </w:instrText>
        </w:r>
        <w:r>
          <w:fldChar w:fldCharType="separate"/>
        </w:r>
        <w:r>
          <w:t>58</w:t>
        </w:r>
        <w:r>
          <w:fldChar w:fldCharType="end"/>
        </w:r>
      </w:hyperlink>
    </w:p>
    <w:p>
      <w:pPr>
        <w:pStyle w:val="TOC2"/>
        <w:tabs>
          <w:tab w:val="right" w:leader="dot" w:pos="8306"/>
        </w:tabs>
      </w:pPr>
      <w:hyperlink w:anchor="_Toc15345" w:history="1">
        <w:r>
          <w:rPr>
            <w:rFonts w:ascii="仿宋" w:eastAsia="仿宋" w:hAnsi="仿宋" w:cs="仿宋" w:hint="eastAsia"/>
            <w:lang w:eastAsia="zh-CN"/>
          </w:rPr>
          <w:t>(六)、不符合与纠正措施</w:t>
        </w:r>
        <w:r>
          <w:tab/>
        </w:r>
        <w:r>
          <w:fldChar w:fldCharType="begin"/>
        </w:r>
        <w:r>
          <w:instrText xml:space="preserve"> PAGEREF _Toc15345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84"/>
      <w:r>
        <w:rPr>
          <w:rFonts w:ascii="仿宋" w:eastAsia="仿宋" w:hAnsi="仿宋" w:cs="仿宋" w:hint="eastAsia"/>
          <w:sz w:val="28"/>
          <w:lang w:eastAsia="zh-CN"/>
        </w:rPr>
        <w:t>一、体外循环管路项目文档管理</w:t>
      </w:r>
      <w:bookmarkEnd w:id="2"/>
    </w:p>
    <w:p>
      <w:pPr>
        <w:pStyle w:val="Heading2"/>
        <w:rPr>
          <w:rFonts w:ascii="仿宋" w:eastAsia="仿宋" w:hAnsi="仿宋" w:cs="仿宋" w:hint="eastAsia"/>
          <w:lang w:eastAsia="zh-CN"/>
        </w:rPr>
      </w:pPr>
      <w:bookmarkStart w:id="3" w:name="_Toc3242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体外循环管路项目高度重视文档的质量和准确性，以支持体外循环管路项目的各项活动和决策。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文档的编制始于体外循环管路项目计划的初期，我们制定了详细的文档编制计划，明确了每个文档的内容、格式和编写责任人。在体外循环管路项目启动阶段，我们首先编制了体外循环管路项目章程，明确定义了体外循环管路项目的目标、范围、风险等关键要素。随后，体外循环管路项目团队根据计划陆续编制了需求文档、设计文档、测试文档等各类文档，确保体外循环管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体外循环管路项目管理中的重要环节，旨在确保体外循环管路项目文档符合质量标准和体外循环管路项目需求。在体外循环管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体外循环管路项目相关利益方和专业领域的专家对文档进行独立审查。这有助于获取更全面、客观的反馈，确保体外循环管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体外循环管路项目在文档编制与审查方面建立了严格的管理机制，通过规范的流程和多维度的审查，确保体外循环管路项目文档的质量、准确性和可靠性，为体外循环管路项目的顺利推进提供了有力支持。</w:t>
      </w:r>
    </w:p>
    <w:p>
      <w:pPr>
        <w:pStyle w:val="Heading2"/>
        <w:ind w:firstLine="560" w:firstLineChars="200"/>
        <w:rPr>
          <w:rFonts w:ascii="仿宋" w:eastAsia="仿宋" w:hAnsi="仿宋" w:cs="仿宋" w:hint="eastAsia"/>
          <w:sz w:val="28"/>
          <w:lang w:eastAsia="zh-CN"/>
        </w:rPr>
      </w:pPr>
      <w:bookmarkStart w:id="4" w:name="_Toc698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在体外循环管路项目中，我们致力于优化文档发布与分发过程，以确保信息的高效传递和团队间协作的顺畅进行。以下是我们采取的关键优化策略：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我们通过多渠道发布文档，包括电子邮件、体外循环管路项目管理平台、内部网站等，以满足不同团队成员的偏好和需求。多渠道发布确保了信息的全面覆盖。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我们采用了精细的权限控制，确保只有授权人员可以访问敏感信息。这种安全措施保护了体外循环管路项目文档的机密性，防止了未经授权的信息泄露。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8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体外循环管路项目生命周期中一个至关重要的环节，直接关系到体外循环管路项目信息的长期保存和历史记录的完整性。在体外循环管路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330"/>
      <w:r>
        <w:rPr>
          <w:rFonts w:ascii="仿宋" w:eastAsia="仿宋" w:hAnsi="仿宋" w:cs="仿宋" w:hint="eastAsia"/>
          <w:sz w:val="28"/>
          <w:lang w:eastAsia="zh-CN"/>
        </w:rPr>
        <w:t>二、体外循环管路项目土建工程</w:t>
      </w:r>
      <w:bookmarkEnd w:id="6"/>
    </w:p>
    <w:p>
      <w:pPr>
        <w:pStyle w:val="Heading2"/>
        <w:rPr>
          <w:rFonts w:ascii="仿宋" w:eastAsia="仿宋" w:hAnsi="仿宋" w:cs="仿宋" w:hint="eastAsia"/>
          <w:lang w:eastAsia="zh-CN"/>
        </w:rPr>
      </w:pPr>
      <w:bookmarkStart w:id="7" w:name="_Toc2758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在体外循环管路项目的建筑工程设计中，我们将秉承一系列重要的设计原则，以确保体外循环管路项目建筑在功能、美观、可持续性等方面达到最佳效果。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首要原则是确保建筑的功能性得到最大化的发挥。我们将充分理解体外循环管路项目的实际需求，合理布局各个功能区域，保证建筑在满足业务需求的同时，提供高效的工作环境。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在建筑设计中，我们将综合考虑建设和运营成本。通过精细的经济效益分析，确保设计方案在高效利用资源的同时，对体外循环管路项目的长期盈利能力有积极的贡献。</w:t>
      </w:r>
    </w:p>
    <w:p>
      <w:pPr>
        <w:pStyle w:val="Heading2"/>
        <w:ind w:firstLine="560" w:firstLineChars="200"/>
        <w:rPr>
          <w:rFonts w:ascii="仿宋" w:eastAsia="仿宋" w:hAnsi="仿宋" w:cs="仿宋" w:hint="eastAsia"/>
          <w:sz w:val="28"/>
          <w:lang w:eastAsia="zh-CN"/>
        </w:rPr>
      </w:pPr>
      <w:bookmarkStart w:id="8" w:name="_Toc1171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循环管路项目的土建工程设计中，我们将精准设定设计年限，结合体外循环管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体外循环管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44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体外循环管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体外循环管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体外循环管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202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本期工程体外循环管路项目预计总建筑面积XXX平方米，其中：计容建筑面积XXX平方米，计划建筑工程投资XX万元，占体外循环管路项目总投资的XX%。</w:t>
      </w:r>
    </w:p>
    <w:p>
      <w:pPr>
        <w:pStyle w:val="Heading1"/>
        <w:ind w:firstLine="560" w:firstLineChars="200"/>
        <w:rPr>
          <w:rFonts w:ascii="仿宋" w:eastAsia="仿宋" w:hAnsi="仿宋" w:cs="仿宋" w:hint="eastAsia"/>
          <w:sz w:val="28"/>
          <w:lang w:eastAsia="zh-CN"/>
        </w:rPr>
      </w:pPr>
      <w:bookmarkStart w:id="11" w:name="_Toc1695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3809"/>
      <w:r>
        <w:rPr>
          <w:rFonts w:ascii="仿宋" w:eastAsia="仿宋" w:hAnsi="仿宋" w:cs="仿宋" w:hint="eastAsia"/>
          <w:lang w:eastAsia="zh-CN"/>
        </w:rPr>
        <w:t>(一)、体外循环管路行业分析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行业一直以来都是市场的关注焦点。行业内的发展趋势、竞争态势以及潜在机会都对体外循环管路项目的推进产生深远的影响。通过深入研究行业的整体概貌，我们将更好地理解行业的核心特征，为体外循环管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循环管路行业，技术一直是推动创新和发展的关键因素。我们将对当前技术趋势进行详尽分析，包括但不限于人工智能、大数据应用、先进制造技术等。这有助于体外循环管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体外循环管路项目成功的基础。我们将对主要竞争对手进行深入研究，包括其市场份额、产品特点、市场定位等。通过全面了解竞争对手的优势和劣势，体外循环管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1268"/>
      <w:r>
        <w:rPr>
          <w:rFonts w:ascii="仿宋" w:eastAsia="仿宋" w:hAnsi="仿宋" w:cs="仿宋" w:hint="eastAsia"/>
          <w:sz w:val="28"/>
          <w:lang w:eastAsia="zh-CN"/>
        </w:rPr>
        <w:t>(二)、体外循环管路市场分析预测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体外循环管路市场未来的增长趋势。这包括市场的整体规模、各细分领域的发展趋势等。体外循环管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体外循环管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体外循环管路项目实施过程中需要充分考虑的因素。我们将对市场风险进行全面评估，包括但不限于政策法规风险、市场竞争风险、技术变革风险等。通过对潜在风险的深入分析，体外循环管路项目可以制定相应的风险缓解策略，降低不确定性对体外循环管路项目的影响。</w:t>
      </w:r>
    </w:p>
    <w:p>
      <w:pPr>
        <w:pStyle w:val="Heading1"/>
        <w:ind w:firstLine="560" w:firstLineChars="200"/>
        <w:rPr>
          <w:rFonts w:ascii="仿宋" w:eastAsia="仿宋" w:hAnsi="仿宋" w:cs="仿宋" w:hint="eastAsia"/>
          <w:sz w:val="28"/>
          <w:lang w:eastAsia="zh-CN"/>
        </w:rPr>
      </w:pPr>
      <w:bookmarkStart w:id="14" w:name="_Toc3540"/>
      <w:r>
        <w:rPr>
          <w:rFonts w:ascii="仿宋" w:eastAsia="仿宋" w:hAnsi="仿宋" w:cs="仿宋" w:hint="eastAsia"/>
          <w:sz w:val="28"/>
          <w:lang w:eastAsia="zh-CN"/>
        </w:rPr>
        <w:t>四、体外循环管路项目概论</w:t>
      </w:r>
      <w:bookmarkEnd w:id="14"/>
    </w:p>
    <w:p>
      <w:pPr>
        <w:pStyle w:val="Heading2"/>
        <w:rPr>
          <w:rFonts w:ascii="仿宋" w:eastAsia="仿宋" w:hAnsi="仿宋" w:cs="仿宋" w:hint="eastAsia"/>
          <w:lang w:eastAsia="zh-CN"/>
        </w:rPr>
      </w:pPr>
      <w:bookmarkStart w:id="15" w:name="_Toc30280"/>
      <w:r>
        <w:rPr>
          <w:rFonts w:ascii="仿宋" w:eastAsia="仿宋" w:hAnsi="仿宋" w:cs="仿宋" w:hint="eastAsia"/>
          <w:lang w:eastAsia="zh-CN"/>
        </w:rPr>
        <w:t>(一)、体外循环管路项目概况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起源追溯至对市场的深入洞察。市场的不断演变与变革为体外循环管路项目提供了难得的机遇。当前市场存在的需求缺口和变革的大环境共同构成了体外循环管路项目的背景。这个体外循环管路项目旨在充分利用市场机遇，填补行业中尚未满足的需求，为客户提供全新的解决方案。市场的变革和需求的增长使得这个体外循环管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体外循环管路项目名称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正式命名为体外循环管路。这个名称不仅仅是一个标识，更代表了体外循环管路项目的核心理念和愿景。它蕴含着体外循环管路项目所要解决问题的关键字，具有强烈的表达和辨识度，为体外循环管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体外循环管路项目目标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核心目标是提供一种全新、高效的解决方案，满足客户日益增长的需求。体外循环管路项目追求的不仅仅是满足市场需求，更是在市场中获得卓越的竞争优势。通过不断提升产品或服务的质量和创新水平，体外循环管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体外循环管路项目范围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全面涵盖了产品研发、制造、市场推广和售后服务，确保从产品设计到最终用户体验的全方位关注。这一全面的体外循环管路项目范围是为了确保体外循环管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体外循环管路项目时间表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体外循环管路项目计划在未来18个月内完成，包括研发、测试、市场试点和正式推出等不同阶段。这个时间表的合理设计是为了确保体外循环管路项目各个阶段的顺利推进，以便按时交付高质量的成果。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体外循环管路项目预算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总预算估算为XX百万美元，主要分配在研发、市场推广、人员培训和运营等方面。这一充足的预算为体外循环管路项目提供了充足的资源，确保体外循环管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体外循环管路项目风险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可能面临的风险包括市场接受度低、技术难题、竞争激烈等。体外循环管路项目团队已经制定了相应的风险应对计划，通过前瞻性的风险管理，确保体外循环管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体外循环管路项目团队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体外循环管路项目汇聚了一支经验丰富、多领域专业素养的核心团队，确保体外循环管路项目在各个方面都能拥有高水平的执行力。团队的协同作战是体外循环管路项目成功的关键因素之一。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体外循环管路项目背景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体外循环管路项目的背景根植于市场对更高效、创新产品的渴望，同时也受到科技发展对行业格局的深刻改变的影响。这为体外循环管路项目提供了广阔的发展空间和市场需求。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体外循环管路项目现状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截至目前，体外循环管路项目已完成市场调研和技术验证，取得了初步的成功。这为体外循环管路项目在未来的发展奠定了坚实的基础，为更远大的目标打下了坚实的基石。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7735"/>
      <w:r>
        <w:rPr>
          <w:rFonts w:ascii="仿宋" w:eastAsia="仿宋" w:hAnsi="仿宋" w:cs="仿宋" w:hint="eastAsia"/>
          <w:sz w:val="28"/>
          <w:lang w:eastAsia="zh-CN"/>
        </w:rPr>
        <w:t>(二)、体外循环管路项目目标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keyword》体外循环管路项目首要业务目标是在市场中占据有利地位，实现产品/服务的成功推广和销售。通过不断提升产品质量、创新性，体外循环管路项目追求成为行业中的领导者，赢得更多客户的青睐。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在科技迅速发展的时代，体外循环管路项目着眼于技术创新。通过持续的研发和技术升级，体外循环管路项目旨在推出更具创新性的产品或服务，以满足市场对新鲜、先进解决方案的需求。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为了建立可持续的客户关系，体外循环管路项目设定了客户满意度目标。通过提供卓越的产品质量和优质的客户服务，体外循环管路项目追求赢得客户的信任和忠诚度，确保他们的满意度达到行业领先水平。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体外循环管路项目注重社会责任和可持续发展。通过实施环保、社会责任体外循环管路项目，体外循环管路项目致力于在经济发展的同时保护环境，促进社会公平，实现可持续经营。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体外循环管路项目的团队是实现目标的核心驱动力。因此，体外循环管路项目设定了团队发展目标，包括提升团队成员的专业技能、培养领导力，以及搭建协同高效的团队工作氛围。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025"/>
      <w:r>
        <w:rPr>
          <w:rFonts w:ascii="仿宋" w:eastAsia="仿宋" w:hAnsi="仿宋" w:cs="仿宋" w:hint="eastAsia"/>
          <w:sz w:val="28"/>
          <w:lang w:eastAsia="zh-CN"/>
        </w:rPr>
        <w:t>(三)、体外循环管路项目提出的理由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体外循环管路项目提出的理由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提出源于对市场机遇的深刻洞察。当前市场中存在的需求缺口和行业发展趋势表明，有巨大的商业机会等待被开发。通过准确捕捉市场机遇，体外循环管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理念基于对技术创新的信仰。通过持续的研发和技术投入，体外循环管路项目有望推出更具创新性的产品或服务。在科技飞速发展的当下，体外循环管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提出是为了增强企业的行业竞争力。通过提升产品或服务的质量和独特性，体外循环管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响应了消费者需求的变化。随着社会和科技的不断发展，消费者对产品和服务的需求也在发生变化。通过深入了解并及时回应消费者的新需求，体外循环管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体外循环管路项目的提出是企业战略发展规划的一部分。在面对日益激烈的市场竞争和不断变化的商业环境中，体外循环管路项目作为企业战略的一环，旨在为企业开辟新的增长领域，巩固企业在行业中的地位。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提出不仅仅是基于商业考量，还注重社会责任。通过推出环保、社会责任等方面的体外循环管路项目，体外循环管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体外循环管路项目的提出反映了对利益相关者期望的关注。包括客户、员工、投资者等利益相关者在企业发展中都有着各自的期望，体外循环管路项目力求在满足这些期望的同时，取得更大的共赢。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5905"/>
      <w:r>
        <w:rPr>
          <w:rFonts w:ascii="仿宋" w:eastAsia="仿宋" w:hAnsi="仿宋" w:cs="仿宋" w:hint="eastAsia"/>
          <w:sz w:val="28"/>
          <w:lang w:eastAsia="zh-CN"/>
        </w:rPr>
        <w:t>(四)、体外循环管路项目意义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在实施体外循环管路项目的过程中，我们不仅仅是在追逐商业成功，更是为企业和社会的多个层面创造了深远的意义。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首要意义在于提升企业的市场竞争力。通过持续的创新和对产品质量的高标准要求，体外循环管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https://d.book118.com/785332221010011110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EB3382"/>
    <w:rsid w:val="45EB33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332221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2024-02-06T09:50:00Z</dcterms:created>
  <dcterms:modified xsi:type="dcterms:W3CDTF">2024-02-06T09:50:38Z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E2C165373C0D4BE7BAFC2274345D7E35_11</vt:lpwstr>
  </property>
  <property fmtid="{D5CDD505-2E9C-101B-9397-08002B2CF9AE}" pid="3" name="KSOProductBuildVer">
    <vt:lpwstr>2052-12.1.0.16250</vt:lpwstr>
  </property>
</Properties>
</file>