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韶关浈江区2023-2024学年八年级上学期期末物理提升卷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（江苏省宿迁市泗洪县育才实验学校九年级（下）周测物理试卷（1））物理研究中常用图象来表示两个量（x，y）之间的关系，以使研究的问题变得直观明了．下列两个量之间的关系不符合如图所示的是（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4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.物质的密度与质量的关系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.物体受到的重力与质量的关系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.匀速运动的物体通过的路程与时间的关系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.同一导体中通过的电流与该导体两端电压的关系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（2021•兴城市二模）下列估测数据中，最接近实际的是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.正常人脉搏跳动一次的时间约为</w:t>
      </w:r>
      <w:r>
        <w:pict>
          <v:shape id="_x0000_i1028" type="#_x0000_t75" style="width:1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8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.中学生跑步时的步幅约为</w:t>
      </w:r>
      <w:r>
        <w:pict>
          <v:shape id="_x0000_i1029" type="#_x0000_t75" style="width:21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.水银体温计的质量约为</w:t>
      </w:r>
      <w:r>
        <w:pict>
          <v:shape id="_x0000_i1030" type="#_x0000_t75" style="width:15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kg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.智能手机的工作电压约为</w:t>
      </w:r>
      <w:r>
        <w:pict>
          <v:shape id="_x0000_i1031" type="#_x0000_t75" style="width:23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20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（龙岗区模拟）下列各图中，正确的是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4" type="#_x0000_t75" style="width:57pt;height:46pt">
            <v:imagedata r:id="rId12" o:title="2"/>
          </v:shape>
        </w:pict>
      </w:r>
      <w:r>
        <w:t>光的反射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50pt;height:41pt">
            <v:imagedata r:id="rId13" o:title="2"/>
          </v:shape>
        </w:pict>
      </w:r>
      <w:r>
        <w:t>光的折射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41pt;height:46pt">
            <v:imagedata r:id="rId14" o:title="2"/>
          </v:shape>
        </w:pict>
      </w:r>
      <w:r>
        <w:t>平面镜成像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7" type="#_x0000_t75" style="width:62pt;height:39pt">
            <v:imagedata r:id="rId15" o:title="2"/>
          </v:shape>
        </w:pict>
      </w:r>
      <w:r>
        <w:t>近视眼矫正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（罗平县三模）下列属于光的反射现象的是（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.吸管斜放在水杯中“变粗”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.水中倒影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.太阳光透过云层射到大地上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.白光经过三棱镜形成彩色光带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（2020年秋•南宁校级月考）关于声现象，下列说法正确的是（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.声音能传递能量和信息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.公路边安装隔音板主要是在声源减弱噪音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.“震耳欲聋”说明声音的音调高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.只要物体振动，我们就一定能听见声音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扬州市仪征三中八年级（下）周末物理作业（2））悉尼科技大学的研究小组研发了一种独特的复合材料--石墨纸，如图所示．其成分以石墨为主，薄如纸张，比钢要坚硬10倍且轻巧，还可以回收再利用．未来应用非常广泛．下列说法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60pt;height:45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.与同体积的钢相比，石墨纸的质量较小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.与钢相比，石墨纸的硬度较大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.石墨纸是一种环保材料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.石墨纸是绝缘体，不易导电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（潮南区模拟）关于热现象的说法正确的是（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.不同的物质比热容一般不同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.冰熔化成水需要放出热量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.水结成冰需要吸收热量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.热传递不能改变物质的内能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https://d.book118.com/785332311201011042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785332311201011042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