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声学应答释放器行业相关公司筹备报告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14" w:history="1">
        <w:r>
          <w:rPr>
            <w:rFonts w:ascii="仿宋" w:eastAsia="仿宋" w:hAnsi="仿宋" w:cs="仿宋" w:hint="eastAsia"/>
            <w:lang w:eastAsia="zh-CN"/>
          </w:rPr>
          <w:t>前言</w:t>
        </w:r>
        <w:r>
          <w:tab/>
        </w:r>
        <w:r>
          <w:fldChar w:fldCharType="begin"/>
        </w:r>
        <w:r>
          <w:instrText xml:space="preserve"> PAGEREF _Toc23314 \h </w:instrText>
        </w:r>
        <w:r>
          <w:fldChar w:fldCharType="separate"/>
        </w:r>
        <w:r>
          <w:t>3</w:t>
        </w:r>
        <w:r>
          <w:fldChar w:fldCharType="end"/>
        </w:r>
      </w:hyperlink>
    </w:p>
    <w:p>
      <w:pPr>
        <w:pStyle w:val="TOC1"/>
        <w:tabs>
          <w:tab w:val="right" w:leader="dot" w:pos="8306"/>
        </w:tabs>
      </w:pPr>
      <w:hyperlink w:anchor="_Toc32215" w:history="1">
        <w:r>
          <w:rPr>
            <w:rFonts w:ascii="仿宋" w:eastAsia="仿宋" w:hAnsi="仿宋" w:cs="仿宋" w:hint="eastAsia"/>
            <w:lang w:eastAsia="zh-CN"/>
          </w:rPr>
          <w:t>一、选址分析</w:t>
        </w:r>
        <w:r>
          <w:tab/>
        </w:r>
        <w:r>
          <w:fldChar w:fldCharType="begin"/>
        </w:r>
        <w:r>
          <w:instrText xml:space="preserve"> PAGEREF _Toc32215 \h </w:instrText>
        </w:r>
        <w:r>
          <w:fldChar w:fldCharType="separate"/>
        </w:r>
        <w:r>
          <w:t>3</w:t>
        </w:r>
        <w:r>
          <w:fldChar w:fldCharType="end"/>
        </w:r>
      </w:hyperlink>
    </w:p>
    <w:p>
      <w:pPr>
        <w:pStyle w:val="TOC2"/>
        <w:tabs>
          <w:tab w:val="right" w:leader="dot" w:pos="8306"/>
        </w:tabs>
      </w:pPr>
      <w:hyperlink w:anchor="_Toc10252" w:history="1">
        <w:r>
          <w:rPr>
            <w:rFonts w:ascii="仿宋" w:eastAsia="仿宋" w:hAnsi="仿宋" w:cs="仿宋" w:hint="eastAsia"/>
            <w:lang w:eastAsia="zh-CN"/>
          </w:rPr>
          <w:t>(一)、声学应答释放器项目选址原则</w:t>
        </w:r>
        <w:r>
          <w:tab/>
        </w:r>
        <w:r>
          <w:fldChar w:fldCharType="begin"/>
        </w:r>
        <w:r>
          <w:instrText xml:space="preserve"> PAGEREF _Toc10252 \h </w:instrText>
        </w:r>
        <w:r>
          <w:fldChar w:fldCharType="separate"/>
        </w:r>
        <w:r>
          <w:t>3</w:t>
        </w:r>
        <w:r>
          <w:fldChar w:fldCharType="end"/>
        </w:r>
      </w:hyperlink>
    </w:p>
    <w:p>
      <w:pPr>
        <w:pStyle w:val="TOC2"/>
        <w:tabs>
          <w:tab w:val="right" w:leader="dot" w:pos="8306"/>
        </w:tabs>
      </w:pPr>
      <w:hyperlink w:anchor="_Toc23890" w:history="1">
        <w:r>
          <w:rPr>
            <w:rFonts w:ascii="仿宋" w:eastAsia="仿宋" w:hAnsi="仿宋" w:cs="仿宋" w:hint="eastAsia"/>
            <w:lang w:eastAsia="zh-CN"/>
          </w:rPr>
          <w:t>(二)、建设区基本情况</w:t>
        </w:r>
        <w:r>
          <w:tab/>
        </w:r>
        <w:r>
          <w:fldChar w:fldCharType="begin"/>
        </w:r>
        <w:r>
          <w:instrText xml:space="preserve"> PAGEREF _Toc23890 \h </w:instrText>
        </w:r>
        <w:r>
          <w:fldChar w:fldCharType="separate"/>
        </w:r>
        <w:r>
          <w:t>5</w:t>
        </w:r>
        <w:r>
          <w:fldChar w:fldCharType="end"/>
        </w:r>
      </w:hyperlink>
    </w:p>
    <w:p>
      <w:pPr>
        <w:pStyle w:val="TOC2"/>
        <w:tabs>
          <w:tab w:val="right" w:leader="dot" w:pos="8306"/>
        </w:tabs>
      </w:pPr>
      <w:hyperlink w:anchor="_Toc8068" w:history="1">
        <w:r>
          <w:rPr>
            <w:rFonts w:ascii="仿宋" w:eastAsia="仿宋" w:hAnsi="仿宋" w:cs="仿宋" w:hint="eastAsia"/>
            <w:lang w:eastAsia="zh-CN"/>
          </w:rPr>
          <w:t>(三)、发展目标</w:t>
        </w:r>
        <w:r>
          <w:tab/>
        </w:r>
        <w:r>
          <w:fldChar w:fldCharType="begin"/>
        </w:r>
        <w:r>
          <w:instrText xml:space="preserve"> PAGEREF _Toc8068 \h </w:instrText>
        </w:r>
        <w:r>
          <w:fldChar w:fldCharType="separate"/>
        </w:r>
        <w:r>
          <w:t>6</w:t>
        </w:r>
        <w:r>
          <w:fldChar w:fldCharType="end"/>
        </w:r>
      </w:hyperlink>
    </w:p>
    <w:p>
      <w:pPr>
        <w:pStyle w:val="TOC2"/>
        <w:tabs>
          <w:tab w:val="right" w:leader="dot" w:pos="8306"/>
        </w:tabs>
      </w:pPr>
      <w:hyperlink w:anchor="_Toc31183" w:history="1">
        <w:r>
          <w:rPr>
            <w:rFonts w:ascii="仿宋" w:eastAsia="仿宋" w:hAnsi="仿宋" w:cs="仿宋" w:hint="eastAsia"/>
            <w:lang w:eastAsia="zh-CN"/>
          </w:rPr>
          <w:t>(四)、产业发展方向</w:t>
        </w:r>
        <w:r>
          <w:tab/>
        </w:r>
        <w:r>
          <w:fldChar w:fldCharType="begin"/>
        </w:r>
        <w:r>
          <w:instrText xml:space="preserve"> PAGEREF _Toc31183 \h </w:instrText>
        </w:r>
        <w:r>
          <w:fldChar w:fldCharType="separate"/>
        </w:r>
        <w:r>
          <w:t>7</w:t>
        </w:r>
        <w:r>
          <w:fldChar w:fldCharType="end"/>
        </w:r>
      </w:hyperlink>
    </w:p>
    <w:p>
      <w:pPr>
        <w:pStyle w:val="TOC2"/>
        <w:tabs>
          <w:tab w:val="right" w:leader="dot" w:pos="8306"/>
        </w:tabs>
      </w:pPr>
      <w:hyperlink w:anchor="_Toc29561" w:history="1">
        <w:r>
          <w:rPr>
            <w:rFonts w:ascii="仿宋" w:eastAsia="仿宋" w:hAnsi="仿宋" w:cs="仿宋" w:hint="eastAsia"/>
            <w:lang w:eastAsia="zh-CN"/>
          </w:rPr>
          <w:t>(五)、声学应答释放器项目选址综合评价</w:t>
        </w:r>
        <w:r>
          <w:tab/>
        </w:r>
        <w:r>
          <w:fldChar w:fldCharType="begin"/>
        </w:r>
        <w:r>
          <w:instrText xml:space="preserve"> PAGEREF _Toc29561 \h </w:instrText>
        </w:r>
        <w:r>
          <w:fldChar w:fldCharType="separate"/>
        </w:r>
        <w:r>
          <w:t>8</w:t>
        </w:r>
        <w:r>
          <w:fldChar w:fldCharType="end"/>
        </w:r>
      </w:hyperlink>
    </w:p>
    <w:p>
      <w:pPr>
        <w:pStyle w:val="TOC1"/>
        <w:tabs>
          <w:tab w:val="right" w:leader="dot" w:pos="8306"/>
        </w:tabs>
      </w:pPr>
      <w:hyperlink w:anchor="_Toc27461" w:history="1">
        <w:r>
          <w:rPr>
            <w:rFonts w:ascii="仿宋" w:eastAsia="仿宋" w:hAnsi="仿宋" w:cs="仿宋" w:hint="eastAsia"/>
            <w:lang w:eastAsia="zh-CN"/>
          </w:rPr>
          <w:t>二、行业、市场分析</w:t>
        </w:r>
        <w:r>
          <w:tab/>
        </w:r>
        <w:r>
          <w:fldChar w:fldCharType="begin"/>
        </w:r>
        <w:r>
          <w:instrText xml:space="preserve"> PAGEREF _Toc27461 \h </w:instrText>
        </w:r>
        <w:r>
          <w:fldChar w:fldCharType="separate"/>
        </w:r>
        <w:r>
          <w:t>9</w:t>
        </w:r>
        <w:r>
          <w:fldChar w:fldCharType="end"/>
        </w:r>
      </w:hyperlink>
    </w:p>
    <w:p>
      <w:pPr>
        <w:pStyle w:val="TOC2"/>
        <w:tabs>
          <w:tab w:val="right" w:leader="dot" w:pos="8306"/>
        </w:tabs>
      </w:pPr>
      <w:hyperlink w:anchor="_Toc6710" w:history="1">
        <w:r>
          <w:rPr>
            <w:rFonts w:ascii="仿宋" w:eastAsia="仿宋" w:hAnsi="仿宋" w:cs="仿宋" w:hint="eastAsia"/>
            <w:lang w:eastAsia="zh-CN"/>
          </w:rPr>
          <w:t>(一)、行业分析</w:t>
        </w:r>
        <w:r>
          <w:tab/>
        </w:r>
        <w:r>
          <w:fldChar w:fldCharType="begin"/>
        </w:r>
        <w:r>
          <w:instrText xml:space="preserve"> PAGEREF _Toc6710 \h </w:instrText>
        </w:r>
        <w:r>
          <w:fldChar w:fldCharType="separate"/>
        </w:r>
        <w:r>
          <w:t>9</w:t>
        </w:r>
        <w:r>
          <w:fldChar w:fldCharType="end"/>
        </w:r>
      </w:hyperlink>
    </w:p>
    <w:p>
      <w:pPr>
        <w:pStyle w:val="TOC2"/>
        <w:tabs>
          <w:tab w:val="right" w:leader="dot" w:pos="8306"/>
        </w:tabs>
      </w:pPr>
      <w:hyperlink w:anchor="_Toc15448" w:history="1">
        <w:r>
          <w:rPr>
            <w:rFonts w:ascii="仿宋" w:eastAsia="仿宋" w:hAnsi="仿宋" w:cs="仿宋" w:hint="eastAsia"/>
            <w:lang w:eastAsia="zh-CN"/>
          </w:rPr>
          <w:t>(二)、市场分析</w:t>
        </w:r>
        <w:r>
          <w:tab/>
        </w:r>
        <w:r>
          <w:fldChar w:fldCharType="begin"/>
        </w:r>
        <w:r>
          <w:instrText xml:space="preserve"> PAGEREF _Toc15448 \h </w:instrText>
        </w:r>
        <w:r>
          <w:fldChar w:fldCharType="separate"/>
        </w:r>
        <w:r>
          <w:t>10</w:t>
        </w:r>
        <w:r>
          <w:fldChar w:fldCharType="end"/>
        </w:r>
      </w:hyperlink>
    </w:p>
    <w:p>
      <w:pPr>
        <w:pStyle w:val="TOC2"/>
        <w:tabs>
          <w:tab w:val="right" w:leader="dot" w:pos="8306"/>
        </w:tabs>
      </w:pPr>
      <w:hyperlink w:anchor="_Toc13122" w:history="1">
        <w:r>
          <w:rPr>
            <w:rFonts w:ascii="仿宋" w:eastAsia="仿宋" w:hAnsi="仿宋" w:cs="仿宋" w:hint="eastAsia"/>
            <w:lang w:eastAsia="zh-CN"/>
          </w:rPr>
          <w:t>(三)、行业发展及市场前景分析</w:t>
        </w:r>
        <w:r>
          <w:tab/>
        </w:r>
        <w:r>
          <w:fldChar w:fldCharType="begin"/>
        </w:r>
        <w:r>
          <w:instrText xml:space="preserve"> PAGEREF _Toc13122 \h </w:instrText>
        </w:r>
        <w:r>
          <w:fldChar w:fldCharType="separate"/>
        </w:r>
        <w:r>
          <w:t>10</w:t>
        </w:r>
        <w:r>
          <w:fldChar w:fldCharType="end"/>
        </w:r>
      </w:hyperlink>
    </w:p>
    <w:p>
      <w:pPr>
        <w:pStyle w:val="TOC1"/>
        <w:tabs>
          <w:tab w:val="right" w:leader="dot" w:pos="8306"/>
        </w:tabs>
      </w:pPr>
      <w:hyperlink w:anchor="_Toc14336" w:history="1">
        <w:r>
          <w:rPr>
            <w:rFonts w:ascii="仿宋" w:eastAsia="仿宋" w:hAnsi="仿宋" w:cs="仿宋" w:hint="eastAsia"/>
            <w:lang w:eastAsia="zh-CN"/>
          </w:rPr>
          <w:t>三、发展规划</w:t>
        </w:r>
        <w:r>
          <w:tab/>
        </w:r>
        <w:r>
          <w:fldChar w:fldCharType="begin"/>
        </w:r>
        <w:r>
          <w:instrText xml:space="preserve"> PAGEREF _Toc14336 \h </w:instrText>
        </w:r>
        <w:r>
          <w:fldChar w:fldCharType="separate"/>
        </w:r>
        <w:r>
          <w:t>11</w:t>
        </w:r>
        <w:r>
          <w:fldChar w:fldCharType="end"/>
        </w:r>
      </w:hyperlink>
    </w:p>
    <w:p>
      <w:pPr>
        <w:pStyle w:val="TOC2"/>
        <w:tabs>
          <w:tab w:val="right" w:leader="dot" w:pos="8306"/>
        </w:tabs>
      </w:pPr>
      <w:hyperlink w:anchor="_Toc10502" w:history="1">
        <w:r>
          <w:rPr>
            <w:rFonts w:ascii="仿宋" w:eastAsia="仿宋" w:hAnsi="仿宋" w:cs="仿宋" w:hint="eastAsia"/>
            <w:lang w:eastAsia="zh-CN"/>
          </w:rPr>
          <w:t>(一)、公司发展规划</w:t>
        </w:r>
        <w:r>
          <w:tab/>
        </w:r>
        <w:r>
          <w:fldChar w:fldCharType="begin"/>
        </w:r>
        <w:r>
          <w:instrText xml:space="preserve"> PAGEREF _Toc10502 \h </w:instrText>
        </w:r>
        <w:r>
          <w:fldChar w:fldCharType="separate"/>
        </w:r>
        <w:r>
          <w:t>11</w:t>
        </w:r>
        <w:r>
          <w:fldChar w:fldCharType="end"/>
        </w:r>
      </w:hyperlink>
    </w:p>
    <w:p>
      <w:pPr>
        <w:pStyle w:val="TOC2"/>
        <w:tabs>
          <w:tab w:val="right" w:leader="dot" w:pos="8306"/>
        </w:tabs>
      </w:pPr>
      <w:hyperlink w:anchor="_Toc25896" w:history="1">
        <w:r>
          <w:rPr>
            <w:rFonts w:ascii="仿宋" w:eastAsia="仿宋" w:hAnsi="仿宋" w:cs="仿宋" w:hint="eastAsia"/>
            <w:lang w:eastAsia="zh-CN"/>
          </w:rPr>
          <w:t>(二)、保障措施</w:t>
        </w:r>
        <w:r>
          <w:tab/>
        </w:r>
        <w:r>
          <w:fldChar w:fldCharType="begin"/>
        </w:r>
        <w:r>
          <w:instrText xml:space="preserve"> PAGEREF _Toc25896 \h </w:instrText>
        </w:r>
        <w:r>
          <w:fldChar w:fldCharType="separate"/>
        </w:r>
        <w:r>
          <w:t>13</w:t>
        </w:r>
        <w:r>
          <w:fldChar w:fldCharType="end"/>
        </w:r>
      </w:hyperlink>
    </w:p>
    <w:p>
      <w:pPr>
        <w:pStyle w:val="TOC1"/>
        <w:tabs>
          <w:tab w:val="right" w:leader="dot" w:pos="8306"/>
        </w:tabs>
      </w:pPr>
      <w:hyperlink w:anchor="_Toc7253" w:history="1">
        <w:r>
          <w:rPr>
            <w:rFonts w:ascii="仿宋" w:eastAsia="仿宋" w:hAnsi="仿宋" w:cs="仿宋" w:hint="eastAsia"/>
            <w:lang w:eastAsia="zh-CN"/>
          </w:rPr>
          <w:t>四、公司成立背景及可行性分析</w:t>
        </w:r>
        <w:r>
          <w:tab/>
        </w:r>
        <w:r>
          <w:fldChar w:fldCharType="begin"/>
        </w:r>
        <w:r>
          <w:instrText xml:space="preserve"> PAGEREF _Toc7253 \h </w:instrText>
        </w:r>
        <w:r>
          <w:fldChar w:fldCharType="separate"/>
        </w:r>
        <w:r>
          <w:t>17</w:t>
        </w:r>
        <w:r>
          <w:fldChar w:fldCharType="end"/>
        </w:r>
      </w:hyperlink>
    </w:p>
    <w:p>
      <w:pPr>
        <w:pStyle w:val="TOC2"/>
        <w:tabs>
          <w:tab w:val="right" w:leader="dot" w:pos="8306"/>
        </w:tabs>
      </w:pPr>
      <w:hyperlink w:anchor="_Toc10374" w:history="1">
        <w:r>
          <w:rPr>
            <w:rFonts w:ascii="仿宋" w:eastAsia="仿宋" w:hAnsi="仿宋" w:cs="仿宋" w:hint="eastAsia"/>
            <w:lang w:eastAsia="zh-CN"/>
          </w:rPr>
          <w:t>(一)、发展思路</w:t>
        </w:r>
        <w:r>
          <w:tab/>
        </w:r>
        <w:r>
          <w:fldChar w:fldCharType="begin"/>
        </w:r>
        <w:r>
          <w:instrText xml:space="preserve"> PAGEREF _Toc10374 \h </w:instrText>
        </w:r>
        <w:r>
          <w:fldChar w:fldCharType="separate"/>
        </w:r>
        <w:r>
          <w:t>17</w:t>
        </w:r>
        <w:r>
          <w:fldChar w:fldCharType="end"/>
        </w:r>
      </w:hyperlink>
    </w:p>
    <w:p>
      <w:pPr>
        <w:pStyle w:val="TOC2"/>
        <w:tabs>
          <w:tab w:val="right" w:leader="dot" w:pos="8306"/>
        </w:tabs>
      </w:pPr>
      <w:hyperlink w:anchor="_Toc20857" w:history="1">
        <w:r>
          <w:rPr>
            <w:rFonts w:ascii="仿宋" w:eastAsia="仿宋" w:hAnsi="仿宋" w:cs="仿宋" w:hint="eastAsia"/>
            <w:lang w:eastAsia="zh-CN"/>
          </w:rPr>
          <w:t>(二)、产业发展背景分析</w:t>
        </w:r>
        <w:r>
          <w:tab/>
        </w:r>
        <w:r>
          <w:fldChar w:fldCharType="begin"/>
        </w:r>
        <w:r>
          <w:instrText xml:space="preserve"> PAGEREF _Toc20857 \h </w:instrText>
        </w:r>
        <w:r>
          <w:fldChar w:fldCharType="separate"/>
        </w:r>
        <w:r>
          <w:t>18</w:t>
        </w:r>
        <w:r>
          <w:fldChar w:fldCharType="end"/>
        </w:r>
      </w:hyperlink>
    </w:p>
    <w:p>
      <w:pPr>
        <w:pStyle w:val="TOC2"/>
        <w:tabs>
          <w:tab w:val="right" w:leader="dot" w:pos="8306"/>
        </w:tabs>
      </w:pPr>
      <w:hyperlink w:anchor="_Toc1536" w:history="1">
        <w:r>
          <w:rPr>
            <w:rFonts w:ascii="仿宋" w:eastAsia="仿宋" w:hAnsi="仿宋" w:cs="仿宋" w:hint="eastAsia"/>
            <w:lang w:eastAsia="zh-CN"/>
          </w:rPr>
          <w:t>(三)、产业发展原则</w:t>
        </w:r>
        <w:r>
          <w:tab/>
        </w:r>
        <w:r>
          <w:fldChar w:fldCharType="begin"/>
        </w:r>
        <w:r>
          <w:instrText xml:space="preserve"> PAGEREF _Toc1536 \h </w:instrText>
        </w:r>
        <w:r>
          <w:fldChar w:fldCharType="separate"/>
        </w:r>
        <w:r>
          <w:t>20</w:t>
        </w:r>
        <w:r>
          <w:fldChar w:fldCharType="end"/>
        </w:r>
      </w:hyperlink>
    </w:p>
    <w:p>
      <w:pPr>
        <w:pStyle w:val="TOC2"/>
        <w:tabs>
          <w:tab w:val="right" w:leader="dot" w:pos="8306"/>
        </w:tabs>
      </w:pPr>
      <w:hyperlink w:anchor="_Toc21112" w:history="1">
        <w:r>
          <w:rPr>
            <w:rFonts w:ascii="仿宋" w:eastAsia="仿宋" w:hAnsi="仿宋" w:cs="仿宋" w:hint="eastAsia"/>
            <w:lang w:eastAsia="zh-CN"/>
          </w:rPr>
          <w:t>(四)、区域产业环境分析</w:t>
        </w:r>
        <w:r>
          <w:tab/>
        </w:r>
        <w:r>
          <w:fldChar w:fldCharType="begin"/>
        </w:r>
        <w:r>
          <w:instrText xml:space="preserve"> PAGEREF _Toc21112 \h </w:instrText>
        </w:r>
        <w:r>
          <w:fldChar w:fldCharType="separate"/>
        </w:r>
        <w:r>
          <w:t>21</w:t>
        </w:r>
        <w:r>
          <w:fldChar w:fldCharType="end"/>
        </w:r>
      </w:hyperlink>
    </w:p>
    <w:p>
      <w:pPr>
        <w:pStyle w:val="TOC2"/>
        <w:tabs>
          <w:tab w:val="right" w:leader="dot" w:pos="8306"/>
        </w:tabs>
      </w:pPr>
      <w:hyperlink w:anchor="_Toc1618" w:history="1">
        <w:r>
          <w:rPr>
            <w:rFonts w:ascii="仿宋" w:eastAsia="仿宋" w:hAnsi="仿宋" w:cs="仿宋" w:hint="eastAsia"/>
            <w:lang w:eastAsia="zh-CN"/>
          </w:rPr>
          <w:t>(五)、可行性分析</w:t>
        </w:r>
        <w:r>
          <w:tab/>
        </w:r>
        <w:r>
          <w:fldChar w:fldCharType="begin"/>
        </w:r>
        <w:r>
          <w:instrText xml:space="preserve"> PAGEREF _Toc1618 \h </w:instrText>
        </w:r>
        <w:r>
          <w:fldChar w:fldCharType="separate"/>
        </w:r>
        <w:r>
          <w:t>23</w:t>
        </w:r>
        <w:r>
          <w:fldChar w:fldCharType="end"/>
        </w:r>
      </w:hyperlink>
    </w:p>
    <w:p>
      <w:pPr>
        <w:pStyle w:val="TOC2"/>
        <w:tabs>
          <w:tab w:val="right" w:leader="dot" w:pos="8306"/>
        </w:tabs>
      </w:pPr>
      <w:hyperlink w:anchor="_Toc22700" w:history="1">
        <w:r>
          <w:rPr>
            <w:rFonts w:ascii="仿宋" w:eastAsia="仿宋" w:hAnsi="仿宋" w:cs="仿宋" w:hint="eastAsia"/>
            <w:lang w:eastAsia="zh-CN"/>
          </w:rPr>
          <w:t>(六)、产业发展重点任务</w:t>
        </w:r>
        <w:r>
          <w:tab/>
        </w:r>
        <w:r>
          <w:fldChar w:fldCharType="begin"/>
        </w:r>
        <w:r>
          <w:instrText xml:space="preserve"> PAGEREF _Toc22700 \h </w:instrText>
        </w:r>
        <w:r>
          <w:fldChar w:fldCharType="separate"/>
        </w:r>
        <w:r>
          <w:t>23</w:t>
        </w:r>
        <w:r>
          <w:fldChar w:fldCharType="end"/>
        </w:r>
      </w:hyperlink>
    </w:p>
    <w:p>
      <w:pPr>
        <w:pStyle w:val="TOC2"/>
        <w:tabs>
          <w:tab w:val="right" w:leader="dot" w:pos="8306"/>
        </w:tabs>
      </w:pPr>
      <w:hyperlink w:anchor="_Toc10967" w:history="1">
        <w:r>
          <w:rPr>
            <w:rFonts w:ascii="仿宋" w:eastAsia="仿宋" w:hAnsi="仿宋" w:cs="仿宋" w:hint="eastAsia"/>
            <w:lang w:eastAsia="zh-CN"/>
          </w:rPr>
          <w:t>(七)、声学应答释放器项目建设必要性分析</w:t>
        </w:r>
        <w:r>
          <w:tab/>
        </w:r>
        <w:r>
          <w:fldChar w:fldCharType="begin"/>
        </w:r>
        <w:r>
          <w:instrText xml:space="preserve"> PAGEREF _Toc10967 \h </w:instrText>
        </w:r>
        <w:r>
          <w:fldChar w:fldCharType="separate"/>
        </w:r>
        <w:r>
          <w:t>25</w:t>
        </w:r>
        <w:r>
          <w:fldChar w:fldCharType="end"/>
        </w:r>
      </w:hyperlink>
    </w:p>
    <w:p>
      <w:pPr>
        <w:pStyle w:val="TOC1"/>
        <w:tabs>
          <w:tab w:val="right" w:leader="dot" w:pos="8306"/>
        </w:tabs>
      </w:pPr>
      <w:hyperlink w:anchor="_Toc24544" w:history="1">
        <w:r>
          <w:rPr>
            <w:rFonts w:ascii="仿宋" w:eastAsia="仿宋" w:hAnsi="仿宋" w:cs="仿宋" w:hint="eastAsia"/>
            <w:lang w:eastAsia="zh-CN"/>
          </w:rPr>
          <w:t>五、法人治理</w:t>
        </w:r>
        <w:r>
          <w:tab/>
        </w:r>
        <w:r>
          <w:fldChar w:fldCharType="begin"/>
        </w:r>
        <w:r>
          <w:instrText xml:space="preserve"> PAGEREF _Toc24544 \h </w:instrText>
        </w:r>
        <w:r>
          <w:fldChar w:fldCharType="separate"/>
        </w:r>
        <w:r>
          <w:t>27</w:t>
        </w:r>
        <w:r>
          <w:fldChar w:fldCharType="end"/>
        </w:r>
      </w:hyperlink>
    </w:p>
    <w:p>
      <w:pPr>
        <w:pStyle w:val="TOC2"/>
        <w:tabs>
          <w:tab w:val="right" w:leader="dot" w:pos="8306"/>
        </w:tabs>
      </w:pPr>
      <w:hyperlink w:anchor="_Toc26780" w:history="1">
        <w:r>
          <w:rPr>
            <w:rFonts w:ascii="仿宋" w:eastAsia="仿宋" w:hAnsi="仿宋" w:cs="仿宋" w:hint="eastAsia"/>
            <w:lang w:eastAsia="zh-CN"/>
          </w:rPr>
          <w:t>(一)、股东权利及义务</w:t>
        </w:r>
        <w:r>
          <w:tab/>
        </w:r>
        <w:r>
          <w:fldChar w:fldCharType="begin"/>
        </w:r>
        <w:r>
          <w:instrText xml:space="preserve"> PAGEREF _Toc26780 \h </w:instrText>
        </w:r>
        <w:r>
          <w:fldChar w:fldCharType="separate"/>
        </w:r>
        <w:r>
          <w:t>27</w:t>
        </w:r>
        <w:r>
          <w:fldChar w:fldCharType="end"/>
        </w:r>
      </w:hyperlink>
    </w:p>
    <w:p>
      <w:pPr>
        <w:pStyle w:val="TOC2"/>
        <w:tabs>
          <w:tab w:val="right" w:leader="dot" w:pos="8306"/>
        </w:tabs>
      </w:pPr>
      <w:hyperlink w:anchor="_Toc6030" w:history="1">
        <w:r>
          <w:rPr>
            <w:rFonts w:ascii="仿宋" w:eastAsia="仿宋" w:hAnsi="仿宋" w:cs="仿宋" w:hint="eastAsia"/>
            <w:lang w:eastAsia="zh-CN"/>
          </w:rPr>
          <w:t>(二)、董事</w:t>
        </w:r>
        <w:r>
          <w:tab/>
        </w:r>
        <w:r>
          <w:fldChar w:fldCharType="begin"/>
        </w:r>
        <w:r>
          <w:instrText xml:space="preserve"> PAGEREF _Toc6030 \h </w:instrText>
        </w:r>
        <w:r>
          <w:fldChar w:fldCharType="separate"/>
        </w:r>
        <w:r>
          <w:t>29</w:t>
        </w:r>
        <w:r>
          <w:fldChar w:fldCharType="end"/>
        </w:r>
      </w:hyperlink>
    </w:p>
    <w:p>
      <w:pPr>
        <w:pStyle w:val="TOC2"/>
        <w:tabs>
          <w:tab w:val="right" w:leader="dot" w:pos="8306"/>
        </w:tabs>
      </w:pPr>
      <w:hyperlink w:anchor="_Toc11572" w:history="1">
        <w:r>
          <w:rPr>
            <w:rFonts w:ascii="仿宋" w:eastAsia="仿宋" w:hAnsi="仿宋" w:cs="仿宋" w:hint="eastAsia"/>
            <w:lang w:eastAsia="zh-CN"/>
          </w:rPr>
          <w:t>(三)、高级管理人员</w:t>
        </w:r>
        <w:r>
          <w:tab/>
        </w:r>
        <w:r>
          <w:fldChar w:fldCharType="begin"/>
        </w:r>
        <w:r>
          <w:instrText xml:space="preserve"> PAGEREF _Toc11572 \h </w:instrText>
        </w:r>
        <w:r>
          <w:fldChar w:fldCharType="separate"/>
        </w:r>
        <w:r>
          <w:t>34</w:t>
        </w:r>
        <w:r>
          <w:fldChar w:fldCharType="end"/>
        </w:r>
      </w:hyperlink>
    </w:p>
    <w:p>
      <w:pPr>
        <w:pStyle w:val="TOC2"/>
        <w:tabs>
          <w:tab w:val="right" w:leader="dot" w:pos="8306"/>
        </w:tabs>
      </w:pPr>
      <w:hyperlink w:anchor="_Toc19199" w:history="1">
        <w:r>
          <w:rPr>
            <w:rFonts w:ascii="仿宋" w:eastAsia="仿宋" w:hAnsi="仿宋" w:cs="仿宋" w:hint="eastAsia"/>
            <w:lang w:eastAsia="zh-CN"/>
          </w:rPr>
          <w:t>(四)、监事</w:t>
        </w:r>
        <w:r>
          <w:tab/>
        </w:r>
        <w:r>
          <w:fldChar w:fldCharType="begin"/>
        </w:r>
        <w:r>
          <w:instrText xml:space="preserve"> PAGEREF _Toc19199 \h </w:instrText>
        </w:r>
        <w:r>
          <w:fldChar w:fldCharType="separate"/>
        </w:r>
        <w:r>
          <w:t>35</w:t>
        </w:r>
        <w:r>
          <w:fldChar w:fldCharType="end"/>
        </w:r>
      </w:hyperlink>
    </w:p>
    <w:p>
      <w:pPr>
        <w:pStyle w:val="TOC1"/>
        <w:tabs>
          <w:tab w:val="right" w:leader="dot" w:pos="8306"/>
        </w:tabs>
      </w:pPr>
      <w:hyperlink w:anchor="_Toc17113" w:history="1">
        <w:r>
          <w:rPr>
            <w:rFonts w:ascii="仿宋" w:eastAsia="仿宋" w:hAnsi="仿宋" w:cs="仿宋" w:hint="eastAsia"/>
            <w:lang w:eastAsia="zh-CN"/>
          </w:rPr>
          <w:t>六、目标客户和受众分析</w:t>
        </w:r>
        <w:r>
          <w:tab/>
        </w:r>
        <w:r>
          <w:fldChar w:fldCharType="begin"/>
        </w:r>
        <w:r>
          <w:instrText xml:space="preserve"> PAGEREF _Toc17113 \h </w:instrText>
        </w:r>
        <w:r>
          <w:fldChar w:fldCharType="separate"/>
        </w:r>
        <w:r>
          <w:t>37</w:t>
        </w:r>
        <w:r>
          <w:fldChar w:fldCharType="end"/>
        </w:r>
      </w:hyperlink>
    </w:p>
    <w:p>
      <w:pPr>
        <w:pStyle w:val="TOC2"/>
        <w:tabs>
          <w:tab w:val="right" w:leader="dot" w:pos="8306"/>
        </w:tabs>
      </w:pPr>
      <w:hyperlink w:anchor="_Toc24397" w:history="1">
        <w:r>
          <w:rPr>
            <w:rFonts w:ascii="仿宋" w:eastAsia="仿宋" w:hAnsi="仿宋" w:cs="仿宋" w:hint="eastAsia"/>
            <w:lang w:eastAsia="zh-CN"/>
          </w:rPr>
          <w:t>(一)、客户群体描述</w:t>
        </w:r>
        <w:r>
          <w:tab/>
        </w:r>
        <w:r>
          <w:fldChar w:fldCharType="begin"/>
        </w:r>
        <w:r>
          <w:instrText xml:space="preserve"> PAGEREF _Toc24397 \h </w:instrText>
        </w:r>
        <w:r>
          <w:fldChar w:fldCharType="separate"/>
        </w:r>
        <w:r>
          <w:t>37</w:t>
        </w:r>
        <w:r>
          <w:fldChar w:fldCharType="end"/>
        </w:r>
      </w:hyperlink>
    </w:p>
    <w:p>
      <w:pPr>
        <w:pStyle w:val="TOC2"/>
        <w:tabs>
          <w:tab w:val="right" w:leader="dot" w:pos="8306"/>
        </w:tabs>
      </w:pPr>
      <w:hyperlink w:anchor="_Toc22236" w:history="1">
        <w:r>
          <w:rPr>
            <w:rFonts w:ascii="仿宋" w:eastAsia="仿宋" w:hAnsi="仿宋" w:cs="仿宋" w:hint="eastAsia"/>
            <w:lang w:eastAsia="zh-CN"/>
          </w:rPr>
          <w:t>(二)、客户需求和期望</w:t>
        </w:r>
        <w:r>
          <w:tab/>
        </w:r>
        <w:r>
          <w:fldChar w:fldCharType="begin"/>
        </w:r>
        <w:r>
          <w:instrText xml:space="preserve"> PAGEREF _Toc22236 \h </w:instrText>
        </w:r>
        <w:r>
          <w:fldChar w:fldCharType="separate"/>
        </w:r>
        <w:r>
          <w:t>39</w:t>
        </w:r>
        <w:r>
          <w:fldChar w:fldCharType="end"/>
        </w:r>
      </w:hyperlink>
    </w:p>
    <w:p>
      <w:pPr>
        <w:pStyle w:val="TOC2"/>
        <w:tabs>
          <w:tab w:val="right" w:leader="dot" w:pos="8306"/>
        </w:tabs>
      </w:pPr>
      <w:hyperlink w:anchor="_Toc16029" w:history="1">
        <w:r>
          <w:rPr>
            <w:rFonts w:ascii="仿宋" w:eastAsia="仿宋" w:hAnsi="仿宋" w:cs="仿宋" w:hint="eastAsia"/>
            <w:lang w:eastAsia="zh-CN"/>
          </w:rPr>
          <w:t>(三)、客户获取策略</w:t>
        </w:r>
        <w:r>
          <w:tab/>
        </w:r>
        <w:r>
          <w:fldChar w:fldCharType="begin"/>
        </w:r>
        <w:r>
          <w:instrText xml:space="preserve"> PAGEREF _Toc16029 \h </w:instrText>
        </w:r>
        <w:r>
          <w:fldChar w:fldCharType="separate"/>
        </w:r>
        <w:r>
          <w:t>40</w:t>
        </w:r>
        <w:r>
          <w:fldChar w:fldCharType="end"/>
        </w:r>
      </w:hyperlink>
    </w:p>
    <w:p>
      <w:pPr>
        <w:pStyle w:val="TOC2"/>
        <w:tabs>
          <w:tab w:val="right" w:leader="dot" w:pos="8306"/>
        </w:tabs>
      </w:pPr>
      <w:hyperlink w:anchor="_Toc15489" w:history="1">
        <w:r>
          <w:rPr>
            <w:rFonts w:ascii="仿宋" w:eastAsia="仿宋" w:hAnsi="仿宋" w:cs="仿宋" w:hint="eastAsia"/>
            <w:lang w:eastAsia="zh-CN"/>
          </w:rPr>
          <w:t>(四)、客户关系管理</w:t>
        </w:r>
        <w:r>
          <w:tab/>
        </w:r>
        <w:r>
          <w:fldChar w:fldCharType="begin"/>
        </w:r>
        <w:r>
          <w:instrText xml:space="preserve"> PAGEREF _Toc15489 \h </w:instrText>
        </w:r>
        <w:r>
          <w:fldChar w:fldCharType="separate"/>
        </w:r>
        <w:r>
          <w:t>42</w:t>
        </w:r>
        <w:r>
          <w:fldChar w:fldCharType="end"/>
        </w:r>
      </w:hyperlink>
    </w:p>
    <w:p>
      <w:pPr>
        <w:pStyle w:val="TOC1"/>
        <w:tabs>
          <w:tab w:val="right" w:leader="dot" w:pos="8306"/>
        </w:tabs>
      </w:pPr>
      <w:hyperlink w:anchor="_Toc526" w:history="1">
        <w:r>
          <w:rPr>
            <w:rFonts w:ascii="仿宋" w:eastAsia="仿宋" w:hAnsi="仿宋" w:cs="仿宋" w:hint="eastAsia"/>
            <w:lang w:eastAsia="zh-CN"/>
          </w:rPr>
          <w:t>七、声学应答释放器项目风险分析</w:t>
        </w:r>
        <w:r>
          <w:tab/>
        </w:r>
        <w:r>
          <w:fldChar w:fldCharType="begin"/>
        </w:r>
        <w:r>
          <w:instrText xml:space="preserve"> PAGEREF _Toc526 \h </w:instrText>
        </w:r>
        <w:r>
          <w:fldChar w:fldCharType="separate"/>
        </w:r>
        <w:r>
          <w:t>44</w:t>
        </w:r>
        <w:r>
          <w:fldChar w:fldCharType="end"/>
        </w:r>
      </w:hyperlink>
    </w:p>
    <w:p>
      <w:pPr>
        <w:pStyle w:val="TOC2"/>
        <w:tabs>
          <w:tab w:val="right" w:leader="dot" w:pos="8306"/>
        </w:tabs>
      </w:pPr>
      <w:hyperlink w:anchor="_Toc6061" w:history="1">
        <w:r>
          <w:rPr>
            <w:rFonts w:ascii="仿宋" w:eastAsia="仿宋" w:hAnsi="仿宋" w:cs="仿宋" w:hint="eastAsia"/>
            <w:lang w:eastAsia="zh-CN"/>
          </w:rPr>
          <w:t>(一)、声学应答释放器项目风险分析</w:t>
        </w:r>
        <w:r>
          <w:tab/>
        </w:r>
        <w:r>
          <w:fldChar w:fldCharType="begin"/>
        </w:r>
        <w:r>
          <w:instrText xml:space="preserve"> PAGEREF _Toc6061 \h </w:instrText>
        </w:r>
        <w:r>
          <w:fldChar w:fldCharType="separate"/>
        </w:r>
        <w:r>
          <w:t>44</w:t>
        </w:r>
        <w:r>
          <w:fldChar w:fldCharType="end"/>
        </w:r>
      </w:hyperlink>
    </w:p>
    <w:p>
      <w:pPr>
        <w:pStyle w:val="TOC2"/>
        <w:tabs>
          <w:tab w:val="right" w:leader="dot" w:pos="8306"/>
        </w:tabs>
      </w:pPr>
      <w:hyperlink w:anchor="_Toc30762" w:history="1">
        <w:r>
          <w:rPr>
            <w:rFonts w:ascii="仿宋" w:eastAsia="仿宋" w:hAnsi="仿宋" w:cs="仿宋" w:hint="eastAsia"/>
            <w:lang w:eastAsia="zh-CN"/>
          </w:rPr>
          <w:t>(二)、声学应答释放器项目风险对策</w:t>
        </w:r>
        <w:r>
          <w:tab/>
        </w:r>
        <w:r>
          <w:fldChar w:fldCharType="begin"/>
        </w:r>
        <w:r>
          <w:instrText xml:space="preserve"> PAGEREF _Toc30762 \h </w:instrText>
        </w:r>
        <w:r>
          <w:fldChar w:fldCharType="separate"/>
        </w:r>
        <w:r>
          <w:t>45</w:t>
        </w:r>
        <w:r>
          <w:fldChar w:fldCharType="end"/>
        </w:r>
      </w:hyperlink>
    </w:p>
    <w:p>
      <w:pPr>
        <w:pStyle w:val="TOC1"/>
        <w:tabs>
          <w:tab w:val="right" w:leader="dot" w:pos="8306"/>
        </w:tabs>
      </w:pPr>
      <w:hyperlink w:anchor="_Toc13844" w:history="1">
        <w:r>
          <w:rPr>
            <w:rFonts w:ascii="仿宋" w:eastAsia="仿宋" w:hAnsi="仿宋" w:cs="仿宋" w:hint="eastAsia"/>
            <w:lang w:eastAsia="zh-CN"/>
          </w:rPr>
          <w:t>八、环境保护分析</w:t>
        </w:r>
        <w:r>
          <w:tab/>
        </w:r>
        <w:r>
          <w:fldChar w:fldCharType="begin"/>
        </w:r>
        <w:r>
          <w:instrText xml:space="preserve"> PAGEREF _Toc13844 \h </w:instrText>
        </w:r>
        <w:r>
          <w:fldChar w:fldCharType="separate"/>
        </w:r>
        <w:r>
          <w:t>46</w:t>
        </w:r>
        <w:r>
          <w:fldChar w:fldCharType="end"/>
        </w:r>
      </w:hyperlink>
    </w:p>
    <w:p>
      <w:pPr>
        <w:pStyle w:val="TOC2"/>
        <w:tabs>
          <w:tab w:val="right" w:leader="dot" w:pos="8306"/>
        </w:tabs>
      </w:pPr>
      <w:hyperlink w:anchor="_Toc21473" w:history="1">
        <w:r>
          <w:rPr>
            <w:rFonts w:ascii="仿宋" w:eastAsia="仿宋" w:hAnsi="仿宋" w:cs="仿宋" w:hint="eastAsia"/>
            <w:lang w:eastAsia="zh-CN"/>
          </w:rPr>
          <w:t>(一)、编制依据</w:t>
        </w:r>
        <w:r>
          <w:tab/>
        </w:r>
        <w:r>
          <w:fldChar w:fldCharType="begin"/>
        </w:r>
        <w:r>
          <w:instrText xml:space="preserve"> PAGEREF _Toc21473 \h </w:instrText>
        </w:r>
        <w:r>
          <w:fldChar w:fldCharType="separate"/>
        </w:r>
        <w:r>
          <w:t>46</w:t>
        </w:r>
        <w:r>
          <w:fldChar w:fldCharType="end"/>
        </w:r>
      </w:hyperlink>
    </w:p>
    <w:p>
      <w:pPr>
        <w:pStyle w:val="TOC2"/>
        <w:tabs>
          <w:tab w:val="right" w:leader="dot" w:pos="8306"/>
        </w:tabs>
      </w:pPr>
      <w:hyperlink w:anchor="_Toc21194" w:history="1">
        <w:r>
          <w:rPr>
            <w:rFonts w:ascii="仿宋" w:eastAsia="仿宋" w:hAnsi="仿宋" w:cs="仿宋" w:hint="eastAsia"/>
            <w:lang w:eastAsia="zh-CN"/>
          </w:rPr>
          <w:t>(二)、环境影响合理性分析</w:t>
        </w:r>
        <w:r>
          <w:tab/>
        </w:r>
        <w:r>
          <w:fldChar w:fldCharType="begin"/>
        </w:r>
        <w:r>
          <w:instrText xml:space="preserve"> PAGEREF _Toc21194 \h </w:instrText>
        </w:r>
        <w:r>
          <w:fldChar w:fldCharType="separate"/>
        </w:r>
        <w:r>
          <w:t>46</w:t>
        </w:r>
        <w:r>
          <w:fldChar w:fldCharType="end"/>
        </w:r>
      </w:hyperlink>
    </w:p>
    <w:p>
      <w:pPr>
        <w:pStyle w:val="TOC2"/>
        <w:tabs>
          <w:tab w:val="right" w:leader="dot" w:pos="8306"/>
        </w:tabs>
      </w:pPr>
      <w:hyperlink w:anchor="_Toc28755" w:history="1">
        <w:r>
          <w:rPr>
            <w:rFonts w:ascii="仿宋" w:eastAsia="仿宋" w:hAnsi="仿宋" w:cs="仿宋" w:hint="eastAsia"/>
            <w:lang w:eastAsia="zh-CN"/>
          </w:rPr>
          <w:t>(三)、建设期大气环境影响分析</w:t>
        </w:r>
        <w:r>
          <w:tab/>
        </w:r>
        <w:r>
          <w:fldChar w:fldCharType="begin"/>
        </w:r>
        <w:r>
          <w:instrText xml:space="preserve"> PAGEREF _Toc28755 \h </w:instrText>
        </w:r>
        <w:r>
          <w:fldChar w:fldCharType="separate"/>
        </w:r>
        <w:r>
          <w:t>47</w:t>
        </w:r>
        <w:r>
          <w:fldChar w:fldCharType="end"/>
        </w:r>
      </w:hyperlink>
    </w:p>
    <w:p>
      <w:pPr>
        <w:pStyle w:val="TOC2"/>
        <w:tabs>
          <w:tab w:val="right" w:leader="dot" w:pos="8306"/>
        </w:tabs>
      </w:pPr>
      <w:hyperlink w:anchor="_Toc8031" w:history="1">
        <w:r>
          <w:rPr>
            <w:rFonts w:ascii="仿宋" w:eastAsia="仿宋" w:hAnsi="仿宋" w:cs="仿宋" w:hint="eastAsia"/>
            <w:lang w:eastAsia="zh-CN"/>
          </w:rPr>
          <w:t>(四)、建设期水环境影响分析</w:t>
        </w:r>
        <w:r>
          <w:tab/>
        </w:r>
        <w:r>
          <w:fldChar w:fldCharType="begin"/>
        </w:r>
        <w:r>
          <w:instrText xml:space="preserve"> PAGEREF _Toc8031 \h </w:instrText>
        </w:r>
        <w:r>
          <w:fldChar w:fldCharType="separate"/>
        </w:r>
        <w:r>
          <w:t>48</w:t>
        </w:r>
        <w:r>
          <w:fldChar w:fldCharType="end"/>
        </w:r>
      </w:hyperlink>
    </w:p>
    <w:p>
      <w:pPr>
        <w:pStyle w:val="TOC2"/>
        <w:tabs>
          <w:tab w:val="right" w:leader="dot" w:pos="8306"/>
        </w:tabs>
      </w:pPr>
      <w:hyperlink w:anchor="_Toc14324" w:history="1">
        <w:r>
          <w:rPr>
            <w:rFonts w:ascii="仿宋" w:eastAsia="仿宋" w:hAnsi="仿宋" w:cs="仿宋" w:hint="eastAsia"/>
            <w:lang w:eastAsia="zh-CN"/>
          </w:rPr>
          <w:t>(五)、建设期固体废弃物环境影响分析</w:t>
        </w:r>
        <w:r>
          <w:tab/>
        </w:r>
        <w:r>
          <w:fldChar w:fldCharType="begin"/>
        </w:r>
        <w:r>
          <w:instrText xml:space="preserve"> PAGEREF _Toc14324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84" w:history="1">
        <w:r>
          <w:rPr>
            <w:rFonts w:ascii="仿宋" w:eastAsia="仿宋" w:hAnsi="仿宋" w:cs="仿宋" w:hint="eastAsia"/>
            <w:lang w:eastAsia="zh-CN"/>
          </w:rPr>
          <w:t>(六)、建设期声环境影响分析</w:t>
        </w:r>
        <w:r>
          <w:tab/>
        </w:r>
        <w:r>
          <w:fldChar w:fldCharType="begin"/>
        </w:r>
        <w:r>
          <w:instrText xml:space="preserve"> PAGEREF _Toc1784 \h </w:instrText>
        </w:r>
        <w:r>
          <w:fldChar w:fldCharType="separate"/>
        </w:r>
        <w:r>
          <w:t>50</w:t>
        </w:r>
        <w:r>
          <w:fldChar w:fldCharType="end"/>
        </w:r>
      </w:hyperlink>
    </w:p>
    <w:p>
      <w:pPr>
        <w:pStyle w:val="TOC2"/>
        <w:tabs>
          <w:tab w:val="right" w:leader="dot" w:pos="8306"/>
        </w:tabs>
      </w:pPr>
      <w:hyperlink w:anchor="_Toc29139" w:history="1">
        <w:r>
          <w:rPr>
            <w:rFonts w:ascii="仿宋" w:eastAsia="仿宋" w:hAnsi="仿宋" w:cs="仿宋" w:hint="eastAsia"/>
            <w:lang w:eastAsia="zh-CN"/>
          </w:rPr>
          <w:t>(七)、营运期大气环境影响分析</w:t>
        </w:r>
        <w:r>
          <w:tab/>
        </w:r>
        <w:r>
          <w:fldChar w:fldCharType="begin"/>
        </w:r>
        <w:r>
          <w:instrText xml:space="preserve"> PAGEREF _Toc29139 \h </w:instrText>
        </w:r>
        <w:r>
          <w:fldChar w:fldCharType="separate"/>
        </w:r>
        <w:r>
          <w:t>52</w:t>
        </w:r>
        <w:r>
          <w:fldChar w:fldCharType="end"/>
        </w:r>
      </w:hyperlink>
    </w:p>
    <w:p>
      <w:pPr>
        <w:pStyle w:val="TOC2"/>
        <w:tabs>
          <w:tab w:val="right" w:leader="dot" w:pos="8306"/>
        </w:tabs>
      </w:pPr>
      <w:hyperlink w:anchor="_Toc764" w:history="1">
        <w:r>
          <w:rPr>
            <w:rFonts w:ascii="仿宋" w:eastAsia="仿宋" w:hAnsi="仿宋" w:cs="仿宋" w:hint="eastAsia"/>
            <w:lang w:eastAsia="zh-CN"/>
          </w:rPr>
          <w:t>(八)、营运期水环境影响分析</w:t>
        </w:r>
        <w:r>
          <w:tab/>
        </w:r>
        <w:r>
          <w:fldChar w:fldCharType="begin"/>
        </w:r>
        <w:r>
          <w:instrText xml:space="preserve"> PAGEREF _Toc764 \h </w:instrText>
        </w:r>
        <w:r>
          <w:fldChar w:fldCharType="separate"/>
        </w:r>
        <w:r>
          <w:t>53</w:t>
        </w:r>
        <w:r>
          <w:fldChar w:fldCharType="end"/>
        </w:r>
      </w:hyperlink>
    </w:p>
    <w:p>
      <w:pPr>
        <w:pStyle w:val="TOC2"/>
        <w:tabs>
          <w:tab w:val="right" w:leader="dot" w:pos="8306"/>
        </w:tabs>
      </w:pPr>
      <w:hyperlink w:anchor="_Toc3591" w:history="1">
        <w:r>
          <w:rPr>
            <w:rFonts w:ascii="仿宋" w:eastAsia="仿宋" w:hAnsi="仿宋" w:cs="仿宋" w:hint="eastAsia"/>
            <w:lang w:eastAsia="zh-CN"/>
          </w:rPr>
          <w:t>(九)、营运期固体废弃物环境影响分析</w:t>
        </w:r>
        <w:r>
          <w:tab/>
        </w:r>
        <w:r>
          <w:fldChar w:fldCharType="begin"/>
        </w:r>
        <w:r>
          <w:instrText xml:space="preserve"> PAGEREF _Toc3591 \h </w:instrText>
        </w:r>
        <w:r>
          <w:fldChar w:fldCharType="separate"/>
        </w:r>
        <w:r>
          <w:t>54</w:t>
        </w:r>
        <w:r>
          <w:fldChar w:fldCharType="end"/>
        </w:r>
      </w:hyperlink>
    </w:p>
    <w:p>
      <w:pPr>
        <w:pStyle w:val="TOC2"/>
        <w:tabs>
          <w:tab w:val="right" w:leader="dot" w:pos="8306"/>
        </w:tabs>
      </w:pPr>
      <w:hyperlink w:anchor="_Toc22088" w:history="1">
        <w:r>
          <w:rPr>
            <w:rFonts w:ascii="仿宋" w:eastAsia="仿宋" w:hAnsi="仿宋" w:cs="仿宋" w:hint="eastAsia"/>
            <w:lang w:eastAsia="zh-CN"/>
          </w:rPr>
          <w:t>(十)、营运期声环境影响分析</w:t>
        </w:r>
        <w:r>
          <w:tab/>
        </w:r>
        <w:r>
          <w:fldChar w:fldCharType="begin"/>
        </w:r>
        <w:r>
          <w:instrText xml:space="preserve"> PAGEREF _Toc22088 \h </w:instrText>
        </w:r>
        <w:r>
          <w:fldChar w:fldCharType="separate"/>
        </w:r>
        <w:r>
          <w:t>55</w:t>
        </w:r>
        <w:r>
          <w:fldChar w:fldCharType="end"/>
        </w:r>
      </w:hyperlink>
    </w:p>
    <w:p>
      <w:pPr>
        <w:pStyle w:val="TOC2"/>
        <w:tabs>
          <w:tab w:val="right" w:leader="dot" w:pos="8306"/>
        </w:tabs>
      </w:pPr>
      <w:hyperlink w:anchor="_Toc4748" w:history="1">
        <w:r>
          <w:rPr>
            <w:rFonts w:ascii="仿宋" w:eastAsia="仿宋" w:hAnsi="仿宋" w:cs="仿宋" w:hint="eastAsia"/>
            <w:lang w:eastAsia="zh-CN"/>
          </w:rPr>
          <w:t>(十一)、清洁生产</w:t>
        </w:r>
        <w:r>
          <w:tab/>
        </w:r>
        <w:r>
          <w:fldChar w:fldCharType="begin"/>
        </w:r>
        <w:r>
          <w:instrText xml:space="preserve"> PAGEREF _Toc4748 \h </w:instrText>
        </w:r>
        <w:r>
          <w:fldChar w:fldCharType="separate"/>
        </w:r>
        <w:r>
          <w:t>56</w:t>
        </w:r>
        <w:r>
          <w:fldChar w:fldCharType="end"/>
        </w:r>
      </w:hyperlink>
    </w:p>
    <w:p>
      <w:pPr>
        <w:pStyle w:val="TOC2"/>
        <w:tabs>
          <w:tab w:val="right" w:leader="dot" w:pos="8306"/>
        </w:tabs>
      </w:pPr>
      <w:hyperlink w:anchor="_Toc27416" w:history="1">
        <w:r>
          <w:rPr>
            <w:rFonts w:ascii="仿宋" w:eastAsia="仿宋" w:hAnsi="仿宋" w:cs="仿宋" w:hint="eastAsia"/>
            <w:lang w:eastAsia="zh-CN"/>
          </w:rPr>
          <w:t>(十二)、环境管理分析</w:t>
        </w:r>
        <w:r>
          <w:tab/>
        </w:r>
        <w:r>
          <w:fldChar w:fldCharType="begin"/>
        </w:r>
        <w:r>
          <w:instrText xml:space="preserve"> PAGEREF _Toc27416 \h </w:instrText>
        </w:r>
        <w:r>
          <w:fldChar w:fldCharType="separate"/>
        </w:r>
        <w:r>
          <w:t>57</w:t>
        </w:r>
        <w:r>
          <w:fldChar w:fldCharType="end"/>
        </w:r>
      </w:hyperlink>
    </w:p>
    <w:p>
      <w:pPr>
        <w:pStyle w:val="TOC2"/>
        <w:tabs>
          <w:tab w:val="right" w:leader="dot" w:pos="8306"/>
        </w:tabs>
      </w:pPr>
      <w:hyperlink w:anchor="_Toc5151" w:history="1">
        <w:r>
          <w:rPr>
            <w:rFonts w:ascii="仿宋" w:eastAsia="仿宋" w:hAnsi="仿宋" w:cs="仿宋" w:hint="eastAsia"/>
            <w:lang w:eastAsia="zh-CN"/>
          </w:rPr>
          <w:t>(十三)、结论及建议</w:t>
        </w:r>
        <w:r>
          <w:tab/>
        </w:r>
        <w:r>
          <w:fldChar w:fldCharType="begin"/>
        </w:r>
        <w:r>
          <w:instrText xml:space="preserve"> PAGEREF _Toc5151 \h </w:instrText>
        </w:r>
        <w:r>
          <w:fldChar w:fldCharType="separate"/>
        </w:r>
        <w:r>
          <w:t>59</w:t>
        </w:r>
        <w:r>
          <w:fldChar w:fldCharType="end"/>
        </w:r>
      </w:hyperlink>
    </w:p>
    <w:p>
      <w:pPr>
        <w:pStyle w:val="TOC1"/>
        <w:tabs>
          <w:tab w:val="right" w:leader="dot" w:pos="8306"/>
        </w:tabs>
      </w:pPr>
      <w:hyperlink w:anchor="_Toc12535" w:history="1">
        <w:r>
          <w:rPr>
            <w:rFonts w:ascii="仿宋" w:eastAsia="仿宋" w:hAnsi="仿宋" w:cs="仿宋" w:hint="eastAsia"/>
            <w:lang w:eastAsia="zh-CN"/>
          </w:rPr>
          <w:t>九、公司组建背景分析</w:t>
        </w:r>
        <w:r>
          <w:tab/>
        </w:r>
        <w:r>
          <w:fldChar w:fldCharType="begin"/>
        </w:r>
        <w:r>
          <w:instrText xml:space="preserve"> PAGEREF _Toc12535 \h </w:instrText>
        </w:r>
        <w:r>
          <w:fldChar w:fldCharType="separate"/>
        </w:r>
        <w:r>
          <w:t>60</w:t>
        </w:r>
        <w:r>
          <w:fldChar w:fldCharType="end"/>
        </w:r>
      </w:hyperlink>
    </w:p>
    <w:p>
      <w:pPr>
        <w:pStyle w:val="TOC2"/>
        <w:tabs>
          <w:tab w:val="right" w:leader="dot" w:pos="8306"/>
        </w:tabs>
      </w:pPr>
      <w:hyperlink w:anchor="_Toc17110" w:history="1">
        <w:r>
          <w:rPr>
            <w:rFonts w:ascii="仿宋" w:eastAsia="仿宋" w:hAnsi="仿宋" w:cs="仿宋" w:hint="eastAsia"/>
            <w:lang w:eastAsia="zh-CN"/>
          </w:rPr>
          <w:t>(一)、声学应答释放器项目背景分析</w:t>
        </w:r>
        <w:r>
          <w:tab/>
        </w:r>
        <w:r>
          <w:fldChar w:fldCharType="begin"/>
        </w:r>
        <w:r>
          <w:instrText xml:space="preserve"> PAGEREF _Toc17110 \h </w:instrText>
        </w:r>
        <w:r>
          <w:fldChar w:fldCharType="separate"/>
        </w:r>
        <w:r>
          <w:t>60</w:t>
        </w:r>
        <w:r>
          <w:fldChar w:fldCharType="end"/>
        </w:r>
      </w:hyperlink>
    </w:p>
    <w:p>
      <w:pPr>
        <w:pStyle w:val="TOC2"/>
        <w:tabs>
          <w:tab w:val="right" w:leader="dot" w:pos="8306"/>
        </w:tabs>
      </w:pPr>
      <w:hyperlink w:anchor="_Toc888" w:history="1">
        <w:r>
          <w:rPr>
            <w:rFonts w:ascii="仿宋" w:eastAsia="仿宋" w:hAnsi="仿宋" w:cs="仿宋" w:hint="eastAsia"/>
            <w:lang w:eastAsia="zh-CN"/>
          </w:rPr>
          <w:t>(二)、声学应答释放器项目建设必要性分析</w:t>
        </w:r>
        <w:r>
          <w:tab/>
        </w:r>
        <w:r>
          <w:fldChar w:fldCharType="begin"/>
        </w:r>
        <w:r>
          <w:instrText xml:space="preserve"> PAGEREF _Toc888 \h </w:instrText>
        </w:r>
        <w:r>
          <w:fldChar w:fldCharType="separate"/>
        </w:r>
        <w:r>
          <w:t>61</w:t>
        </w:r>
        <w:r>
          <w:fldChar w:fldCharType="end"/>
        </w:r>
      </w:hyperlink>
    </w:p>
    <w:p>
      <w:pPr>
        <w:pStyle w:val="TOC2"/>
        <w:tabs>
          <w:tab w:val="right" w:leader="dot" w:pos="8306"/>
        </w:tabs>
      </w:pPr>
      <w:hyperlink w:anchor="_Toc4223" w:history="1">
        <w:r>
          <w:rPr>
            <w:rFonts w:ascii="仿宋" w:eastAsia="仿宋" w:hAnsi="仿宋" w:cs="仿宋" w:hint="eastAsia"/>
            <w:lang w:eastAsia="zh-CN"/>
          </w:rPr>
          <w:t>(三)、鼓励中小企业发展</w:t>
        </w:r>
        <w:r>
          <w:tab/>
        </w:r>
        <w:r>
          <w:fldChar w:fldCharType="begin"/>
        </w:r>
        <w:r>
          <w:instrText xml:space="preserve"> PAGEREF _Toc4223 \h </w:instrText>
        </w:r>
        <w:r>
          <w:fldChar w:fldCharType="separate"/>
        </w:r>
        <w:r>
          <w:t>62</w:t>
        </w:r>
        <w:r>
          <w:fldChar w:fldCharType="end"/>
        </w:r>
      </w:hyperlink>
    </w:p>
    <w:p>
      <w:pPr>
        <w:pStyle w:val="TOC2"/>
        <w:tabs>
          <w:tab w:val="right" w:leader="dot" w:pos="8306"/>
        </w:tabs>
      </w:pPr>
      <w:hyperlink w:anchor="_Toc10130" w:history="1">
        <w:r>
          <w:rPr>
            <w:rFonts w:ascii="仿宋" w:eastAsia="仿宋" w:hAnsi="仿宋" w:cs="仿宋" w:hint="eastAsia"/>
            <w:lang w:eastAsia="zh-CN"/>
          </w:rPr>
          <w:t>(四)、宏观经济形势分析</w:t>
        </w:r>
        <w:r>
          <w:tab/>
        </w:r>
        <w:r>
          <w:fldChar w:fldCharType="begin"/>
        </w:r>
        <w:r>
          <w:instrText xml:space="preserve"> PAGEREF _Toc10130 \h </w:instrText>
        </w:r>
        <w:r>
          <w:fldChar w:fldCharType="separate"/>
        </w:r>
        <w:r>
          <w:t>63</w:t>
        </w:r>
        <w:r>
          <w:fldChar w:fldCharType="end"/>
        </w:r>
      </w:hyperlink>
    </w:p>
    <w:p>
      <w:pPr>
        <w:pStyle w:val="TOC1"/>
        <w:tabs>
          <w:tab w:val="right" w:leader="dot" w:pos="8306"/>
        </w:tabs>
      </w:pPr>
      <w:hyperlink w:anchor="_Toc26391" w:history="1">
        <w:r>
          <w:rPr>
            <w:rFonts w:ascii="仿宋" w:eastAsia="仿宋" w:hAnsi="仿宋" w:cs="仿宋" w:hint="eastAsia"/>
            <w:lang w:eastAsia="zh-CN"/>
          </w:rPr>
          <w:t>十、建设进度分析</w:t>
        </w:r>
        <w:r>
          <w:tab/>
        </w:r>
        <w:r>
          <w:fldChar w:fldCharType="begin"/>
        </w:r>
        <w:r>
          <w:instrText xml:space="preserve"> PAGEREF _Toc26391 \h </w:instrText>
        </w:r>
        <w:r>
          <w:fldChar w:fldCharType="separate"/>
        </w:r>
        <w:r>
          <w:t>64</w:t>
        </w:r>
        <w:r>
          <w:fldChar w:fldCharType="end"/>
        </w:r>
      </w:hyperlink>
    </w:p>
    <w:p>
      <w:pPr>
        <w:pStyle w:val="TOC2"/>
        <w:tabs>
          <w:tab w:val="right" w:leader="dot" w:pos="8306"/>
        </w:tabs>
      </w:pPr>
      <w:hyperlink w:anchor="_Toc7358" w:history="1">
        <w:r>
          <w:rPr>
            <w:rFonts w:ascii="仿宋" w:eastAsia="仿宋" w:hAnsi="仿宋" w:cs="仿宋" w:hint="eastAsia"/>
            <w:lang w:eastAsia="zh-CN"/>
          </w:rPr>
          <w:t>(一)、声学应答释放器项目进度安排</w:t>
        </w:r>
        <w:r>
          <w:tab/>
        </w:r>
        <w:r>
          <w:fldChar w:fldCharType="begin"/>
        </w:r>
        <w:r>
          <w:instrText xml:space="preserve"> PAGEREF _Toc7358 \h </w:instrText>
        </w:r>
        <w:r>
          <w:fldChar w:fldCharType="separate"/>
        </w:r>
        <w:r>
          <w:t>64</w:t>
        </w:r>
        <w:r>
          <w:fldChar w:fldCharType="end"/>
        </w:r>
      </w:hyperlink>
    </w:p>
    <w:p>
      <w:pPr>
        <w:pStyle w:val="TOC2"/>
        <w:tabs>
          <w:tab w:val="right" w:leader="dot" w:pos="8306"/>
        </w:tabs>
      </w:pPr>
      <w:hyperlink w:anchor="_Toc22484" w:history="1">
        <w:r>
          <w:rPr>
            <w:rFonts w:ascii="仿宋" w:eastAsia="仿宋" w:hAnsi="仿宋" w:cs="仿宋" w:hint="eastAsia"/>
            <w:lang w:eastAsia="zh-CN"/>
          </w:rPr>
          <w:t>(二)、声学应答释放器项目实施保障措施</w:t>
        </w:r>
        <w:r>
          <w:tab/>
        </w:r>
        <w:r>
          <w:fldChar w:fldCharType="begin"/>
        </w:r>
        <w:r>
          <w:instrText xml:space="preserve"> PAGEREF _Toc22484 \h </w:instrText>
        </w:r>
        <w:r>
          <w:fldChar w:fldCharType="separate"/>
        </w:r>
        <w:r>
          <w:t>65</w:t>
        </w:r>
        <w:r>
          <w:fldChar w:fldCharType="end"/>
        </w:r>
      </w:hyperlink>
    </w:p>
    <w:p>
      <w:pPr>
        <w:pStyle w:val="TOC1"/>
        <w:tabs>
          <w:tab w:val="right" w:leader="dot" w:pos="8306"/>
        </w:tabs>
      </w:pPr>
      <w:hyperlink w:anchor="_Toc10333" w:history="1">
        <w:r>
          <w:rPr>
            <w:rFonts w:ascii="仿宋" w:eastAsia="仿宋" w:hAnsi="仿宋" w:cs="仿宋" w:hint="eastAsia"/>
            <w:lang w:eastAsia="zh-CN"/>
          </w:rPr>
          <w:t>十一、未来计划和展望</w:t>
        </w:r>
        <w:r>
          <w:tab/>
        </w:r>
        <w:r>
          <w:fldChar w:fldCharType="begin"/>
        </w:r>
        <w:r>
          <w:instrText xml:space="preserve"> PAGEREF _Toc10333 \h </w:instrText>
        </w:r>
        <w:r>
          <w:fldChar w:fldCharType="separate"/>
        </w:r>
        <w:r>
          <w:t>67</w:t>
        </w:r>
        <w:r>
          <w:fldChar w:fldCharType="end"/>
        </w:r>
      </w:hyperlink>
    </w:p>
    <w:p>
      <w:pPr>
        <w:pStyle w:val="TOC2"/>
        <w:tabs>
          <w:tab w:val="right" w:leader="dot" w:pos="8306"/>
        </w:tabs>
      </w:pPr>
      <w:hyperlink w:anchor="_Toc12180" w:history="1">
        <w:r>
          <w:rPr>
            <w:rFonts w:ascii="仿宋" w:eastAsia="仿宋" w:hAnsi="仿宋" w:cs="仿宋" w:hint="eastAsia"/>
            <w:lang w:eastAsia="zh-CN"/>
          </w:rPr>
          <w:t>(一)、公司未来的发展计划</w:t>
        </w:r>
        <w:r>
          <w:tab/>
        </w:r>
        <w:r>
          <w:fldChar w:fldCharType="begin"/>
        </w:r>
        <w:r>
          <w:instrText xml:space="preserve"> PAGEREF _Toc12180 \h </w:instrText>
        </w:r>
        <w:r>
          <w:fldChar w:fldCharType="separate"/>
        </w:r>
        <w:r>
          <w:t>67</w:t>
        </w:r>
        <w:r>
          <w:fldChar w:fldCharType="end"/>
        </w:r>
      </w:hyperlink>
    </w:p>
    <w:p>
      <w:pPr>
        <w:pStyle w:val="TOC2"/>
        <w:tabs>
          <w:tab w:val="right" w:leader="dot" w:pos="8306"/>
        </w:tabs>
      </w:pPr>
      <w:hyperlink w:anchor="_Toc29929" w:history="1">
        <w:r>
          <w:rPr>
            <w:rFonts w:ascii="仿宋" w:eastAsia="仿宋" w:hAnsi="仿宋" w:cs="仿宋" w:hint="eastAsia"/>
            <w:lang w:eastAsia="zh-CN"/>
          </w:rPr>
          <w:t>(二)、长期目标和目标</w:t>
        </w:r>
        <w:r>
          <w:tab/>
        </w:r>
        <w:r>
          <w:fldChar w:fldCharType="begin"/>
        </w:r>
        <w:r>
          <w:instrText xml:space="preserve"> PAGEREF _Toc29929 \h </w:instrText>
        </w:r>
        <w:r>
          <w:fldChar w:fldCharType="separate"/>
        </w:r>
        <w:r>
          <w:t>67</w:t>
        </w:r>
        <w:r>
          <w:fldChar w:fldCharType="end"/>
        </w:r>
      </w:hyperlink>
    </w:p>
    <w:p>
      <w:pPr>
        <w:pStyle w:val="TOC1"/>
        <w:tabs>
          <w:tab w:val="right" w:leader="dot" w:pos="8306"/>
        </w:tabs>
      </w:pPr>
      <w:hyperlink w:anchor="_Toc944" w:history="1">
        <w:r>
          <w:rPr>
            <w:rFonts w:ascii="仿宋" w:eastAsia="仿宋" w:hAnsi="仿宋" w:cs="仿宋" w:hint="eastAsia"/>
            <w:lang w:eastAsia="zh-CN"/>
          </w:rPr>
          <w:t>十二、推进公司成立的必要性分析</w:t>
        </w:r>
        <w:r>
          <w:tab/>
        </w:r>
        <w:r>
          <w:fldChar w:fldCharType="begin"/>
        </w:r>
        <w:r>
          <w:instrText xml:space="preserve"> PAGEREF _Toc944 \h </w:instrText>
        </w:r>
        <w:r>
          <w:fldChar w:fldCharType="separate"/>
        </w:r>
        <w:r>
          <w:t>68</w:t>
        </w:r>
        <w:r>
          <w:fldChar w:fldCharType="end"/>
        </w:r>
      </w:hyperlink>
    </w:p>
    <w:p>
      <w:pPr>
        <w:pStyle w:val="TOC2"/>
        <w:tabs>
          <w:tab w:val="right" w:leader="dot" w:pos="8306"/>
        </w:tabs>
      </w:pPr>
      <w:hyperlink w:anchor="_Toc11254" w:history="1">
        <w:r>
          <w:rPr>
            <w:rFonts w:ascii="仿宋" w:eastAsia="仿宋" w:hAnsi="仿宋" w:cs="仿宋" w:hint="eastAsia"/>
            <w:lang w:eastAsia="zh-CN"/>
          </w:rPr>
          <w:t>(一)、市场需求和机会</w:t>
        </w:r>
        <w:r>
          <w:tab/>
        </w:r>
        <w:r>
          <w:fldChar w:fldCharType="begin"/>
        </w:r>
        <w:r>
          <w:instrText xml:space="preserve"> PAGEREF _Toc11254 \h </w:instrText>
        </w:r>
        <w:r>
          <w:fldChar w:fldCharType="separate"/>
        </w:r>
        <w:r>
          <w:t>68</w:t>
        </w:r>
        <w:r>
          <w:fldChar w:fldCharType="end"/>
        </w:r>
      </w:hyperlink>
    </w:p>
    <w:p>
      <w:pPr>
        <w:pStyle w:val="TOC2"/>
        <w:tabs>
          <w:tab w:val="right" w:leader="dot" w:pos="8306"/>
        </w:tabs>
      </w:pPr>
      <w:hyperlink w:anchor="_Toc8838" w:history="1">
        <w:r>
          <w:rPr>
            <w:rFonts w:ascii="仿宋" w:eastAsia="仿宋" w:hAnsi="仿宋" w:cs="仿宋" w:hint="eastAsia"/>
            <w:lang w:eastAsia="zh-CN"/>
          </w:rPr>
          <w:t>(二)、公司目标和战略</w:t>
        </w:r>
        <w:r>
          <w:tab/>
        </w:r>
        <w:r>
          <w:fldChar w:fldCharType="begin"/>
        </w:r>
        <w:r>
          <w:instrText xml:space="preserve"> PAGEREF _Toc8838 \h </w:instrText>
        </w:r>
        <w:r>
          <w:fldChar w:fldCharType="separate"/>
        </w:r>
        <w:r>
          <w:t>68</w:t>
        </w:r>
        <w:r>
          <w:fldChar w:fldCharType="end"/>
        </w:r>
      </w:hyperlink>
    </w:p>
    <w:p>
      <w:pPr>
        <w:pStyle w:val="TOC2"/>
        <w:tabs>
          <w:tab w:val="right" w:leader="dot" w:pos="8306"/>
        </w:tabs>
      </w:pPr>
      <w:hyperlink w:anchor="_Toc26908" w:history="1">
        <w:r>
          <w:rPr>
            <w:rFonts w:ascii="仿宋" w:eastAsia="仿宋" w:hAnsi="仿宋" w:cs="仿宋" w:hint="eastAsia"/>
            <w:lang w:eastAsia="zh-CN"/>
          </w:rPr>
          <w:t>(三)、公司竞争优势</w:t>
        </w:r>
        <w:r>
          <w:tab/>
        </w:r>
        <w:r>
          <w:fldChar w:fldCharType="begin"/>
        </w:r>
        <w:r>
          <w:instrText xml:space="preserve"> PAGEREF _Toc26908 \h </w:instrText>
        </w:r>
        <w:r>
          <w:fldChar w:fldCharType="separate"/>
        </w:r>
        <w:r>
          <w:t>69</w:t>
        </w:r>
        <w:r>
          <w:fldChar w:fldCharType="end"/>
        </w:r>
      </w:hyperlink>
    </w:p>
    <w:p>
      <w:pPr>
        <w:pStyle w:val="TOC1"/>
        <w:tabs>
          <w:tab w:val="right" w:leader="dot" w:pos="8306"/>
        </w:tabs>
      </w:pPr>
      <w:hyperlink w:anchor="_Toc27961" w:history="1">
        <w:r>
          <w:rPr>
            <w:rFonts w:ascii="仿宋" w:eastAsia="仿宋" w:hAnsi="仿宋" w:cs="仿宋" w:hint="eastAsia"/>
            <w:lang w:eastAsia="zh-CN"/>
          </w:rPr>
          <w:t>十三、风险分析</w:t>
        </w:r>
        <w:r>
          <w:tab/>
        </w:r>
        <w:r>
          <w:fldChar w:fldCharType="begin"/>
        </w:r>
        <w:r>
          <w:instrText xml:space="preserve"> PAGEREF _Toc27961 \h </w:instrText>
        </w:r>
        <w:r>
          <w:fldChar w:fldCharType="separate"/>
        </w:r>
        <w:r>
          <w:t>69</w:t>
        </w:r>
        <w:r>
          <w:fldChar w:fldCharType="end"/>
        </w:r>
      </w:hyperlink>
    </w:p>
    <w:p>
      <w:pPr>
        <w:pStyle w:val="TOC2"/>
        <w:tabs>
          <w:tab w:val="right" w:leader="dot" w:pos="8306"/>
        </w:tabs>
      </w:pPr>
      <w:hyperlink w:anchor="_Toc5430" w:history="1">
        <w:r>
          <w:rPr>
            <w:rFonts w:ascii="仿宋" w:eastAsia="仿宋" w:hAnsi="仿宋" w:cs="仿宋" w:hint="eastAsia"/>
            <w:lang w:eastAsia="zh-CN"/>
          </w:rPr>
          <w:t>(一)、内部风险</w:t>
        </w:r>
        <w:r>
          <w:tab/>
        </w:r>
        <w:r>
          <w:fldChar w:fldCharType="begin"/>
        </w:r>
        <w:r>
          <w:instrText xml:space="preserve"> PAGEREF _Toc5430 \h </w:instrText>
        </w:r>
        <w:r>
          <w:fldChar w:fldCharType="separate"/>
        </w:r>
        <w:r>
          <w:t>69</w:t>
        </w:r>
        <w:r>
          <w:fldChar w:fldCharType="end"/>
        </w:r>
      </w:hyperlink>
    </w:p>
    <w:p>
      <w:pPr>
        <w:pStyle w:val="TOC2"/>
        <w:tabs>
          <w:tab w:val="right" w:leader="dot" w:pos="8306"/>
        </w:tabs>
      </w:pPr>
      <w:hyperlink w:anchor="_Toc3185" w:history="1">
        <w:r>
          <w:rPr>
            <w:rFonts w:ascii="仿宋" w:eastAsia="仿宋" w:hAnsi="仿宋" w:cs="仿宋" w:hint="eastAsia"/>
            <w:lang w:eastAsia="zh-CN"/>
          </w:rPr>
          <w:t>(二)、外部风险</w:t>
        </w:r>
        <w:r>
          <w:tab/>
        </w:r>
        <w:r>
          <w:fldChar w:fldCharType="begin"/>
        </w:r>
        <w:r>
          <w:instrText xml:space="preserve"> PAGEREF _Toc3185 \h </w:instrText>
        </w:r>
        <w:r>
          <w:fldChar w:fldCharType="separate"/>
        </w:r>
        <w:r>
          <w:t>70</w:t>
        </w:r>
        <w:r>
          <w:fldChar w:fldCharType="end"/>
        </w:r>
      </w:hyperlink>
    </w:p>
    <w:p>
      <w:pPr>
        <w:pStyle w:val="TOC2"/>
        <w:tabs>
          <w:tab w:val="right" w:leader="dot" w:pos="8306"/>
        </w:tabs>
      </w:pPr>
      <w:hyperlink w:anchor="_Toc29856" w:history="1">
        <w:r>
          <w:rPr>
            <w:rFonts w:ascii="仿宋" w:eastAsia="仿宋" w:hAnsi="仿宋" w:cs="仿宋" w:hint="eastAsia"/>
            <w:lang w:eastAsia="zh-CN"/>
          </w:rPr>
          <w:t>(三)、风险管理策略</w:t>
        </w:r>
        <w:r>
          <w:tab/>
        </w:r>
        <w:r>
          <w:fldChar w:fldCharType="begin"/>
        </w:r>
        <w:r>
          <w:instrText xml:space="preserve"> PAGEREF _Toc29856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32215"/>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0252"/>
      <w:r>
        <w:rPr>
          <w:rFonts w:ascii="仿宋" w:eastAsia="仿宋" w:hAnsi="仿宋" w:cs="仿宋" w:hint="eastAsia"/>
          <w:lang w:eastAsia="zh-CN"/>
        </w:rPr>
        <w:t>(一)、声学应答释放器项目选址原则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选址是决定工业声学应答释放器项目成败的关键因素之一。根据现行政策，声学应答释放器项目选址必须符合一系列要求，以确保城乡建设、环境保护和资源利用的协调。以下是一些关于声学应答释放器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声学应答释放器项目选址必须与当地城乡建设总体规划相一致。它应该符合工业声学应答释放器项目占地使用规划的要求，并与大气污染防治、水资源和自然生态保护政策相协调。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避开特殊区域： 声学应答释放器项目选址应避开自然保护区、风景名胜区、生活饮用水源地和其他特别需要保护的敏感性目标。这有助于维护自然环境的完整性和生态系统的稳定。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声学应答释放器项目选址应充分考虑土地资源的节约。最好选择空闲地、非耕地或荒地，以减少对良田或耕地的占用。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声学应答释放器项目选址应提供足够的场地，以满足工艺和辅助生产设施的建设需要。这有助于确保生产流程的高效运行。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声学应答释放器项目选址应具备良好的生产基础条件，包括充足的水源、电力、运输和可靠的能源供应。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声学应答释放器项目选址应地势平缓，便于排除雨水和处理生产、生活废水。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声学应答释放器项目选址应与居民区及环境污染敏感点保持足够的防护距离，以确保生产活动不会对人民健康和环境造成危害。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声学应答释放器项目选址是声学应答释放器项目成功的第一步，符合政策要求的选址将有助于确保声学应答释放器项目的可持续发展，并避免对环境和社会造成不利影响。因此，在声学应答释放器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https://d.book118.com/785342213022011100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声学应答释放器行业相关公司筹备报告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5342213022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2024-01-04T07:28:00Z</dcterms:created>
  <dcterms:modified xsi:type="dcterms:W3CDTF">2024-01-04T07:29:05Z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2A04A567848945FD882FD35C3AD58B9C_11</vt:lpwstr>
  </property>
  <property fmtid="{D5CDD505-2E9C-101B-9397-08002B2CF9AE}" pid="3" name="KSOProductBuildVer">
    <vt:lpwstr>2052-12.1.0.16120</vt:lpwstr>
  </property>
</Properties>
</file>