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384C" w:rsidRPr="00B6384C" w:rsidP="00716C4A">
      <w:pPr>
        <w:spacing w:line="360" w:lineRule="auto"/>
        <w:jc w:val="center"/>
        <w:rPr>
          <w:b/>
        </w:rPr>
      </w:pPr>
      <w:r w:rsidRPr="00B6384C">
        <w:rPr>
          <w:rFonts w:hint="eastAsia"/>
          <w:b/>
        </w:rPr>
        <w:t>安</w:t>
      </w:r>
      <w:r w:rsidR="00716C4A">
        <w:rPr>
          <w:rFonts w:hint="eastAsia"/>
          <w:b/>
        </w:rPr>
        <w:t>　</w:t>
      </w:r>
      <w:r w:rsidRPr="00B6384C">
        <w:rPr>
          <w:rFonts w:hint="eastAsia"/>
          <w:b/>
        </w:rPr>
        <w:t>全</w:t>
      </w:r>
      <w:r w:rsidR="00716C4A">
        <w:rPr>
          <w:rFonts w:hint="eastAsia"/>
          <w:b/>
        </w:rPr>
        <w:t>　</w:t>
      </w:r>
      <w:r w:rsidRPr="00B6384C">
        <w:rPr>
          <w:rFonts w:hint="eastAsia"/>
          <w:b/>
        </w:rPr>
        <w:t>管</w:t>
      </w:r>
      <w:r w:rsidR="00716C4A">
        <w:rPr>
          <w:rFonts w:hint="eastAsia"/>
          <w:b/>
        </w:rPr>
        <w:t>　</w:t>
      </w:r>
      <w:r w:rsidRPr="00B6384C">
        <w:rPr>
          <w:rFonts w:hint="eastAsia"/>
          <w:b/>
        </w:rPr>
        <w:t>理</w:t>
      </w:r>
      <w:r w:rsidR="00716C4A">
        <w:rPr>
          <w:rFonts w:hint="eastAsia"/>
          <w:b/>
        </w:rPr>
        <w:t>　</w:t>
      </w:r>
      <w:r w:rsidRPr="00B6384C">
        <w:rPr>
          <w:rFonts w:hint="eastAsia"/>
          <w:b/>
        </w:rPr>
        <w:t>体</w:t>
      </w:r>
      <w:r w:rsidR="00716C4A">
        <w:rPr>
          <w:rFonts w:hint="eastAsia"/>
          <w:b/>
        </w:rPr>
        <w:t>　</w:t>
      </w:r>
      <w:r w:rsidRPr="00B6384C">
        <w:rPr>
          <w:rFonts w:hint="eastAsia"/>
          <w:b/>
        </w:rPr>
        <w:t>系</w:t>
      </w:r>
    </w:p>
    <w:p w:rsidR="00B6384C" w:rsidP="00716C4A">
      <w:pPr>
        <w:spacing w:line="360" w:lineRule="auto"/>
        <w:ind w:firstLine="720"/>
        <w:rPr>
          <w:rFonts w:hint="eastAsia"/>
          <w:sz w:val="28"/>
          <w:szCs w:val="28"/>
        </w:rPr>
      </w:pPr>
    </w:p>
    <w:p w:rsidR="00B6384C" w:rsidRPr="00B6384C" w:rsidP="00716C4A">
      <w:pPr>
        <w:spacing w:line="360" w:lineRule="auto"/>
        <w:ind w:firstLine="720"/>
        <w:rPr>
          <w:rFonts w:hint="eastAsia"/>
          <w:sz w:val="28"/>
          <w:szCs w:val="28"/>
        </w:rPr>
      </w:pPr>
      <w:r w:rsidRPr="00B6384C">
        <w:rPr>
          <w:rFonts w:hint="eastAsia"/>
          <w:sz w:val="28"/>
          <w:szCs w:val="28"/>
        </w:rPr>
        <w:t>我们对本工程的安全管理方式采取横向到边，纵向到底，专管成线，群管成网的网络式管理。</w:t>
      </w:r>
    </w:p>
    <w:p w:rsidR="00B6384C" w:rsidRPr="00B6384C" w:rsidP="00716C4A">
      <w:pPr>
        <w:spacing w:line="360" w:lineRule="auto"/>
        <w:ind w:firstLine="720"/>
        <w:rPr>
          <w:rFonts w:hint="eastAsia"/>
          <w:sz w:val="28"/>
          <w:szCs w:val="28"/>
        </w:rPr>
      </w:pPr>
      <w:r w:rsidRPr="00B6384C">
        <w:rPr>
          <w:rFonts w:hint="eastAsia"/>
          <w:sz w:val="28"/>
          <w:szCs w:val="28"/>
        </w:rPr>
        <w:t>1</w:t>
      </w:r>
      <w:r w:rsidR="00716C4A">
        <w:rPr>
          <w:rFonts w:hint="eastAsia"/>
          <w:sz w:val="28"/>
          <w:szCs w:val="28"/>
        </w:rPr>
        <w:t>、</w:t>
      </w:r>
      <w:r w:rsidRPr="00B6384C">
        <w:rPr>
          <w:rFonts w:hint="eastAsia"/>
          <w:sz w:val="28"/>
          <w:szCs w:val="28"/>
        </w:rPr>
        <w:t>全面安全管理体系框图</w:t>
      </w:r>
    </w:p>
    <w:p w:rsidR="00B6384C" w:rsidRPr="00B6384C" w:rsidP="00716C4A">
      <w:pPr>
        <w:spacing w:line="360" w:lineRule="auto"/>
        <w:ind w:firstLine="720"/>
        <w:rPr>
          <w:rFonts w:hint="eastAsia"/>
          <w:sz w:val="28"/>
          <w:szCs w:val="28"/>
        </w:rPr>
      </w:pPr>
      <w:r w:rsidRPr="00B6384C">
        <w:rPr>
          <w:rFonts w:hint="eastAsia"/>
          <w:sz w:val="28"/>
          <w:szCs w:val="28"/>
        </w:rPr>
        <w:t>全面安全管理体系框图见图14-1。</w:t>
      </w:r>
    </w:p>
    <w:p w:rsidR="00B6384C" w:rsidRPr="00B6384C" w:rsidP="00716C4A">
      <w:pPr>
        <w:spacing w:line="360" w:lineRule="auto"/>
        <w:ind w:firstLine="720"/>
        <w:rPr>
          <w:rFonts w:hint="eastAsia"/>
          <w:sz w:val="28"/>
          <w:szCs w:val="28"/>
        </w:rPr>
      </w:pPr>
      <w:r w:rsidRPr="00B6384C">
        <w:rPr>
          <w:rFonts w:hint="eastAsia"/>
          <w:sz w:val="28"/>
          <w:szCs w:val="28"/>
        </w:rPr>
        <w:t>2</w:t>
      </w:r>
      <w:r w:rsidR="00716C4A">
        <w:rPr>
          <w:rFonts w:hint="eastAsia"/>
          <w:sz w:val="28"/>
          <w:szCs w:val="28"/>
        </w:rPr>
        <w:t>、</w:t>
      </w:r>
      <w:r w:rsidRPr="00B6384C">
        <w:rPr>
          <w:rFonts w:hint="eastAsia"/>
          <w:sz w:val="28"/>
          <w:szCs w:val="28"/>
        </w:rPr>
        <w:t>项目部安全管理体系框图</w:t>
      </w:r>
    </w:p>
    <w:p w:rsidR="00B6384C" w:rsidRPr="00B6384C" w:rsidP="00716C4A">
      <w:pPr>
        <w:spacing w:line="360" w:lineRule="auto"/>
        <w:ind w:firstLine="720"/>
        <w:rPr>
          <w:rFonts w:hint="eastAsia"/>
          <w:sz w:val="28"/>
          <w:szCs w:val="28"/>
        </w:rPr>
      </w:pPr>
      <w:r w:rsidRPr="00B6384C">
        <w:rPr>
          <w:rFonts w:hint="eastAsia"/>
          <w:sz w:val="28"/>
          <w:szCs w:val="28"/>
        </w:rPr>
        <w:t>项目部安全管理体系框图见图14-2。</w:t>
      </w:r>
    </w:p>
    <w:p w:rsidR="00B6384C" w:rsidRPr="00B6384C" w:rsidP="00716C4A">
      <w:pPr>
        <w:spacing w:line="360" w:lineRule="auto"/>
        <w:ind w:firstLine="720"/>
        <w:rPr>
          <w:rFonts w:hint="eastAsia"/>
          <w:sz w:val="28"/>
          <w:szCs w:val="28"/>
        </w:rPr>
      </w:pPr>
      <w:r w:rsidR="00716C4A">
        <w:rPr>
          <w:sz w:val="28"/>
          <w:szCs w:val="28"/>
        </w:rPr>
        <w:t>3</w:t>
      </w:r>
      <w:r w:rsidR="00716C4A">
        <w:rPr>
          <w:rFonts w:hint="eastAsia"/>
          <w:sz w:val="28"/>
          <w:szCs w:val="28"/>
        </w:rPr>
        <w:t>、</w:t>
      </w:r>
      <w:r w:rsidRPr="00B6384C">
        <w:rPr>
          <w:rFonts w:hint="eastAsia"/>
          <w:sz w:val="28"/>
          <w:szCs w:val="28"/>
        </w:rPr>
        <w:t>安全保证体系的建立</w:t>
      </w:r>
    </w:p>
    <w:p w:rsidR="00B6384C" w:rsidRPr="00B6384C" w:rsidP="00716C4A">
      <w:pPr>
        <w:spacing w:line="360" w:lineRule="auto"/>
        <w:ind w:firstLine="720"/>
        <w:rPr>
          <w:rFonts w:hint="eastAsia"/>
          <w:sz w:val="28"/>
          <w:szCs w:val="28"/>
        </w:rPr>
      </w:pPr>
      <w:r w:rsidR="00716C4A">
        <w:rPr>
          <w:rFonts w:hint="eastAsia"/>
          <w:sz w:val="28"/>
          <w:szCs w:val="28"/>
        </w:rPr>
        <w:t>3</w:t>
      </w:r>
      <w:r w:rsidR="00716C4A">
        <w:rPr>
          <w:sz w:val="28"/>
          <w:szCs w:val="28"/>
        </w:rPr>
        <w:t>.</w:t>
      </w:r>
      <w:r w:rsidRPr="00B6384C">
        <w:rPr>
          <w:rFonts w:hint="eastAsia"/>
          <w:sz w:val="28"/>
          <w:szCs w:val="28"/>
        </w:rPr>
        <w:t>1</w:t>
      </w:r>
      <w:r w:rsidR="00716C4A">
        <w:rPr>
          <w:rFonts w:hint="eastAsia"/>
          <w:sz w:val="28"/>
          <w:szCs w:val="28"/>
        </w:rPr>
        <w:t>、</w:t>
      </w:r>
      <w:r w:rsidRPr="00B6384C">
        <w:rPr>
          <w:rFonts w:hint="eastAsia"/>
          <w:sz w:val="28"/>
          <w:szCs w:val="28"/>
        </w:rPr>
        <w:t>严格执行我公司颁布的职业安全健康OHSAS18001、环境管理ISO14001的《管理手册》及《程序文件》使</w:t>
      </w:r>
      <w:r w:rsidRPr="00B6384C">
        <w:rPr>
          <w:rFonts w:hint="eastAsia"/>
          <w:sz w:val="28"/>
          <w:szCs w:val="28"/>
        </w:rPr>
        <w:t>“</w:t>
      </w:r>
      <w:r w:rsidRPr="00B6384C">
        <w:rPr>
          <w:rFonts w:hint="eastAsia"/>
          <w:sz w:val="28"/>
          <w:szCs w:val="28"/>
        </w:rPr>
        <w:t>两标一体</w:t>
      </w:r>
      <w:r w:rsidRPr="00B6384C">
        <w:rPr>
          <w:rFonts w:hint="eastAsia"/>
          <w:sz w:val="28"/>
          <w:szCs w:val="28"/>
        </w:rPr>
        <w:t>”</w:t>
      </w:r>
      <w:r w:rsidRPr="00B6384C">
        <w:rPr>
          <w:rFonts w:hint="eastAsia"/>
          <w:sz w:val="28"/>
          <w:szCs w:val="28"/>
        </w:rPr>
        <w:t>在本项目的安全、文明管理中能够良好运行，起到主导作用。</w:t>
      </w:r>
    </w:p>
    <w:p w:rsidR="00B6384C" w:rsidRPr="00B6384C" w:rsidP="00716C4A">
      <w:pPr>
        <w:spacing w:line="360" w:lineRule="auto"/>
        <w:ind w:firstLine="720"/>
        <w:rPr>
          <w:rFonts w:hint="eastAsia"/>
          <w:sz w:val="28"/>
          <w:szCs w:val="28"/>
        </w:rPr>
      </w:pPr>
      <w:r w:rsidR="00716C4A">
        <w:rPr>
          <w:rFonts w:hint="eastAsia"/>
          <w:sz w:val="28"/>
          <w:szCs w:val="28"/>
        </w:rPr>
        <w:t>3.</w:t>
      </w:r>
      <w:r w:rsidRPr="00B6384C">
        <w:rPr>
          <w:rFonts w:hint="eastAsia"/>
          <w:sz w:val="28"/>
          <w:szCs w:val="28"/>
        </w:rPr>
        <w:t>2</w:t>
      </w:r>
      <w:r w:rsidR="00716C4A">
        <w:rPr>
          <w:rFonts w:hint="eastAsia"/>
          <w:sz w:val="28"/>
          <w:szCs w:val="28"/>
        </w:rPr>
        <w:t>、</w:t>
      </w:r>
      <w:r w:rsidRPr="00B6384C">
        <w:rPr>
          <w:rFonts w:hint="eastAsia"/>
          <w:sz w:val="28"/>
          <w:szCs w:val="28"/>
        </w:rPr>
        <w:t>在现场成立以各级主要领导为主要负责人的安全委员会或领导小组，具体负责安全施工和消防保卫工作。</w:t>
      </w:r>
    </w:p>
    <w:p w:rsidR="00B6384C" w:rsidRPr="00B6384C" w:rsidP="00716C4A">
      <w:pPr>
        <w:spacing w:line="360" w:lineRule="auto"/>
        <w:ind w:firstLine="720"/>
        <w:rPr>
          <w:rFonts w:hint="eastAsia"/>
          <w:sz w:val="28"/>
          <w:szCs w:val="28"/>
        </w:rPr>
      </w:pPr>
      <w:r w:rsidR="00716C4A">
        <w:rPr>
          <w:rFonts w:hint="eastAsia"/>
          <w:sz w:val="28"/>
          <w:szCs w:val="28"/>
        </w:rPr>
        <w:t>3.</w:t>
      </w:r>
      <w:r w:rsidRPr="00B6384C">
        <w:rPr>
          <w:rFonts w:hint="eastAsia"/>
          <w:sz w:val="28"/>
          <w:szCs w:val="28"/>
        </w:rPr>
        <w:t>3</w:t>
      </w:r>
      <w:r w:rsidR="00716C4A">
        <w:rPr>
          <w:rFonts w:hint="eastAsia"/>
          <w:sz w:val="28"/>
          <w:szCs w:val="28"/>
        </w:rPr>
        <w:t>、</w:t>
      </w:r>
      <w:r w:rsidRPr="00B6384C">
        <w:rPr>
          <w:rFonts w:hint="eastAsia"/>
          <w:sz w:val="28"/>
          <w:szCs w:val="28"/>
        </w:rPr>
        <w:t>在各分项工程施工技术方案中，要有安全技术措施，并成为向项目队交底的重点内容，依据这些措施落实材料、器具、检查人员和方法。</w:t>
      </w:r>
    </w:p>
    <w:p w:rsidR="00B6384C" w:rsidRPr="00B6384C" w:rsidP="00716C4A">
      <w:pPr>
        <w:spacing w:line="360" w:lineRule="auto"/>
        <w:ind w:firstLine="720"/>
        <w:rPr>
          <w:rFonts w:hint="eastAsia"/>
          <w:sz w:val="28"/>
          <w:szCs w:val="28"/>
        </w:rPr>
      </w:pPr>
      <w:r w:rsidR="00716C4A">
        <w:rPr>
          <w:rFonts w:hint="eastAsia"/>
          <w:sz w:val="28"/>
          <w:szCs w:val="28"/>
        </w:rPr>
        <w:t>3.</w:t>
      </w:r>
      <w:r w:rsidRPr="00B6384C">
        <w:rPr>
          <w:rFonts w:hint="eastAsia"/>
          <w:sz w:val="28"/>
          <w:szCs w:val="28"/>
        </w:rPr>
        <w:t>4</w:t>
      </w:r>
      <w:r w:rsidR="00716C4A">
        <w:rPr>
          <w:rFonts w:hint="eastAsia"/>
          <w:sz w:val="28"/>
          <w:szCs w:val="28"/>
        </w:rPr>
        <w:t>、</w:t>
      </w:r>
      <w:r w:rsidRPr="00B6384C">
        <w:rPr>
          <w:rFonts w:hint="eastAsia"/>
          <w:sz w:val="28"/>
          <w:szCs w:val="28"/>
        </w:rPr>
        <w:t>安全工作必须作到预测预控，对工程对象预先进行分析，找出安全控制点，有针对性的制定预防措施。</w:t>
      </w:r>
    </w:p>
    <w:p w:rsidR="00B6384C" w:rsidRPr="00B6384C" w:rsidP="00716C4A">
      <w:pPr>
        <w:spacing w:line="360" w:lineRule="auto"/>
        <w:ind w:firstLine="720"/>
        <w:rPr>
          <w:rFonts w:hint="eastAsia"/>
          <w:sz w:val="28"/>
          <w:szCs w:val="28"/>
        </w:rPr>
      </w:pPr>
      <w:r w:rsidR="00716C4A">
        <w:rPr>
          <w:rFonts w:hint="eastAsia"/>
          <w:sz w:val="28"/>
          <w:szCs w:val="28"/>
        </w:rPr>
        <w:t>3.</w:t>
      </w:r>
      <w:r w:rsidRPr="00B6384C">
        <w:rPr>
          <w:rFonts w:hint="eastAsia"/>
          <w:sz w:val="28"/>
          <w:szCs w:val="28"/>
        </w:rPr>
        <w:t>5</w:t>
      </w:r>
      <w:r w:rsidR="00716C4A">
        <w:rPr>
          <w:rFonts w:hint="eastAsia"/>
          <w:sz w:val="28"/>
          <w:szCs w:val="28"/>
        </w:rPr>
        <w:t>、</w:t>
      </w:r>
      <w:r w:rsidRPr="00B6384C">
        <w:rPr>
          <w:rFonts w:hint="eastAsia"/>
          <w:sz w:val="28"/>
          <w:szCs w:val="28"/>
        </w:rPr>
        <w:t>安全工作必须贯彻施工的全过程，从工程开工、施工过程、工程竣工，根据各阶段的施工特点，均要制定相应的、有针对性的安全措施。</w:t>
      </w:r>
    </w:p>
    <w:p w:rsidR="00B6384C" w:rsidRPr="00B6384C" w:rsidP="00716C4A">
      <w:pPr>
        <w:spacing w:line="360" w:lineRule="auto"/>
        <w:ind w:firstLine="720"/>
        <w:rPr>
          <w:rFonts w:hint="eastAsia"/>
          <w:sz w:val="28"/>
          <w:szCs w:val="28"/>
        </w:rPr>
      </w:pPr>
      <w:r w:rsidR="00716C4A">
        <w:rPr>
          <w:rFonts w:hint="eastAsia"/>
          <w:sz w:val="28"/>
          <w:szCs w:val="28"/>
        </w:rPr>
        <w:t>3.</w:t>
      </w:r>
      <w:r w:rsidRPr="00B6384C">
        <w:rPr>
          <w:rFonts w:hint="eastAsia"/>
          <w:sz w:val="28"/>
          <w:szCs w:val="28"/>
        </w:rPr>
        <w:t>6</w:t>
      </w:r>
      <w:r w:rsidR="00716C4A">
        <w:rPr>
          <w:rFonts w:hint="eastAsia"/>
          <w:sz w:val="28"/>
          <w:szCs w:val="28"/>
        </w:rPr>
        <w:t>、</w:t>
      </w:r>
      <w:r w:rsidRPr="00B6384C">
        <w:rPr>
          <w:rFonts w:hint="eastAsia"/>
          <w:sz w:val="28"/>
          <w:szCs w:val="28"/>
        </w:rPr>
        <w:t>设立专职安全管理部门，在电厂安委会的领导下，对本单位的安全生产过程进行管理。</w:t>
      </w:r>
    </w:p>
    <w:p w:rsidR="00B6384C" w:rsidRPr="00B6384C" w:rsidP="00716C4A">
      <w:pPr>
        <w:spacing w:line="360" w:lineRule="auto"/>
        <w:ind w:firstLine="720"/>
        <w:rPr>
          <w:rFonts w:hint="eastAsia"/>
          <w:sz w:val="28"/>
          <w:szCs w:val="28"/>
        </w:rPr>
      </w:pPr>
      <w:r w:rsidR="00716C4A">
        <w:rPr>
          <w:sz w:val="28"/>
          <w:szCs w:val="28"/>
        </w:rPr>
        <w:t>4</w:t>
      </w:r>
      <w:r w:rsidR="00716C4A">
        <w:rPr>
          <w:rFonts w:hint="eastAsia"/>
          <w:sz w:val="28"/>
          <w:szCs w:val="28"/>
        </w:rPr>
        <w:t>、</w:t>
      </w:r>
      <w:r w:rsidRPr="00B6384C">
        <w:rPr>
          <w:rFonts w:hint="eastAsia"/>
          <w:sz w:val="28"/>
          <w:szCs w:val="28"/>
        </w:rPr>
        <w:t>安全经费</w:t>
      </w:r>
    </w:p>
    <w:p w:rsidR="00B6384C" w:rsidRPr="00B6384C" w:rsidP="00716C4A">
      <w:pPr>
        <w:spacing w:line="360" w:lineRule="auto"/>
        <w:ind w:firstLine="720"/>
        <w:rPr>
          <w:rFonts w:hint="eastAsia"/>
          <w:sz w:val="28"/>
          <w:szCs w:val="28"/>
        </w:rPr>
        <w:sectPr w:rsidSect="00B6384C">
          <w:pgSz w:w="12240" w:h="15840"/>
          <w:pgMar w:top="1418" w:right="1588" w:bottom="1134" w:left="1701" w:header="720" w:footer="720" w:gutter="0"/>
          <w:cols w:space="720"/>
        </w:sectPr>
      </w:pPr>
    </w:p>
    <w:p w:rsidR="00B6384C" w:rsidRPr="00B6384C" w:rsidP="00716C4A">
      <w:pPr>
        <w:spacing w:line="360" w:lineRule="auto"/>
        <w:ind w:firstLine="720"/>
        <w:rPr>
          <w:rFonts w:hint="eastAsia"/>
          <w:sz w:val="28"/>
          <w:szCs w:val="28"/>
        </w:rPr>
      </w:pPr>
      <w:r w:rsidRPr="00B6384C">
        <w:rPr>
          <w:rFonts w:hint="eastAsia"/>
          <w:sz w:val="28"/>
          <w:szCs w:val="28"/>
        </w:rPr>
        <w:t>为确保安全防护设施到位，按工程造价的1%提取安全保证资金，做为安全设施防护投入，该款项必须专款专用，不得做为他用。</w:t>
      </w:r>
    </w:p>
    <w:p w:rsidR="00B6384C" w:rsidRPr="00B6384C" w:rsidP="00716C4A">
      <w:pPr>
        <w:spacing w:line="360" w:lineRule="auto"/>
        <w:ind w:firstLine="720"/>
        <w:rPr>
          <w:rFonts w:hint="eastAsia"/>
          <w:sz w:val="28"/>
          <w:szCs w:val="28"/>
        </w:rPr>
      </w:pPr>
      <w:r w:rsidR="00716C4A">
        <w:rPr>
          <w:sz w:val="28"/>
          <w:szCs w:val="28"/>
        </w:rPr>
        <w:t>5</w:t>
      </w:r>
      <w:r w:rsidR="00716C4A">
        <w:rPr>
          <w:rFonts w:hint="eastAsia"/>
          <w:sz w:val="28"/>
          <w:szCs w:val="28"/>
        </w:rPr>
        <w:t>、</w:t>
      </w:r>
      <w:r w:rsidRPr="00B6384C">
        <w:rPr>
          <w:rFonts w:hint="eastAsia"/>
          <w:sz w:val="28"/>
          <w:szCs w:val="28"/>
        </w:rPr>
        <w:t>安全控制措施</w:t>
      </w:r>
    </w:p>
    <w:p w:rsidR="00B6384C" w:rsidRPr="00B6384C" w:rsidP="00716C4A">
      <w:pPr>
        <w:spacing w:line="360" w:lineRule="auto"/>
        <w:ind w:firstLine="720"/>
        <w:rPr>
          <w:rFonts w:hint="eastAsia"/>
          <w:sz w:val="28"/>
          <w:szCs w:val="28"/>
        </w:rPr>
      </w:pPr>
      <w:r w:rsidR="00716C4A">
        <w:rPr>
          <w:rFonts w:hint="eastAsia"/>
          <w:sz w:val="28"/>
          <w:szCs w:val="28"/>
        </w:rPr>
        <w:t>5</w:t>
      </w:r>
      <w:r w:rsidRPr="00B6384C">
        <w:rPr>
          <w:rFonts w:hint="eastAsia"/>
          <w:sz w:val="28"/>
          <w:szCs w:val="28"/>
        </w:rPr>
        <w:t>.1安全生产责任分解</w:t>
      </w:r>
    </w:p>
    <w:p w:rsidR="00B6384C" w:rsidRPr="00B6384C" w:rsidP="00716C4A">
      <w:pPr>
        <w:spacing w:line="360" w:lineRule="auto"/>
        <w:ind w:firstLine="720"/>
        <w:rPr>
          <w:rFonts w:hint="eastAsia"/>
          <w:sz w:val="28"/>
          <w:szCs w:val="28"/>
        </w:rPr>
      </w:pPr>
      <w:r w:rsidRPr="00B6384C">
        <w:rPr>
          <w:rFonts w:hint="eastAsia"/>
          <w:sz w:val="28"/>
          <w:szCs w:val="28"/>
        </w:rPr>
        <w:t>工程施工准备阶段，由分公司与项目经理部签定安全目标管理责任书，内容条款明确规定安全生产指标及相应的考核办法，定期进行严格考核，使安全生产与经济效益挂钩，实行有效的奖罚。</w:t>
      </w:r>
    </w:p>
    <w:p w:rsidR="00B6384C" w:rsidRPr="00B6384C" w:rsidP="00716C4A">
      <w:pPr>
        <w:spacing w:line="360" w:lineRule="auto"/>
        <w:ind w:firstLine="720"/>
        <w:rPr>
          <w:rFonts w:hint="eastAsia"/>
          <w:sz w:val="28"/>
          <w:szCs w:val="28"/>
        </w:rPr>
      </w:pPr>
      <w:r w:rsidRPr="00B6384C">
        <w:rPr>
          <w:rFonts w:hint="eastAsia"/>
          <w:sz w:val="28"/>
          <w:szCs w:val="28"/>
        </w:rPr>
        <w:t>项目部各职能人员应严格执行本公司安全生产责任制，各负其责，各尽其职。项目经理应对本项目所管辖范围的安全生产负直接领导责任。施工员应对所管辖单位工程的安全生产负直接责任，安全员应对所管辖的单位工程安全生产负检查、监督责任。班组长要领导本班安全作业，遵守安全生产规章制度，执行安全技术操作规程。</w:t>
      </w:r>
    </w:p>
    <w:p w:rsidR="00B6384C" w:rsidRPr="00B6384C" w:rsidP="00716C4A">
      <w:pPr>
        <w:spacing w:line="360" w:lineRule="auto"/>
        <w:ind w:firstLine="720"/>
        <w:rPr>
          <w:rFonts w:hint="eastAsia"/>
          <w:sz w:val="28"/>
          <w:szCs w:val="28"/>
        </w:rPr>
      </w:pPr>
      <w:r w:rsidR="00716C4A">
        <w:rPr>
          <w:rFonts w:hint="eastAsia"/>
          <w:sz w:val="28"/>
          <w:szCs w:val="28"/>
        </w:rPr>
        <w:t>5</w:t>
      </w:r>
      <w:r w:rsidRPr="00B6384C">
        <w:rPr>
          <w:rFonts w:hint="eastAsia"/>
          <w:sz w:val="28"/>
          <w:szCs w:val="28"/>
        </w:rPr>
        <w:t>.2主要安全管理制度</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.2.1</w:t>
        </w:r>
      </w:smartTag>
      <w:r w:rsidRPr="00B6384C">
        <w:rPr>
          <w:rFonts w:hint="eastAsia"/>
          <w:sz w:val="28"/>
          <w:szCs w:val="28"/>
        </w:rPr>
        <w:t>安全生产责任制度</w:t>
      </w:r>
    </w:p>
    <w:p w:rsidR="00B6384C" w:rsidRPr="00B6384C" w:rsidP="00716C4A">
      <w:pPr>
        <w:spacing w:line="360" w:lineRule="auto"/>
        <w:ind w:firstLine="720"/>
        <w:rPr>
          <w:rFonts w:hint="eastAsia"/>
          <w:sz w:val="28"/>
          <w:szCs w:val="28"/>
        </w:rPr>
      </w:pPr>
      <w:r w:rsidRPr="00B6384C">
        <w:rPr>
          <w:rFonts w:hint="eastAsia"/>
          <w:sz w:val="28"/>
          <w:szCs w:val="28"/>
        </w:rPr>
        <w:t>从项目经理、工程技术总工、项目队队长到班（组）长和工人按规定逐级建立安全生产责任制。经理部设安全质量监察工程师，项目队设专职安全质量检查员，班（组）设兼职安全员，做到分工明确，责任到人。</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.2.2</w:t>
        </w:r>
      </w:smartTag>
      <w:r w:rsidRPr="00B6384C">
        <w:rPr>
          <w:rFonts w:hint="eastAsia"/>
          <w:sz w:val="28"/>
          <w:szCs w:val="28"/>
        </w:rPr>
        <w:t>安全生产教育制度</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.2.2</w:t>
        </w:r>
      </w:smartTag>
      <w:r w:rsidRPr="00B6384C">
        <w:rPr>
          <w:rFonts w:hint="eastAsia"/>
          <w:sz w:val="28"/>
          <w:szCs w:val="28"/>
        </w:rPr>
        <w:t>.1对新工人贯彻三级安全教育制度，以师带徒，边教边学。</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.2.2</w:t>
        </w:r>
      </w:smartTag>
      <w:r w:rsidRPr="00B6384C">
        <w:rPr>
          <w:rFonts w:hint="eastAsia"/>
          <w:sz w:val="28"/>
          <w:szCs w:val="28"/>
        </w:rPr>
        <w:t>.2坚持组织每周不少于二小时的安全学习，由安全员定期上安全技术课。</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w:t>
        </w:r>
        <w:r w:rsidRPr="00B6384C">
          <w:rPr>
            <w:rFonts w:hint="eastAsia"/>
            <w:sz w:val="28"/>
            <w:szCs w:val="28"/>
          </w:rPr>
          <w:t>2</w:t>
        </w:r>
      </w:smartTag>
      <w:r w:rsidRPr="00B6384C">
        <w:rPr>
          <w:rFonts w:hint="eastAsia"/>
          <w:sz w:val="28"/>
          <w:szCs w:val="28"/>
        </w:rPr>
        <w:t>.3对特殊工种操作人员进行安全培训，考试合格发给安全合格证后方能上岗操作。</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.2.3</w:t>
        </w:r>
      </w:smartTag>
      <w:r w:rsidRPr="00B6384C">
        <w:rPr>
          <w:rFonts w:hint="eastAsia"/>
          <w:sz w:val="28"/>
          <w:szCs w:val="28"/>
        </w:rPr>
        <w:t>安全技术交底制度</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2"/>
          <w:cols w:space="720"/>
          <w:titlePg w:val="0"/>
        </w:sectPr>
      </w:pPr>
    </w:p>
    <w:p w:rsidR="00B6384C" w:rsidRPr="00B6384C" w:rsidP="00716C4A">
      <w:pPr>
        <w:spacing w:line="360" w:lineRule="auto"/>
        <w:ind w:firstLine="720"/>
        <w:rPr>
          <w:rFonts w:hint="eastAsia"/>
          <w:sz w:val="28"/>
          <w:szCs w:val="28"/>
        </w:rPr>
      </w:pPr>
      <w:r w:rsidRPr="00B6384C">
        <w:rPr>
          <w:rFonts w:hint="eastAsia"/>
          <w:sz w:val="28"/>
          <w:szCs w:val="28"/>
        </w:rPr>
        <w:t>经理部和各项目队在编制施工计划方案时，要针对本工程的特点编制安全措施，并在开工前向作业人员进行交底。无安全措施和技术交底时，不得进行施工。</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.2.4</w:t>
        </w:r>
      </w:smartTag>
      <w:r w:rsidRPr="00B6384C">
        <w:rPr>
          <w:rFonts w:hint="eastAsia"/>
          <w:sz w:val="28"/>
          <w:szCs w:val="28"/>
        </w:rPr>
        <w:t>安全生产检查制度</w:t>
      </w:r>
    </w:p>
    <w:p w:rsidR="00B6384C" w:rsidRPr="00B6384C" w:rsidP="00716C4A">
      <w:pPr>
        <w:spacing w:line="360" w:lineRule="auto"/>
        <w:ind w:firstLine="720"/>
        <w:rPr>
          <w:rFonts w:hint="eastAsia"/>
          <w:sz w:val="28"/>
          <w:szCs w:val="28"/>
        </w:rPr>
      </w:pPr>
      <w:r w:rsidRPr="00B6384C">
        <w:rPr>
          <w:rFonts w:hint="eastAsia"/>
          <w:sz w:val="28"/>
          <w:szCs w:val="28"/>
        </w:rPr>
        <w:t>经理部在施工生产中实行定期安全检查制，经理部每月一次，项目队每半月一次，班组每周一次。检查时单位主管负责人或班组长带队，组织有关人员参加，发现问题认真填写</w:t>
      </w:r>
      <w:r w:rsidRPr="00B6384C">
        <w:rPr>
          <w:rFonts w:hint="eastAsia"/>
          <w:sz w:val="28"/>
          <w:szCs w:val="28"/>
        </w:rPr>
        <w:t>“</w:t>
      </w:r>
      <w:r w:rsidRPr="00B6384C">
        <w:rPr>
          <w:rFonts w:hint="eastAsia"/>
          <w:sz w:val="28"/>
          <w:szCs w:val="28"/>
        </w:rPr>
        <w:t>安全质量大检查记录表</w:t>
      </w:r>
      <w:r w:rsidRPr="00B6384C">
        <w:rPr>
          <w:rFonts w:hint="eastAsia"/>
          <w:sz w:val="28"/>
          <w:szCs w:val="28"/>
        </w:rPr>
        <w:t>”</w:t>
      </w:r>
      <w:r w:rsidRPr="00B6384C">
        <w:rPr>
          <w:rFonts w:hint="eastAsia"/>
          <w:sz w:val="28"/>
          <w:szCs w:val="28"/>
        </w:rPr>
        <w:t>，明确整改人、整改日期、监督人等。对重大问题发安全通知书和指令书，并填写《对策表》，将安全问题纳入全面质量管理之中。</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.2.5</w:t>
        </w:r>
      </w:smartTag>
      <w:r w:rsidRPr="00B6384C">
        <w:rPr>
          <w:rFonts w:hint="eastAsia"/>
          <w:sz w:val="28"/>
          <w:szCs w:val="28"/>
        </w:rPr>
        <w:t>职工伤亡事故报告处理制度</w:t>
      </w:r>
    </w:p>
    <w:p w:rsidR="00B6384C" w:rsidRPr="00B6384C" w:rsidP="00716C4A">
      <w:pPr>
        <w:spacing w:line="360" w:lineRule="auto"/>
        <w:ind w:firstLine="720"/>
        <w:rPr>
          <w:rFonts w:hint="eastAsia"/>
          <w:sz w:val="28"/>
          <w:szCs w:val="28"/>
        </w:rPr>
      </w:pPr>
      <w:r w:rsidRPr="00B6384C">
        <w:rPr>
          <w:rFonts w:hint="eastAsia"/>
          <w:sz w:val="28"/>
          <w:szCs w:val="28"/>
        </w:rPr>
        <w:t>坚持</w:t>
      </w:r>
      <w:r w:rsidRPr="00B6384C">
        <w:rPr>
          <w:rFonts w:hint="eastAsia"/>
          <w:sz w:val="28"/>
          <w:szCs w:val="28"/>
        </w:rPr>
        <w:t>“</w:t>
      </w:r>
      <w:r w:rsidRPr="00B6384C">
        <w:rPr>
          <w:rFonts w:hint="eastAsia"/>
          <w:sz w:val="28"/>
          <w:szCs w:val="28"/>
        </w:rPr>
        <w:t>三不放过</w:t>
      </w:r>
      <w:r w:rsidRPr="00B6384C">
        <w:rPr>
          <w:rFonts w:hint="eastAsia"/>
          <w:sz w:val="28"/>
          <w:szCs w:val="28"/>
        </w:rPr>
        <w:t>”</w:t>
      </w:r>
      <w:r w:rsidRPr="00B6384C">
        <w:rPr>
          <w:rFonts w:hint="eastAsia"/>
          <w:sz w:val="28"/>
          <w:szCs w:val="28"/>
        </w:rPr>
        <w:t>的原则，项目部各级领导必须亲自组织处理各种不同程度的事故，严禁隐瞒不报。</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.2.6</w:t>
        </w:r>
      </w:smartTag>
      <w:r w:rsidRPr="00B6384C">
        <w:rPr>
          <w:rFonts w:hint="eastAsia"/>
          <w:sz w:val="28"/>
          <w:szCs w:val="28"/>
        </w:rPr>
        <w:t>安全设计制度</w:t>
      </w:r>
    </w:p>
    <w:p w:rsidR="00B6384C" w:rsidRPr="00B6384C" w:rsidP="00716C4A">
      <w:pPr>
        <w:spacing w:line="360" w:lineRule="auto"/>
        <w:ind w:firstLine="720"/>
        <w:rPr>
          <w:rFonts w:hint="eastAsia"/>
          <w:sz w:val="28"/>
          <w:szCs w:val="28"/>
        </w:rPr>
      </w:pPr>
      <w:r w:rsidRPr="00B6384C">
        <w:rPr>
          <w:rFonts w:hint="eastAsia"/>
          <w:sz w:val="28"/>
          <w:szCs w:val="28"/>
        </w:rPr>
        <w:t>针对施工中安全薄弱环节（如高空作业、深基坑开挖施工等），必须进行详细的安全设计，预防事故发生。</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.2.7</w:t>
        </w:r>
      </w:smartTag>
      <w:r w:rsidRPr="00B6384C">
        <w:rPr>
          <w:rFonts w:hint="eastAsia"/>
          <w:sz w:val="28"/>
          <w:szCs w:val="28"/>
        </w:rPr>
        <w:t>坚持每日班前安全讲话，实行安全操作挂牌和交接班制度。</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.2.8</w:t>
        </w:r>
      </w:smartTag>
      <w:r w:rsidRPr="00B6384C">
        <w:rPr>
          <w:rFonts w:hint="eastAsia"/>
          <w:sz w:val="28"/>
          <w:szCs w:val="28"/>
        </w:rPr>
        <w:t>实行安全操作挂牌制度，作业现场人员必须挂牌上岗。</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.2.9</w:t>
        </w:r>
      </w:smartTag>
      <w:r w:rsidRPr="00B6384C">
        <w:rPr>
          <w:rFonts w:hint="eastAsia"/>
          <w:sz w:val="28"/>
          <w:szCs w:val="28"/>
        </w:rPr>
        <w:t>安全交接班制。实行倒班作业人员，应坚持岗交接班鉴认制度，交接班必须有安全内容。</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.2.10</w:t>
        </w:r>
      </w:smartTag>
      <w:r w:rsidRPr="00B6384C">
        <w:rPr>
          <w:rFonts w:hint="eastAsia"/>
          <w:sz w:val="28"/>
          <w:szCs w:val="28"/>
        </w:rPr>
        <w:t>临时设施安全验收制度</w:t>
      </w:r>
    </w:p>
    <w:p w:rsidR="00B6384C" w:rsidRPr="00B6384C" w:rsidP="00716C4A">
      <w:pPr>
        <w:spacing w:line="360" w:lineRule="auto"/>
        <w:ind w:firstLine="720"/>
        <w:rPr>
          <w:rFonts w:hint="eastAsia"/>
          <w:sz w:val="28"/>
          <w:szCs w:val="28"/>
        </w:rPr>
      </w:pPr>
      <w:r w:rsidRPr="00B6384C">
        <w:rPr>
          <w:rFonts w:hint="eastAsia"/>
          <w:sz w:val="28"/>
          <w:szCs w:val="28"/>
        </w:rPr>
        <w:t>对临时设施制定验收标准，并由安全员检查验收方可投入使用。</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.2.11</w:t>
        </w:r>
      </w:smartTag>
      <w:r w:rsidRPr="00B6384C">
        <w:rPr>
          <w:rFonts w:hint="eastAsia"/>
          <w:sz w:val="28"/>
          <w:szCs w:val="28"/>
        </w:rPr>
        <w:t>每周安全活动日制度</w:t>
      </w:r>
    </w:p>
    <w:p w:rsidR="00B6384C" w:rsidRPr="00B6384C" w:rsidP="00716C4A">
      <w:pPr>
        <w:spacing w:line="360" w:lineRule="auto"/>
        <w:ind w:firstLine="720"/>
        <w:rPr>
          <w:rFonts w:hint="eastAsia"/>
          <w:sz w:val="28"/>
          <w:szCs w:val="28"/>
        </w:rPr>
      </w:pPr>
      <w:r w:rsidRPr="00B6384C">
        <w:rPr>
          <w:rFonts w:hint="eastAsia"/>
          <w:sz w:val="28"/>
          <w:szCs w:val="28"/>
        </w:rPr>
        <w:t>本工程规定每周四晚上两小时为安全活动时间，任何其它活动不得挤占。</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3"/>
          <w:cols w:space="720"/>
          <w:titlePg w:val="0"/>
        </w:sect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.2.12</w:t>
        </w:r>
      </w:smartTag>
      <w:r w:rsidRPr="00B6384C">
        <w:rPr>
          <w:rFonts w:hint="eastAsia"/>
          <w:sz w:val="28"/>
          <w:szCs w:val="28"/>
        </w:rPr>
        <w:t>安全生产奖惩制</w:t>
      </w:r>
    </w:p>
    <w:p w:rsidR="00B6384C" w:rsidRPr="00B6384C" w:rsidP="00716C4A">
      <w:pPr>
        <w:spacing w:line="360" w:lineRule="auto"/>
        <w:ind w:firstLine="720"/>
        <w:rPr>
          <w:rFonts w:hint="eastAsia"/>
          <w:sz w:val="28"/>
          <w:szCs w:val="28"/>
        </w:rPr>
      </w:pPr>
      <w:r w:rsidRPr="00B6384C">
        <w:rPr>
          <w:rFonts w:hint="eastAsia"/>
          <w:sz w:val="28"/>
          <w:szCs w:val="28"/>
        </w:rPr>
        <w:t>对于实现安全生产目标的单位或个人定期奖励，对于管理不好，发生安全违章或事故的领导和责任人实行惩罚。</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.2.13</w:t>
        </w:r>
      </w:smartTag>
      <w:r w:rsidRPr="00B6384C">
        <w:rPr>
          <w:rFonts w:hint="eastAsia"/>
          <w:sz w:val="28"/>
          <w:szCs w:val="28"/>
        </w:rPr>
        <w:t>安全事故的申报</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.2.13</w:t>
        </w:r>
      </w:smartTag>
      <w:r w:rsidRPr="00B6384C">
        <w:rPr>
          <w:rFonts w:hint="eastAsia"/>
          <w:sz w:val="28"/>
          <w:szCs w:val="28"/>
        </w:rPr>
        <w:t>.1安全事故的申报</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.2.13</w:t>
        </w:r>
      </w:smartTag>
      <w:r w:rsidRPr="00B6384C">
        <w:rPr>
          <w:rFonts w:hint="eastAsia"/>
          <w:sz w:val="28"/>
          <w:szCs w:val="28"/>
        </w:rPr>
        <w:t>.1.1安全事故申报</w:t>
      </w:r>
    </w:p>
    <w:p w:rsidR="00B6384C" w:rsidRPr="00B6384C" w:rsidP="00716C4A">
      <w:pPr>
        <w:spacing w:line="360" w:lineRule="auto"/>
        <w:ind w:firstLine="720"/>
        <w:rPr>
          <w:rFonts w:hint="eastAsia"/>
          <w:sz w:val="28"/>
          <w:szCs w:val="28"/>
        </w:rPr>
      </w:pPr>
      <w:r w:rsidRPr="00B6384C">
        <w:rPr>
          <w:rFonts w:hint="eastAsia"/>
          <w:sz w:val="28"/>
          <w:szCs w:val="28"/>
        </w:rPr>
        <w:t>在施工中发生重大伤亡事故，项目部主管领导应立即上报总公司及公司、电厂安委会、当地劳动部门、公安部门、检察机关、工会，并及时通知业主代表。上报时间不能超过24小时。</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.2.13</w:t>
        </w:r>
      </w:smartTag>
      <w:r w:rsidRPr="00B6384C">
        <w:rPr>
          <w:rFonts w:hint="eastAsia"/>
          <w:sz w:val="28"/>
          <w:szCs w:val="28"/>
        </w:rPr>
        <w:t>.1.2事故隐患控制申报</w:t>
      </w:r>
    </w:p>
    <w:p w:rsidR="00B6384C" w:rsidRPr="00B6384C" w:rsidP="00716C4A">
      <w:pPr>
        <w:spacing w:line="360" w:lineRule="auto"/>
        <w:ind w:firstLine="720"/>
        <w:rPr>
          <w:rFonts w:hint="eastAsia"/>
          <w:sz w:val="28"/>
          <w:szCs w:val="28"/>
        </w:rPr>
      </w:pPr>
      <w:r w:rsidRPr="00B6384C">
        <w:rPr>
          <w:rFonts w:hint="eastAsia"/>
          <w:sz w:val="28"/>
          <w:szCs w:val="28"/>
        </w:rPr>
        <w:t>政府行业主管部门、公司或公司、监理、业主代表提出的事故隐患通知，由工程项目部及时建立事故隐患档案，制定措施，落实责任，限期实施整改，自查合格后，再报以上主管部门或单位验证消项。</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.2.13</w:t>
        </w:r>
      </w:smartTag>
      <w:r w:rsidRPr="00B6384C">
        <w:rPr>
          <w:rFonts w:hint="eastAsia"/>
          <w:sz w:val="28"/>
          <w:szCs w:val="28"/>
        </w:rPr>
        <w:t>.1.3事故月报制</w:t>
      </w:r>
    </w:p>
    <w:p w:rsidR="00B6384C" w:rsidRPr="00B6384C" w:rsidP="00716C4A">
      <w:pPr>
        <w:spacing w:line="360" w:lineRule="auto"/>
        <w:ind w:firstLine="720"/>
        <w:rPr>
          <w:rFonts w:hint="eastAsia"/>
          <w:sz w:val="28"/>
          <w:szCs w:val="28"/>
        </w:rPr>
      </w:pPr>
      <w:r w:rsidRPr="00B6384C">
        <w:rPr>
          <w:rFonts w:hint="eastAsia"/>
          <w:sz w:val="28"/>
          <w:szCs w:val="28"/>
        </w:rPr>
        <w:t>项目部安检工程师每月填写事故月报表，并上报上级主管部门、业主代表及监理工程师。</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.2.13</w:t>
        </w:r>
      </w:smartTag>
      <w:r w:rsidRPr="00B6384C">
        <w:rPr>
          <w:rFonts w:hint="eastAsia"/>
          <w:sz w:val="28"/>
          <w:szCs w:val="28"/>
        </w:rPr>
        <w:t>.2安全事故的处理</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.2.13</w:t>
        </w:r>
      </w:smartTag>
      <w:r w:rsidRPr="00B6384C">
        <w:rPr>
          <w:rFonts w:hint="eastAsia"/>
          <w:sz w:val="28"/>
          <w:szCs w:val="28"/>
        </w:rPr>
        <w:t>.2.1坚持</w:t>
      </w:r>
      <w:r w:rsidRPr="00B6384C">
        <w:rPr>
          <w:rFonts w:hint="eastAsia"/>
          <w:sz w:val="28"/>
          <w:szCs w:val="28"/>
        </w:rPr>
        <w:t>“</w:t>
      </w:r>
      <w:r w:rsidRPr="00B6384C">
        <w:rPr>
          <w:rFonts w:hint="eastAsia"/>
          <w:sz w:val="28"/>
          <w:szCs w:val="28"/>
        </w:rPr>
        <w:t>三不放过的原则</w:t>
      </w:r>
      <w:r w:rsidRPr="00B6384C">
        <w:rPr>
          <w:rFonts w:hint="eastAsia"/>
          <w:sz w:val="28"/>
          <w:szCs w:val="28"/>
        </w:rPr>
        <w:t>”</w:t>
      </w:r>
      <w:r w:rsidRPr="00B6384C">
        <w:rPr>
          <w:rFonts w:hint="eastAsia"/>
          <w:sz w:val="28"/>
          <w:szCs w:val="28"/>
        </w:rPr>
        <w:t>，各级领导必须按照职责范围亲自组织处理各种不同程度的事故，严禁隐瞒不报。</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.2.13</w:t>
        </w:r>
      </w:smartTag>
      <w:r w:rsidRPr="00B6384C">
        <w:rPr>
          <w:rFonts w:hint="eastAsia"/>
          <w:sz w:val="28"/>
          <w:szCs w:val="28"/>
        </w:rPr>
        <w:t>.2.2对于一般的安全事故，现场会同业主、项目监理共同制定处理方案，及时查清事故的原因，并书面上报公司安质部。轻伤、重伤事故，由企业负责人或其指定人员组织生产、技术、安全等有关人员以及工会成员参加事故调查。</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4"/>
          <w:cols w:space="720"/>
          <w:titlePg w:val="0"/>
        </w:sect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.2.13</w:t>
        </w:r>
      </w:smartTag>
    </w:p>
    <w:p w:rsidR="00B6384C" w:rsidRPr="00B6384C" w:rsidP="00716C4A">
      <w:pPr>
        <w:spacing w:line="360" w:lineRule="auto"/>
        <w:ind w:firstLine="720"/>
        <w:rPr>
          <w:rFonts w:hint="eastAsia"/>
          <w:sz w:val="28"/>
          <w:szCs w:val="28"/>
        </w:rPr>
      </w:pPr>
      <w:r w:rsidRPr="00B6384C">
        <w:rPr>
          <w:rFonts w:hint="eastAsia"/>
          <w:sz w:val="28"/>
          <w:szCs w:val="28"/>
        </w:rPr>
        <w:t>.2.3对于重大的安全事故，必须以最快的方式向业主代表、公司及当地建设行政主管部门及安全监察、劳动部门报告，同时在24小时内上报书面资料。项目经理部应积极配合上级主管部门调查事故原因。死亡事故，按照企业主管部门会同企业所在地劳动部门、公安部门、工会组成事故调查组进行调查。</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.2.13</w:t>
        </w:r>
      </w:smartTag>
      <w:r w:rsidRPr="00B6384C">
        <w:rPr>
          <w:rFonts w:hint="eastAsia"/>
          <w:sz w:val="28"/>
          <w:szCs w:val="28"/>
        </w:rPr>
        <w:t>.2.4对于因忽视安全生产、违章指挥、违章作业、玩忽职守或者发现事故隐患、危险情况而不采取有效措施以致造成伤亡事故的，由企业主管部门或者企业按照国家有关规定，对企业负责人和直接责任人给予行政处分；构成犯罪的，由司法机关依法追究刑事责任。</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.2.13</w:t>
        </w:r>
      </w:smartTag>
      <w:r w:rsidRPr="00B6384C">
        <w:rPr>
          <w:rFonts w:hint="eastAsia"/>
          <w:sz w:val="28"/>
          <w:szCs w:val="28"/>
        </w:rPr>
        <w:t>.2.5.如在伤亡事故发生后隐瞒不报、谎报、故意延迟不报、故意破坏事故现场，或者无正当理由，拒绝接受调查以及拒绝提供有关情况的，由有关部门按照国家有关规定，对有关单位负责人和直接责任人员给予行政处分；构成犯罪的，有司法机关依法追究刑事责任。</w:t>
      </w:r>
    </w:p>
    <w:p w:rsidR="00B6384C" w:rsidRPr="00B6384C" w:rsidP="00716C4A">
      <w:pPr>
        <w:spacing w:line="360" w:lineRule="auto"/>
        <w:ind w:firstLine="720"/>
        <w:rPr>
          <w:rFonts w:hint="eastAsia"/>
          <w:sz w:val="28"/>
          <w:szCs w:val="28"/>
        </w:rPr>
      </w:pPr>
      <w:r w:rsidR="00716C4A">
        <w:rPr>
          <w:rFonts w:hint="eastAsia"/>
          <w:sz w:val="28"/>
          <w:szCs w:val="28"/>
        </w:rPr>
        <w:t>5</w:t>
      </w:r>
      <w:r w:rsidRPr="00B6384C">
        <w:rPr>
          <w:rFonts w:hint="eastAsia"/>
          <w:sz w:val="28"/>
          <w:szCs w:val="28"/>
        </w:rPr>
        <w:t>.3保证安全生产的主要技术措施</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.3.1</w:t>
        </w:r>
      </w:smartTag>
      <w:r w:rsidRPr="00B6384C">
        <w:rPr>
          <w:rFonts w:hint="eastAsia"/>
          <w:sz w:val="28"/>
          <w:szCs w:val="28"/>
        </w:rPr>
        <w:t>危害辨识及风险评价</w:t>
      </w:r>
    </w:p>
    <w:p w:rsidR="00B6384C" w:rsidRPr="00B6384C" w:rsidP="00716C4A">
      <w:pPr>
        <w:spacing w:line="360" w:lineRule="auto"/>
        <w:ind w:firstLine="720"/>
        <w:rPr>
          <w:rFonts w:hint="eastAsia"/>
          <w:sz w:val="28"/>
          <w:szCs w:val="28"/>
        </w:rPr>
      </w:pPr>
      <w:r w:rsidRPr="00B6384C">
        <w:rPr>
          <w:rFonts w:hint="eastAsia"/>
          <w:sz w:val="28"/>
          <w:szCs w:val="28"/>
        </w:rPr>
        <w:t>首先对施工现场进行危害辨识及风险评价，确定与电厂安全管理相符的不可承受风险，并对这些风险编制出具有针对性的科学合理的管理措施，在实际操作过程中引用《管理手册》和《程序文件》的有关条款，进行动态的全过程的管理。并不断与电厂安委会联系，交流管理经验，堵塞管理漏洞，使本项目的安全管理在电厂统一指挥下良好的为生产服务，并使我司推行的</w:t>
      </w:r>
      <w:r w:rsidRPr="00B6384C">
        <w:rPr>
          <w:rFonts w:hint="eastAsia"/>
          <w:sz w:val="28"/>
          <w:szCs w:val="28"/>
        </w:rPr>
        <w:t>“</w:t>
      </w:r>
      <w:r w:rsidRPr="00B6384C">
        <w:rPr>
          <w:rFonts w:hint="eastAsia"/>
          <w:sz w:val="28"/>
          <w:szCs w:val="28"/>
        </w:rPr>
        <w:t>两标一体</w:t>
      </w:r>
      <w:r w:rsidRPr="00B6384C">
        <w:rPr>
          <w:rFonts w:hint="eastAsia"/>
          <w:sz w:val="28"/>
          <w:szCs w:val="28"/>
        </w:rPr>
        <w:t>”</w:t>
      </w:r>
      <w:r w:rsidRPr="00B6384C">
        <w:rPr>
          <w:rFonts w:hint="eastAsia"/>
          <w:sz w:val="28"/>
          <w:szCs w:val="28"/>
        </w:rPr>
        <w:t>在施工过程中良好运行和持续改进。</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.3.2</w:t>
        </w:r>
      </w:smartTag>
      <w:r w:rsidRPr="00B6384C">
        <w:rPr>
          <w:rFonts w:hint="eastAsia"/>
          <w:sz w:val="28"/>
          <w:szCs w:val="28"/>
        </w:rPr>
        <w:t>基坑施工安全技术措施</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.3.2</w:t>
        </w:r>
      </w:smartTag>
      <w:r w:rsidRPr="00B6384C">
        <w:rPr>
          <w:rFonts w:hint="eastAsia"/>
          <w:sz w:val="28"/>
          <w:szCs w:val="28"/>
        </w:rPr>
        <w:t>.1临边防护</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5"/>
          <w:cols w:space="720"/>
          <w:titlePg w:val="0"/>
        </w:sectPr>
      </w:pPr>
      <w:r w:rsidRPr="00B6384C">
        <w:rPr>
          <w:rFonts w:hint="eastAsia"/>
          <w:sz w:val="28"/>
          <w:szCs w:val="28"/>
        </w:rPr>
        <w:t>采用</w:t>
      </w:r>
      <w:r w:rsidRPr="00B6384C">
        <w:rPr>
          <w:rFonts w:hint="eastAsia"/>
          <w:sz w:val="28"/>
          <w:szCs w:val="28"/>
        </w:rPr>
        <w:t>φ</w:t>
      </w:r>
      <w:r w:rsidRPr="00B6384C">
        <w:rPr>
          <w:rFonts w:hint="eastAsia"/>
          <w:sz w:val="28"/>
          <w:szCs w:val="28"/>
        </w:rPr>
        <w:t>48*3.5黄黑相间的钢管搭设防护栏杆两道，上杆离地高1.0~</w:t>
      </w:r>
      <w:smartTag w:uri="urn:schemas-microsoft-com:office:smarttags" w:element="chmetcnv">
        <w:smartTagPr>
          <w:attr w:name="HasSpace" w:val="False"/>
          <w:attr w:name="Negative" w:val="False"/>
          <w:attr w:name="NumberType" w:val="1"/>
          <w:attr w:name="SourceValue" w:val="1.2"/>
          <w:attr w:name="TCSC" w:val="0"/>
          <w:attr w:name="UnitName" w:val="m"/>
        </w:smartTagPr>
        <w:r w:rsidRPr="00B6384C">
          <w:rPr>
            <w:rFonts w:hint="eastAsia"/>
            <w:sz w:val="28"/>
            <w:szCs w:val="28"/>
          </w:rPr>
          <w:t>1.2m</w:t>
        </w:r>
      </w:smartTag>
      <w:r w:rsidRPr="00B6384C">
        <w:rPr>
          <w:rFonts w:hint="eastAsia"/>
          <w:sz w:val="28"/>
          <w:szCs w:val="28"/>
        </w:rPr>
        <w:t>，下杆离地高05~</w:t>
      </w:r>
      <w:smartTag w:uri="urn:schemas-microsoft-com:office:smarttags" w:element="chmetcnv">
        <w:smartTagPr>
          <w:attr w:name="HasSpace" w:val="False"/>
          <w:attr w:name="Negative" w:val="False"/>
          <w:attr w:name="NumberType" w:val="1"/>
          <w:attr w:name="SourceValue" w:val=".6"/>
          <w:attr w:name="TCSC" w:val="0"/>
          <w:attr w:name="UnitName" w:val="m"/>
        </w:smartTagPr>
        <w:r w:rsidRPr="00B6384C">
          <w:rPr>
            <w:rFonts w:hint="eastAsia"/>
            <w:sz w:val="28"/>
            <w:szCs w:val="28"/>
          </w:rPr>
          <w:t>0.6m</w:t>
        </w:r>
      </w:smartTag>
      <w:r w:rsidRPr="00B6384C">
        <w:rPr>
          <w:rFonts w:hint="eastAsia"/>
          <w:sz w:val="28"/>
          <w:szCs w:val="28"/>
        </w:rPr>
        <w:t>，栏杆立柱间距不大于</w:t>
      </w:r>
      <w:smartTag w:uri="urn:schemas-microsoft-com:office:smarttags" w:element="chmetcnv">
        <w:smartTagPr>
          <w:attr w:name="HasSpace" w:val="False"/>
          <w:attr w:name="Negative" w:val="False"/>
          <w:attr w:name="NumberType" w:val="1"/>
          <w:attr w:name="SourceValue" w:val="2"/>
          <w:attr w:name="TCSC" w:val="0"/>
          <w:attr w:name="UnitName" w:val="m"/>
        </w:smartTagPr>
        <w:r w:rsidRPr="00B6384C">
          <w:rPr>
            <w:rFonts w:hint="eastAsia"/>
            <w:sz w:val="28"/>
            <w:szCs w:val="28"/>
          </w:rPr>
          <w:t>2.0m</w:t>
        </w:r>
      </w:smartTag>
      <w:r w:rsidRPr="00B6384C">
        <w:rPr>
          <w:rFonts w:hint="eastAsia"/>
          <w:sz w:val="28"/>
          <w:szCs w:val="28"/>
        </w:rPr>
        <w:t>。栏杆离基坑边距离不小于</w:t>
      </w:r>
      <w:smartTag w:uri="urn:schemas-microsoft-com:office:smarttags" w:element="chmetcnv">
        <w:smartTagPr>
          <w:attr w:name="HasSpace" w:val="False"/>
          <w:attr w:name="Negative" w:val="False"/>
          <w:attr w:name="NumberType" w:val="1"/>
          <w:attr w:name="SourceValue" w:val="50"/>
          <w:attr w:name="TCSC" w:val="0"/>
          <w:attr w:name="UnitName" w:val="cm"/>
        </w:smartTagPr>
        <w:r w:rsidRPr="00B6384C">
          <w:rPr>
            <w:rFonts w:hint="eastAsia"/>
            <w:sz w:val="28"/>
            <w:szCs w:val="28"/>
          </w:rPr>
          <w:t>50cm</w:t>
        </w:r>
      </w:smartTag>
      <w:r w:rsidRPr="00B6384C">
        <w:rPr>
          <w:rFonts w:hint="eastAsia"/>
          <w:sz w:val="28"/>
          <w:szCs w:val="28"/>
        </w:rPr>
        <w:t>，立杆应打入地面0.5~</w:t>
      </w:r>
      <w:smartTag w:uri="urn:schemas-microsoft-com:office:smarttags" w:element="chmetcnv">
        <w:smartTagPr>
          <w:attr w:name="HasSpace" w:val="False"/>
          <w:attr w:name="Negative" w:val="False"/>
          <w:attr w:name="NumberType" w:val="1"/>
          <w:attr w:name="SourceValue" w:val=".7"/>
          <w:attr w:name="TCSC" w:val="0"/>
          <w:attr w:name="UnitName" w:val="m"/>
        </w:smartTagPr>
        <w:r w:rsidRPr="00B6384C">
          <w:rPr>
            <w:rFonts w:hint="eastAsia"/>
            <w:sz w:val="28"/>
            <w:szCs w:val="28"/>
          </w:rPr>
          <w:t>0.7m</w:t>
        </w:r>
      </w:smartTag>
    </w:p>
    <w:p w:rsidR="00B6384C" w:rsidRPr="00B6384C" w:rsidP="00716C4A">
      <w:pPr>
        <w:spacing w:line="360" w:lineRule="auto"/>
        <w:ind w:firstLine="720"/>
        <w:rPr>
          <w:rFonts w:hint="eastAsia"/>
          <w:sz w:val="28"/>
          <w:szCs w:val="28"/>
        </w:rPr>
      </w:pPr>
      <w:r w:rsidRPr="00B6384C">
        <w:rPr>
          <w:rFonts w:hint="eastAsia"/>
          <w:sz w:val="28"/>
          <w:szCs w:val="28"/>
        </w:rPr>
        <w:t>，防护栏杆自上而下用安全网封闭。</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.3.2</w:t>
        </w:r>
      </w:smartTag>
      <w:r w:rsidRPr="00B6384C">
        <w:rPr>
          <w:rFonts w:hint="eastAsia"/>
          <w:sz w:val="28"/>
          <w:szCs w:val="28"/>
        </w:rPr>
        <w:t>.2上下安全通道</w:t>
      </w:r>
    </w:p>
    <w:p w:rsidR="00B6384C" w:rsidRPr="00B6384C" w:rsidP="00716C4A">
      <w:pPr>
        <w:spacing w:line="360" w:lineRule="auto"/>
        <w:ind w:firstLine="720"/>
        <w:rPr>
          <w:rFonts w:hint="eastAsia"/>
          <w:sz w:val="28"/>
          <w:szCs w:val="28"/>
        </w:rPr>
      </w:pPr>
      <w:r w:rsidRPr="00B6384C">
        <w:rPr>
          <w:rFonts w:hint="eastAsia"/>
          <w:sz w:val="28"/>
          <w:szCs w:val="28"/>
        </w:rPr>
        <w:t>为防止破坏边坡，操作人员上下基坑，采用</w:t>
      </w:r>
      <w:smartTag w:uri="urn:schemas-microsoft-com:office:smarttags" w:element="chmetcnv">
        <w:smartTagPr>
          <w:attr w:name="HasSpace" w:val="False"/>
          <w:attr w:name="Negative" w:val="False"/>
          <w:attr w:name="NumberType" w:val="1"/>
          <w:attr w:name="SourceValue" w:val="50"/>
          <w:attr w:name="TCSC" w:val="0"/>
          <w:attr w:name="UnitName" w:val="mm"/>
        </w:smartTagPr>
        <w:r w:rsidRPr="00B6384C">
          <w:rPr>
            <w:rFonts w:hint="eastAsia"/>
            <w:sz w:val="28"/>
            <w:szCs w:val="28"/>
          </w:rPr>
          <w:t>50mm</w:t>
        </w:r>
      </w:smartTag>
      <w:r w:rsidRPr="00B6384C">
        <w:rPr>
          <w:rFonts w:hint="eastAsia"/>
          <w:sz w:val="28"/>
          <w:szCs w:val="28"/>
        </w:rPr>
        <w:t>厚木板搭设通往坑底的斜道，斜道宽</w:t>
      </w:r>
      <w:smartTag w:uri="urn:schemas-microsoft-com:office:smarttags" w:element="chmetcnv">
        <w:smartTagPr>
          <w:attr w:name="HasSpace" w:val="False"/>
          <w:attr w:name="Negative" w:val="False"/>
          <w:attr w:name="NumberType" w:val="1"/>
          <w:attr w:name="SourceValue" w:val="3"/>
          <w:attr w:name="TCSC" w:val="0"/>
          <w:attr w:name="UnitName" w:val="m"/>
        </w:smartTagPr>
        <w:r w:rsidRPr="00B6384C">
          <w:rPr>
            <w:rFonts w:hint="eastAsia"/>
            <w:sz w:val="28"/>
            <w:szCs w:val="28"/>
          </w:rPr>
          <w:t>3.0m</w:t>
        </w:r>
      </w:smartTag>
      <w:r w:rsidRPr="00B6384C">
        <w:rPr>
          <w:rFonts w:hint="eastAsia"/>
          <w:sz w:val="28"/>
          <w:szCs w:val="28"/>
        </w:rPr>
        <w:t>，坡底为450，两侧设防护栏杆两道，上杆离斜道高1.0~</w:t>
      </w:r>
      <w:smartTag w:uri="urn:schemas-microsoft-com:office:smarttags" w:element="chmetcnv">
        <w:smartTagPr>
          <w:attr w:name="HasSpace" w:val="False"/>
          <w:attr w:name="Negative" w:val="False"/>
          <w:attr w:name="NumberType" w:val="1"/>
          <w:attr w:name="SourceValue" w:val="1.2"/>
          <w:attr w:name="TCSC" w:val="0"/>
          <w:attr w:name="UnitName" w:val="m"/>
        </w:smartTagPr>
        <w:r w:rsidRPr="00B6384C">
          <w:rPr>
            <w:rFonts w:hint="eastAsia"/>
            <w:sz w:val="28"/>
            <w:szCs w:val="28"/>
          </w:rPr>
          <w:t>1.2m</w:t>
        </w:r>
      </w:smartTag>
      <w:r w:rsidRPr="00B6384C">
        <w:rPr>
          <w:rFonts w:hint="eastAsia"/>
          <w:sz w:val="28"/>
          <w:szCs w:val="28"/>
        </w:rPr>
        <w:t>，下杆离斜道高</w:t>
      </w:r>
      <w:smartTag w:uri="urn:schemas-microsoft-com:office:smarttags" w:element="chmetcnv">
        <w:smartTagPr>
          <w:attr w:name="HasSpace" w:val="False"/>
          <w:attr w:name="Negative" w:val="False"/>
          <w:attr w:name="NumberType" w:val="1"/>
          <w:attr w:name="SourceValue" w:val="15"/>
          <w:attr w:name="TCSC" w:val="0"/>
          <w:attr w:name="UnitName" w:val="cm"/>
        </w:smartTagPr>
        <w:r w:rsidRPr="00B6384C">
          <w:rPr>
            <w:rFonts w:hint="eastAsia"/>
            <w:sz w:val="28"/>
            <w:szCs w:val="28"/>
          </w:rPr>
          <w:t>15cm</w:t>
        </w:r>
      </w:smartTag>
      <w:r w:rsidRPr="00B6384C">
        <w:rPr>
          <w:rFonts w:hint="eastAsia"/>
          <w:sz w:val="28"/>
          <w:szCs w:val="28"/>
        </w:rPr>
        <w:t>，立杆间距不大于</w:t>
      </w:r>
      <w:smartTag w:uri="urn:schemas-microsoft-com:office:smarttags" w:element="chmetcnv">
        <w:smartTagPr>
          <w:attr w:name="HasSpace" w:val="False"/>
          <w:attr w:name="Negative" w:val="False"/>
          <w:attr w:name="NumberType" w:val="1"/>
          <w:attr w:name="SourceValue" w:val="2"/>
          <w:attr w:name="TCSC" w:val="0"/>
          <w:attr w:name="UnitName" w:val="m"/>
        </w:smartTagPr>
        <w:r w:rsidRPr="00B6384C">
          <w:rPr>
            <w:rFonts w:hint="eastAsia"/>
            <w:sz w:val="28"/>
            <w:szCs w:val="28"/>
          </w:rPr>
          <w:t>2.0m</w:t>
        </w:r>
      </w:smartTag>
      <w:r w:rsidRPr="00B6384C">
        <w:rPr>
          <w:rFonts w:hint="eastAsia"/>
          <w:sz w:val="28"/>
          <w:szCs w:val="28"/>
        </w:rPr>
        <w:t>，斜道支撑架用钢管搭设牢固。</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.3.2</w:t>
        </w:r>
      </w:smartTag>
      <w:r w:rsidRPr="00B6384C">
        <w:rPr>
          <w:rFonts w:hint="eastAsia"/>
          <w:sz w:val="28"/>
          <w:szCs w:val="28"/>
        </w:rPr>
        <w:t>.3坑边荷载</w:t>
      </w:r>
    </w:p>
    <w:p w:rsidR="00B6384C" w:rsidRPr="00B6384C" w:rsidP="00716C4A">
      <w:pPr>
        <w:spacing w:line="360" w:lineRule="auto"/>
        <w:ind w:firstLine="720"/>
        <w:rPr>
          <w:rFonts w:hint="eastAsia"/>
          <w:sz w:val="28"/>
          <w:szCs w:val="28"/>
        </w:rPr>
      </w:pPr>
      <w:r w:rsidRPr="00B6384C">
        <w:rPr>
          <w:rFonts w:hint="eastAsia"/>
          <w:sz w:val="28"/>
          <w:szCs w:val="28"/>
        </w:rPr>
        <w:t>为避免静荷载和振动荷载破坏基坑土壁的稳定性，人工挖土层弃土和材料堆放，距离坑道应不小于</w:t>
      </w:r>
      <w:smartTag w:uri="urn:schemas-microsoft-com:office:smarttags" w:element="chmetcnv">
        <w:smartTagPr>
          <w:attr w:name="HasSpace" w:val="False"/>
          <w:attr w:name="Negative" w:val="False"/>
          <w:attr w:name="NumberType" w:val="1"/>
          <w:attr w:name="SourceValue" w:val=".8"/>
          <w:attr w:name="TCSC" w:val="0"/>
          <w:attr w:name="UnitName" w:val="m"/>
        </w:smartTagPr>
        <w:r w:rsidRPr="00B6384C">
          <w:rPr>
            <w:rFonts w:hint="eastAsia"/>
            <w:sz w:val="28"/>
            <w:szCs w:val="28"/>
          </w:rPr>
          <w:t>0.8m</w:t>
        </w:r>
      </w:smartTag>
      <w:r w:rsidRPr="00B6384C">
        <w:rPr>
          <w:rFonts w:hint="eastAsia"/>
          <w:sz w:val="28"/>
          <w:szCs w:val="28"/>
        </w:rPr>
        <w:t>高度不能超过</w:t>
      </w:r>
      <w:smartTag w:uri="urn:schemas-microsoft-com:office:smarttags" w:element="chmetcnv">
        <w:smartTagPr>
          <w:attr w:name="HasSpace" w:val="False"/>
          <w:attr w:name="Negative" w:val="False"/>
          <w:attr w:name="NumberType" w:val="1"/>
          <w:attr w:name="SourceValue" w:val="1.5"/>
          <w:attr w:name="TCSC" w:val="0"/>
          <w:attr w:name="UnitName" w:val="m"/>
        </w:smartTagPr>
        <w:r w:rsidRPr="00B6384C">
          <w:rPr>
            <w:rFonts w:hint="eastAsia"/>
            <w:sz w:val="28"/>
            <w:szCs w:val="28"/>
          </w:rPr>
          <w:t>1.5m</w:t>
        </w:r>
      </w:smartTag>
      <w:r w:rsidRPr="00B6384C">
        <w:rPr>
          <w:rFonts w:hint="eastAsia"/>
          <w:sz w:val="28"/>
          <w:szCs w:val="28"/>
        </w:rPr>
        <w:t>，运输机械距离坑边应不小于</w:t>
      </w:r>
      <w:smartTag w:uri="urn:schemas-microsoft-com:office:smarttags" w:element="chmetcnv">
        <w:smartTagPr>
          <w:attr w:name="HasSpace" w:val="False"/>
          <w:attr w:name="Negative" w:val="False"/>
          <w:attr w:name="NumberType" w:val="1"/>
          <w:attr w:name="SourceValue" w:val=".8"/>
          <w:attr w:name="TCSC" w:val="0"/>
          <w:attr w:name="UnitName" w:val="m"/>
        </w:smartTagPr>
        <w:r w:rsidRPr="00B6384C">
          <w:rPr>
            <w:rFonts w:hint="eastAsia"/>
            <w:sz w:val="28"/>
            <w:szCs w:val="28"/>
          </w:rPr>
          <w:t>0.8m</w:t>
        </w:r>
      </w:smartTag>
      <w:r w:rsidRPr="00B6384C">
        <w:rPr>
          <w:rFonts w:hint="eastAsia"/>
          <w:sz w:val="28"/>
          <w:szCs w:val="28"/>
        </w:rPr>
        <w:t>。</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.3.3</w:t>
        </w:r>
      </w:smartTag>
      <w:r w:rsidRPr="00B6384C">
        <w:rPr>
          <w:rFonts w:hint="eastAsia"/>
          <w:sz w:val="28"/>
          <w:szCs w:val="28"/>
        </w:rPr>
        <w:t>落地式双排脚手架</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.3.3</w:t>
        </w:r>
      </w:smartTag>
      <w:r w:rsidRPr="00B6384C">
        <w:rPr>
          <w:rFonts w:hint="eastAsia"/>
          <w:sz w:val="28"/>
          <w:szCs w:val="28"/>
        </w:rPr>
        <w:t>.1架体设计计算</w:t>
      </w:r>
    </w:p>
    <w:p w:rsidR="00B6384C" w:rsidRPr="00B6384C" w:rsidP="00716C4A">
      <w:pPr>
        <w:spacing w:line="360" w:lineRule="auto"/>
        <w:ind w:firstLine="720"/>
        <w:rPr>
          <w:rFonts w:hint="eastAsia"/>
          <w:sz w:val="28"/>
          <w:szCs w:val="28"/>
        </w:rPr>
      </w:pPr>
      <w:r w:rsidRPr="00B6384C">
        <w:rPr>
          <w:rFonts w:hint="eastAsia"/>
          <w:sz w:val="28"/>
          <w:szCs w:val="28"/>
        </w:rPr>
        <w:t>脚手架最高处为</w:t>
      </w:r>
      <w:smartTag w:uri="urn:schemas-microsoft-com:office:smarttags" w:element="chmetcnv">
        <w:smartTagPr>
          <w:attr w:name="HasSpace" w:val="False"/>
          <w:attr w:name="Negative" w:val="False"/>
          <w:attr w:name="NumberType" w:val="1"/>
          <w:attr w:name="SourceValue" w:val="41.8"/>
          <w:attr w:name="TCSC" w:val="0"/>
          <w:attr w:name="UnitName" w:val="m"/>
        </w:smartTagPr>
        <w:r w:rsidRPr="00B6384C">
          <w:rPr>
            <w:rFonts w:hint="eastAsia"/>
            <w:sz w:val="28"/>
            <w:szCs w:val="28"/>
          </w:rPr>
          <w:t>41.80m</w:t>
        </w:r>
      </w:smartTag>
      <w:r w:rsidRPr="00B6384C">
        <w:rPr>
          <w:rFonts w:hint="eastAsia"/>
          <w:sz w:val="28"/>
          <w:szCs w:val="28"/>
        </w:rPr>
        <w:t>（即从室外地坪算起，另高出屋顶</w:t>
      </w:r>
      <w:smartTag w:uri="urn:schemas-microsoft-com:office:smarttags" w:element="chmetcnv">
        <w:smartTagPr>
          <w:attr w:name="HasSpace" w:val="False"/>
          <w:attr w:name="Negative" w:val="False"/>
          <w:attr w:name="NumberType" w:val="1"/>
          <w:attr w:name="SourceValue" w:val="1.5"/>
          <w:attr w:name="TCSC" w:val="0"/>
          <w:attr w:name="UnitName" w:val="m"/>
        </w:smartTagPr>
        <w:r w:rsidRPr="00B6384C">
          <w:rPr>
            <w:rFonts w:hint="eastAsia"/>
            <w:sz w:val="28"/>
            <w:szCs w:val="28"/>
          </w:rPr>
          <w:t>1.5m</w:t>
        </w:r>
      </w:smartTag>
      <w:r w:rsidRPr="00B6384C">
        <w:rPr>
          <w:rFonts w:hint="eastAsia"/>
          <w:sz w:val="28"/>
          <w:szCs w:val="28"/>
        </w:rPr>
        <w:t>），双排脚手架立杆横距</w:t>
      </w:r>
      <w:smartTag w:uri="urn:schemas-microsoft-com:office:smarttags" w:element="chmetcnv">
        <w:smartTagPr>
          <w:attr w:name="HasSpace" w:val="False"/>
          <w:attr w:name="Negative" w:val="False"/>
          <w:attr w:name="NumberType" w:val="1"/>
          <w:attr w:name="SourceValue" w:val="1.2"/>
          <w:attr w:name="TCSC" w:val="0"/>
          <w:attr w:name="UnitName" w:val="m"/>
        </w:smartTagPr>
        <w:r w:rsidRPr="00B6384C">
          <w:rPr>
            <w:rFonts w:hint="eastAsia"/>
            <w:sz w:val="28"/>
            <w:szCs w:val="28"/>
          </w:rPr>
          <w:t>1.2m</w:t>
        </w:r>
      </w:smartTag>
      <w:r w:rsidRPr="00B6384C">
        <w:rPr>
          <w:rFonts w:hint="eastAsia"/>
          <w:sz w:val="28"/>
          <w:szCs w:val="28"/>
        </w:rPr>
        <w:t>，立杆纵距</w:t>
      </w:r>
      <w:smartTag w:uri="urn:schemas-microsoft-com:office:smarttags" w:element="chmetcnv">
        <w:smartTagPr>
          <w:attr w:name="HasSpace" w:val="False"/>
          <w:attr w:name="Negative" w:val="False"/>
          <w:attr w:name="NumberType" w:val="1"/>
          <w:attr w:name="SourceValue" w:val="1.5"/>
          <w:attr w:name="TCSC" w:val="0"/>
          <w:attr w:name="UnitName" w:val="m"/>
        </w:smartTagPr>
        <w:r w:rsidRPr="00B6384C">
          <w:rPr>
            <w:rFonts w:hint="eastAsia"/>
            <w:sz w:val="28"/>
            <w:szCs w:val="28"/>
          </w:rPr>
          <w:t>1.5m</w:t>
        </w:r>
      </w:smartTag>
      <w:r w:rsidRPr="00B6384C">
        <w:rPr>
          <w:rFonts w:hint="eastAsia"/>
          <w:sz w:val="28"/>
          <w:szCs w:val="28"/>
        </w:rPr>
        <w:t>，步距</w:t>
      </w:r>
      <w:smartTag w:uri="urn:schemas-microsoft-com:office:smarttags" w:element="chmetcnv">
        <w:smartTagPr>
          <w:attr w:name="HasSpace" w:val="False"/>
          <w:attr w:name="Negative" w:val="False"/>
          <w:attr w:name="NumberType" w:val="1"/>
          <w:attr w:name="SourceValue" w:val="1.5"/>
          <w:attr w:name="TCSC" w:val="0"/>
          <w:attr w:name="UnitName" w:val="m"/>
        </w:smartTagPr>
        <w:r w:rsidRPr="00B6384C">
          <w:rPr>
            <w:rFonts w:hint="eastAsia"/>
            <w:sz w:val="28"/>
            <w:szCs w:val="28"/>
          </w:rPr>
          <w:t>1.5m</w:t>
        </w:r>
      </w:smartTag>
      <w:r w:rsidRPr="00B6384C">
        <w:rPr>
          <w:rFonts w:hint="eastAsia"/>
          <w:sz w:val="28"/>
          <w:szCs w:val="28"/>
        </w:rPr>
        <w:t>，小横杆间距不得大于</w:t>
      </w:r>
      <w:smartTag w:uri="urn:schemas-microsoft-com:office:smarttags" w:element="chmetcnv">
        <w:smartTagPr>
          <w:attr w:name="HasSpace" w:val="False"/>
          <w:attr w:name="Negative" w:val="False"/>
          <w:attr w:name="NumberType" w:val="1"/>
          <w:attr w:name="SourceValue" w:val="1.5"/>
          <w:attr w:name="TCSC" w:val="0"/>
          <w:attr w:name="UnitName" w:val="m"/>
        </w:smartTagPr>
        <w:r w:rsidRPr="00B6384C">
          <w:rPr>
            <w:rFonts w:hint="eastAsia"/>
            <w:sz w:val="28"/>
            <w:szCs w:val="28"/>
          </w:rPr>
          <w:t>1.5m</w:t>
        </w:r>
      </w:smartTag>
      <w:r w:rsidRPr="00B6384C">
        <w:rPr>
          <w:rFonts w:hint="eastAsia"/>
          <w:sz w:val="28"/>
          <w:szCs w:val="28"/>
        </w:rPr>
        <w:t>，同时沿建筑物高</w:t>
      </w:r>
      <w:smartTag w:uri="urn:schemas-microsoft-com:office:smarttags" w:element="chmetcnv">
        <w:smartTagPr>
          <w:attr w:name="HasSpace" w:val="False"/>
          <w:attr w:name="Negative" w:val="False"/>
          <w:attr w:name="NumberType" w:val="1"/>
          <w:attr w:name="SourceValue" w:val="4"/>
          <w:attr w:name="TCSC" w:val="0"/>
          <w:attr w:name="UnitName" w:val="m"/>
        </w:smartTagPr>
        <w:r w:rsidRPr="00B6384C">
          <w:rPr>
            <w:rFonts w:hint="eastAsia"/>
            <w:sz w:val="28"/>
            <w:szCs w:val="28"/>
          </w:rPr>
          <w:t>4m</w:t>
        </w:r>
      </w:smartTag>
      <w:r w:rsidRPr="00B6384C">
        <w:rPr>
          <w:rFonts w:hint="eastAsia"/>
          <w:sz w:val="28"/>
          <w:szCs w:val="28"/>
        </w:rPr>
        <w:t>，水平</w:t>
      </w:r>
      <w:smartTag w:uri="urn:schemas-microsoft-com:office:smarttags" w:element="chmetcnv">
        <w:smartTagPr>
          <w:attr w:name="HasSpace" w:val="False"/>
          <w:attr w:name="Negative" w:val="False"/>
          <w:attr w:name="NumberType" w:val="1"/>
          <w:attr w:name="SourceValue" w:val="7"/>
          <w:attr w:name="TCSC" w:val="0"/>
          <w:attr w:name="UnitName" w:val="m"/>
        </w:smartTagPr>
        <w:r w:rsidRPr="00B6384C">
          <w:rPr>
            <w:rFonts w:hint="eastAsia"/>
            <w:sz w:val="28"/>
            <w:szCs w:val="28"/>
          </w:rPr>
          <w:t>7m</w:t>
        </w:r>
      </w:smartTag>
      <w:r w:rsidRPr="00B6384C">
        <w:rPr>
          <w:rFonts w:hint="eastAsia"/>
          <w:sz w:val="28"/>
          <w:szCs w:val="28"/>
        </w:rPr>
        <w:t>应设置牢固的连墙杆，脚手架两端、转角处及每隔6~7根立杆应设剪刀撑和支杆。剪刀撑和支杆与地面角度不大于60度，支杆底端要埋入地下不小于</w:t>
      </w:r>
      <w:smartTag w:uri="urn:schemas-microsoft-com:office:smarttags" w:element="chmetcnv">
        <w:smartTagPr>
          <w:attr w:name="HasSpace" w:val="False"/>
          <w:attr w:name="Negative" w:val="False"/>
          <w:attr w:name="NumberType" w:val="1"/>
          <w:attr w:name="SourceValue" w:val="30"/>
          <w:attr w:name="TCSC" w:val="0"/>
          <w:attr w:name="UnitName" w:val="mm"/>
        </w:smartTagPr>
        <w:r w:rsidRPr="00B6384C">
          <w:rPr>
            <w:rFonts w:hint="eastAsia"/>
            <w:sz w:val="28"/>
            <w:szCs w:val="28"/>
          </w:rPr>
          <w:t>30mm</w:t>
        </w:r>
      </w:smartTag>
      <w:r w:rsidRPr="00B6384C">
        <w:rPr>
          <w:rFonts w:hint="eastAsia"/>
          <w:sz w:val="28"/>
          <w:szCs w:val="28"/>
        </w:rPr>
        <w:t>。在脚手架外侧全部用密目式安全网全封闭，架体搭设时必须编制施工方案，方案中必须有设计计算。</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.3.3</w:t>
        </w:r>
      </w:smartTag>
      <w:r w:rsidRPr="00B6384C">
        <w:rPr>
          <w:rFonts w:hint="eastAsia"/>
          <w:sz w:val="28"/>
          <w:szCs w:val="28"/>
        </w:rPr>
        <w:t>.2脚手架搭设要求</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.3.3</w:t>
        </w:r>
      </w:smartTag>
      <w:r w:rsidRPr="00B6384C">
        <w:rPr>
          <w:rFonts w:hint="eastAsia"/>
          <w:sz w:val="28"/>
          <w:szCs w:val="28"/>
        </w:rPr>
        <w:t>.2.1脚手架用料要符合规定要求，搭设前要检查材质和规格，不能把不合格的零部件用上去。</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6"/>
          <w:cols w:space="720"/>
          <w:titlePg w:val="0"/>
        </w:sectPr>
      </w:pPr>
    </w:p>
    <w:p w:rsidR="00B6384C" w:rsidRPr="00B6384C" w:rsidP="00716C4A">
      <w:pPr>
        <w:spacing w:line="360" w:lineRule="auto"/>
        <w:ind w:firstLine="720"/>
        <w:rPr>
          <w:rFonts w:hint="eastAsia"/>
          <w:sz w:val="28"/>
          <w:szCs w:val="28"/>
        </w:rPr>
      </w:pPr>
      <w:r w:rsidRPr="00B6384C">
        <w:rPr>
          <w:rFonts w:hint="eastAsia"/>
          <w:sz w:val="28"/>
          <w:szCs w:val="28"/>
        </w:rPr>
        <w:t>脚手板：采用50*100短木方和18厚夹板铺绑在大横杆木方捆绑牢固，不滑动。夹板用铁钉钉牢在木方上，脚手板要满铺严密，对接要平整，严禁有探头板。在拐角、斜道、平台处有脚手板，应与横向水平杆牢固连接，防止滑动。所有木方、夹板必须质地良好，不得变质。</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.3.3</w:t>
        </w:r>
      </w:smartTag>
      <w:r w:rsidRPr="00B6384C">
        <w:rPr>
          <w:rFonts w:hint="eastAsia"/>
          <w:sz w:val="28"/>
          <w:szCs w:val="28"/>
        </w:rPr>
        <w:t>.2.2脚手架搭设应严格按设计要求进行，钢管用红白相间带有安全色标的钢管，安全网采用2.5</w:t>
      </w:r>
      <w:r w:rsidRPr="00B6384C">
        <w:rPr>
          <w:rFonts w:hint="eastAsia"/>
          <w:sz w:val="28"/>
          <w:szCs w:val="28"/>
        </w:rPr>
        <w:t>×</w:t>
      </w:r>
      <w:smartTag w:uri="urn:schemas-microsoft-com:office:smarttags" w:element="chmetcnv">
        <w:smartTagPr>
          <w:attr w:name="HasSpace" w:val="False"/>
          <w:attr w:name="Negative" w:val="False"/>
          <w:attr w:name="NumberType" w:val="1"/>
          <w:attr w:name="SourceValue" w:val="1.8"/>
          <w:attr w:name="TCSC" w:val="0"/>
          <w:attr w:name="UnitName" w:val="m"/>
        </w:smartTagPr>
        <w:r w:rsidRPr="00B6384C">
          <w:rPr>
            <w:rFonts w:hint="eastAsia"/>
            <w:sz w:val="28"/>
            <w:szCs w:val="28"/>
          </w:rPr>
          <w:t>1.8m</w:t>
        </w:r>
      </w:smartTag>
      <w:r w:rsidRPr="00B6384C">
        <w:rPr>
          <w:rFonts w:hint="eastAsia"/>
          <w:sz w:val="28"/>
          <w:szCs w:val="28"/>
        </w:rPr>
        <w:t>的密目式安全网，绑扎在脚手架外排立杆的里侧，搭设时，以设计尺寸为依据，在满足搭设要求的同时，力求美观。</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.3.3</w:t>
        </w:r>
      </w:smartTag>
      <w:r w:rsidRPr="00B6384C">
        <w:rPr>
          <w:rFonts w:hint="eastAsia"/>
          <w:sz w:val="28"/>
          <w:szCs w:val="28"/>
        </w:rPr>
        <w:t>.2.3脚手架立杆底部应设置坚实的底座或垫板，尤其在输煤系统施工时，更应铺设均匀，以便立杆传力均匀。立杆地基承载力应符合现行国家标准《建筑地基基础设计规范》GBJ-71的规定，距底座上皮不大于</w:t>
      </w:r>
      <w:smartTag w:uri="urn:schemas-microsoft-com:office:smarttags" w:element="chmetcnv">
        <w:smartTagPr>
          <w:attr w:name="HasSpace" w:val="False"/>
          <w:attr w:name="Negative" w:val="False"/>
          <w:attr w:name="NumberType" w:val="1"/>
          <w:attr w:name="SourceValue" w:val="200"/>
          <w:attr w:name="TCSC" w:val="0"/>
          <w:attr w:name="UnitName" w:val="mm"/>
        </w:smartTagPr>
        <w:r w:rsidRPr="00B6384C">
          <w:rPr>
            <w:rFonts w:hint="eastAsia"/>
            <w:sz w:val="28"/>
            <w:szCs w:val="28"/>
          </w:rPr>
          <w:t>200mm</w:t>
        </w:r>
      </w:smartTag>
      <w:r w:rsidRPr="00B6384C">
        <w:rPr>
          <w:rFonts w:hint="eastAsia"/>
          <w:sz w:val="28"/>
          <w:szCs w:val="28"/>
        </w:rPr>
        <w:t>处设纵、横向扫地杆。</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.3.3</w:t>
        </w:r>
      </w:smartTag>
      <w:r w:rsidRPr="00B6384C">
        <w:rPr>
          <w:rFonts w:hint="eastAsia"/>
          <w:sz w:val="28"/>
          <w:szCs w:val="28"/>
        </w:rPr>
        <w:t>.2.4立杆必须要按设计规定用连墙件与建筑物有可靠的连接，当立杆需接长时，两根相邻立杆的接头不应设置在同步内，高度方向错开的距离不应小于</w:t>
      </w:r>
      <w:smartTag w:uri="urn:schemas-microsoft-com:office:smarttags" w:element="chmetcnv">
        <w:smartTagPr>
          <w:attr w:name="HasSpace" w:val="False"/>
          <w:attr w:name="Negative" w:val="False"/>
          <w:attr w:name="NumberType" w:val="1"/>
          <w:attr w:name="SourceValue" w:val="500"/>
          <w:attr w:name="TCSC" w:val="0"/>
          <w:attr w:name="UnitName" w:val="m"/>
        </w:smartTagPr>
        <w:r w:rsidRPr="00B6384C">
          <w:rPr>
            <w:rFonts w:hint="eastAsia"/>
            <w:sz w:val="28"/>
            <w:szCs w:val="28"/>
          </w:rPr>
          <w:t>500m</w:t>
        </w:r>
      </w:smartTag>
      <w:r w:rsidRPr="00B6384C">
        <w:rPr>
          <w:rFonts w:hint="eastAsia"/>
          <w:sz w:val="28"/>
          <w:szCs w:val="28"/>
        </w:rPr>
        <w:t>。</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.3.3</w:t>
        </w:r>
      </w:smartTag>
      <w:r w:rsidRPr="00B6384C">
        <w:rPr>
          <w:rFonts w:hint="eastAsia"/>
          <w:sz w:val="28"/>
          <w:szCs w:val="28"/>
        </w:rPr>
        <w:t>.2.5纵向水平杆宜设置在立杆内侧，其长度不宜小于3跨，且宜采用对接扣件连接，两根相邻纵向水平杆的接头不宜设置在同步或同跨内，水平方向错开的距离不应小于</w:t>
      </w:r>
      <w:smartTag w:uri="urn:schemas-microsoft-com:office:smarttags" w:element="chmetcnv">
        <w:smartTagPr>
          <w:attr w:name="HasSpace" w:val="False"/>
          <w:attr w:name="Negative" w:val="False"/>
          <w:attr w:name="NumberType" w:val="1"/>
          <w:attr w:name="SourceValue" w:val="500"/>
          <w:attr w:name="TCSC" w:val="0"/>
          <w:attr w:name="UnitName" w:val="mm"/>
        </w:smartTagPr>
        <w:r w:rsidRPr="00B6384C">
          <w:rPr>
            <w:rFonts w:hint="eastAsia"/>
            <w:sz w:val="28"/>
            <w:szCs w:val="28"/>
          </w:rPr>
          <w:t>500mm</w:t>
        </w:r>
      </w:smartTag>
      <w:r w:rsidRPr="00B6384C">
        <w:rPr>
          <w:rFonts w:hint="eastAsia"/>
          <w:sz w:val="28"/>
          <w:szCs w:val="28"/>
        </w:rPr>
        <w:t>。</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.3.3</w:t>
        </w:r>
      </w:smartTag>
      <w:r w:rsidRPr="00B6384C">
        <w:rPr>
          <w:rFonts w:hint="eastAsia"/>
          <w:sz w:val="28"/>
          <w:szCs w:val="28"/>
        </w:rPr>
        <w:t>.2.6主节点处必须设置一根横向水平杆，用直角扣件扣接且严禁拆除，主节点处两个直角扣件的中心距不应大于</w:t>
      </w:r>
      <w:smartTag w:uri="urn:schemas-microsoft-com:office:smarttags" w:element="chmetcnv">
        <w:smartTagPr>
          <w:attr w:name="HasSpace" w:val="False"/>
          <w:attr w:name="Negative" w:val="False"/>
          <w:attr w:name="NumberType" w:val="1"/>
          <w:attr w:name="SourceValue" w:val="150"/>
          <w:attr w:name="TCSC" w:val="0"/>
          <w:attr w:name="UnitName" w:val="mm"/>
        </w:smartTagPr>
        <w:r w:rsidRPr="00B6384C">
          <w:rPr>
            <w:rFonts w:hint="eastAsia"/>
            <w:sz w:val="28"/>
            <w:szCs w:val="28"/>
          </w:rPr>
          <w:t>150mm</w:t>
        </w:r>
      </w:smartTag>
      <w:r w:rsidRPr="00B6384C">
        <w:rPr>
          <w:rFonts w:hint="eastAsia"/>
          <w:sz w:val="28"/>
          <w:szCs w:val="28"/>
        </w:rPr>
        <w:t>，横向水平杆靠墙一端的外伸长度不应大于</w:t>
      </w:r>
      <w:smartTag w:uri="urn:schemas-microsoft-com:office:smarttags" w:element="chmetcnv">
        <w:smartTagPr>
          <w:attr w:name="HasSpace" w:val="False"/>
          <w:attr w:name="Negative" w:val="False"/>
          <w:attr w:name="NumberType" w:val="1"/>
          <w:attr w:name="SourceValue" w:val="500"/>
          <w:attr w:name="TCSC" w:val="0"/>
          <w:attr w:name="UnitName" w:val="mm"/>
        </w:smartTagPr>
        <w:r w:rsidRPr="00B6384C">
          <w:rPr>
            <w:rFonts w:hint="eastAsia"/>
            <w:sz w:val="28"/>
            <w:szCs w:val="28"/>
          </w:rPr>
          <w:t>500mm</w:t>
        </w:r>
      </w:smartTag>
      <w:r w:rsidRPr="00B6384C">
        <w:rPr>
          <w:rFonts w:hint="eastAsia"/>
          <w:sz w:val="28"/>
          <w:szCs w:val="28"/>
        </w:rPr>
        <w:t>。</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.3.3</w:t>
        </w:r>
      </w:smartTag>
      <w:r w:rsidRPr="00B6384C">
        <w:rPr>
          <w:rFonts w:hint="eastAsia"/>
          <w:sz w:val="28"/>
          <w:szCs w:val="28"/>
        </w:rPr>
        <w:t>.2.7连墙杆必须采用可承受拉力和压力的构件，必须按设计规定设置，连墙杆应从底层第一步纵向水平杆处开始设置，其上设置宜靠近主节点，偏离主节点的距离不应大于</w:t>
      </w:r>
      <w:smartTag w:uri="urn:schemas-microsoft-com:office:smarttags" w:element="chmetcnv">
        <w:smartTagPr>
          <w:attr w:name="HasSpace" w:val="False"/>
          <w:attr w:name="Negative" w:val="False"/>
          <w:attr w:name="NumberType" w:val="1"/>
          <w:attr w:name="SourceValue" w:val="300"/>
          <w:attr w:name="TCSC" w:val="0"/>
          <w:attr w:name="UnitName" w:val="mm"/>
        </w:smartTagPr>
        <w:r w:rsidRPr="00B6384C">
          <w:rPr>
            <w:rFonts w:hint="eastAsia"/>
            <w:sz w:val="28"/>
            <w:szCs w:val="28"/>
          </w:rPr>
          <w:t>300mm</w:t>
        </w:r>
      </w:smartTag>
      <w:r w:rsidRPr="00B6384C">
        <w:rPr>
          <w:rFonts w:hint="eastAsia"/>
          <w:sz w:val="28"/>
          <w:szCs w:val="28"/>
        </w:rPr>
        <w:t>。</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7"/>
          <w:cols w:space="720"/>
          <w:titlePg w:val="0"/>
        </w:sect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.3.3</w:t>
        </w:r>
      </w:smartTag>
      <w:r w:rsidRPr="00B6384C">
        <w:rPr>
          <w:rFonts w:hint="eastAsia"/>
          <w:sz w:val="28"/>
          <w:szCs w:val="28"/>
        </w:rPr>
        <w:t>.2.8剪刀撑设置应每隔6~7根立杆，剪刀撑宽度不应小于4跨，且不应小于</w:t>
      </w:r>
      <w:smartTag w:uri="urn:schemas-microsoft-com:office:smarttags" w:element="chmetcnv">
        <w:smartTagPr>
          <w:attr w:name="HasSpace" w:val="False"/>
          <w:attr w:name="Negative" w:val="False"/>
          <w:attr w:name="NumberType" w:val="1"/>
          <w:attr w:name="SourceValue" w:val="6"/>
          <w:attr w:name="TCSC" w:val="0"/>
          <w:attr w:name="UnitName" w:val="m"/>
        </w:smartTagPr>
        <w:r w:rsidRPr="00B6384C">
          <w:rPr>
            <w:rFonts w:hint="eastAsia"/>
            <w:sz w:val="28"/>
            <w:szCs w:val="28"/>
          </w:rPr>
          <w:t>6m</w:t>
        </w:r>
      </w:smartTag>
    </w:p>
    <w:p w:rsidR="00B6384C" w:rsidRPr="00B6384C" w:rsidP="00716C4A">
      <w:pPr>
        <w:spacing w:line="360" w:lineRule="auto"/>
        <w:ind w:firstLine="720"/>
        <w:rPr>
          <w:rFonts w:hint="eastAsia"/>
          <w:sz w:val="28"/>
          <w:szCs w:val="28"/>
        </w:rPr>
      </w:pPr>
      <w:r w:rsidRPr="00B6384C">
        <w:rPr>
          <w:rFonts w:hint="eastAsia"/>
          <w:sz w:val="28"/>
          <w:szCs w:val="28"/>
        </w:rPr>
        <w:t>，斜杆与地面的倾角宜在450~600之间，横向斜撑应在同一节间，由底至顶层呈之字型连续布置。</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.3.3</w:t>
        </w:r>
      </w:smartTag>
      <w:r w:rsidRPr="00B6384C">
        <w:rPr>
          <w:rFonts w:hint="eastAsia"/>
          <w:sz w:val="28"/>
          <w:szCs w:val="28"/>
        </w:rPr>
        <w:t>.2.9脚手架搭设完毕应按专门制度验收后挂牌使用，脚手架的日常管理由专人负责，定期检查，脚手架不得超载，多余物件随时清理，各部连接节点，由专人按规定检查整理，使用中的脚手架拆除任何一个部件都必须有审批制度，并按批准手续规定及时恢复原状，经检查后再使用。</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.3.3</w:t>
        </w:r>
      </w:smartTag>
      <w:r w:rsidRPr="00B6384C">
        <w:rPr>
          <w:rFonts w:hint="eastAsia"/>
          <w:sz w:val="28"/>
          <w:szCs w:val="28"/>
        </w:rPr>
        <w:t>.2.10脚手架的拆除必须按搭设的反程序进行，零部件的水平及垂直运输要按专门路线及时整理运出，拆卸时危险地段应划出禁区由专人监护。</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.3.4</w:t>
        </w:r>
      </w:smartTag>
      <w:r w:rsidRPr="00B6384C">
        <w:rPr>
          <w:rFonts w:hint="eastAsia"/>
          <w:sz w:val="28"/>
          <w:szCs w:val="28"/>
        </w:rPr>
        <w:t>模板工程安全技术措施</w:t>
      </w:r>
    </w:p>
    <w:p w:rsidR="00B6384C" w:rsidRPr="00B6384C" w:rsidP="00716C4A">
      <w:pPr>
        <w:spacing w:line="360" w:lineRule="auto"/>
        <w:ind w:firstLine="720"/>
        <w:rPr>
          <w:rFonts w:hint="eastAsia"/>
          <w:sz w:val="28"/>
          <w:szCs w:val="28"/>
        </w:rPr>
      </w:pPr>
      <w:r w:rsidRPr="00B6384C">
        <w:rPr>
          <w:rFonts w:hint="eastAsia"/>
          <w:sz w:val="28"/>
          <w:szCs w:val="28"/>
        </w:rPr>
        <w:t>依据施工方案中关于本工程模板的设计资料，模板工程在安全施工中一定要确保支撑系统的稳定，模板支拆的安全，特别是应注意预留洞口、悬挑构件、电梯井等模板支撑系统稳定薄弱部位的模板支设，具体采取的措施如下：</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.3.4</w:t>
        </w:r>
      </w:smartTag>
      <w:r w:rsidRPr="00B6384C">
        <w:rPr>
          <w:rFonts w:hint="eastAsia"/>
          <w:sz w:val="28"/>
          <w:szCs w:val="28"/>
        </w:rPr>
        <w:t>.1模板、钢管、扣件等材料材质应符合规定质量要求，支拆前应严格检查构配件材质，有缺陷的严禁使用。</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.3.4</w:t>
        </w:r>
      </w:smartTag>
      <w:r w:rsidRPr="00B6384C">
        <w:rPr>
          <w:rFonts w:hint="eastAsia"/>
          <w:sz w:val="28"/>
          <w:szCs w:val="28"/>
        </w:rPr>
        <w:t>.2模板支设应按施工规范进行，立杆间距和纵横向支撑应符合要求，且立杆底部应设垫板。</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.3.4</w:t>
        </w:r>
      </w:smartTag>
      <w:r w:rsidRPr="00B6384C">
        <w:rPr>
          <w:rFonts w:hint="eastAsia"/>
          <w:sz w:val="28"/>
          <w:szCs w:val="28"/>
        </w:rPr>
        <w:t>.3基础及地下工程模板安装，应先检查基坑上壁的稳定情况，发现有危险，必须采取安全加固措施后，才能开始作业，基坑上口边缘</w:t>
      </w:r>
      <w:smartTag w:uri="urn:schemas-microsoft-com:office:smarttags" w:element="chmetcnv">
        <w:smartTagPr>
          <w:attr w:name="HasSpace" w:val="False"/>
          <w:attr w:name="Negative" w:val="False"/>
          <w:attr w:name="NumberType" w:val="1"/>
          <w:attr w:name="SourceValue" w:val="1"/>
          <w:attr w:name="TCSC" w:val="0"/>
          <w:attr w:name="UnitName" w:val="m"/>
        </w:smartTagPr>
        <w:r w:rsidRPr="00B6384C">
          <w:rPr>
            <w:rFonts w:hint="eastAsia"/>
            <w:sz w:val="28"/>
            <w:szCs w:val="28"/>
          </w:rPr>
          <w:t>1m</w:t>
        </w:r>
      </w:smartTag>
      <w:r w:rsidRPr="00B6384C">
        <w:rPr>
          <w:rFonts w:hint="eastAsia"/>
          <w:sz w:val="28"/>
          <w:szCs w:val="28"/>
        </w:rPr>
        <w:t>内不允许堆放模板构件和材料。模板支撑支在土壁上，应在支点加垫板，以免支撑不牢，地基土上支立柱应垫通长垫板。</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8"/>
          <w:cols w:space="720"/>
          <w:titlePg w:val="0"/>
        </w:sect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.3.4</w:t>
        </w:r>
      </w:smartTag>
      <w:r w:rsidRPr="00B6384C">
        <w:rPr>
          <w:rFonts w:hint="eastAsia"/>
          <w:sz w:val="28"/>
          <w:szCs w:val="28"/>
        </w:rPr>
        <w:t>.4柱模板支撑时，四周必须设牢固支撑或用钢筋、钢丝绳拉结牢固，避免柱模板歪斜甚至倾倒。柱箍的间距及拉结螺栓的设置必须符合模板设计要求。</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.3.4</w:t>
        </w:r>
      </w:smartTag>
      <w:r w:rsidRPr="00B6384C">
        <w:rPr>
          <w:rFonts w:hint="eastAsia"/>
          <w:sz w:val="28"/>
          <w:szCs w:val="28"/>
        </w:rPr>
        <w:t>.5单梁或楼板支模，应注意支撑系统的整体稳定性，以及保证支撑系统满足强度的要求，对于预留洞口、电梯井等部位模板支设应根据脚手架施工规范采取加强措施，以满足安全要求。</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.3.4</w:t>
        </w:r>
      </w:smartTag>
      <w:r w:rsidRPr="00B6384C">
        <w:rPr>
          <w:rFonts w:hint="eastAsia"/>
          <w:sz w:val="28"/>
          <w:szCs w:val="28"/>
        </w:rPr>
        <w:t>.6在屋面等处的悬臂构件模板一定要按规范规定支设，支撑采用斜支撑时，支撑杆件应与结构连接牢固，支撑系统应稳定，以防倾覆。</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.3.4</w:t>
        </w:r>
      </w:smartTag>
      <w:r w:rsidRPr="00B6384C">
        <w:rPr>
          <w:rFonts w:hint="eastAsia"/>
          <w:sz w:val="28"/>
          <w:szCs w:val="28"/>
        </w:rPr>
        <w:t>.7在已浇混凝土的楼面上，堆放钢筋、模板，应按规定范围限量，施工人员必须随时检查，在已安装的模板上堆置钢筋更应规定限量，防止局部超载引起破坏。</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.3.4</w:t>
        </w:r>
      </w:smartTag>
      <w:r w:rsidRPr="00B6384C">
        <w:rPr>
          <w:rFonts w:hint="eastAsia"/>
          <w:sz w:val="28"/>
          <w:szCs w:val="28"/>
        </w:rPr>
        <w:t>.8模板支设过程中，应保证作业面操作人员的安全，在临边应设防护措施，垂直作业面上下应设隔离防护措施。</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.3.4</w:t>
        </w:r>
      </w:smartTag>
      <w:r w:rsidRPr="00B6384C">
        <w:rPr>
          <w:rFonts w:hint="eastAsia"/>
          <w:sz w:val="28"/>
          <w:szCs w:val="28"/>
        </w:rPr>
        <w:t>.9拆模必须以同条件试块抗压强度值为依据，在混凝土强度未达规定设计值时不可提前拆除，尤其是悬挑结构必须达到设计值的100%后方可拆模。</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.3.4</w:t>
        </w:r>
      </w:smartTag>
      <w:r w:rsidRPr="00B6384C">
        <w:rPr>
          <w:rFonts w:hint="eastAsia"/>
          <w:sz w:val="28"/>
          <w:szCs w:val="28"/>
        </w:rPr>
        <w:t>.10拆模用长撬杠，人不许站在其上，拆除时，拆除人员应站在安全区空间，以防下落物伤人。模板清除好后，及时涂刷脱模剂，存放于通风干燥处。</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.3.5</w:t>
        </w:r>
      </w:smartTag>
      <w:r w:rsidRPr="00B6384C">
        <w:rPr>
          <w:rFonts w:hint="eastAsia"/>
          <w:sz w:val="28"/>
          <w:szCs w:val="28"/>
        </w:rPr>
        <w:t>钢筋工程安全技术措施</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.3.5</w:t>
        </w:r>
      </w:smartTag>
      <w:r w:rsidRPr="00B6384C">
        <w:rPr>
          <w:rFonts w:hint="eastAsia"/>
          <w:sz w:val="28"/>
          <w:szCs w:val="28"/>
        </w:rPr>
        <w:t>.1作业人员进入现场必须严格遵守安全生产纪律，熟记并遵守安全技术操作规程，正确使用好个人防护用品。</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.3.5</w:t>
        </w:r>
      </w:smartTag>
      <w:r w:rsidRPr="00B6384C">
        <w:rPr>
          <w:rFonts w:hint="eastAsia"/>
          <w:sz w:val="28"/>
          <w:szCs w:val="28"/>
        </w:rPr>
        <w:t>.2钢筋切断机不准带病运转，电器设备必须安装漏电保护器和接保护零线保护。</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.3.5</w:t>
        </w:r>
      </w:smartTag>
      <w:r w:rsidRPr="00B6384C">
        <w:rPr>
          <w:rFonts w:hint="eastAsia"/>
          <w:sz w:val="28"/>
          <w:szCs w:val="28"/>
        </w:rPr>
        <w:t>.3冷拉钢筋时，卷扬机前应设防扩挡板或将卷扬机与冷拉方向成900，用封闭式导向滑轮，冷拉场地禁止人员通行或停留。</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9"/>
          <w:cols w:space="720"/>
          <w:titlePg w:val="0"/>
        </w:sect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.3.5</w:t>
        </w:r>
      </w:smartTag>
    </w:p>
    <w:p w:rsidR="00B6384C" w:rsidRPr="00B6384C" w:rsidP="00716C4A">
      <w:pPr>
        <w:spacing w:line="360" w:lineRule="auto"/>
        <w:ind w:firstLine="720"/>
        <w:rPr>
          <w:rFonts w:hint="eastAsia"/>
          <w:sz w:val="28"/>
          <w:szCs w:val="28"/>
        </w:rPr>
      </w:pPr>
      <w:r w:rsidRPr="00B6384C">
        <w:rPr>
          <w:rFonts w:hint="eastAsia"/>
          <w:sz w:val="28"/>
          <w:szCs w:val="28"/>
        </w:rPr>
        <w:t>.4冷拉钢筋应缓慢均匀，锚卡具必须卡牢，发现异常立即停车，放松钢筋后才能重新进行操作。</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.3.5</w:t>
        </w:r>
      </w:smartTag>
      <w:r w:rsidRPr="00B6384C">
        <w:rPr>
          <w:rFonts w:hint="eastAsia"/>
          <w:sz w:val="28"/>
          <w:szCs w:val="28"/>
        </w:rPr>
        <w:t>.5搬运及绑扎钢筋与架空输电线路的安全距离必须符合安全(按回转半径计)要求，防止钢筋回转时碰撞电线发生触电事故。</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.3.5</w:t>
        </w:r>
      </w:smartTag>
      <w:r w:rsidRPr="00B6384C">
        <w:rPr>
          <w:rFonts w:hint="eastAsia"/>
          <w:sz w:val="28"/>
          <w:szCs w:val="28"/>
        </w:rPr>
        <w:t>.6多人运送钢筋，起、落、转、停动作必须一致，人工上下传递不得在同一直线上，严禁传送人员站立在墙上，禁止将钢筋集中堆放在模板或脚手架上。</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.3.5</w:t>
        </w:r>
      </w:smartTag>
      <w:r w:rsidRPr="00B6384C">
        <w:rPr>
          <w:rFonts w:hint="eastAsia"/>
          <w:sz w:val="28"/>
          <w:szCs w:val="28"/>
        </w:rPr>
        <w:t>.7起吊钢筋时必须规格统一，长短一致，捆扎牢固，禁止一点吊，起重前将重量告诉指挥和起重机司机。</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.3.5</w:t>
        </w:r>
      </w:smartTag>
      <w:r w:rsidRPr="00B6384C">
        <w:rPr>
          <w:rFonts w:hint="eastAsia"/>
          <w:sz w:val="28"/>
          <w:szCs w:val="28"/>
        </w:rPr>
        <w:t>.8高空间绑扎钢筋和安装骨架，必须搭设脚手架和马道，无操作平台必须拴好安全带。</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.3.5</w:t>
        </w:r>
      </w:smartTag>
      <w:r w:rsidRPr="00B6384C">
        <w:rPr>
          <w:rFonts w:hint="eastAsia"/>
          <w:sz w:val="28"/>
          <w:szCs w:val="28"/>
        </w:rPr>
        <w:t>.9机械连接接头施工时，必须搭设操作平面，施工时人要站稳，加力均匀，防止施工时扳手滑脱伤人和人体闪坠。</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.3.5</w:t>
        </w:r>
      </w:smartTag>
      <w:r w:rsidRPr="00B6384C">
        <w:rPr>
          <w:rFonts w:hint="eastAsia"/>
          <w:sz w:val="28"/>
          <w:szCs w:val="28"/>
        </w:rPr>
        <w:t>.10绑扎立柱、严禁攀登骨架上下，不准将木料、管子、钢模板穿在钢箍内作为立人板，柱筋高</w:t>
      </w:r>
      <w:smartTag w:uri="urn:schemas-microsoft-com:office:smarttags" w:element="chmetcnv">
        <w:smartTagPr>
          <w:attr w:name="HasSpace" w:val="False"/>
          <w:attr w:name="Negative" w:val="False"/>
          <w:attr w:name="NumberType" w:val="1"/>
          <w:attr w:name="SourceValue" w:val="4"/>
          <w:attr w:name="TCSC" w:val="0"/>
          <w:attr w:name="UnitName" w:val="m"/>
        </w:smartTagPr>
        <w:r w:rsidRPr="00B6384C">
          <w:rPr>
            <w:rFonts w:hint="eastAsia"/>
            <w:sz w:val="28"/>
            <w:szCs w:val="28"/>
          </w:rPr>
          <w:t>4m</w:t>
        </w:r>
      </w:smartTag>
      <w:r w:rsidRPr="00B6384C">
        <w:rPr>
          <w:rFonts w:hint="eastAsia"/>
          <w:sz w:val="28"/>
          <w:szCs w:val="28"/>
        </w:rPr>
        <w:t>以上时，应搭设工作平台，</w:t>
      </w:r>
      <w:smartTag w:uri="urn:schemas-microsoft-com:office:smarttags" w:element="chmetcnv">
        <w:smartTagPr>
          <w:attr w:name="HasSpace" w:val="False"/>
          <w:attr w:name="Negative" w:val="False"/>
          <w:attr w:name="NumberType" w:val="1"/>
          <w:attr w:name="SourceValue" w:val="4"/>
          <w:attr w:name="TCSC" w:val="0"/>
          <w:attr w:name="UnitName" w:val="m"/>
        </w:smartTagPr>
        <w:r w:rsidRPr="00B6384C">
          <w:rPr>
            <w:rFonts w:hint="eastAsia"/>
            <w:sz w:val="28"/>
            <w:szCs w:val="28"/>
          </w:rPr>
          <w:t>4m</w:t>
        </w:r>
      </w:smartTag>
      <w:r w:rsidRPr="00B6384C">
        <w:rPr>
          <w:rFonts w:hint="eastAsia"/>
          <w:sz w:val="28"/>
          <w:szCs w:val="28"/>
        </w:rPr>
        <w:t>以下时，可用马凳或在楼地面绑扎好整体竖立，已绑好的柱骨架必须用临时支撑拉牢，以防倾倒。</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.3.5</w:t>
        </w:r>
      </w:smartTag>
      <w:r w:rsidRPr="00B6384C">
        <w:rPr>
          <w:rFonts w:hint="eastAsia"/>
          <w:sz w:val="28"/>
          <w:szCs w:val="28"/>
        </w:rPr>
        <w:t>.11绑扎圈梁、挑檐、边柱钢筋，无外架时必须设外挂架或悬挑架，并按规定挂好安全网。</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.3.6</w:t>
        </w:r>
      </w:smartTag>
      <w:r w:rsidRPr="00B6384C">
        <w:rPr>
          <w:rFonts w:hint="eastAsia"/>
          <w:sz w:val="28"/>
          <w:szCs w:val="28"/>
        </w:rPr>
        <w:t>混凝土工程安全技术措施</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.3.6</w:t>
        </w:r>
      </w:smartTag>
      <w:r w:rsidRPr="00B6384C">
        <w:rPr>
          <w:rFonts w:hint="eastAsia"/>
          <w:sz w:val="28"/>
          <w:szCs w:val="28"/>
        </w:rPr>
        <w:t>.1浇灌混凝土前必须先检查模板支撑的稳定情况，特别要注意检查用斜支撑支的悬臂构件模板的稳定情况。</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10"/>
          <w:cols w:space="720"/>
          <w:titlePg w:val="0"/>
        </w:sect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.3.6</w:t>
        </w:r>
      </w:smartTag>
    </w:p>
    <w:p w:rsidR="00B6384C" w:rsidRPr="00B6384C" w:rsidP="00716C4A">
      <w:pPr>
        <w:spacing w:line="360" w:lineRule="auto"/>
        <w:ind w:firstLine="720"/>
        <w:rPr>
          <w:rFonts w:hint="eastAsia"/>
          <w:sz w:val="28"/>
          <w:szCs w:val="28"/>
        </w:rPr>
      </w:pPr>
      <w:r w:rsidRPr="00B6384C">
        <w:rPr>
          <w:rFonts w:hint="eastAsia"/>
          <w:sz w:val="28"/>
          <w:szCs w:val="28"/>
        </w:rPr>
        <w:t>.2振动器电源线必须完好无损，供电电缆线一般不得有接头，如有接头要经常检查接头处的绝缘情况，收拉线时手不得触摸接头，也不能在锐利的物件上拖拉，所配漏电保护器要灵敏可靠，操作人员要穿戴绝缘手套和胶鞋。</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.3.6</w:t>
        </w:r>
      </w:smartTag>
      <w:r w:rsidRPr="00B6384C">
        <w:rPr>
          <w:rFonts w:hint="eastAsia"/>
          <w:sz w:val="28"/>
          <w:szCs w:val="28"/>
        </w:rPr>
        <w:t>.3泵送混凝土时，输送管道接头必须紧密可靠不漏浆，安全阀完好，管道架子牢固，输送前，先试送，检修时必须卸压。</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.3.6</w:t>
        </w:r>
      </w:smartTag>
      <w:r w:rsidRPr="00B6384C">
        <w:rPr>
          <w:rFonts w:hint="eastAsia"/>
          <w:sz w:val="28"/>
          <w:szCs w:val="28"/>
        </w:rPr>
        <w:t>.4泵送混凝土时，不得开启任何输送管道和液压管道，不得调整、修理正在运转的部件，作业中，发现隐患应及时处理，对磨损超过规定的管子、卡箍、密封圈等应及时更换。</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.3.6</w:t>
        </w:r>
      </w:smartTag>
      <w:r w:rsidRPr="00B6384C">
        <w:rPr>
          <w:rFonts w:hint="eastAsia"/>
          <w:sz w:val="28"/>
          <w:szCs w:val="28"/>
        </w:rPr>
        <w:t>.5浇筑框架梁、柱、剪力墙时，必须搭设脚手架操作平台，严禁站在模板或支撑上操作，上下要用专用爬梯。</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.3.7</w:t>
        </w:r>
      </w:smartTag>
      <w:r w:rsidRPr="00B6384C">
        <w:rPr>
          <w:rFonts w:hint="eastAsia"/>
          <w:sz w:val="28"/>
          <w:szCs w:val="28"/>
        </w:rPr>
        <w:t>“</w:t>
      </w:r>
      <w:r w:rsidRPr="00B6384C">
        <w:rPr>
          <w:rFonts w:hint="eastAsia"/>
          <w:sz w:val="28"/>
          <w:szCs w:val="28"/>
        </w:rPr>
        <w:t>三宝</w:t>
      </w:r>
      <w:r w:rsidRPr="00B6384C">
        <w:rPr>
          <w:rFonts w:hint="eastAsia"/>
          <w:sz w:val="28"/>
          <w:szCs w:val="28"/>
        </w:rPr>
        <w:t>”</w:t>
      </w:r>
      <w:r w:rsidRPr="00B6384C">
        <w:rPr>
          <w:rFonts w:hint="eastAsia"/>
          <w:sz w:val="28"/>
          <w:szCs w:val="28"/>
        </w:rPr>
        <w:t>及</w:t>
      </w:r>
      <w:r w:rsidRPr="00B6384C">
        <w:rPr>
          <w:rFonts w:hint="eastAsia"/>
          <w:sz w:val="28"/>
          <w:szCs w:val="28"/>
        </w:rPr>
        <w:t>“</w:t>
      </w:r>
      <w:r w:rsidRPr="00B6384C">
        <w:rPr>
          <w:rFonts w:hint="eastAsia"/>
          <w:sz w:val="28"/>
          <w:szCs w:val="28"/>
        </w:rPr>
        <w:t>四口</w:t>
      </w:r>
      <w:r w:rsidRPr="00B6384C">
        <w:rPr>
          <w:rFonts w:hint="eastAsia"/>
          <w:sz w:val="28"/>
          <w:szCs w:val="28"/>
        </w:rPr>
        <w:t>”</w:t>
      </w:r>
      <w:r w:rsidRPr="00B6384C">
        <w:rPr>
          <w:rFonts w:hint="eastAsia"/>
          <w:sz w:val="28"/>
          <w:szCs w:val="28"/>
        </w:rPr>
        <w:t>防护</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.3.7</w:t>
        </w:r>
      </w:smartTag>
      <w:r w:rsidRPr="00B6384C">
        <w:rPr>
          <w:rFonts w:hint="eastAsia"/>
          <w:sz w:val="28"/>
          <w:szCs w:val="28"/>
        </w:rPr>
        <w:t>.1</w:t>
      </w:r>
      <w:r w:rsidRPr="00B6384C">
        <w:rPr>
          <w:rFonts w:hint="eastAsia"/>
          <w:sz w:val="28"/>
          <w:szCs w:val="28"/>
        </w:rPr>
        <w:t>“</w:t>
      </w:r>
      <w:r w:rsidRPr="00B6384C">
        <w:rPr>
          <w:rFonts w:hint="eastAsia"/>
          <w:sz w:val="28"/>
          <w:szCs w:val="28"/>
        </w:rPr>
        <w:t>三宝</w:t>
      </w:r>
      <w:r w:rsidRPr="00B6384C">
        <w:rPr>
          <w:rFonts w:hint="eastAsia"/>
          <w:sz w:val="28"/>
          <w:szCs w:val="28"/>
        </w:rPr>
        <w:t>”</w:t>
      </w:r>
    </w:p>
    <w:p w:rsidR="00B6384C" w:rsidRPr="00B6384C" w:rsidP="00716C4A">
      <w:pPr>
        <w:spacing w:line="360" w:lineRule="auto"/>
        <w:ind w:firstLine="720"/>
        <w:rPr>
          <w:rFonts w:hint="eastAsia"/>
          <w:sz w:val="28"/>
          <w:szCs w:val="28"/>
        </w:rPr>
      </w:pPr>
      <w:r w:rsidRPr="00B6384C">
        <w:rPr>
          <w:rFonts w:hint="eastAsia"/>
          <w:sz w:val="28"/>
          <w:szCs w:val="28"/>
        </w:rPr>
        <w:t>⑴</w:t>
      </w:r>
      <w:r w:rsidRPr="00B6384C">
        <w:rPr>
          <w:rFonts w:hint="eastAsia"/>
          <w:sz w:val="28"/>
          <w:szCs w:val="28"/>
        </w:rPr>
        <w:t>施工用安全帽、安全网、安全带必须有产品合格证及检验报告，并经我司生产安全部验收合格颁发准用证后方可使用。</w:t>
      </w:r>
    </w:p>
    <w:p w:rsidR="00B6384C" w:rsidRPr="00B6384C" w:rsidP="00716C4A">
      <w:pPr>
        <w:spacing w:line="360" w:lineRule="auto"/>
        <w:ind w:firstLine="720"/>
        <w:rPr>
          <w:rFonts w:hint="eastAsia"/>
          <w:sz w:val="28"/>
          <w:szCs w:val="28"/>
        </w:rPr>
      </w:pPr>
      <w:r w:rsidRPr="00B6384C">
        <w:rPr>
          <w:rFonts w:hint="eastAsia"/>
          <w:sz w:val="28"/>
          <w:szCs w:val="28"/>
        </w:rPr>
        <w:t>⑵</w:t>
      </w:r>
      <w:r w:rsidRPr="00B6384C">
        <w:rPr>
          <w:rFonts w:hint="eastAsia"/>
          <w:sz w:val="28"/>
          <w:szCs w:val="28"/>
        </w:rPr>
        <w:t>对</w:t>
      </w:r>
      <w:r w:rsidRPr="00B6384C">
        <w:rPr>
          <w:rFonts w:hint="eastAsia"/>
          <w:sz w:val="28"/>
          <w:szCs w:val="28"/>
        </w:rPr>
        <w:t>“</w:t>
      </w:r>
      <w:r w:rsidRPr="00B6384C">
        <w:rPr>
          <w:rFonts w:hint="eastAsia"/>
          <w:sz w:val="28"/>
          <w:szCs w:val="28"/>
        </w:rPr>
        <w:t>三宝</w:t>
      </w:r>
      <w:r w:rsidRPr="00B6384C">
        <w:rPr>
          <w:rFonts w:hint="eastAsia"/>
          <w:sz w:val="28"/>
          <w:szCs w:val="28"/>
        </w:rPr>
        <w:t>”</w:t>
      </w:r>
      <w:r w:rsidRPr="00B6384C">
        <w:rPr>
          <w:rFonts w:hint="eastAsia"/>
          <w:sz w:val="28"/>
          <w:szCs w:val="28"/>
        </w:rPr>
        <w:t>的使用应严格执行安全管理规定，在操作中应正确使用。</w:t>
      </w:r>
    </w:p>
    <w:p w:rsidR="00B6384C" w:rsidRPr="00B6384C" w:rsidP="00716C4A">
      <w:pPr>
        <w:spacing w:line="360" w:lineRule="auto"/>
        <w:ind w:firstLine="720"/>
        <w:rPr>
          <w:rFonts w:hint="eastAsia"/>
          <w:sz w:val="28"/>
          <w:szCs w:val="28"/>
        </w:rPr>
      </w:pPr>
      <w:r w:rsidRPr="00B6384C">
        <w:rPr>
          <w:rFonts w:hint="eastAsia"/>
          <w:sz w:val="28"/>
          <w:szCs w:val="28"/>
        </w:rPr>
        <w:t>⑶</w:t>
      </w:r>
      <w:r w:rsidRPr="00B6384C">
        <w:rPr>
          <w:rFonts w:hint="eastAsia"/>
          <w:sz w:val="28"/>
          <w:szCs w:val="28"/>
        </w:rPr>
        <w:t>所有进入施工现场的人员均须戴安全帽，为此，除我单位施工作业人员人均一顶之外，另备15顶以备建设单位等其他人员使用。</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.3.7</w:t>
        </w:r>
      </w:smartTag>
      <w:r w:rsidRPr="00B6384C">
        <w:rPr>
          <w:rFonts w:hint="eastAsia"/>
          <w:sz w:val="28"/>
          <w:szCs w:val="28"/>
        </w:rPr>
        <w:t>.2</w:t>
      </w:r>
      <w:r w:rsidRPr="00B6384C">
        <w:rPr>
          <w:rFonts w:hint="eastAsia"/>
          <w:sz w:val="28"/>
          <w:szCs w:val="28"/>
        </w:rPr>
        <w:t>“</w:t>
      </w:r>
      <w:r w:rsidRPr="00B6384C">
        <w:rPr>
          <w:rFonts w:hint="eastAsia"/>
          <w:sz w:val="28"/>
          <w:szCs w:val="28"/>
        </w:rPr>
        <w:t>四口</w:t>
      </w:r>
      <w:r w:rsidRPr="00B6384C">
        <w:rPr>
          <w:rFonts w:hint="eastAsia"/>
          <w:sz w:val="28"/>
          <w:szCs w:val="28"/>
        </w:rPr>
        <w:t>”</w:t>
      </w:r>
      <w:r w:rsidRPr="00B6384C">
        <w:rPr>
          <w:rFonts w:hint="eastAsia"/>
          <w:sz w:val="28"/>
          <w:szCs w:val="28"/>
        </w:rPr>
        <w:t>防护</w:t>
      </w:r>
    </w:p>
    <w:p w:rsidR="00B6384C" w:rsidRPr="00B6384C" w:rsidP="00716C4A">
      <w:pPr>
        <w:spacing w:line="360" w:lineRule="auto"/>
        <w:ind w:firstLine="720"/>
        <w:rPr>
          <w:rFonts w:hint="eastAsia"/>
          <w:sz w:val="28"/>
          <w:szCs w:val="28"/>
        </w:rPr>
      </w:pPr>
      <w:r w:rsidRPr="00B6384C">
        <w:rPr>
          <w:rFonts w:hint="eastAsia"/>
          <w:sz w:val="28"/>
          <w:szCs w:val="28"/>
        </w:rPr>
        <w:t>工程安全防护从建筑物外围走向内部，</w:t>
      </w:r>
      <w:r w:rsidRPr="00B6384C">
        <w:rPr>
          <w:rFonts w:hint="eastAsia"/>
          <w:sz w:val="28"/>
          <w:szCs w:val="28"/>
        </w:rPr>
        <w:t>“</w:t>
      </w:r>
      <w:r w:rsidRPr="00B6384C">
        <w:rPr>
          <w:rFonts w:hint="eastAsia"/>
          <w:sz w:val="28"/>
          <w:szCs w:val="28"/>
        </w:rPr>
        <w:t>四口</w:t>
      </w:r>
      <w:r w:rsidRPr="00B6384C">
        <w:rPr>
          <w:rFonts w:hint="eastAsia"/>
          <w:sz w:val="28"/>
          <w:szCs w:val="28"/>
        </w:rPr>
        <w:t>”</w:t>
      </w:r>
      <w:r w:rsidRPr="00B6384C">
        <w:rPr>
          <w:rFonts w:hint="eastAsia"/>
          <w:sz w:val="28"/>
          <w:szCs w:val="28"/>
        </w:rPr>
        <w:t>的防护便作为了安全生产的重点，本工程的楼梯口、预留洞口、门洞口及过道、楼面临边采取以下安全防护措施：</w:t>
      </w:r>
    </w:p>
    <w:p w:rsidR="00B6384C" w:rsidRPr="00B6384C" w:rsidP="00716C4A">
      <w:pPr>
        <w:spacing w:line="360" w:lineRule="auto"/>
        <w:ind w:firstLine="720"/>
        <w:rPr>
          <w:rFonts w:hint="eastAsia"/>
          <w:sz w:val="28"/>
          <w:szCs w:val="28"/>
        </w:rPr>
      </w:pPr>
      <w:r w:rsidRPr="00B6384C">
        <w:rPr>
          <w:rFonts w:hint="eastAsia"/>
          <w:sz w:val="28"/>
          <w:szCs w:val="28"/>
        </w:rPr>
        <w:t>⑴</w:t>
      </w:r>
      <w:r w:rsidRPr="00B6384C">
        <w:rPr>
          <w:rFonts w:hint="eastAsia"/>
          <w:sz w:val="28"/>
          <w:szCs w:val="28"/>
        </w:rPr>
        <w:t>楼梯口防护</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11"/>
          <w:cols w:space="720"/>
          <w:titlePg w:val="0"/>
        </w:sectPr>
      </w:pPr>
      <w:r w:rsidRPr="00B6384C">
        <w:rPr>
          <w:rFonts w:hint="eastAsia"/>
          <w:sz w:val="28"/>
          <w:szCs w:val="28"/>
        </w:rPr>
        <w:t>搭设黄黑相间的</w:t>
      </w:r>
      <w:r w:rsidRPr="00B6384C">
        <w:rPr>
          <w:rFonts w:hint="eastAsia"/>
          <w:sz w:val="28"/>
          <w:szCs w:val="28"/>
        </w:rPr>
        <w:t>φ</w:t>
      </w:r>
      <w:r w:rsidRPr="00B6384C">
        <w:rPr>
          <w:rFonts w:hint="eastAsia"/>
          <w:sz w:val="28"/>
          <w:szCs w:val="28"/>
        </w:rPr>
        <w:t>48</w:t>
      </w:r>
      <w:r w:rsidRPr="00B6384C">
        <w:rPr>
          <w:rFonts w:hint="eastAsia"/>
          <w:sz w:val="28"/>
          <w:szCs w:val="28"/>
        </w:rPr>
        <w:t>×</w:t>
      </w:r>
      <w:r w:rsidRPr="00B6384C">
        <w:rPr>
          <w:rFonts w:hint="eastAsia"/>
          <w:sz w:val="28"/>
          <w:szCs w:val="28"/>
        </w:rPr>
        <w:t>3.5钢管防护栏杆两道，高</w:t>
      </w:r>
      <w:smartTag w:uri="urn:schemas-microsoft-com:office:smarttags" w:element="chmetcnv">
        <w:smartTagPr>
          <w:attr w:name="HasSpace" w:val="False"/>
          <w:attr w:name="Negative" w:val="False"/>
          <w:attr w:name="NumberType" w:val="1"/>
          <w:attr w:name="SourceValue" w:val="1.2"/>
          <w:attr w:name="TCSC" w:val="0"/>
          <w:attr w:name="UnitName" w:val="m"/>
        </w:smartTagPr>
        <w:r w:rsidRPr="00B6384C">
          <w:rPr>
            <w:rFonts w:hint="eastAsia"/>
            <w:sz w:val="28"/>
            <w:szCs w:val="28"/>
          </w:rPr>
          <w:t>1.2m</w:t>
        </w:r>
      </w:smartTag>
      <w:r w:rsidRPr="00B6384C">
        <w:rPr>
          <w:rFonts w:hint="eastAsia"/>
          <w:sz w:val="28"/>
          <w:szCs w:val="28"/>
        </w:rPr>
        <w:t>，立杆间距</w:t>
      </w:r>
      <w:smartTag w:uri="urn:schemas-microsoft-com:office:smarttags" w:element="chmetcnv">
        <w:smartTagPr>
          <w:attr w:name="HasSpace" w:val="False"/>
          <w:attr w:name="Negative" w:val="False"/>
          <w:attr w:name="NumberType" w:val="1"/>
          <w:attr w:name="SourceValue" w:val="1.5"/>
          <w:attr w:name="TCSC" w:val="0"/>
          <w:attr w:name="UnitName" w:val="m"/>
        </w:smartTagPr>
        <w:r w:rsidRPr="00B6384C">
          <w:rPr>
            <w:rFonts w:hint="eastAsia"/>
            <w:sz w:val="28"/>
            <w:szCs w:val="28"/>
          </w:rPr>
          <w:t>1.5m</w:t>
        </w:r>
      </w:smartTag>
      <w:r w:rsidRPr="00B6384C">
        <w:rPr>
          <w:rFonts w:hint="eastAsia"/>
          <w:sz w:val="28"/>
          <w:szCs w:val="28"/>
        </w:rPr>
        <w:t>，距踏步边l</w:t>
      </w:r>
      <w:smartTag w:uri="urn:schemas-microsoft-com:office:smarttags" w:element="chmetcnv">
        <w:smartTagPr>
          <w:attr w:name="HasSpace" w:val="False"/>
          <w:attr w:name="Negative" w:val="False"/>
          <w:attr w:name="NumberType" w:val="1"/>
          <w:attr w:name="SourceValue" w:val="0"/>
          <w:attr w:name="TCSC" w:val="0"/>
          <w:attr w:name="UnitName" w:val="mm"/>
        </w:smartTagPr>
        <w:r w:rsidRPr="00B6384C">
          <w:rPr>
            <w:rFonts w:hint="eastAsia"/>
            <w:sz w:val="28"/>
            <w:szCs w:val="28"/>
          </w:rPr>
          <w:t>00mm</w:t>
        </w:r>
      </w:smartTag>
      <w:r w:rsidRPr="00B6384C">
        <w:rPr>
          <w:rFonts w:hint="eastAsia"/>
          <w:sz w:val="28"/>
          <w:szCs w:val="28"/>
        </w:rPr>
        <w:t>，下面一道踢脚杆距踏步</w:t>
      </w:r>
      <w:smartTag w:uri="urn:schemas-microsoft-com:office:smarttags" w:element="chmetcnv">
        <w:smartTagPr>
          <w:attr w:name="HasSpace" w:val="False"/>
          <w:attr w:name="Negative" w:val="False"/>
          <w:attr w:name="NumberType" w:val="1"/>
          <w:attr w:name="SourceValue" w:val="180"/>
          <w:attr w:name="TCSC" w:val="0"/>
          <w:attr w:name="UnitName" w:val="mm"/>
        </w:smartTagPr>
        <w:r w:rsidRPr="00B6384C">
          <w:rPr>
            <w:rFonts w:hint="eastAsia"/>
            <w:sz w:val="28"/>
            <w:szCs w:val="28"/>
          </w:rPr>
          <w:t>180mm</w:t>
        </w:r>
      </w:smartTag>
      <w:r w:rsidRPr="00B6384C">
        <w:rPr>
          <w:rFonts w:hint="eastAsia"/>
          <w:sz w:val="28"/>
          <w:szCs w:val="28"/>
        </w:rPr>
        <w:t>，外侧绑扎密目式安全网全封闭。具体布置详见附图-27。</w:t>
      </w:r>
    </w:p>
    <w:p w:rsidR="00B6384C" w:rsidRPr="00B6384C" w:rsidP="00716C4A">
      <w:pPr>
        <w:spacing w:line="360" w:lineRule="auto"/>
        <w:ind w:firstLine="720"/>
        <w:rPr>
          <w:rFonts w:hint="eastAsia"/>
          <w:sz w:val="28"/>
          <w:szCs w:val="28"/>
        </w:rPr>
      </w:pPr>
      <w:r w:rsidRPr="00B6384C">
        <w:rPr>
          <w:rFonts w:hint="eastAsia"/>
          <w:sz w:val="28"/>
          <w:szCs w:val="28"/>
        </w:rPr>
        <w:t>⑵</w:t>
      </w:r>
      <w:r w:rsidRPr="00B6384C">
        <w:rPr>
          <w:rFonts w:hint="eastAsia"/>
          <w:sz w:val="28"/>
          <w:szCs w:val="28"/>
        </w:rPr>
        <w:t>预留洞口防护</w:t>
      </w:r>
    </w:p>
    <w:p w:rsidR="00B6384C" w:rsidRPr="00B6384C" w:rsidP="00716C4A">
      <w:pPr>
        <w:spacing w:line="360" w:lineRule="auto"/>
        <w:ind w:firstLine="720"/>
        <w:rPr>
          <w:rFonts w:hint="eastAsia"/>
          <w:sz w:val="28"/>
          <w:szCs w:val="28"/>
        </w:rPr>
      </w:pPr>
      <w:r w:rsidRPr="00B6384C">
        <w:rPr>
          <w:rFonts w:hint="eastAsia"/>
          <w:sz w:val="28"/>
          <w:szCs w:val="28"/>
        </w:rPr>
        <w:t>本工程预留洞口较多，对于边长大于</w:t>
      </w:r>
      <w:smartTag w:uri="urn:schemas-microsoft-com:office:smarttags" w:element="chmetcnv">
        <w:smartTagPr>
          <w:attr w:name="HasSpace" w:val="False"/>
          <w:attr w:name="Negative" w:val="False"/>
          <w:attr w:name="NumberType" w:val="1"/>
          <w:attr w:name="SourceValue" w:val="150"/>
          <w:attr w:name="TCSC" w:val="0"/>
          <w:attr w:name="UnitName" w:val="cm"/>
        </w:smartTagPr>
        <w:r w:rsidRPr="00B6384C">
          <w:rPr>
            <w:rFonts w:hint="eastAsia"/>
            <w:sz w:val="28"/>
            <w:szCs w:val="28"/>
          </w:rPr>
          <w:t>150cm</w:t>
        </w:r>
      </w:smartTag>
      <w:r w:rsidRPr="00B6384C">
        <w:rPr>
          <w:rFonts w:hint="eastAsia"/>
          <w:sz w:val="28"/>
          <w:szCs w:val="28"/>
        </w:rPr>
        <w:t>的预留洞口，洞口周边按临边防护方法进行，后用</w:t>
      </w:r>
      <w:r w:rsidRPr="00B6384C">
        <w:rPr>
          <w:rFonts w:hint="eastAsia"/>
          <w:sz w:val="28"/>
          <w:szCs w:val="28"/>
        </w:rPr>
        <w:t>φ</w:t>
      </w:r>
      <w:r w:rsidRPr="00B6384C">
        <w:rPr>
          <w:rFonts w:hint="eastAsia"/>
          <w:sz w:val="28"/>
          <w:szCs w:val="28"/>
        </w:rPr>
        <w:t>48</w:t>
      </w:r>
      <w:r w:rsidRPr="00B6384C">
        <w:rPr>
          <w:rFonts w:hint="eastAsia"/>
          <w:sz w:val="28"/>
          <w:szCs w:val="28"/>
        </w:rPr>
        <w:t>×</w:t>
      </w:r>
      <w:r w:rsidRPr="00B6384C">
        <w:rPr>
          <w:rFonts w:hint="eastAsia"/>
          <w:sz w:val="28"/>
          <w:szCs w:val="28"/>
        </w:rPr>
        <w:t>3.5钢管搭设井字式洞口盖，其上满铺竹笆子；对于一般预留洞口防护采用双向</w:t>
      </w:r>
      <w:r w:rsidRPr="00B6384C">
        <w:rPr>
          <w:rFonts w:hint="eastAsia"/>
          <w:sz w:val="28"/>
          <w:szCs w:val="28"/>
        </w:rPr>
        <w:t>φ</w:t>
      </w:r>
      <w:r w:rsidRPr="00B6384C">
        <w:rPr>
          <w:rFonts w:hint="eastAsia"/>
          <w:sz w:val="28"/>
          <w:szCs w:val="28"/>
        </w:rPr>
        <w:t>14@</w:t>
      </w:r>
      <w:smartTag w:uri="urn:schemas-microsoft-com:office:smarttags" w:element="chmetcnv">
        <w:smartTagPr>
          <w:attr w:name="HasSpace" w:val="False"/>
          <w:attr w:name="Negative" w:val="False"/>
          <w:attr w:name="NumberType" w:val="1"/>
          <w:attr w:name="SourceValue" w:val="100"/>
          <w:attr w:name="TCSC" w:val="0"/>
          <w:attr w:name="UnitName" w:val="mm"/>
        </w:smartTagPr>
        <w:r w:rsidRPr="00B6384C">
          <w:rPr>
            <w:rFonts w:hint="eastAsia"/>
            <w:sz w:val="28"/>
            <w:szCs w:val="28"/>
          </w:rPr>
          <w:t>100mm</w:t>
        </w:r>
      </w:smartTag>
      <w:r w:rsidRPr="00B6384C">
        <w:rPr>
          <w:rFonts w:hint="eastAsia"/>
          <w:sz w:val="28"/>
          <w:szCs w:val="28"/>
        </w:rPr>
        <w:t>的钢筋网片与预留件焊接，在其上铺竹笆子，并设安全警戒标志。具体布置见附图-28。</w:t>
      </w:r>
    </w:p>
    <w:p w:rsidR="00B6384C" w:rsidRPr="00B6384C" w:rsidP="00716C4A">
      <w:pPr>
        <w:spacing w:line="360" w:lineRule="auto"/>
        <w:ind w:firstLine="720"/>
        <w:rPr>
          <w:rFonts w:hint="eastAsia"/>
          <w:sz w:val="28"/>
          <w:szCs w:val="28"/>
        </w:rPr>
      </w:pPr>
      <w:r w:rsidRPr="00B6384C">
        <w:rPr>
          <w:rFonts w:hint="eastAsia"/>
          <w:sz w:val="28"/>
          <w:szCs w:val="28"/>
        </w:rPr>
        <w:t>⑶</w:t>
      </w:r>
      <w:r w:rsidRPr="00B6384C">
        <w:rPr>
          <w:rFonts w:hint="eastAsia"/>
          <w:sz w:val="28"/>
          <w:szCs w:val="28"/>
        </w:rPr>
        <w:t>门洞口及过道防护</w:t>
      </w:r>
    </w:p>
    <w:p w:rsidR="00B6384C" w:rsidRPr="00B6384C" w:rsidP="00716C4A">
      <w:pPr>
        <w:spacing w:line="360" w:lineRule="auto"/>
        <w:ind w:firstLine="720"/>
        <w:rPr>
          <w:rFonts w:hint="eastAsia"/>
          <w:sz w:val="28"/>
          <w:szCs w:val="28"/>
        </w:rPr>
      </w:pPr>
      <w:r w:rsidRPr="00B6384C">
        <w:rPr>
          <w:rFonts w:hint="eastAsia"/>
          <w:sz w:val="28"/>
          <w:szCs w:val="28"/>
        </w:rPr>
        <w:t>在门洞口和人员通行的过道顶部，满铺两层竹笆，间距25cm~</w:t>
      </w:r>
      <w:smartTag w:uri="urn:schemas-microsoft-com:office:smarttags" w:element="chmetcnv">
        <w:smartTagPr>
          <w:attr w:name="HasSpace" w:val="False"/>
          <w:attr w:name="Negative" w:val="False"/>
          <w:attr w:name="NumberType" w:val="1"/>
          <w:attr w:name="SourceValue" w:val="50"/>
          <w:attr w:name="TCSC" w:val="0"/>
          <w:attr w:name="UnitName" w:val="cm"/>
        </w:smartTagPr>
        <w:r w:rsidRPr="00B6384C">
          <w:rPr>
            <w:rFonts w:hint="eastAsia"/>
            <w:sz w:val="28"/>
            <w:szCs w:val="28"/>
          </w:rPr>
          <w:t>50cm</w:t>
        </w:r>
      </w:smartTag>
      <w:r w:rsidRPr="00B6384C">
        <w:rPr>
          <w:rFonts w:hint="eastAsia"/>
          <w:sz w:val="28"/>
          <w:szCs w:val="28"/>
        </w:rPr>
        <w:t>，并两边各宽出洞及过道不小于</w:t>
      </w:r>
      <w:smartTag w:uri="urn:schemas-microsoft-com:office:smarttags" w:element="chmetcnv">
        <w:smartTagPr>
          <w:attr w:name="HasSpace" w:val="False"/>
          <w:attr w:name="Negative" w:val="False"/>
          <w:attr w:name="NumberType" w:val="1"/>
          <w:attr w:name="SourceValue" w:val="1.5"/>
          <w:attr w:name="TCSC" w:val="0"/>
          <w:attr w:name="UnitName" w:val="m"/>
        </w:smartTagPr>
        <w:r w:rsidRPr="00B6384C">
          <w:rPr>
            <w:rFonts w:hint="eastAsia"/>
            <w:sz w:val="28"/>
            <w:szCs w:val="28"/>
          </w:rPr>
          <w:t>1.5m</w:t>
        </w:r>
      </w:smartTag>
      <w:r w:rsidRPr="00B6384C">
        <w:rPr>
          <w:rFonts w:hint="eastAsia"/>
          <w:sz w:val="28"/>
          <w:szCs w:val="28"/>
        </w:rPr>
        <w:t>，同时上部有人作业时，门洞及过道处设醒目的安全警戒标志。</w:t>
      </w:r>
    </w:p>
    <w:p w:rsidR="00B6384C" w:rsidRPr="00B6384C" w:rsidP="00716C4A">
      <w:pPr>
        <w:spacing w:line="360" w:lineRule="auto"/>
        <w:ind w:firstLine="720"/>
        <w:rPr>
          <w:rFonts w:hint="eastAsia"/>
          <w:sz w:val="28"/>
          <w:szCs w:val="28"/>
        </w:rPr>
      </w:pPr>
      <w:r w:rsidRPr="00B6384C">
        <w:rPr>
          <w:rFonts w:hint="eastAsia"/>
          <w:sz w:val="28"/>
          <w:szCs w:val="28"/>
        </w:rPr>
        <w:t>⑷</w:t>
      </w:r>
      <w:r w:rsidRPr="00B6384C">
        <w:rPr>
          <w:rFonts w:hint="eastAsia"/>
          <w:sz w:val="28"/>
          <w:szCs w:val="28"/>
        </w:rPr>
        <w:t>临边防护</w:t>
      </w:r>
    </w:p>
    <w:p w:rsidR="00B6384C" w:rsidRPr="00B6384C" w:rsidP="00716C4A">
      <w:pPr>
        <w:spacing w:line="360" w:lineRule="auto"/>
        <w:ind w:firstLine="720"/>
        <w:rPr>
          <w:rFonts w:hint="eastAsia"/>
          <w:sz w:val="28"/>
          <w:szCs w:val="28"/>
        </w:rPr>
      </w:pPr>
      <w:r w:rsidRPr="00B6384C">
        <w:rPr>
          <w:rFonts w:hint="eastAsia"/>
          <w:sz w:val="28"/>
          <w:szCs w:val="28"/>
        </w:rPr>
        <w:t>框架结构楼面周边及剪力墙垂直洞口低</w:t>
      </w:r>
      <w:smartTag w:uri="urn:schemas-microsoft-com:office:smarttags" w:element="chmetcnv">
        <w:smartTagPr>
          <w:attr w:name="HasSpace" w:val="False"/>
          <w:attr w:name="Negative" w:val="False"/>
          <w:attr w:name="NumberType" w:val="1"/>
          <w:attr w:name="SourceValue" w:val=".8"/>
          <w:attr w:name="TCSC" w:val="0"/>
          <w:attr w:name="UnitName" w:val="m"/>
        </w:smartTagPr>
        <w:r w:rsidRPr="00B6384C">
          <w:rPr>
            <w:rFonts w:hint="eastAsia"/>
            <w:sz w:val="28"/>
            <w:szCs w:val="28"/>
          </w:rPr>
          <w:t>0.8m</w:t>
        </w:r>
      </w:smartTag>
      <w:r w:rsidRPr="00B6384C">
        <w:rPr>
          <w:rFonts w:hint="eastAsia"/>
          <w:sz w:val="28"/>
          <w:szCs w:val="28"/>
        </w:rPr>
        <w:t>的临边防护采用黄黑相间的钢管设置高</w:t>
      </w:r>
      <w:smartTag w:uri="urn:schemas-microsoft-com:office:smarttags" w:element="chmetcnv">
        <w:smartTagPr>
          <w:attr w:name="HasSpace" w:val="False"/>
          <w:attr w:name="Negative" w:val="False"/>
          <w:attr w:name="NumberType" w:val="1"/>
          <w:attr w:name="SourceValue" w:val="1.2"/>
          <w:attr w:name="TCSC" w:val="0"/>
          <w:attr w:name="UnitName" w:val="m"/>
        </w:smartTagPr>
        <w:r w:rsidRPr="00B6384C">
          <w:rPr>
            <w:rFonts w:hint="eastAsia"/>
            <w:sz w:val="28"/>
            <w:szCs w:val="28"/>
          </w:rPr>
          <w:t>1.2m</w:t>
        </w:r>
      </w:smartTag>
      <w:r w:rsidRPr="00B6384C">
        <w:rPr>
          <w:rFonts w:hint="eastAsia"/>
          <w:sz w:val="28"/>
          <w:szCs w:val="28"/>
        </w:rPr>
        <w:t>的防护栏杆二道，并用竹笆封闭，立杆间距</w:t>
      </w:r>
      <w:smartTag w:uri="urn:schemas-microsoft-com:office:smarttags" w:element="chmetcnv">
        <w:smartTagPr>
          <w:attr w:name="HasSpace" w:val="False"/>
          <w:attr w:name="Negative" w:val="False"/>
          <w:attr w:name="NumberType" w:val="1"/>
          <w:attr w:name="SourceValue" w:val="1.2"/>
          <w:attr w:name="TCSC" w:val="0"/>
          <w:attr w:name="UnitName" w:val="m"/>
        </w:smartTagPr>
        <w:r w:rsidRPr="00B6384C">
          <w:rPr>
            <w:rFonts w:hint="eastAsia"/>
            <w:sz w:val="28"/>
            <w:szCs w:val="28"/>
          </w:rPr>
          <w:t>1.2m</w:t>
        </w:r>
      </w:smartTag>
      <w:r w:rsidRPr="00B6384C">
        <w:rPr>
          <w:rFonts w:hint="eastAsia"/>
          <w:sz w:val="28"/>
          <w:szCs w:val="28"/>
        </w:rPr>
        <w:t>，下面一道踢脚杆距地</w:t>
      </w:r>
      <w:smartTag w:uri="urn:schemas-microsoft-com:office:smarttags" w:element="chmetcnv">
        <w:smartTagPr>
          <w:attr w:name="HasSpace" w:val="False"/>
          <w:attr w:name="Negative" w:val="False"/>
          <w:attr w:name="NumberType" w:val="1"/>
          <w:attr w:name="SourceValue" w:val="180"/>
          <w:attr w:name="TCSC" w:val="0"/>
          <w:attr w:name="UnitName" w:val="mm"/>
        </w:smartTagPr>
        <w:r w:rsidRPr="00B6384C">
          <w:rPr>
            <w:rFonts w:hint="eastAsia"/>
            <w:sz w:val="28"/>
            <w:szCs w:val="28"/>
          </w:rPr>
          <w:t>180mm</w:t>
        </w:r>
      </w:smartTag>
      <w:r w:rsidRPr="00B6384C">
        <w:rPr>
          <w:rFonts w:hint="eastAsia"/>
          <w:sz w:val="28"/>
          <w:szCs w:val="28"/>
        </w:rPr>
        <w:t>。</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.3.8</w:t>
        </w:r>
      </w:smartTag>
      <w:r w:rsidRPr="00B6384C">
        <w:rPr>
          <w:rFonts w:hint="eastAsia"/>
          <w:sz w:val="28"/>
          <w:szCs w:val="28"/>
        </w:rPr>
        <w:t>现场施工用电安全技术措施</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.3.8</w:t>
        </w:r>
      </w:smartTag>
      <w:r w:rsidRPr="00B6384C">
        <w:rPr>
          <w:rFonts w:hint="eastAsia"/>
          <w:sz w:val="28"/>
          <w:szCs w:val="28"/>
        </w:rPr>
        <w:t>.1电气专业人员配置及责任</w:t>
      </w:r>
    </w:p>
    <w:p w:rsidR="00B6384C" w:rsidRPr="00B6384C" w:rsidP="00716C4A">
      <w:pPr>
        <w:spacing w:line="360" w:lineRule="auto"/>
        <w:ind w:firstLine="720"/>
        <w:rPr>
          <w:rFonts w:hint="eastAsia"/>
          <w:sz w:val="28"/>
          <w:szCs w:val="28"/>
        </w:rPr>
      </w:pPr>
      <w:r w:rsidRPr="00B6384C">
        <w:rPr>
          <w:rFonts w:hint="eastAsia"/>
          <w:sz w:val="28"/>
          <w:szCs w:val="28"/>
        </w:rPr>
        <w:t>⑴</w:t>
      </w:r>
      <w:r w:rsidRPr="00B6384C">
        <w:rPr>
          <w:rFonts w:hint="eastAsia"/>
          <w:sz w:val="28"/>
          <w:szCs w:val="28"/>
        </w:rPr>
        <w:t>电气专业人员配置</w:t>
      </w:r>
    </w:p>
    <w:p w:rsidR="00B6384C" w:rsidRPr="00B6384C" w:rsidP="00716C4A">
      <w:pPr>
        <w:spacing w:line="360" w:lineRule="auto"/>
        <w:ind w:firstLine="720"/>
        <w:rPr>
          <w:rFonts w:hint="eastAsia"/>
          <w:sz w:val="28"/>
          <w:szCs w:val="28"/>
        </w:rPr>
      </w:pPr>
      <w:r w:rsidRPr="00B6384C">
        <w:rPr>
          <w:rFonts w:hint="eastAsia"/>
          <w:sz w:val="28"/>
          <w:szCs w:val="28"/>
        </w:rPr>
        <w:t>针对本工程实际，我们在现场配备1名电气、机械专业施工员，全面负责施工现场临时用电和机械管理，配备能完成复杂性电气技术的电工2名。</w:t>
      </w:r>
    </w:p>
    <w:p w:rsidR="00B6384C" w:rsidRPr="00B6384C" w:rsidP="00716C4A">
      <w:pPr>
        <w:spacing w:line="360" w:lineRule="auto"/>
        <w:ind w:firstLine="720"/>
        <w:rPr>
          <w:rFonts w:hint="eastAsia"/>
          <w:sz w:val="28"/>
          <w:szCs w:val="28"/>
        </w:rPr>
      </w:pPr>
      <w:r w:rsidRPr="00B6384C">
        <w:rPr>
          <w:rFonts w:hint="eastAsia"/>
          <w:sz w:val="28"/>
          <w:szCs w:val="28"/>
        </w:rPr>
        <w:t>⑵</w:t>
      </w:r>
      <w:r w:rsidRPr="00B6384C">
        <w:rPr>
          <w:rFonts w:hint="eastAsia"/>
          <w:sz w:val="28"/>
          <w:szCs w:val="28"/>
        </w:rPr>
        <w:t>电气专业人员责任</w:t>
      </w:r>
    </w:p>
    <w:p w:rsidR="00B6384C" w:rsidRPr="00B6384C" w:rsidP="00716C4A">
      <w:pPr>
        <w:spacing w:line="360" w:lineRule="auto"/>
        <w:ind w:firstLine="720"/>
        <w:rPr>
          <w:rFonts w:hint="eastAsia"/>
          <w:sz w:val="28"/>
          <w:szCs w:val="28"/>
        </w:rPr>
      </w:pPr>
      <w:r w:rsidRPr="00B6384C">
        <w:rPr>
          <w:rFonts w:hint="eastAsia"/>
          <w:sz w:val="28"/>
          <w:szCs w:val="28"/>
        </w:rPr>
        <w:t>①</w:t>
      </w:r>
      <w:r w:rsidRPr="00B6384C">
        <w:rPr>
          <w:rFonts w:hint="eastAsia"/>
          <w:sz w:val="28"/>
          <w:szCs w:val="28"/>
        </w:rPr>
        <w:t>电气工作人员须熟练掌握安全用电基本知识和现场所用机械用电设备的性能。</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12"/>
          <w:cols w:space="720"/>
          <w:titlePg w:val="0"/>
        </w:sectPr>
      </w:pPr>
      <w:r w:rsidRPr="00B6384C">
        <w:rPr>
          <w:rFonts w:hint="eastAsia"/>
          <w:sz w:val="28"/>
          <w:szCs w:val="28"/>
        </w:rPr>
        <w:t>②</w:t>
      </w:r>
      <w:r w:rsidRPr="00B6384C">
        <w:rPr>
          <w:rFonts w:hint="eastAsia"/>
          <w:sz w:val="28"/>
          <w:szCs w:val="28"/>
        </w:rPr>
        <w:t>使用电气设备前必须按规定穿戴和配备好相应的劳动保护用品，并检查电气装置和保护设施是否完好，严禁设备带</w:t>
      </w:r>
      <w:r w:rsidRPr="00B6384C">
        <w:rPr>
          <w:rFonts w:hint="eastAsia"/>
          <w:sz w:val="28"/>
          <w:szCs w:val="28"/>
        </w:rPr>
        <w:t>“</w:t>
      </w:r>
      <w:r w:rsidRPr="00B6384C">
        <w:rPr>
          <w:rFonts w:hint="eastAsia"/>
          <w:sz w:val="28"/>
          <w:szCs w:val="28"/>
        </w:rPr>
        <w:t>病</w:t>
      </w:r>
      <w:r w:rsidRPr="00B6384C">
        <w:rPr>
          <w:rFonts w:hint="eastAsia"/>
          <w:sz w:val="28"/>
          <w:szCs w:val="28"/>
        </w:rPr>
        <w:t>”</w:t>
      </w:r>
      <w:r w:rsidRPr="00B6384C">
        <w:rPr>
          <w:rFonts w:hint="eastAsia"/>
          <w:sz w:val="28"/>
          <w:szCs w:val="28"/>
        </w:rPr>
        <w:t>运转。</w:t>
      </w:r>
    </w:p>
    <w:p w:rsidR="00B6384C" w:rsidRPr="00B6384C" w:rsidP="00716C4A">
      <w:pPr>
        <w:spacing w:line="360" w:lineRule="auto"/>
        <w:ind w:firstLine="720"/>
        <w:rPr>
          <w:rFonts w:hint="eastAsia"/>
          <w:sz w:val="28"/>
          <w:szCs w:val="28"/>
        </w:rPr>
      </w:pPr>
      <w:r w:rsidRPr="00B6384C">
        <w:rPr>
          <w:rFonts w:hint="eastAsia"/>
          <w:sz w:val="28"/>
          <w:szCs w:val="28"/>
        </w:rPr>
        <w:t>③</w:t>
      </w:r>
      <w:r w:rsidRPr="00B6384C">
        <w:rPr>
          <w:rFonts w:hint="eastAsia"/>
          <w:sz w:val="28"/>
          <w:szCs w:val="28"/>
        </w:rPr>
        <w:t>停用设备必须拉闸断电，锁好开关箱。</w:t>
      </w:r>
    </w:p>
    <w:p w:rsidR="00B6384C" w:rsidRPr="00B6384C" w:rsidP="00716C4A">
      <w:pPr>
        <w:spacing w:line="360" w:lineRule="auto"/>
        <w:ind w:firstLine="720"/>
        <w:rPr>
          <w:rFonts w:hint="eastAsia"/>
          <w:sz w:val="28"/>
          <w:szCs w:val="28"/>
        </w:rPr>
      </w:pPr>
      <w:r w:rsidRPr="00B6384C">
        <w:rPr>
          <w:rFonts w:hint="eastAsia"/>
          <w:sz w:val="28"/>
          <w:szCs w:val="28"/>
        </w:rPr>
        <w:t>④</w:t>
      </w:r>
      <w:r w:rsidRPr="00B6384C">
        <w:rPr>
          <w:rFonts w:hint="eastAsia"/>
          <w:sz w:val="28"/>
          <w:szCs w:val="28"/>
        </w:rPr>
        <w:t>负责保护所用设备的负荷线，保护零线和开关箱，发现问题及时报告解决。</w:t>
      </w:r>
    </w:p>
    <w:p w:rsidR="00B6384C" w:rsidRPr="00B6384C" w:rsidP="00716C4A">
      <w:pPr>
        <w:spacing w:line="360" w:lineRule="auto"/>
        <w:ind w:firstLine="720"/>
        <w:rPr>
          <w:rFonts w:hint="eastAsia"/>
          <w:sz w:val="28"/>
          <w:szCs w:val="28"/>
        </w:rPr>
      </w:pPr>
      <w:r w:rsidRPr="00B6384C">
        <w:rPr>
          <w:rFonts w:hint="eastAsia"/>
          <w:sz w:val="28"/>
          <w:szCs w:val="28"/>
        </w:rPr>
        <w:t>⑤</w:t>
      </w:r>
      <w:r w:rsidRPr="00B6384C">
        <w:rPr>
          <w:rFonts w:hint="eastAsia"/>
          <w:sz w:val="28"/>
          <w:szCs w:val="28"/>
        </w:rPr>
        <w:t>搬迁或移动用电设备，必须经电工切断电源，并经妥善处理后进行。</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.3.8</w:t>
        </w:r>
      </w:smartTag>
      <w:r w:rsidRPr="00B6384C">
        <w:rPr>
          <w:rFonts w:hint="eastAsia"/>
          <w:sz w:val="28"/>
          <w:szCs w:val="28"/>
        </w:rPr>
        <w:t>.2接地与防雷</w:t>
      </w:r>
    </w:p>
    <w:p w:rsidR="00B6384C" w:rsidRPr="00B6384C" w:rsidP="00716C4A">
      <w:pPr>
        <w:spacing w:line="360" w:lineRule="auto"/>
        <w:ind w:firstLine="720"/>
        <w:rPr>
          <w:rFonts w:hint="eastAsia"/>
          <w:sz w:val="28"/>
          <w:szCs w:val="28"/>
        </w:rPr>
      </w:pPr>
      <w:r w:rsidRPr="00B6384C">
        <w:rPr>
          <w:rFonts w:hint="eastAsia"/>
          <w:sz w:val="28"/>
          <w:szCs w:val="28"/>
        </w:rPr>
        <w:t>在施工现场专用的中性点，直接接地的电力线路中必须采用TN-S接零保护系统。保护零线除在配电室做重复接地外，还必须在配电线外壳间处和末端处做重复接地。保护零线采用</w:t>
      </w:r>
      <w:smartTag w:uri="urn:schemas-microsoft-com:office:smarttags" w:element="chmetcnv">
        <w:smartTagPr>
          <w:attr w:name="HasSpace" w:val="False"/>
          <w:attr w:name="Negative" w:val="False"/>
          <w:attr w:name="NumberType" w:val="1"/>
          <w:attr w:name="SourceValue" w:val="12"/>
          <w:attr w:name="TCSC" w:val="0"/>
          <w:attr w:name="UnitName" w:val="mm"/>
        </w:smartTagPr>
        <w:r w:rsidRPr="00B6384C">
          <w:rPr>
            <w:rFonts w:hint="eastAsia"/>
            <w:sz w:val="28"/>
            <w:szCs w:val="28"/>
          </w:rPr>
          <w:t>12mm</w:t>
        </w:r>
      </w:smartTag>
      <w:r w:rsidRPr="00B6384C">
        <w:rPr>
          <w:rFonts w:hint="eastAsia"/>
          <w:sz w:val="28"/>
          <w:szCs w:val="28"/>
        </w:rPr>
        <w:t>2的绝缘铜线，架空敷设，与电气设备相连接的保护零线采用</w:t>
      </w:r>
      <w:smartTag w:uri="urn:schemas-microsoft-com:office:smarttags" w:element="chmetcnv">
        <w:smartTagPr>
          <w:attr w:name="HasSpace" w:val="False"/>
          <w:attr w:name="Negative" w:val="False"/>
          <w:attr w:name="NumberType" w:val="1"/>
          <w:attr w:name="SourceValue" w:val="2.5"/>
          <w:attr w:name="TCSC" w:val="0"/>
          <w:attr w:name="UnitName" w:val="mm"/>
        </w:smartTagPr>
        <w:r w:rsidRPr="00B6384C">
          <w:rPr>
            <w:rFonts w:hint="eastAsia"/>
            <w:sz w:val="28"/>
            <w:szCs w:val="28"/>
          </w:rPr>
          <w:t>2.5</w:t>
        </w:r>
        <w:r w:rsidRPr="00B6384C">
          <w:rPr>
            <w:rFonts w:hint="eastAsia"/>
            <w:sz w:val="28"/>
            <w:szCs w:val="28"/>
          </w:rPr>
          <w:t>mm</w:t>
        </w:r>
      </w:smartTag>
      <w:r w:rsidRPr="00B6384C">
        <w:rPr>
          <w:rFonts w:hint="eastAsia"/>
          <w:sz w:val="28"/>
          <w:szCs w:val="28"/>
        </w:rPr>
        <w:t>2的绝缘多股铜线，采用</w:t>
      </w:r>
      <w:smartTag w:uri="urn:schemas-microsoft-com:office:smarttags" w:element="chmetcnv">
        <w:smartTagPr>
          <w:attr w:name="HasSpace" w:val="False"/>
          <w:attr w:name="Negative" w:val="False"/>
          <w:attr w:name="NumberType" w:val="1"/>
          <w:attr w:name="SourceValue" w:val="2"/>
          <w:attr w:name="TCSC" w:val="0"/>
          <w:attr w:name="UnitName" w:val="mm"/>
        </w:smartTagPr>
        <w:r w:rsidRPr="00B6384C">
          <w:rPr>
            <w:rFonts w:hint="eastAsia"/>
            <w:sz w:val="28"/>
            <w:szCs w:val="28"/>
          </w:rPr>
          <w:t>2.0mm</w:t>
        </w:r>
      </w:smartTag>
      <w:r w:rsidRPr="00B6384C">
        <w:rPr>
          <w:rFonts w:hint="eastAsia"/>
          <w:sz w:val="28"/>
          <w:szCs w:val="28"/>
        </w:rPr>
        <w:t>2的绝缘多股铜线，并在橡皮电缆内。保护零线的统一颜色定为绿黄双色。</w:t>
      </w:r>
    </w:p>
    <w:p w:rsidR="00B6384C" w:rsidRPr="00B6384C" w:rsidP="00716C4A">
      <w:pPr>
        <w:spacing w:line="360" w:lineRule="auto"/>
        <w:ind w:firstLine="720"/>
        <w:rPr>
          <w:rFonts w:hint="eastAsia"/>
          <w:sz w:val="28"/>
          <w:szCs w:val="28"/>
        </w:rPr>
      </w:pPr>
      <w:r w:rsidRPr="00B6384C">
        <w:rPr>
          <w:rFonts w:hint="eastAsia"/>
          <w:sz w:val="28"/>
          <w:szCs w:val="28"/>
        </w:rPr>
        <w:t>保护零线应单独敷设，不作它用，不得装设开关或熔断器。电机、变压器、照明器具，手持电动工具的金属外壳等电器设备不带电的外露导电部分应做保护接零。施工现场的电力系统严禁利用大地做相线或零线。</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.3.8</w:t>
        </w:r>
      </w:smartTag>
      <w:r w:rsidRPr="00B6384C">
        <w:rPr>
          <w:rFonts w:hint="eastAsia"/>
          <w:sz w:val="28"/>
          <w:szCs w:val="28"/>
        </w:rPr>
        <w:t>.3配电室、配电箱、开关箱</w:t>
      </w:r>
    </w:p>
    <w:p w:rsidR="00B6384C" w:rsidRPr="00B6384C" w:rsidP="00716C4A">
      <w:pPr>
        <w:spacing w:line="360" w:lineRule="auto"/>
        <w:ind w:firstLine="720"/>
        <w:rPr>
          <w:rFonts w:hint="eastAsia"/>
          <w:sz w:val="28"/>
          <w:szCs w:val="28"/>
        </w:rPr>
      </w:pPr>
      <w:r w:rsidRPr="00B6384C">
        <w:rPr>
          <w:rFonts w:hint="eastAsia"/>
          <w:sz w:val="28"/>
          <w:szCs w:val="28"/>
        </w:rPr>
        <w:t>配电室应安全可靠，自然通风，门应向外，并配锁。配电室正面操作宽度，单列布置不小于</w:t>
      </w:r>
      <w:smartTag w:uri="urn:schemas-microsoft-com:office:smarttags" w:element="chmetcnv">
        <w:smartTagPr>
          <w:attr w:name="HasSpace" w:val="False"/>
          <w:attr w:name="Negative" w:val="False"/>
          <w:attr w:name="NumberType" w:val="1"/>
          <w:attr w:name="SourceValue" w:val="1.5"/>
          <w:attr w:name="TCSC" w:val="0"/>
          <w:attr w:name="UnitName" w:val="m"/>
        </w:smartTagPr>
        <w:r w:rsidRPr="00B6384C">
          <w:rPr>
            <w:rFonts w:hint="eastAsia"/>
            <w:sz w:val="28"/>
            <w:szCs w:val="28"/>
          </w:rPr>
          <w:t>1.5m</w:t>
        </w:r>
      </w:smartTag>
      <w:r w:rsidRPr="00B6384C">
        <w:rPr>
          <w:rFonts w:hint="eastAsia"/>
          <w:sz w:val="28"/>
          <w:szCs w:val="28"/>
        </w:rPr>
        <w:t>，后面维护通道宽度不小于</w:t>
      </w:r>
      <w:smartTag w:uri="urn:schemas-microsoft-com:office:smarttags" w:element="chmetcnv">
        <w:smartTagPr>
          <w:attr w:name="HasSpace" w:val="False"/>
          <w:attr w:name="Negative" w:val="False"/>
          <w:attr w:name="NumberType" w:val="1"/>
          <w:attr w:name="SourceValue" w:val=".8"/>
          <w:attr w:name="TCSC" w:val="0"/>
          <w:attr w:name="UnitName" w:val="m"/>
        </w:smartTagPr>
        <w:r w:rsidRPr="00B6384C">
          <w:rPr>
            <w:rFonts w:hint="eastAsia"/>
            <w:sz w:val="28"/>
            <w:szCs w:val="28"/>
          </w:rPr>
          <w:t>0.8m</w:t>
        </w:r>
      </w:smartTag>
      <w:r w:rsidRPr="00B6384C">
        <w:rPr>
          <w:rFonts w:hint="eastAsia"/>
          <w:sz w:val="28"/>
          <w:szCs w:val="28"/>
        </w:rPr>
        <w:t>，侧面不小于</w:t>
      </w:r>
      <w:smartTag w:uri="urn:schemas-microsoft-com:office:smarttags" w:element="chmetcnv">
        <w:smartTagPr>
          <w:attr w:name="HasSpace" w:val="False"/>
          <w:attr w:name="Negative" w:val="False"/>
          <w:attr w:name="NumberType" w:val="1"/>
          <w:attr w:name="SourceValue" w:val="1"/>
          <w:attr w:name="TCSC" w:val="0"/>
          <w:attr w:name="UnitName" w:val="m"/>
        </w:smartTagPr>
        <w:r w:rsidRPr="00B6384C">
          <w:rPr>
            <w:rFonts w:hint="eastAsia"/>
            <w:sz w:val="28"/>
            <w:szCs w:val="28"/>
          </w:rPr>
          <w:t>1.0m</w:t>
        </w:r>
      </w:smartTag>
      <w:r w:rsidRPr="00B6384C">
        <w:rPr>
          <w:rFonts w:hint="eastAsia"/>
          <w:sz w:val="28"/>
          <w:szCs w:val="28"/>
        </w:rPr>
        <w:t>，距天棚不小于</w:t>
      </w:r>
      <w:smartTag w:uri="urn:schemas-microsoft-com:office:smarttags" w:element="chmetcnv">
        <w:smartTagPr>
          <w:attr w:name="HasSpace" w:val="False"/>
          <w:attr w:name="Negative" w:val="False"/>
          <w:attr w:name="NumberType" w:val="1"/>
          <w:attr w:name="SourceValue" w:val=".5"/>
          <w:attr w:name="TCSC" w:val="0"/>
          <w:attr w:name="UnitName" w:val="m"/>
        </w:smartTagPr>
        <w:r w:rsidRPr="00B6384C">
          <w:rPr>
            <w:rFonts w:hint="eastAsia"/>
            <w:sz w:val="28"/>
            <w:szCs w:val="28"/>
          </w:rPr>
          <w:t>0.5m</w:t>
        </w:r>
      </w:smartTag>
      <w:r w:rsidRPr="00B6384C">
        <w:rPr>
          <w:rFonts w:hint="eastAsia"/>
          <w:sz w:val="28"/>
          <w:szCs w:val="28"/>
        </w:rPr>
        <w:t>。配电室构筑物的耐火等级应不低于3级，室内应配置砂箱和绝缘灭火器。</w:t>
      </w:r>
    </w:p>
    <w:p w:rsidR="00B6384C" w:rsidRPr="00B6384C" w:rsidP="00716C4A">
      <w:pPr>
        <w:spacing w:line="360" w:lineRule="auto"/>
        <w:ind w:firstLine="720"/>
        <w:rPr>
          <w:rFonts w:hint="eastAsia"/>
          <w:sz w:val="28"/>
          <w:szCs w:val="28"/>
        </w:rPr>
      </w:pPr>
      <w:r w:rsidRPr="00B6384C">
        <w:rPr>
          <w:rFonts w:hint="eastAsia"/>
          <w:sz w:val="28"/>
          <w:szCs w:val="28"/>
        </w:rPr>
        <w:t>送电操作顺序：总配电箱</w:t>
      </w:r>
      <w:r w:rsidRPr="00B6384C">
        <w:rPr>
          <w:rFonts w:hint="eastAsia"/>
          <w:sz w:val="28"/>
          <w:szCs w:val="28"/>
        </w:rPr>
        <w:t>→</w:t>
      </w:r>
      <w:r w:rsidRPr="00B6384C">
        <w:rPr>
          <w:rFonts w:hint="eastAsia"/>
          <w:sz w:val="28"/>
          <w:szCs w:val="28"/>
        </w:rPr>
        <w:t>分配电箱</w:t>
      </w:r>
      <w:r w:rsidRPr="00B6384C">
        <w:rPr>
          <w:rFonts w:hint="eastAsia"/>
          <w:sz w:val="28"/>
          <w:szCs w:val="28"/>
        </w:rPr>
        <w:t>→</w:t>
      </w:r>
      <w:r w:rsidRPr="00B6384C">
        <w:rPr>
          <w:rFonts w:hint="eastAsia"/>
          <w:sz w:val="28"/>
          <w:szCs w:val="28"/>
        </w:rPr>
        <w:t>开关箱</w:t>
      </w:r>
    </w:p>
    <w:p w:rsidR="00B6384C" w:rsidRPr="00B6384C" w:rsidP="00716C4A">
      <w:pPr>
        <w:spacing w:line="360" w:lineRule="auto"/>
        <w:ind w:firstLine="720"/>
        <w:rPr>
          <w:rFonts w:hint="eastAsia"/>
          <w:sz w:val="28"/>
          <w:szCs w:val="28"/>
        </w:rPr>
      </w:pPr>
      <w:r w:rsidRPr="00B6384C">
        <w:rPr>
          <w:rFonts w:hint="eastAsia"/>
          <w:sz w:val="28"/>
          <w:szCs w:val="28"/>
        </w:rPr>
        <w:t>停电操作顺序：开关箱</w:t>
      </w:r>
      <w:r w:rsidRPr="00B6384C">
        <w:rPr>
          <w:rFonts w:hint="eastAsia"/>
          <w:sz w:val="28"/>
          <w:szCs w:val="28"/>
        </w:rPr>
        <w:t>→</w:t>
      </w:r>
      <w:r w:rsidRPr="00B6384C">
        <w:rPr>
          <w:rFonts w:hint="eastAsia"/>
          <w:sz w:val="28"/>
          <w:szCs w:val="28"/>
        </w:rPr>
        <w:t>分配电箱</w:t>
      </w:r>
      <w:r w:rsidRPr="00B6384C">
        <w:rPr>
          <w:rFonts w:hint="eastAsia"/>
          <w:sz w:val="28"/>
          <w:szCs w:val="28"/>
        </w:rPr>
        <w:t>→</w:t>
      </w:r>
      <w:r w:rsidRPr="00B6384C">
        <w:rPr>
          <w:rFonts w:hint="eastAsia"/>
          <w:sz w:val="28"/>
          <w:szCs w:val="28"/>
        </w:rPr>
        <w:t>总配电箱</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13"/>
          <w:cols w:space="720"/>
          <w:titlePg w:val="0"/>
        </w:sectPr>
      </w:pPr>
      <w:r w:rsidRPr="00B6384C">
        <w:rPr>
          <w:rFonts w:hint="eastAsia"/>
          <w:sz w:val="28"/>
          <w:szCs w:val="28"/>
        </w:rPr>
        <w:t>配电箱选用</w:t>
      </w:r>
      <w:r w:rsidRPr="00B6384C">
        <w:rPr>
          <w:rFonts w:hint="eastAsia"/>
          <w:sz w:val="28"/>
          <w:szCs w:val="28"/>
        </w:rPr>
        <w:t>δ≥</w:t>
      </w:r>
      <w:smartTag w:uri="urn:schemas-microsoft-com:office:smarttags" w:element="chmetcnv">
        <w:smartTagPr>
          <w:attr w:name="HasSpace" w:val="False"/>
          <w:attr w:name="Negative" w:val="False"/>
          <w:attr w:name="NumberType" w:val="1"/>
          <w:attr w:name="SourceValue" w:val="1.5"/>
          <w:attr w:name="TCSC" w:val="0"/>
          <w:attr w:name="UnitName" w:val="mm"/>
        </w:smartTagPr>
        <w:r w:rsidRPr="00B6384C">
          <w:rPr>
            <w:rFonts w:hint="eastAsia"/>
            <w:sz w:val="28"/>
            <w:szCs w:val="28"/>
          </w:rPr>
          <w:t>1.5mm</w:t>
        </w:r>
      </w:smartTag>
      <w:r w:rsidRPr="00B6384C">
        <w:rPr>
          <w:rFonts w:hint="eastAsia"/>
          <w:sz w:val="28"/>
          <w:szCs w:val="28"/>
        </w:rPr>
        <w:t>钢板制作，距地</w:t>
      </w:r>
      <w:smartTag w:uri="urn:schemas-microsoft-com:office:smarttags" w:element="chmetcnv">
        <w:smartTagPr>
          <w:attr w:name="HasSpace" w:val="False"/>
          <w:attr w:name="Negative" w:val="False"/>
          <w:attr w:name="NumberType" w:val="1"/>
          <w:attr w:name="SourceValue" w:val="1.4"/>
          <w:attr w:name="TCSC" w:val="0"/>
          <w:attr w:name="UnitName" w:val="m"/>
        </w:smartTagPr>
        <w:r w:rsidRPr="00B6384C">
          <w:rPr>
            <w:rFonts w:hint="eastAsia"/>
            <w:sz w:val="28"/>
            <w:szCs w:val="28"/>
          </w:rPr>
          <w:t>1.4m</w:t>
        </w:r>
      </w:smartTag>
      <w:r w:rsidRPr="00B6384C">
        <w:rPr>
          <w:rFonts w:hint="eastAsia"/>
          <w:sz w:val="28"/>
          <w:szCs w:val="28"/>
        </w:rPr>
        <w:t>，架设在钢支架上，安装在干燥通风足够两人同时工作的地方上。</w:t>
      </w:r>
    </w:p>
    <w:p w:rsidR="00B6384C" w:rsidRPr="00B6384C" w:rsidP="00716C4A">
      <w:pPr>
        <w:spacing w:line="360" w:lineRule="auto"/>
        <w:ind w:firstLine="720"/>
        <w:rPr>
          <w:rFonts w:hint="eastAsia"/>
          <w:sz w:val="28"/>
          <w:szCs w:val="28"/>
        </w:rPr>
      </w:pPr>
      <w:r w:rsidRPr="00B6384C">
        <w:rPr>
          <w:rFonts w:hint="eastAsia"/>
          <w:sz w:val="28"/>
          <w:szCs w:val="28"/>
        </w:rPr>
        <w:t>配电箱、开关箱的金属箱体，金属电器安装板及箱内电器金属底座壳等必须作保护接零。</w:t>
      </w:r>
    </w:p>
    <w:p w:rsidR="00B6384C" w:rsidRPr="00B6384C" w:rsidP="00716C4A">
      <w:pPr>
        <w:spacing w:line="360" w:lineRule="auto"/>
        <w:ind w:firstLine="720"/>
        <w:rPr>
          <w:rFonts w:hint="eastAsia"/>
          <w:sz w:val="28"/>
          <w:szCs w:val="28"/>
        </w:rPr>
      </w:pPr>
      <w:r w:rsidRPr="00B6384C">
        <w:rPr>
          <w:rFonts w:hint="eastAsia"/>
          <w:sz w:val="28"/>
          <w:szCs w:val="28"/>
        </w:rPr>
        <w:t>配电箱、开关箱进、出线口应设在箱底下底面，严禁设在箱体的上顶面，侧面、后面或箱门处。</w:t>
      </w:r>
    </w:p>
    <w:p w:rsidR="00B6384C" w:rsidRPr="00B6384C" w:rsidP="00716C4A">
      <w:pPr>
        <w:spacing w:line="360" w:lineRule="auto"/>
        <w:ind w:firstLine="720"/>
        <w:rPr>
          <w:rFonts w:hint="eastAsia"/>
          <w:sz w:val="28"/>
          <w:szCs w:val="28"/>
        </w:rPr>
      </w:pPr>
      <w:r w:rsidRPr="00B6384C">
        <w:rPr>
          <w:rFonts w:hint="eastAsia"/>
          <w:sz w:val="28"/>
          <w:szCs w:val="28"/>
        </w:rPr>
        <w:t>所有配电箱均应标明其名称、用途、并作出分路标记。</w:t>
      </w:r>
    </w:p>
    <w:p w:rsidR="00B6384C" w:rsidRPr="00B6384C" w:rsidP="00716C4A">
      <w:pPr>
        <w:spacing w:line="360" w:lineRule="auto"/>
        <w:ind w:firstLine="720"/>
        <w:rPr>
          <w:rFonts w:hint="eastAsia"/>
          <w:sz w:val="28"/>
          <w:szCs w:val="28"/>
        </w:rPr>
      </w:pPr>
      <w:r w:rsidRPr="00B6384C">
        <w:rPr>
          <w:rFonts w:hint="eastAsia"/>
          <w:sz w:val="28"/>
          <w:szCs w:val="28"/>
        </w:rPr>
        <w:t>所有配电箱、开关箱应每月进行检查和维修一次。</w:t>
      </w:r>
    </w:p>
    <w:p w:rsidR="00B6384C" w:rsidRPr="00B6384C" w:rsidP="00716C4A">
      <w:pPr>
        <w:spacing w:line="360" w:lineRule="auto"/>
        <w:ind w:firstLine="720"/>
        <w:rPr>
          <w:rFonts w:hint="eastAsia"/>
          <w:sz w:val="28"/>
          <w:szCs w:val="28"/>
        </w:rPr>
      </w:pPr>
      <w:r w:rsidRPr="00B6384C">
        <w:rPr>
          <w:rFonts w:hint="eastAsia"/>
          <w:sz w:val="28"/>
          <w:szCs w:val="28"/>
        </w:rPr>
        <w:t>施工现场停止作业l小时以上时，应将动力开关箱断电上锁。</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.3.8</w:t>
        </w:r>
      </w:smartTag>
      <w:r w:rsidRPr="00B6384C">
        <w:rPr>
          <w:rFonts w:hint="eastAsia"/>
          <w:sz w:val="28"/>
          <w:szCs w:val="28"/>
        </w:rPr>
        <w:t>.4用电机械及照明供电</w:t>
      </w:r>
    </w:p>
    <w:p w:rsidR="00B6384C" w:rsidRPr="00B6384C" w:rsidP="00716C4A">
      <w:pPr>
        <w:spacing w:line="360" w:lineRule="auto"/>
        <w:ind w:firstLine="720"/>
        <w:rPr>
          <w:rFonts w:hint="eastAsia"/>
          <w:sz w:val="28"/>
          <w:szCs w:val="28"/>
        </w:rPr>
      </w:pPr>
      <w:r w:rsidRPr="00B6384C">
        <w:rPr>
          <w:rFonts w:hint="eastAsia"/>
          <w:sz w:val="28"/>
          <w:szCs w:val="28"/>
        </w:rPr>
        <w:t>每台用电设备必须执行</w:t>
      </w:r>
      <w:r w:rsidRPr="00B6384C">
        <w:rPr>
          <w:rFonts w:hint="eastAsia"/>
          <w:sz w:val="28"/>
          <w:szCs w:val="28"/>
        </w:rPr>
        <w:t>“</w:t>
      </w:r>
      <w:r w:rsidRPr="00B6384C">
        <w:rPr>
          <w:rFonts w:hint="eastAsia"/>
          <w:sz w:val="28"/>
          <w:szCs w:val="28"/>
        </w:rPr>
        <w:t>一机</w:t>
      </w:r>
      <w:r w:rsidRPr="00B6384C">
        <w:rPr>
          <w:rFonts w:hint="eastAsia"/>
          <w:sz w:val="28"/>
          <w:szCs w:val="28"/>
        </w:rPr>
        <w:t>”</w:t>
      </w:r>
      <w:r w:rsidRPr="00B6384C">
        <w:rPr>
          <w:rFonts w:hint="eastAsia"/>
          <w:sz w:val="28"/>
          <w:szCs w:val="28"/>
        </w:rPr>
        <w:t>、</w:t>
      </w:r>
      <w:r w:rsidRPr="00B6384C">
        <w:rPr>
          <w:rFonts w:hint="eastAsia"/>
          <w:sz w:val="28"/>
          <w:szCs w:val="28"/>
        </w:rPr>
        <w:t>“</w:t>
      </w:r>
      <w:r w:rsidRPr="00B6384C">
        <w:rPr>
          <w:rFonts w:hint="eastAsia"/>
          <w:sz w:val="28"/>
          <w:szCs w:val="28"/>
        </w:rPr>
        <w:t>一闸</w:t>
      </w:r>
      <w:r w:rsidRPr="00B6384C">
        <w:rPr>
          <w:rFonts w:hint="eastAsia"/>
          <w:sz w:val="28"/>
          <w:szCs w:val="28"/>
        </w:rPr>
        <w:t>”</w:t>
      </w:r>
      <w:r w:rsidRPr="00B6384C">
        <w:rPr>
          <w:rFonts w:hint="eastAsia"/>
          <w:sz w:val="28"/>
          <w:szCs w:val="28"/>
        </w:rPr>
        <w:t>、</w:t>
      </w:r>
      <w:r w:rsidRPr="00B6384C">
        <w:rPr>
          <w:rFonts w:hint="eastAsia"/>
          <w:sz w:val="28"/>
          <w:szCs w:val="28"/>
        </w:rPr>
        <w:t>“</w:t>
      </w:r>
      <w:r w:rsidRPr="00B6384C">
        <w:rPr>
          <w:rFonts w:hint="eastAsia"/>
          <w:sz w:val="28"/>
          <w:szCs w:val="28"/>
        </w:rPr>
        <w:t>一漏</w:t>
      </w:r>
      <w:r w:rsidRPr="00B6384C">
        <w:rPr>
          <w:rFonts w:hint="eastAsia"/>
          <w:sz w:val="28"/>
          <w:szCs w:val="28"/>
        </w:rPr>
        <w:t>”</w:t>
      </w:r>
      <w:r w:rsidRPr="00B6384C">
        <w:rPr>
          <w:rFonts w:hint="eastAsia"/>
          <w:sz w:val="28"/>
          <w:szCs w:val="28"/>
        </w:rPr>
        <w:t>、</w:t>
      </w:r>
      <w:r w:rsidRPr="00B6384C">
        <w:rPr>
          <w:rFonts w:hint="eastAsia"/>
          <w:sz w:val="28"/>
          <w:szCs w:val="28"/>
        </w:rPr>
        <w:t>“</w:t>
      </w:r>
      <w:r w:rsidRPr="00B6384C">
        <w:rPr>
          <w:rFonts w:hint="eastAsia"/>
          <w:sz w:val="28"/>
          <w:szCs w:val="28"/>
        </w:rPr>
        <w:t>一箱</w:t>
      </w:r>
      <w:r w:rsidRPr="00B6384C">
        <w:rPr>
          <w:rFonts w:hint="eastAsia"/>
          <w:sz w:val="28"/>
          <w:szCs w:val="28"/>
        </w:rPr>
        <w:t>”</w:t>
      </w:r>
      <w:r w:rsidRPr="00B6384C">
        <w:rPr>
          <w:rFonts w:hint="eastAsia"/>
          <w:sz w:val="28"/>
          <w:szCs w:val="28"/>
        </w:rPr>
        <w:t>、</w:t>
      </w:r>
      <w:r w:rsidRPr="00B6384C">
        <w:rPr>
          <w:rFonts w:hint="eastAsia"/>
          <w:sz w:val="28"/>
          <w:szCs w:val="28"/>
        </w:rPr>
        <w:t>“</w:t>
      </w:r>
      <w:r w:rsidRPr="00B6384C">
        <w:rPr>
          <w:rFonts w:hint="eastAsia"/>
          <w:sz w:val="28"/>
          <w:szCs w:val="28"/>
        </w:rPr>
        <w:t>一锁</w:t>
      </w:r>
      <w:r w:rsidRPr="00B6384C">
        <w:rPr>
          <w:rFonts w:hint="eastAsia"/>
          <w:sz w:val="28"/>
          <w:szCs w:val="28"/>
        </w:rPr>
        <w:t>”</w:t>
      </w:r>
      <w:r w:rsidRPr="00B6384C">
        <w:rPr>
          <w:rFonts w:hint="eastAsia"/>
          <w:sz w:val="28"/>
          <w:szCs w:val="28"/>
        </w:rPr>
        <w:t>制，箱内电器装置必须动作灵活，接触良好可靠，漏电保护器参数与相应设备电机参数必须匹配，其动作电流不大于30mA，额定漏电动作时间应不小于0.1S。</w:t>
      </w:r>
    </w:p>
    <w:p w:rsidR="00B6384C" w:rsidRPr="00B6384C" w:rsidP="00716C4A">
      <w:pPr>
        <w:spacing w:line="360" w:lineRule="auto"/>
        <w:ind w:firstLine="720"/>
        <w:rPr>
          <w:rFonts w:hint="eastAsia"/>
          <w:sz w:val="28"/>
          <w:szCs w:val="28"/>
        </w:rPr>
      </w:pPr>
      <w:r w:rsidRPr="00B6384C">
        <w:rPr>
          <w:rFonts w:hint="eastAsia"/>
          <w:sz w:val="28"/>
          <w:szCs w:val="28"/>
        </w:rPr>
        <w:t>施工现场内的塔式起重机及井字架主楼顶部及脚手架应设置防雷装置，可利用自然体接地，但要保证良好的电气通路。</w:t>
      </w:r>
    </w:p>
    <w:p w:rsidR="00B6384C" w:rsidRPr="00B6384C" w:rsidP="00716C4A">
      <w:pPr>
        <w:spacing w:line="360" w:lineRule="auto"/>
        <w:ind w:firstLine="720"/>
        <w:rPr>
          <w:rFonts w:hint="eastAsia"/>
          <w:sz w:val="28"/>
          <w:szCs w:val="28"/>
        </w:rPr>
      </w:pPr>
      <w:r w:rsidRPr="00B6384C">
        <w:rPr>
          <w:rFonts w:hint="eastAsia"/>
          <w:sz w:val="28"/>
          <w:szCs w:val="28"/>
        </w:rPr>
        <w:t>电焊机一次侧电源线必须绝缘良好，不得随意拖拉，其长度不宜大于</w:t>
      </w:r>
      <w:smartTag w:uri="urn:schemas-microsoft-com:office:smarttags" w:element="chmetcnv">
        <w:smartTagPr>
          <w:attr w:name="HasSpace" w:val="False"/>
          <w:attr w:name="Negative" w:val="False"/>
          <w:attr w:name="NumberType" w:val="1"/>
          <w:attr w:name="SourceValue" w:val="5"/>
          <w:attr w:name="TCSC" w:val="0"/>
          <w:attr w:name="UnitName" w:val="m"/>
        </w:smartTagPr>
        <w:r w:rsidRPr="00B6384C">
          <w:rPr>
            <w:rFonts w:hint="eastAsia"/>
            <w:sz w:val="28"/>
            <w:szCs w:val="28"/>
          </w:rPr>
          <w:t>5m</w:t>
        </w:r>
      </w:smartTag>
      <w:r w:rsidRPr="00B6384C">
        <w:rPr>
          <w:rFonts w:hint="eastAsia"/>
          <w:sz w:val="28"/>
          <w:szCs w:val="28"/>
        </w:rPr>
        <w:t>，焊机外壳应可靠接地，不得多台串联接地。电焊机把钳绝缘必须良好，焊机二次侧引出线宜采用橡皮绝缘铜芯软电缆，其长度不宜大于</w:t>
      </w:r>
      <w:smartTag w:uri="urn:schemas-microsoft-com:office:smarttags" w:element="chmetcnv">
        <w:smartTagPr>
          <w:attr w:name="HasSpace" w:val="False"/>
          <w:attr w:name="Negative" w:val="False"/>
          <w:attr w:name="NumberType" w:val="1"/>
          <w:attr w:name="SourceValue" w:val="30"/>
          <w:attr w:name="TCSC" w:val="0"/>
          <w:attr w:name="UnitName" w:val="m"/>
        </w:smartTagPr>
        <w:r w:rsidRPr="00B6384C">
          <w:rPr>
            <w:rFonts w:hint="eastAsia"/>
            <w:sz w:val="28"/>
            <w:szCs w:val="28"/>
          </w:rPr>
          <w:t>30m</w:t>
        </w:r>
      </w:smartTag>
      <w:r w:rsidRPr="00B6384C">
        <w:rPr>
          <w:rFonts w:hint="eastAsia"/>
          <w:sz w:val="28"/>
          <w:szCs w:val="28"/>
        </w:rPr>
        <w:t>。</w:t>
      </w:r>
    </w:p>
    <w:p w:rsidR="00B6384C" w:rsidRPr="00B6384C" w:rsidP="00716C4A">
      <w:pPr>
        <w:spacing w:line="360" w:lineRule="auto"/>
        <w:ind w:firstLine="720"/>
        <w:rPr>
          <w:rFonts w:hint="eastAsia"/>
          <w:sz w:val="28"/>
          <w:szCs w:val="28"/>
        </w:rPr>
      </w:pPr>
      <w:r w:rsidRPr="00B6384C">
        <w:rPr>
          <w:rFonts w:hint="eastAsia"/>
          <w:sz w:val="28"/>
          <w:szCs w:val="28"/>
        </w:rPr>
        <w:t>所有施工机械与架空线路要有一定的安全距离。</w:t>
      </w:r>
    </w:p>
    <w:p w:rsidR="00B6384C" w:rsidRPr="00B6384C" w:rsidP="00716C4A">
      <w:pPr>
        <w:spacing w:line="360" w:lineRule="auto"/>
        <w:ind w:firstLine="720"/>
        <w:rPr>
          <w:rFonts w:hint="eastAsia"/>
          <w:sz w:val="28"/>
          <w:szCs w:val="28"/>
        </w:rPr>
      </w:pPr>
      <w:r w:rsidRPr="00B6384C">
        <w:rPr>
          <w:rFonts w:hint="eastAsia"/>
          <w:sz w:val="28"/>
          <w:szCs w:val="28"/>
        </w:rPr>
        <w:t>其它用电机械和手持电动工具均要严格按产品使用说明书操作使用。</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14"/>
          <w:cols w:space="720"/>
          <w:titlePg w:val="0"/>
        </w:sectPr>
      </w:pPr>
      <w:r w:rsidRPr="00B6384C">
        <w:rPr>
          <w:rFonts w:hint="eastAsia"/>
          <w:sz w:val="28"/>
          <w:szCs w:val="28"/>
        </w:rPr>
        <w:t>现场照明专用回路必须设漏电保护器，灯具金属外壳要做接零保护，室内线路及灯具安装高度低于</w:t>
      </w:r>
      <w:smartTag w:uri="urn:schemas-microsoft-com:office:smarttags" w:element="chmetcnv">
        <w:smartTagPr>
          <w:attr w:name="HasSpace" w:val="False"/>
          <w:attr w:name="Negative" w:val="False"/>
          <w:attr w:name="NumberType" w:val="1"/>
          <w:attr w:name="SourceValue" w:val="2.4"/>
          <w:attr w:name="TCSC" w:val="0"/>
          <w:attr w:name="UnitName" w:val="m"/>
        </w:smartTagPr>
        <w:r w:rsidRPr="00B6384C">
          <w:rPr>
            <w:rFonts w:hint="eastAsia"/>
            <w:sz w:val="28"/>
            <w:szCs w:val="28"/>
          </w:rPr>
          <w:t>2.4m</w:t>
        </w:r>
      </w:smartTag>
      <w:r w:rsidRPr="00B6384C">
        <w:rPr>
          <w:rFonts w:hint="eastAsia"/>
          <w:sz w:val="28"/>
          <w:szCs w:val="28"/>
        </w:rPr>
        <w:t>须采用36V安全电压，潮湿作业照明采用12V安全电压，手持照明灯须采用36V以下安全电压，照明灯具与易燃物之间，应保持一定安全距离，普通灯具不宜小于</w:t>
      </w:r>
      <w:smartTag w:uri="urn:schemas-microsoft-com:office:smarttags" w:element="chmetcnv">
        <w:smartTagPr>
          <w:attr w:name="HasSpace" w:val="False"/>
          <w:attr w:name="Negative" w:val="False"/>
          <w:attr w:name="NumberType" w:val="1"/>
          <w:attr w:name="SourceValue" w:val="300"/>
          <w:attr w:name="TCSC" w:val="0"/>
          <w:attr w:name="UnitName" w:val="mm"/>
        </w:smartTagPr>
        <w:r w:rsidRPr="00B6384C">
          <w:rPr>
            <w:rFonts w:hint="eastAsia"/>
            <w:sz w:val="28"/>
            <w:szCs w:val="28"/>
          </w:rPr>
          <w:t>300mm</w:t>
        </w:r>
      </w:smartTag>
    </w:p>
    <w:p w:rsidR="00B6384C" w:rsidRPr="00B6384C" w:rsidP="00716C4A">
      <w:pPr>
        <w:spacing w:line="360" w:lineRule="auto"/>
        <w:ind w:firstLine="720"/>
        <w:rPr>
          <w:rFonts w:hint="eastAsia"/>
          <w:sz w:val="28"/>
          <w:szCs w:val="28"/>
        </w:rPr>
      </w:pPr>
      <w:r w:rsidRPr="00B6384C">
        <w:rPr>
          <w:rFonts w:hint="eastAsia"/>
          <w:sz w:val="28"/>
          <w:szCs w:val="28"/>
        </w:rPr>
        <w:t>，聚光灯、碘钨灯等高热灯具不宜小于</w:t>
      </w:r>
      <w:smartTag w:uri="urn:schemas-microsoft-com:office:smarttags" w:element="chmetcnv">
        <w:smartTagPr>
          <w:attr w:name="HasSpace" w:val="False"/>
          <w:attr w:name="Negative" w:val="False"/>
          <w:attr w:name="NumberType" w:val="1"/>
          <w:attr w:name="SourceValue" w:val="500"/>
          <w:attr w:name="TCSC" w:val="0"/>
          <w:attr w:name="UnitName" w:val="mm"/>
        </w:smartTagPr>
        <w:r w:rsidRPr="00B6384C">
          <w:rPr>
            <w:rFonts w:hint="eastAsia"/>
            <w:sz w:val="28"/>
            <w:szCs w:val="28"/>
          </w:rPr>
          <w:t>500mm</w:t>
        </w:r>
      </w:smartTag>
      <w:r w:rsidRPr="00B6384C">
        <w:rPr>
          <w:rFonts w:hint="eastAsia"/>
          <w:sz w:val="28"/>
          <w:szCs w:val="28"/>
        </w:rPr>
        <w:t>，且不得直接照射易燃物，当间距不够时，应采取隔热措施。</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.3.9</w:t>
        </w:r>
      </w:smartTag>
      <w:r w:rsidRPr="00B6384C">
        <w:rPr>
          <w:rFonts w:hint="eastAsia"/>
          <w:sz w:val="28"/>
          <w:szCs w:val="28"/>
        </w:rPr>
        <w:t>现场防火措施</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.3.9</w:t>
        </w:r>
      </w:smartTag>
      <w:r w:rsidRPr="00B6384C">
        <w:rPr>
          <w:rFonts w:hint="eastAsia"/>
          <w:sz w:val="28"/>
          <w:szCs w:val="28"/>
        </w:rPr>
        <w:t>.1认真贯彻</w:t>
      </w:r>
      <w:r w:rsidRPr="00B6384C">
        <w:rPr>
          <w:rFonts w:hint="eastAsia"/>
          <w:sz w:val="28"/>
          <w:szCs w:val="28"/>
        </w:rPr>
        <w:t>“</w:t>
      </w:r>
      <w:r w:rsidRPr="00B6384C">
        <w:rPr>
          <w:rFonts w:hint="eastAsia"/>
          <w:sz w:val="28"/>
          <w:szCs w:val="28"/>
        </w:rPr>
        <w:t>预防为主，消防结合</w:t>
      </w:r>
      <w:r w:rsidRPr="00B6384C">
        <w:rPr>
          <w:rFonts w:hint="eastAsia"/>
          <w:sz w:val="28"/>
          <w:szCs w:val="28"/>
        </w:rPr>
        <w:t>”</w:t>
      </w:r>
      <w:r w:rsidRPr="00B6384C">
        <w:rPr>
          <w:rFonts w:hint="eastAsia"/>
          <w:sz w:val="28"/>
          <w:szCs w:val="28"/>
        </w:rPr>
        <w:t>的消防工作方针，严格遵守当地政府制定的各种消防制度及现场制定的消防措施，对上级部门提出的问题及时进行整改。</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.3.9</w:t>
        </w:r>
      </w:smartTag>
      <w:r w:rsidRPr="00B6384C">
        <w:rPr>
          <w:rFonts w:hint="eastAsia"/>
          <w:sz w:val="28"/>
          <w:szCs w:val="28"/>
        </w:rPr>
        <w:t>.2在施工现场值班室门前、现场库房、易燃易爆危险场所及宿舍等位置设消防点，配备5</w:t>
      </w:r>
      <w:r w:rsidRPr="00B6384C">
        <w:rPr>
          <w:rFonts w:hint="eastAsia"/>
          <w:sz w:val="28"/>
          <w:szCs w:val="28"/>
        </w:rPr>
        <w:t>—</w:t>
      </w:r>
      <w:smartTag w:uri="urn:schemas-microsoft-com:office:smarttags" w:element="chmetcnv">
        <w:smartTagPr>
          <w:attr w:name="HasSpace" w:val="False"/>
          <w:attr w:name="Negative" w:val="False"/>
          <w:attr w:name="NumberType" w:val="1"/>
          <w:attr w:name="SourceValue" w:val="8"/>
          <w:attr w:name="TCSC" w:val="0"/>
          <w:attr w:name="UnitName" w:val="kg"/>
        </w:smartTagPr>
        <w:r w:rsidRPr="00B6384C">
          <w:rPr>
            <w:rFonts w:hint="eastAsia"/>
            <w:sz w:val="28"/>
            <w:szCs w:val="28"/>
          </w:rPr>
          <w:t>8Kg</w:t>
        </w:r>
      </w:smartTag>
      <w:r w:rsidRPr="00B6384C">
        <w:rPr>
          <w:rFonts w:hint="eastAsia"/>
          <w:sz w:val="28"/>
          <w:szCs w:val="28"/>
        </w:rPr>
        <w:t>的灭火器10只，由熟悉操作的门卫人员专门负责消防工作。</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.3.9</w:t>
        </w:r>
      </w:smartTag>
      <w:r w:rsidRPr="00B6384C">
        <w:rPr>
          <w:rFonts w:hint="eastAsia"/>
          <w:sz w:val="28"/>
          <w:szCs w:val="28"/>
        </w:rPr>
        <w:t>.3在建筑物外围设消防循环主干道，确保道路畅通，在地面设一消防储水池，用管径</w:t>
      </w:r>
      <w:smartTag w:uri="urn:schemas-microsoft-com:office:smarttags" w:element="chmetcnv">
        <w:smartTagPr>
          <w:attr w:name="HasSpace" w:val="False"/>
          <w:attr w:name="Negative" w:val="False"/>
          <w:attr w:name="NumberType" w:val="1"/>
          <w:attr w:name="SourceValue" w:val="32"/>
          <w:attr w:name="TCSC" w:val="0"/>
          <w:attr w:name="UnitName" w:val="mm"/>
        </w:smartTagPr>
        <w:r w:rsidRPr="00B6384C">
          <w:rPr>
            <w:rFonts w:hint="eastAsia"/>
            <w:sz w:val="28"/>
            <w:szCs w:val="28"/>
          </w:rPr>
          <w:t>32mm</w:t>
        </w:r>
      </w:smartTag>
      <w:r w:rsidRPr="00B6384C">
        <w:rPr>
          <w:rFonts w:hint="eastAsia"/>
          <w:sz w:val="28"/>
          <w:szCs w:val="28"/>
        </w:rPr>
        <w:t>的消防水管将水接上各楼层，各层均设插口阀门，作为建筑物内紧急消防。</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.3.9</w:t>
        </w:r>
      </w:smartTag>
      <w:r w:rsidRPr="00B6384C">
        <w:rPr>
          <w:rFonts w:hint="eastAsia"/>
          <w:sz w:val="28"/>
          <w:szCs w:val="28"/>
        </w:rPr>
        <w:t>.4施工现场动用明火要有审批手续，动用明火处经批准后应设专人负责监护并有记录。</w:t>
      </w:r>
    </w:p>
    <w:p w:rsidR="00B6384C" w:rsidRPr="00B6384C" w:rsidP="00716C4A">
      <w:pPr>
        <w:spacing w:line="360" w:lineRule="auto"/>
        <w:ind w:firstLine="720"/>
        <w:rPr>
          <w:rFonts w:hint="eastAsia"/>
          <w:sz w:val="28"/>
          <w:szCs w:val="28"/>
        </w:rPr>
      </w:pPr>
      <w:r w:rsidRPr="00B6384C">
        <w:rPr>
          <w:rFonts w:hint="eastAsia"/>
          <w:sz w:val="28"/>
          <w:szCs w:val="28"/>
        </w:rPr>
        <w:t>14.4文明施工管理制度和措施</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14.4.1</w:t>
        </w:r>
      </w:smartTag>
      <w:r w:rsidRPr="00B6384C">
        <w:rPr>
          <w:rFonts w:hint="eastAsia"/>
          <w:sz w:val="28"/>
          <w:szCs w:val="28"/>
        </w:rPr>
        <w:t>文明施工管理</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14.4.1</w:t>
        </w:r>
      </w:smartTag>
      <w:r w:rsidRPr="00B6384C">
        <w:rPr>
          <w:rFonts w:hint="eastAsia"/>
          <w:sz w:val="28"/>
          <w:szCs w:val="28"/>
        </w:rPr>
        <w:t>.1文明施工管理目标</w:t>
      </w:r>
    </w:p>
    <w:p w:rsidR="00B6384C" w:rsidRPr="00B6384C" w:rsidP="00716C4A">
      <w:pPr>
        <w:spacing w:line="360" w:lineRule="auto"/>
        <w:ind w:firstLine="720"/>
        <w:rPr>
          <w:rFonts w:hint="eastAsia"/>
          <w:sz w:val="28"/>
          <w:szCs w:val="28"/>
        </w:rPr>
      </w:pPr>
      <w:r w:rsidRPr="00B6384C">
        <w:rPr>
          <w:rFonts w:hint="eastAsia"/>
          <w:sz w:val="28"/>
          <w:szCs w:val="28"/>
        </w:rPr>
        <w:t>争创省级</w:t>
      </w:r>
      <w:r w:rsidRPr="00B6384C">
        <w:rPr>
          <w:rFonts w:hint="eastAsia"/>
          <w:sz w:val="28"/>
          <w:szCs w:val="28"/>
        </w:rPr>
        <w:t>“</w:t>
      </w:r>
      <w:r w:rsidRPr="00B6384C">
        <w:rPr>
          <w:rFonts w:hint="eastAsia"/>
          <w:sz w:val="28"/>
          <w:szCs w:val="28"/>
        </w:rPr>
        <w:t>文明工地</w:t>
      </w:r>
      <w:r w:rsidRPr="00B6384C">
        <w:rPr>
          <w:rFonts w:hint="eastAsia"/>
          <w:sz w:val="28"/>
          <w:szCs w:val="28"/>
        </w:rPr>
        <w:t>”</w:t>
      </w:r>
      <w:r w:rsidRPr="00B6384C">
        <w:rPr>
          <w:rFonts w:hint="eastAsia"/>
          <w:sz w:val="28"/>
          <w:szCs w:val="28"/>
        </w:rPr>
        <w:t>称号；文明施工检查得分达到85分以上。</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14.4.1</w:t>
        </w:r>
      </w:smartTag>
      <w:r w:rsidRPr="00B6384C">
        <w:rPr>
          <w:rFonts w:hint="eastAsia"/>
          <w:sz w:val="28"/>
          <w:szCs w:val="28"/>
        </w:rPr>
        <w:t>.1.1改变过去建筑工地</w:t>
      </w:r>
      <w:r w:rsidRPr="00B6384C">
        <w:rPr>
          <w:rFonts w:hint="eastAsia"/>
          <w:sz w:val="28"/>
          <w:szCs w:val="28"/>
        </w:rPr>
        <w:t>“</w:t>
      </w:r>
      <w:r w:rsidRPr="00B6384C">
        <w:rPr>
          <w:rFonts w:hint="eastAsia"/>
          <w:sz w:val="28"/>
          <w:szCs w:val="28"/>
        </w:rPr>
        <w:t>脏、乱、差</w:t>
      </w:r>
      <w:r w:rsidRPr="00B6384C">
        <w:rPr>
          <w:rFonts w:hint="eastAsia"/>
          <w:sz w:val="28"/>
          <w:szCs w:val="28"/>
        </w:rPr>
        <w:t>”</w:t>
      </w:r>
      <w:r w:rsidRPr="00B6384C">
        <w:rPr>
          <w:rFonts w:hint="eastAsia"/>
          <w:sz w:val="28"/>
          <w:szCs w:val="28"/>
        </w:rPr>
        <w:t>的特征，将施工现场建成城市文明窗口，企业形象的</w:t>
      </w:r>
      <w:r w:rsidRPr="00B6384C">
        <w:rPr>
          <w:rFonts w:hint="eastAsia"/>
          <w:sz w:val="28"/>
          <w:szCs w:val="28"/>
        </w:rPr>
        <w:t>“</w:t>
      </w:r>
      <w:r w:rsidRPr="00B6384C">
        <w:rPr>
          <w:rFonts w:hint="eastAsia"/>
          <w:sz w:val="28"/>
          <w:szCs w:val="28"/>
        </w:rPr>
        <w:t>窗口</w:t>
      </w:r>
      <w:r w:rsidRPr="00B6384C">
        <w:rPr>
          <w:rFonts w:hint="eastAsia"/>
          <w:sz w:val="28"/>
          <w:szCs w:val="28"/>
        </w:rPr>
        <w:t>”</w:t>
      </w:r>
      <w:r w:rsidRPr="00B6384C">
        <w:rPr>
          <w:rFonts w:hint="eastAsia"/>
          <w:sz w:val="28"/>
          <w:szCs w:val="28"/>
        </w:rPr>
        <w:t>。</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14.4.1</w:t>
        </w:r>
      </w:smartTag>
      <w:r w:rsidRPr="00B6384C">
        <w:rPr>
          <w:rFonts w:hint="eastAsia"/>
          <w:sz w:val="28"/>
          <w:szCs w:val="28"/>
        </w:rPr>
        <w:t>.1.2施工现场做到整洁有序、卫生、舒适的施工环境。</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14.4.1</w:t>
        </w:r>
      </w:smartTag>
      <w:r w:rsidRPr="00B6384C">
        <w:rPr>
          <w:rFonts w:hint="eastAsia"/>
          <w:sz w:val="28"/>
          <w:szCs w:val="28"/>
        </w:rPr>
        <w:t>.1.3施工中做到文明施工、保护环境、施工不扰民。</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14.4.1</w:t>
        </w:r>
      </w:smartTag>
      <w:r w:rsidRPr="00B6384C">
        <w:rPr>
          <w:rFonts w:hint="eastAsia"/>
          <w:sz w:val="28"/>
          <w:szCs w:val="28"/>
        </w:rPr>
        <w:t>.1.4把施工现场建成城市文明的窗口，树立企业形象的窗口。</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15"/>
          <w:cols w:space="720"/>
          <w:titlePg w:val="0"/>
        </w:sect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14.4.1</w:t>
        </w:r>
      </w:smartTag>
    </w:p>
    <w:p w:rsidR="00B6384C" w:rsidRPr="00B6384C" w:rsidP="00716C4A">
      <w:pPr>
        <w:spacing w:line="360" w:lineRule="auto"/>
        <w:ind w:firstLine="720"/>
        <w:rPr>
          <w:rFonts w:hint="eastAsia"/>
          <w:sz w:val="28"/>
          <w:szCs w:val="28"/>
        </w:rPr>
      </w:pPr>
      <w:r w:rsidRPr="00B6384C">
        <w:rPr>
          <w:rFonts w:hint="eastAsia"/>
          <w:sz w:val="28"/>
          <w:szCs w:val="28"/>
        </w:rPr>
        <w:t>.1.5把文明施工和环境保护做为精神文明建设的窗口和保证人们身体健康的需要，做为企业和工程项目社会形象的大事来抓。</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14.4.1</w:t>
        </w:r>
      </w:smartTag>
      <w:r w:rsidRPr="00B6384C">
        <w:rPr>
          <w:rFonts w:hint="eastAsia"/>
          <w:sz w:val="28"/>
          <w:szCs w:val="28"/>
        </w:rPr>
        <w:t>.1.6做到文明施工管理工作标准化、规范化。</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14.4.1</w:t>
        </w:r>
      </w:smartTag>
      <w:r w:rsidRPr="00B6384C">
        <w:rPr>
          <w:rFonts w:hint="eastAsia"/>
          <w:sz w:val="28"/>
          <w:szCs w:val="28"/>
        </w:rPr>
        <w:t>.2成立项目部文明施工领导小组</w:t>
      </w:r>
    </w:p>
    <w:p w:rsidR="00B6384C" w:rsidRPr="00B6384C" w:rsidP="00716C4A">
      <w:pPr>
        <w:spacing w:line="360" w:lineRule="auto"/>
        <w:ind w:firstLine="720"/>
        <w:rPr>
          <w:rFonts w:hint="eastAsia"/>
          <w:sz w:val="28"/>
          <w:szCs w:val="28"/>
        </w:rPr>
      </w:pPr>
      <w:r w:rsidRPr="00B6384C">
        <w:rPr>
          <w:rFonts w:hint="eastAsia"/>
          <w:sz w:val="28"/>
          <w:szCs w:val="28"/>
        </w:rPr>
        <w:t>项目部文明施工领导小组由项目经理任组长，施工员任副组长，安全员、材料员、工会干事、各施工班组长、分包单位负责人任成员，文明施工领导小组负责现场文明施工措施的实施和检查落实工作。</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14.4.1</w:t>
        </w:r>
      </w:smartTag>
      <w:r w:rsidRPr="00B6384C">
        <w:rPr>
          <w:rFonts w:hint="eastAsia"/>
          <w:sz w:val="28"/>
          <w:szCs w:val="28"/>
        </w:rPr>
        <w:t>.3建立创建文明工地的责任制</w:t>
      </w:r>
    </w:p>
    <w:p w:rsidR="00B6384C" w:rsidRPr="00B6384C" w:rsidP="00716C4A">
      <w:pPr>
        <w:spacing w:line="360" w:lineRule="auto"/>
        <w:ind w:firstLine="720"/>
        <w:rPr>
          <w:rFonts w:hint="eastAsia"/>
          <w:sz w:val="28"/>
          <w:szCs w:val="28"/>
        </w:rPr>
      </w:pPr>
      <w:r w:rsidRPr="00B6384C">
        <w:rPr>
          <w:rFonts w:hint="eastAsia"/>
          <w:sz w:val="28"/>
          <w:szCs w:val="28"/>
        </w:rPr>
        <w:t>为实现文明施工管理目标，将文明施工按责任落实到实处，争创</w:t>
      </w:r>
      <w:r w:rsidRPr="00B6384C">
        <w:rPr>
          <w:rFonts w:hint="eastAsia"/>
          <w:sz w:val="28"/>
          <w:szCs w:val="28"/>
        </w:rPr>
        <w:t>“</w:t>
      </w:r>
      <w:r w:rsidRPr="00B6384C">
        <w:rPr>
          <w:rFonts w:hint="eastAsia"/>
          <w:sz w:val="28"/>
          <w:szCs w:val="28"/>
        </w:rPr>
        <w:t>文明工地</w:t>
      </w:r>
      <w:r w:rsidRPr="00B6384C">
        <w:rPr>
          <w:rFonts w:hint="eastAsia"/>
          <w:sz w:val="28"/>
          <w:szCs w:val="28"/>
        </w:rPr>
        <w:t>”</w:t>
      </w:r>
      <w:r w:rsidRPr="00B6384C">
        <w:rPr>
          <w:rFonts w:hint="eastAsia"/>
          <w:sz w:val="28"/>
          <w:szCs w:val="28"/>
        </w:rPr>
        <w:t>称号，项目部制定文明施工员责任制。根据工程施工进度情况，实行分阶段、分区、分层指定专人负责，项目部按月、旬进行文明施工考核，将文明施工同职工的经济利益挂钩，实行奖罚制度，好的给予奖励，差的给予处罚，并责令限期整改，并检查落实。充分调动现场施工人员文明施工的积极性、自觉性。</w:t>
      </w:r>
    </w:p>
    <w:p w:rsidR="00B6384C" w:rsidRPr="00B6384C" w:rsidP="00716C4A">
      <w:pPr>
        <w:spacing w:line="360" w:lineRule="auto"/>
        <w:ind w:firstLine="720"/>
        <w:rPr>
          <w:rFonts w:hint="eastAsia"/>
          <w:sz w:val="28"/>
          <w:szCs w:val="28"/>
        </w:rPr>
      </w:pPr>
      <w:r w:rsidRPr="00B6384C">
        <w:rPr>
          <w:rFonts w:hint="eastAsia"/>
          <w:sz w:val="28"/>
          <w:szCs w:val="28"/>
        </w:rPr>
        <w:t>在本工程文明施工中，要以责任为核心，实行分级负责，做到竖向到底、横向到边，明确目标，责任到人。在施工过程中，项目部文明施工领导小组及现场管理人员要做好按照文明施工的要求标准及具体措施的交底、落实、检查工作。</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14.4.1</w:t>
        </w:r>
      </w:smartTag>
      <w:r w:rsidRPr="00B6384C">
        <w:rPr>
          <w:rFonts w:hint="eastAsia"/>
          <w:sz w:val="28"/>
          <w:szCs w:val="28"/>
        </w:rPr>
        <w:t>.4建立定期、不定期检查制度</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16"/>
          <w:cols w:space="720"/>
          <w:titlePg w:val="0"/>
        </w:sectPr>
      </w:pPr>
      <w:r w:rsidRPr="00B6384C">
        <w:rPr>
          <w:rFonts w:hint="eastAsia"/>
          <w:sz w:val="28"/>
          <w:szCs w:val="28"/>
        </w:rPr>
        <w:t>严格按照《建筑施工安全检查评分标准》GJG59</w:t>
      </w:r>
      <w:r w:rsidRPr="00B6384C">
        <w:rPr>
          <w:rFonts w:hint="eastAsia"/>
          <w:sz w:val="28"/>
          <w:szCs w:val="28"/>
        </w:rPr>
        <w:t>—</w:t>
      </w:r>
      <w:r w:rsidRPr="00B6384C">
        <w:rPr>
          <w:rFonts w:hint="eastAsia"/>
          <w:sz w:val="28"/>
          <w:szCs w:val="28"/>
        </w:rPr>
        <w:t>99中的文明施工检查评分标准，进行定期和不定期检查评分。实行标准化管理，实现建筑工程项目文明施工全面达标。企业按季、月对项目工程文明施工进行检查评定，项目部按月、旬对现场文明施工进行检查评定，并进行不定期的检查落实工作。对检查出的文明施工中未达标的项目，立即进行整改，并抓好落实工作。</w:t>
      </w:r>
    </w:p>
    <w:p w:rsidR="00B6384C" w:rsidRPr="00B6384C" w:rsidP="00716C4A">
      <w:pPr>
        <w:spacing w:line="360" w:lineRule="auto"/>
        <w:ind w:firstLine="720"/>
        <w:rPr>
          <w:rFonts w:hint="eastAsia"/>
          <w:sz w:val="28"/>
          <w:szCs w:val="28"/>
        </w:rPr>
      </w:pPr>
      <w:r w:rsidRPr="00B6384C">
        <w:rPr>
          <w:rFonts w:hint="eastAsia"/>
          <w:sz w:val="28"/>
          <w:szCs w:val="28"/>
        </w:rPr>
        <w:t>将文明施工达标及实现</w:t>
      </w:r>
      <w:r w:rsidRPr="00B6384C">
        <w:rPr>
          <w:rFonts w:hint="eastAsia"/>
          <w:sz w:val="28"/>
          <w:szCs w:val="28"/>
        </w:rPr>
        <w:t>“</w:t>
      </w:r>
      <w:r w:rsidRPr="00B6384C">
        <w:rPr>
          <w:rFonts w:hint="eastAsia"/>
          <w:sz w:val="28"/>
          <w:szCs w:val="28"/>
        </w:rPr>
        <w:t>文明工地</w:t>
      </w:r>
      <w:r w:rsidRPr="00B6384C">
        <w:rPr>
          <w:rFonts w:hint="eastAsia"/>
          <w:sz w:val="28"/>
          <w:szCs w:val="28"/>
        </w:rPr>
        <w:t>”</w:t>
      </w:r>
      <w:r w:rsidRPr="00B6384C">
        <w:rPr>
          <w:rFonts w:hint="eastAsia"/>
          <w:sz w:val="28"/>
          <w:szCs w:val="28"/>
        </w:rPr>
        <w:t>称号目标做为项目管理的一项重要指标，同时把文明施工管理作为考核项目管理人员的重要标准之一。</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14.4.1</w:t>
        </w:r>
      </w:smartTag>
      <w:r w:rsidRPr="00B6384C">
        <w:rPr>
          <w:rFonts w:hint="eastAsia"/>
          <w:sz w:val="28"/>
          <w:szCs w:val="28"/>
        </w:rPr>
        <w:t>.5文明施工宣传、教育</w:t>
      </w:r>
    </w:p>
    <w:p w:rsidR="00B6384C" w:rsidRPr="00B6384C" w:rsidP="00716C4A">
      <w:pPr>
        <w:spacing w:line="360" w:lineRule="auto"/>
        <w:ind w:firstLine="720"/>
        <w:rPr>
          <w:rFonts w:hint="eastAsia"/>
          <w:sz w:val="28"/>
          <w:szCs w:val="28"/>
        </w:rPr>
      </w:pPr>
      <w:r w:rsidRPr="00B6384C">
        <w:rPr>
          <w:rFonts w:hint="eastAsia"/>
          <w:sz w:val="28"/>
          <w:szCs w:val="28"/>
        </w:rPr>
        <w:t>项目部与企业有关部门密切配合，搞好文明施工的宣传教育工作。现场以办宣传栏、板报、现场会等形式进行，加强文明施工的现场宣传工作及职工文明施工思想教育工作。达到每个施工人员都有文明施工的自觉性，都能按标准化、规范化进行施工。</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文明施工措施</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.1针对施工现场及周边环境进行重要环境因素辨识和评价，确定出重要环境因素，并建立系统的管理程序，严格执行ISO14001标准。</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.2现场围档</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.2.1施工现场周围设置高于</w:t>
      </w:r>
      <w:smartTag w:uri="urn:schemas-microsoft-com:office:smarttags" w:element="chmetcnv">
        <w:smartTagPr>
          <w:attr w:name="HasSpace" w:val="False"/>
          <w:attr w:name="Negative" w:val="False"/>
          <w:attr w:name="NumberType" w:val="1"/>
          <w:attr w:name="SourceValue" w:val="2.5"/>
          <w:attr w:name="TCSC" w:val="0"/>
          <w:attr w:name="UnitName" w:val="m"/>
        </w:smartTagPr>
        <w:r w:rsidRPr="00B6384C">
          <w:rPr>
            <w:rFonts w:hint="eastAsia"/>
            <w:sz w:val="28"/>
            <w:szCs w:val="28"/>
          </w:rPr>
          <w:t>2.5m</w:t>
        </w:r>
      </w:smartTag>
      <w:r w:rsidRPr="00B6384C">
        <w:rPr>
          <w:rFonts w:hint="eastAsia"/>
          <w:sz w:val="28"/>
          <w:szCs w:val="28"/>
        </w:rPr>
        <w:t>的围墙，围墙采用绿网围护。</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.2.2工程竣工后，及时拆除临时设施及围墙，做到工完、料净、场地整洁。</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.3封闭管理</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.3.1施工现场进出口设置大门，门柱尺寸至少为</w:t>
      </w:r>
      <w:smartTag w:uri="urn:schemas-microsoft-com:office:smarttags" w:element="chmetcnv">
        <w:smartTagPr>
          <w:attr w:name="HasSpace" w:val="False"/>
          <w:attr w:name="Negative" w:val="False"/>
          <w:attr w:name="NumberType" w:val="1"/>
          <w:attr w:name="SourceValue" w:val="500"/>
          <w:attr w:name="TCSC" w:val="0"/>
          <w:attr w:name="UnitName" w:val="mm"/>
        </w:smartTagPr>
        <w:r w:rsidRPr="00B6384C">
          <w:rPr>
            <w:rFonts w:hint="eastAsia"/>
            <w:sz w:val="28"/>
            <w:szCs w:val="28"/>
          </w:rPr>
          <w:t>500mm</w:t>
        </w:r>
      </w:smartTag>
      <w:r w:rsidRPr="00B6384C">
        <w:rPr>
          <w:rFonts w:hint="eastAsia"/>
          <w:sz w:val="28"/>
          <w:szCs w:val="28"/>
        </w:rPr>
        <w:t>*</w:t>
      </w:r>
      <w:smartTag w:uri="urn:schemas-microsoft-com:office:smarttags" w:element="chmetcnv">
        <w:smartTagPr>
          <w:attr w:name="HasSpace" w:val="False"/>
          <w:attr w:name="Negative" w:val="False"/>
          <w:attr w:name="NumberType" w:val="1"/>
          <w:attr w:name="SourceValue" w:val="620"/>
          <w:attr w:name="TCSC" w:val="0"/>
          <w:attr w:name="UnitName" w:val="mm"/>
        </w:smartTagPr>
        <w:r w:rsidRPr="00B6384C">
          <w:rPr>
            <w:rFonts w:hint="eastAsia"/>
            <w:sz w:val="28"/>
            <w:szCs w:val="28"/>
          </w:rPr>
          <w:t>620mm</w:t>
        </w:r>
      </w:smartTag>
      <w:r w:rsidRPr="00B6384C">
        <w:rPr>
          <w:rFonts w:hint="eastAsia"/>
          <w:sz w:val="28"/>
          <w:szCs w:val="28"/>
        </w:rPr>
        <w:t>，大门宽</w:t>
      </w:r>
      <w:smartTag w:uri="urn:schemas-microsoft-com:office:smarttags" w:element="chmetcnv">
        <w:smartTagPr>
          <w:attr w:name="HasSpace" w:val="False"/>
          <w:attr w:name="Negative" w:val="False"/>
          <w:attr w:name="NumberType" w:val="1"/>
          <w:attr w:name="SourceValue" w:val="6"/>
          <w:attr w:name="TCSC" w:val="0"/>
          <w:attr w:name="UnitName" w:val="m"/>
        </w:smartTagPr>
        <w:r w:rsidRPr="00B6384C">
          <w:rPr>
            <w:rFonts w:hint="eastAsia"/>
            <w:sz w:val="28"/>
            <w:szCs w:val="28"/>
          </w:rPr>
          <w:t>6m</w:t>
        </w:r>
      </w:smartTag>
      <w:r w:rsidRPr="00B6384C">
        <w:rPr>
          <w:rFonts w:hint="eastAsia"/>
          <w:sz w:val="28"/>
          <w:szCs w:val="28"/>
        </w:rPr>
        <w:t>，门头设置企业标志和名称。</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.3.2大门处设警卫室，警卫室要制定并张贴门卫制度，门卫设2~3人，佩戴值勤标志。</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.3.3所有进入施工现场的人员必须佩戴工作卡。安全员佩戴绿色白字袖标，质量检查员佩戴红色白字袖标，现场施工人员一律佩戴符合国标的安全帽。</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w:t>
        </w:r>
        <w:r w:rsidRPr="00B6384C">
          <w:rPr>
            <w:rFonts w:hint="eastAsia"/>
            <w:sz w:val="28"/>
            <w:szCs w:val="28"/>
          </w:rPr>
          <w:t>2</w:t>
        </w:r>
      </w:smartTag>
      <w:r w:rsidRPr="00B6384C">
        <w:rPr>
          <w:rFonts w:hint="eastAsia"/>
          <w:sz w:val="28"/>
          <w:szCs w:val="28"/>
        </w:rPr>
        <w:t>.4施工场地</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17"/>
          <w:cols w:space="720"/>
          <w:titlePg w:val="0"/>
        </w:sect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p>
    <w:p w:rsidR="00B6384C" w:rsidRPr="00B6384C" w:rsidP="00716C4A">
      <w:pPr>
        <w:spacing w:line="360" w:lineRule="auto"/>
        <w:ind w:firstLine="720"/>
        <w:rPr>
          <w:rFonts w:hint="eastAsia"/>
          <w:sz w:val="28"/>
          <w:szCs w:val="28"/>
        </w:rPr>
      </w:pPr>
      <w:r w:rsidRPr="00B6384C">
        <w:rPr>
          <w:rFonts w:hint="eastAsia"/>
          <w:sz w:val="28"/>
          <w:szCs w:val="28"/>
        </w:rPr>
        <w:t>.4.1施工场地的道路、料场做硬化处理，不得裸露黄土。具体做法详见平面布置要求。</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.4.2道路要畅通，地面要平整，要有排水措施，施工现场不得有积水。</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.4.3工地设吸烟处，不得随意在其它地方吸烟。</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.4.4施工现场在温暖季节应积极创造条件，进行绿化布置。</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.5材料堆放</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.5.1建筑材料、构件、料具必须按照总平面图进行布置、堆放，堆放高度不得超过</w:t>
      </w:r>
      <w:smartTag w:uri="urn:schemas-microsoft-com:office:smarttags" w:element="chmetcnv">
        <w:smartTagPr>
          <w:attr w:name="HasSpace" w:val="False"/>
          <w:attr w:name="Negative" w:val="False"/>
          <w:attr w:name="NumberType" w:val="1"/>
          <w:attr w:name="SourceValue" w:val="1.8"/>
          <w:attr w:name="TCSC" w:val="0"/>
          <w:attr w:name="UnitName" w:val="m"/>
        </w:smartTagPr>
        <w:r w:rsidRPr="00B6384C">
          <w:rPr>
            <w:rFonts w:hint="eastAsia"/>
            <w:sz w:val="28"/>
            <w:szCs w:val="28"/>
          </w:rPr>
          <w:t>1.8m</w:t>
        </w:r>
      </w:smartTag>
      <w:r w:rsidRPr="00B6384C">
        <w:rPr>
          <w:rFonts w:hint="eastAsia"/>
          <w:sz w:val="28"/>
          <w:szCs w:val="28"/>
        </w:rPr>
        <w:t>。</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.5.2各种材料、构件、机具必须堆放整齐，并设置标志牌，标注名称、品种和规格等。</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.5.3作业面的料具要堆放平稳、整齐，做到活完场清。建筑垃圾要分类集中堆放整齐并及时清运，禁止抛掷，焚烧。</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.5.4易燃、易爆、有毒物品必须分类存放登记，应有隔离防护措施。</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.6现场办公</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.6.1施工作业区与办公区应分别设置，在建工程严禁兼作住宿。</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.6.2办公室的门窗要齐全，房间净空高度应控制在</w:t>
      </w:r>
      <w:smartTag w:uri="urn:schemas-microsoft-com:office:smarttags" w:element="chmetcnv">
        <w:smartTagPr>
          <w:attr w:name="HasSpace" w:val="False"/>
          <w:attr w:name="Negative" w:val="False"/>
          <w:attr w:name="NumberType" w:val="1"/>
          <w:attr w:name="SourceValue" w:val="2.5"/>
          <w:attr w:name="TCSC" w:val="0"/>
          <w:attr w:name="UnitName" w:val="m"/>
        </w:smartTagPr>
        <w:r w:rsidRPr="00B6384C">
          <w:rPr>
            <w:rFonts w:hint="eastAsia"/>
            <w:sz w:val="28"/>
            <w:szCs w:val="28"/>
          </w:rPr>
          <w:t>2.5m</w:t>
        </w:r>
      </w:smartTag>
      <w:r w:rsidRPr="00B6384C">
        <w:rPr>
          <w:rFonts w:hint="eastAsia"/>
          <w:sz w:val="28"/>
          <w:szCs w:val="28"/>
        </w:rPr>
        <w:t>以上，房顶材料尽量选用阻燃材料。</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.6.3办公室夏季应有消暑和防蚊虫叮咬措施，冬季应有保暖和防煤气中毒措施。</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.7施工现场标牌</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18"/>
          <w:cols w:space="720"/>
          <w:titlePg w:val="0"/>
        </w:sect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.7.1大门口处要设置</w:t>
      </w:r>
      <w:r w:rsidRPr="00B6384C">
        <w:rPr>
          <w:rFonts w:hint="eastAsia"/>
          <w:sz w:val="28"/>
          <w:szCs w:val="28"/>
        </w:rPr>
        <w:t>“</w:t>
      </w:r>
      <w:r w:rsidRPr="00B6384C">
        <w:rPr>
          <w:rFonts w:hint="eastAsia"/>
          <w:sz w:val="28"/>
          <w:szCs w:val="28"/>
        </w:rPr>
        <w:t>六牌一图</w:t>
      </w:r>
      <w:r w:rsidRPr="00B6384C">
        <w:rPr>
          <w:rFonts w:hint="eastAsia"/>
          <w:sz w:val="28"/>
          <w:szCs w:val="28"/>
        </w:rPr>
        <w:t>”</w:t>
      </w:r>
      <w:r w:rsidRPr="00B6384C">
        <w:rPr>
          <w:rFonts w:hint="eastAsia"/>
          <w:sz w:val="28"/>
          <w:szCs w:val="28"/>
        </w:rPr>
        <w:t>，即工程概况牌、管理人员名单及监督电话牌、消防保卫牌、安全生产牌、文明施工牌、卫生须知牌和施工现场平面图、施工进度网络图，</w:t>
      </w:r>
      <w:r w:rsidRPr="00B6384C">
        <w:rPr>
          <w:rFonts w:hint="eastAsia"/>
          <w:sz w:val="28"/>
          <w:szCs w:val="28"/>
        </w:rPr>
        <w:t>“</w:t>
      </w:r>
      <w:r w:rsidRPr="00B6384C">
        <w:rPr>
          <w:rFonts w:hint="eastAsia"/>
          <w:sz w:val="28"/>
          <w:szCs w:val="28"/>
        </w:rPr>
        <w:t>六牌一图</w:t>
      </w:r>
      <w:r w:rsidRPr="00B6384C">
        <w:rPr>
          <w:rFonts w:hint="eastAsia"/>
          <w:sz w:val="28"/>
          <w:szCs w:val="28"/>
        </w:rPr>
        <w:t>”</w:t>
      </w:r>
      <w:r w:rsidRPr="00B6384C">
        <w:rPr>
          <w:rFonts w:hint="eastAsia"/>
          <w:sz w:val="28"/>
          <w:szCs w:val="28"/>
        </w:rPr>
        <w:t>的统一尺寸为</w:t>
      </w:r>
      <w:smartTag w:uri="urn:schemas-microsoft-com:office:smarttags" w:element="chmetcnv">
        <w:smartTagPr>
          <w:attr w:name="HasSpace" w:val="False"/>
          <w:attr w:name="Negative" w:val="False"/>
          <w:attr w:name="NumberType" w:val="1"/>
          <w:attr w:name="SourceValue" w:val="2"/>
          <w:attr w:name="TCSC" w:val="0"/>
          <w:attr w:name="UnitName" w:val="m"/>
        </w:smartTagPr>
        <w:r w:rsidRPr="00B6384C">
          <w:rPr>
            <w:rFonts w:hint="eastAsia"/>
            <w:sz w:val="28"/>
            <w:szCs w:val="28"/>
          </w:rPr>
          <w:t>2m</w:t>
        </w:r>
      </w:smartTag>
      <w:r w:rsidRPr="00B6384C">
        <w:rPr>
          <w:rFonts w:hint="eastAsia"/>
          <w:sz w:val="28"/>
          <w:szCs w:val="28"/>
        </w:rPr>
        <w:t>*lm。</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.7.2现场要有固定或永久性的安全标语，要设置宣传栏、读报栏和黑板报。</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.8生活设施</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.8.1施工现场设置水冲式厕所，厕所面积按</w:t>
      </w:r>
      <w:smartTag w:uri="urn:schemas-microsoft-com:office:smarttags" w:element="chmetcnv">
        <w:smartTagPr>
          <w:attr w:name="HasSpace" w:val="False"/>
          <w:attr w:name="Negative" w:val="False"/>
          <w:attr w:name="NumberType" w:val="1"/>
          <w:attr w:name="SourceValue" w:val=".05"/>
          <w:attr w:name="TCSC" w:val="0"/>
          <w:attr w:name="UnitName" w:val="m2"/>
        </w:smartTagPr>
        <w:r w:rsidRPr="00B6384C">
          <w:rPr>
            <w:rFonts w:hint="eastAsia"/>
            <w:sz w:val="28"/>
            <w:szCs w:val="28"/>
          </w:rPr>
          <w:t>0.05m2</w:t>
        </w:r>
      </w:smartTag>
      <w:r w:rsidRPr="00B6384C">
        <w:rPr>
          <w:rFonts w:hint="eastAsia"/>
          <w:sz w:val="28"/>
          <w:szCs w:val="28"/>
        </w:rPr>
        <w:t>/人(平均工人人数)设置。厕所经常保持卫生清洁，定期消毒。</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.8.2现场食堂应集中设置，面积按</w:t>
      </w:r>
      <w:smartTag w:uri="urn:schemas-microsoft-com:office:smarttags" w:element="chmetcnv">
        <w:smartTagPr>
          <w:attr w:name="HasSpace" w:val="False"/>
          <w:attr w:name="Negative" w:val="False"/>
          <w:attr w:name="NumberType" w:val="1"/>
          <w:attr w:name="SourceValue" w:val="1"/>
          <w:attr w:name="TCSC" w:val="0"/>
          <w:attr w:name="UnitName" w:val="m2"/>
        </w:smartTagPr>
        <w:r w:rsidRPr="00B6384C">
          <w:rPr>
            <w:rFonts w:hint="eastAsia"/>
            <w:sz w:val="28"/>
            <w:szCs w:val="28"/>
          </w:rPr>
          <w:t>1m2</w:t>
        </w:r>
      </w:smartTag>
      <w:r w:rsidRPr="00B6384C">
        <w:rPr>
          <w:rFonts w:hint="eastAsia"/>
          <w:sz w:val="28"/>
          <w:szCs w:val="28"/>
        </w:rPr>
        <w:t>/人(高峰人数70%)计算。</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.8.3食堂整洁卫生，锅台应贴面砖，设电子防蝇灯两台，生熟分开，有卫生许可证，工作人员要有健康证，工作时必须戴工作帽、穿工作服。</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.8.4食堂要制定卫生责任制，生活垃圾要装入容器，有专人管理并及时清运。</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.8.5必须保证供应符合卫生标准的饮用水，高温季节应有降温防暑措施，如绿豆汤、茶水等。</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.9治安综合治理</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.9.1现场要建立治安保卫制度并将责任分解到人。</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.9.2施工现场的劳务工、临时工要有花名册，做到</w:t>
      </w:r>
      <w:r w:rsidRPr="00B6384C">
        <w:rPr>
          <w:rFonts w:hint="eastAsia"/>
          <w:sz w:val="28"/>
          <w:szCs w:val="28"/>
        </w:rPr>
        <w:t>“</w:t>
      </w:r>
      <w:r w:rsidRPr="00B6384C">
        <w:rPr>
          <w:rFonts w:hint="eastAsia"/>
          <w:sz w:val="28"/>
          <w:szCs w:val="28"/>
        </w:rPr>
        <w:t>三证</w:t>
      </w:r>
      <w:r w:rsidRPr="00B6384C">
        <w:rPr>
          <w:rFonts w:hint="eastAsia"/>
          <w:sz w:val="28"/>
          <w:szCs w:val="28"/>
        </w:rPr>
        <w:t>”</w:t>
      </w:r>
      <w:r w:rsidRPr="00B6384C">
        <w:rPr>
          <w:rFonts w:hint="eastAsia"/>
          <w:sz w:val="28"/>
          <w:szCs w:val="28"/>
        </w:rPr>
        <w:t>齐全(身份证、劳务许可证或技术等级证、暂住证)并建立用工档案。</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.9.3定期进行岗位职业道德和安全技术教育。</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.10保健急救</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.10.1现场必须开展卫生防病宣传教育工作，制定急救措施，培训急救措施，培训急救人员。</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.10.2现场设保健站，专职护理人员2名，配备保健急救医药箱和急救器材，并能满足急需。</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19"/>
          <w:cols w:space="720"/>
          <w:titlePg w:val="0"/>
        </w:sect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14.4.3</w:t>
        </w:r>
      </w:smartTag>
      <w:r w:rsidRPr="00B6384C">
        <w:rPr>
          <w:rFonts w:hint="eastAsia"/>
          <w:sz w:val="28"/>
          <w:szCs w:val="28"/>
        </w:rPr>
        <w:t>现场防污染措施</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14.4.3</w:t>
        </w:r>
      </w:smartTag>
      <w:r w:rsidRPr="00B6384C">
        <w:rPr>
          <w:rFonts w:hint="eastAsia"/>
          <w:sz w:val="28"/>
          <w:szCs w:val="28"/>
        </w:rPr>
        <w:t>.1防止大气污染</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14.4.3</w:t>
        </w:r>
      </w:smartTag>
      <w:r w:rsidRPr="00B6384C">
        <w:rPr>
          <w:rFonts w:hint="eastAsia"/>
          <w:sz w:val="28"/>
          <w:szCs w:val="28"/>
        </w:rPr>
        <w:t>.1.1清理施工现场垃圾，使用封闭的专用器具，现场临时集中堆放，清运时适量洒水减少扬尘。</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14.4.3</w:t>
        </w:r>
      </w:smartTag>
      <w:r w:rsidRPr="00B6384C">
        <w:rPr>
          <w:rFonts w:hint="eastAsia"/>
          <w:sz w:val="28"/>
          <w:szCs w:val="28"/>
        </w:rPr>
        <w:t>.1.2临时道路基层夯实，路面铺垫沥青混凝土，并随时洒水，减少道路扬尘。</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14.4.3</w:t>
        </w:r>
      </w:smartTag>
      <w:r w:rsidRPr="00B6384C">
        <w:rPr>
          <w:rFonts w:hint="eastAsia"/>
          <w:sz w:val="28"/>
          <w:szCs w:val="28"/>
        </w:rPr>
        <w:t>.1.3水泥和其它易飞扬的细颗粒散体材料应尽量安排库内存放，若露天存放，必须严密覆盖。</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14.4.3</w:t>
        </w:r>
      </w:smartTag>
      <w:r w:rsidRPr="00B6384C">
        <w:rPr>
          <w:rFonts w:hint="eastAsia"/>
          <w:sz w:val="28"/>
          <w:szCs w:val="28"/>
        </w:rPr>
        <w:t>.1.4主体工程施工，作业面周围用密目式安全网封闭，减少施工中扬尘。</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14.4.3</w:t>
        </w:r>
      </w:smartTag>
      <w:r w:rsidRPr="00B6384C">
        <w:rPr>
          <w:rFonts w:hint="eastAsia"/>
          <w:sz w:val="28"/>
          <w:szCs w:val="28"/>
        </w:rPr>
        <w:t>.1.5专人负责场区内施工现场及道路的打扫，并配一台洒水车，定期进行洒水降尘。</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14.4.3</w:t>
        </w:r>
      </w:smartTag>
      <w:r w:rsidRPr="00B6384C">
        <w:rPr>
          <w:rFonts w:hint="eastAsia"/>
          <w:sz w:val="28"/>
          <w:szCs w:val="28"/>
        </w:rPr>
        <w:t>.1.6对于一些具有有毒有害气味的材料、化学外加剂应在库内严密存放，施工时应设封闭的围护。</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14.4.3</w:t>
        </w:r>
      </w:smartTag>
      <w:r w:rsidRPr="00B6384C">
        <w:rPr>
          <w:rFonts w:hint="eastAsia"/>
          <w:sz w:val="28"/>
          <w:szCs w:val="28"/>
        </w:rPr>
        <w:t>.1.7生石灰的熟化和灰土施工要适当配合洒水，杜绝扬尘。</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14.4.3</w:t>
        </w:r>
      </w:smartTag>
      <w:r w:rsidRPr="00B6384C">
        <w:rPr>
          <w:rFonts w:hint="eastAsia"/>
          <w:sz w:val="28"/>
          <w:szCs w:val="28"/>
        </w:rPr>
        <w:t>.2防止水污染</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14.4.3</w:t>
        </w:r>
      </w:smartTag>
      <w:r w:rsidRPr="00B6384C">
        <w:rPr>
          <w:rFonts w:hint="eastAsia"/>
          <w:sz w:val="28"/>
          <w:szCs w:val="28"/>
        </w:rPr>
        <w:t>.2.1现场施工作业生产的污水，禁止随地排放。在合理位置设置沉淀池，经沉淀检查达标后用污水泵抽至集水坑，排入污水管道。</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14.4.3</w:t>
        </w:r>
      </w:smartTag>
      <w:r w:rsidRPr="00B6384C">
        <w:rPr>
          <w:rFonts w:hint="eastAsia"/>
          <w:sz w:val="28"/>
          <w:szCs w:val="28"/>
        </w:rPr>
        <w:t>.2.2施工现场临时食堂，设置简易有效的隔油池，产生的污水经过隔油池处理后，倒入沉淀池处理，以免污染环境。</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14.4.3</w:t>
        </w:r>
      </w:smartTag>
      <w:r w:rsidRPr="00B6384C">
        <w:rPr>
          <w:rFonts w:hint="eastAsia"/>
          <w:sz w:val="28"/>
          <w:szCs w:val="28"/>
        </w:rPr>
        <w:t>.2.3对于具有强污染的油料存放时，库房地面和墙面做防渗漏的特殊处理，防止油料跑、冒、滴、漏、污染水体。</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14.4.3</w:t>
        </w:r>
      </w:smartTag>
      <w:r w:rsidRPr="00B6384C">
        <w:rPr>
          <w:rFonts w:hint="eastAsia"/>
          <w:sz w:val="28"/>
          <w:szCs w:val="28"/>
        </w:rPr>
        <w:t>.2.4禁止将有毒有害废弃物用作土方回填，以免污染地下水和环境。</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20"/>
          <w:cols w:space="720"/>
          <w:titlePg w:val="0"/>
        </w:sect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14.4.3</w:t>
        </w:r>
      </w:smartTag>
      <w:r w:rsidRPr="00B6384C">
        <w:rPr>
          <w:rFonts w:hint="eastAsia"/>
          <w:sz w:val="28"/>
          <w:szCs w:val="28"/>
        </w:rPr>
        <w:t>.3美化场外环境</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14.4.3</w:t>
        </w:r>
      </w:smartTag>
      <w:r w:rsidRPr="00B6384C">
        <w:rPr>
          <w:rFonts w:hint="eastAsia"/>
          <w:sz w:val="28"/>
          <w:szCs w:val="28"/>
        </w:rPr>
        <w:t>.3.1对现场职工严加管理，禁止对场外环境的人为破坏。</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14.4.3</w:t>
        </w:r>
      </w:smartTag>
      <w:r w:rsidRPr="00B6384C">
        <w:rPr>
          <w:rFonts w:hint="eastAsia"/>
          <w:sz w:val="28"/>
          <w:szCs w:val="28"/>
        </w:rPr>
        <w:t>.3.2严格按现场平面布置要求堆放材料，现场外不堆放材料、成品、半成品及垃圾。</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14.4.3</w:t>
        </w:r>
      </w:smartTag>
      <w:r w:rsidRPr="00B6384C">
        <w:rPr>
          <w:rFonts w:hint="eastAsia"/>
          <w:sz w:val="28"/>
          <w:szCs w:val="28"/>
        </w:rPr>
        <w:t>.3.3不得将砂、石、泥土、垃圾带到路面上，车辆出入现场按城市道路运输规定，做好车辆的清洁、覆盖等。</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14.4.3</w:t>
        </w:r>
      </w:smartTag>
      <w:r w:rsidRPr="00B6384C">
        <w:rPr>
          <w:rFonts w:hint="eastAsia"/>
          <w:sz w:val="28"/>
          <w:szCs w:val="28"/>
        </w:rPr>
        <w:t>.3.4不乱泼污物，污水经沉淀后通过专门的管道排入指定地点。</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14.4.3</w:t>
        </w:r>
      </w:smartTag>
      <w:r w:rsidRPr="00B6384C">
        <w:rPr>
          <w:rFonts w:hint="eastAsia"/>
          <w:sz w:val="28"/>
          <w:szCs w:val="28"/>
        </w:rPr>
        <w:t>.3.5严格实行</w:t>
      </w:r>
      <w:r w:rsidRPr="00B6384C">
        <w:rPr>
          <w:rFonts w:hint="eastAsia"/>
          <w:sz w:val="28"/>
          <w:szCs w:val="28"/>
        </w:rPr>
        <w:t>“</w:t>
      </w:r>
      <w:r w:rsidRPr="00B6384C">
        <w:rPr>
          <w:rFonts w:hint="eastAsia"/>
          <w:sz w:val="28"/>
          <w:szCs w:val="28"/>
        </w:rPr>
        <w:t>门前三包</w:t>
      </w:r>
      <w:r w:rsidRPr="00B6384C">
        <w:rPr>
          <w:rFonts w:hint="eastAsia"/>
          <w:sz w:val="28"/>
          <w:szCs w:val="28"/>
        </w:rPr>
        <w:t>”</w:t>
      </w:r>
      <w:r w:rsidRPr="00B6384C">
        <w:rPr>
          <w:rFonts w:hint="eastAsia"/>
          <w:sz w:val="28"/>
          <w:szCs w:val="28"/>
        </w:rPr>
        <w:t>制度，始终保持门前卫生清洁，门前设专人打扫卫生，监督检查。</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14.4.3</w:t>
        </w:r>
      </w:smartTag>
      <w:r w:rsidRPr="00B6384C">
        <w:rPr>
          <w:rFonts w:hint="eastAsia"/>
          <w:sz w:val="28"/>
          <w:szCs w:val="28"/>
        </w:rPr>
        <w:t>.3.6现场周围在气候及条件适宜的情况下，对周围环境进行美化。</w:t>
      </w:r>
    </w:p>
    <w:p w:rsidR="00B6384C" w:rsidRPr="00B6384C" w:rsidP="00716C4A">
      <w:pPr>
        <w:spacing w:line="360" w:lineRule="auto"/>
        <w:ind w:firstLine="720"/>
        <w:rPr>
          <w:rFonts w:hint="eastAsia"/>
          <w:sz w:val="28"/>
          <w:szCs w:val="28"/>
        </w:rPr>
      </w:pPr>
      <w:r w:rsidRPr="00B6384C">
        <w:rPr>
          <w:rFonts w:hint="eastAsia"/>
          <w:sz w:val="28"/>
          <w:szCs w:val="28"/>
        </w:rPr>
        <w:t>14.5工完退场</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14.5.1</w:t>
        </w:r>
      </w:smartTag>
      <w:r w:rsidRPr="00B6384C">
        <w:rPr>
          <w:rFonts w:hint="eastAsia"/>
          <w:sz w:val="28"/>
          <w:szCs w:val="28"/>
        </w:rPr>
        <w:t>我司在所有施工任务完成并交验后，积极与业主部门联系，办清所有退场手续，做好退场准备。</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14.5.2</w:t>
        </w:r>
      </w:smartTag>
      <w:r w:rsidRPr="00B6384C">
        <w:rPr>
          <w:rFonts w:hint="eastAsia"/>
          <w:sz w:val="28"/>
          <w:szCs w:val="28"/>
        </w:rPr>
        <w:t>按业主要求恢复或整理好施工临时用地，清除所有临建及垃圾，做到工完场清。</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14.5.3</w:t>
        </w:r>
      </w:smartTag>
      <w:r w:rsidRPr="00B6384C">
        <w:rPr>
          <w:rFonts w:hint="eastAsia"/>
          <w:sz w:val="28"/>
          <w:szCs w:val="28"/>
        </w:rPr>
        <w:t>做好所有退场准备，待机组180小时生产试运行结束后，并经业主同意，保证在三个月内退场。14.2.1安全管理体系框图</w:t>
      </w:r>
    </w:p>
    <w:p w:rsidR="00B6384C" w:rsidRPr="00B6384C" w:rsidP="00716C4A">
      <w:pPr>
        <w:spacing w:line="360" w:lineRule="auto"/>
        <w:ind w:firstLine="720"/>
        <w:rPr>
          <w:rFonts w:hint="eastAsia"/>
          <w:sz w:val="28"/>
          <w:szCs w:val="28"/>
        </w:rPr>
      </w:pPr>
      <w:r w:rsidRPr="00B6384C">
        <w:rPr>
          <w:rFonts w:hint="eastAsia"/>
          <w:sz w:val="28"/>
          <w:szCs w:val="28"/>
        </w:rPr>
        <w:t>我们对本工程的安全管理方式采取横向到边，纵向到底，专管成线，群管成网的网络式管理。</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14.2.1</w:t>
        </w:r>
      </w:smartTag>
      <w:r w:rsidRPr="00B6384C">
        <w:rPr>
          <w:rFonts w:hint="eastAsia"/>
          <w:sz w:val="28"/>
          <w:szCs w:val="28"/>
        </w:rPr>
        <w:t>.1全面安全管理体系框图</w:t>
      </w:r>
    </w:p>
    <w:p w:rsidR="00B6384C" w:rsidRPr="00B6384C" w:rsidP="00716C4A">
      <w:pPr>
        <w:spacing w:line="360" w:lineRule="auto"/>
        <w:ind w:firstLine="720"/>
        <w:rPr>
          <w:rFonts w:hint="eastAsia"/>
          <w:sz w:val="28"/>
          <w:szCs w:val="28"/>
        </w:rPr>
      </w:pPr>
      <w:r w:rsidRPr="00B6384C">
        <w:rPr>
          <w:rFonts w:hint="eastAsia"/>
          <w:sz w:val="28"/>
          <w:szCs w:val="28"/>
        </w:rPr>
        <w:t>全面安全管理体系框图见图14-1。</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14.2.1</w:t>
        </w:r>
      </w:smartTag>
      <w:r w:rsidRPr="00B6384C">
        <w:rPr>
          <w:rFonts w:hint="eastAsia"/>
          <w:sz w:val="28"/>
          <w:szCs w:val="28"/>
        </w:rPr>
        <w:t>.2项目部安全管理体系框图</w:t>
      </w:r>
    </w:p>
    <w:p w:rsidR="00B6384C" w:rsidRPr="00B6384C" w:rsidP="00716C4A">
      <w:pPr>
        <w:spacing w:line="360" w:lineRule="auto"/>
        <w:ind w:firstLine="720"/>
        <w:rPr>
          <w:rFonts w:hint="eastAsia"/>
          <w:sz w:val="28"/>
          <w:szCs w:val="28"/>
        </w:rPr>
      </w:pPr>
      <w:r w:rsidRPr="00B6384C">
        <w:rPr>
          <w:rFonts w:hint="eastAsia"/>
          <w:sz w:val="28"/>
          <w:szCs w:val="28"/>
        </w:rPr>
        <w:t>项目部安全管理体系框图见图14-2。</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21"/>
          <w:cols w:space="720"/>
          <w:titlePg w:val="0"/>
        </w:sect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14.2.2</w:t>
        </w:r>
      </w:smartTag>
      <w:r w:rsidRPr="00B6384C">
        <w:rPr>
          <w:rFonts w:hint="eastAsia"/>
          <w:sz w:val="28"/>
          <w:szCs w:val="28"/>
        </w:rPr>
        <w:t>安全保证体系的建立</w:t>
      </w:r>
    </w:p>
    <w:p w:rsidR="00B6384C" w:rsidRPr="00B6384C" w:rsidP="00716C4A">
      <w:pPr>
        <w:spacing w:line="360" w:lineRule="auto"/>
        <w:ind w:firstLine="720"/>
        <w:rPr>
          <w:rFonts w:hint="eastAsia"/>
          <w:sz w:val="28"/>
          <w:szCs w:val="28"/>
        </w:rPr>
      </w:pPr>
      <w:r w:rsidR="00716C4A">
        <w:rPr>
          <w:rFonts w:hint="eastAsia"/>
          <w:sz w:val="28"/>
          <w:szCs w:val="28"/>
        </w:rPr>
        <w:t>3.</w:t>
      </w:r>
      <w:r w:rsidRPr="00B6384C">
        <w:rPr>
          <w:rFonts w:hint="eastAsia"/>
          <w:sz w:val="28"/>
          <w:szCs w:val="28"/>
        </w:rPr>
        <w:t>1严格执行我公司颁布的职业安全健康OHSAS18001、环境管理ISO14001的《管理手册》及《程序文件》使</w:t>
      </w:r>
      <w:r w:rsidRPr="00B6384C">
        <w:rPr>
          <w:rFonts w:hint="eastAsia"/>
          <w:sz w:val="28"/>
          <w:szCs w:val="28"/>
        </w:rPr>
        <w:t>“</w:t>
      </w:r>
      <w:r w:rsidRPr="00B6384C">
        <w:rPr>
          <w:rFonts w:hint="eastAsia"/>
          <w:sz w:val="28"/>
          <w:szCs w:val="28"/>
        </w:rPr>
        <w:t>两标一体</w:t>
      </w:r>
      <w:r w:rsidRPr="00B6384C">
        <w:rPr>
          <w:rFonts w:hint="eastAsia"/>
          <w:sz w:val="28"/>
          <w:szCs w:val="28"/>
        </w:rPr>
        <w:t>”</w:t>
      </w:r>
      <w:r w:rsidRPr="00B6384C">
        <w:rPr>
          <w:rFonts w:hint="eastAsia"/>
          <w:sz w:val="28"/>
          <w:szCs w:val="28"/>
        </w:rPr>
        <w:t>在本项目的安全、文明管理中能够良好运行，起到主导作用。</w:t>
      </w:r>
    </w:p>
    <w:p w:rsidR="00B6384C" w:rsidRPr="00B6384C" w:rsidP="00716C4A">
      <w:pPr>
        <w:spacing w:line="360" w:lineRule="auto"/>
        <w:ind w:firstLine="720"/>
        <w:rPr>
          <w:rFonts w:hint="eastAsia"/>
          <w:sz w:val="28"/>
          <w:szCs w:val="28"/>
        </w:rPr>
      </w:pPr>
      <w:r w:rsidR="00716C4A">
        <w:rPr>
          <w:rFonts w:hint="eastAsia"/>
          <w:sz w:val="28"/>
          <w:szCs w:val="28"/>
        </w:rPr>
        <w:t>3.</w:t>
      </w:r>
      <w:r w:rsidRPr="00B6384C">
        <w:rPr>
          <w:rFonts w:hint="eastAsia"/>
          <w:sz w:val="28"/>
          <w:szCs w:val="28"/>
        </w:rPr>
        <w:t>2在现场成立以各级主要领导为主要负责人的安全委员会或领导小组，具体负责安全施工和消防保卫工作。</w:t>
      </w:r>
    </w:p>
    <w:p w:rsidR="00B6384C" w:rsidRPr="00B6384C" w:rsidP="00716C4A">
      <w:pPr>
        <w:spacing w:line="360" w:lineRule="auto"/>
        <w:ind w:firstLine="720"/>
        <w:rPr>
          <w:rFonts w:hint="eastAsia"/>
          <w:sz w:val="28"/>
          <w:szCs w:val="28"/>
        </w:rPr>
      </w:pPr>
      <w:r w:rsidR="00716C4A">
        <w:rPr>
          <w:rFonts w:hint="eastAsia"/>
          <w:sz w:val="28"/>
          <w:szCs w:val="28"/>
        </w:rPr>
        <w:t>3.</w:t>
      </w:r>
      <w:r w:rsidRPr="00B6384C">
        <w:rPr>
          <w:rFonts w:hint="eastAsia"/>
          <w:sz w:val="28"/>
          <w:szCs w:val="28"/>
        </w:rPr>
        <w:t>3在各分项工程施工技术方案中，要有安全技术措施，并成为向项目队交底的重点内容，依据这些措施落实材料、器具、检查人员和方法。</w:t>
      </w:r>
    </w:p>
    <w:p w:rsidR="00B6384C" w:rsidRPr="00B6384C" w:rsidP="00716C4A">
      <w:pPr>
        <w:spacing w:line="360" w:lineRule="auto"/>
        <w:ind w:firstLine="720"/>
        <w:rPr>
          <w:rFonts w:hint="eastAsia"/>
          <w:sz w:val="28"/>
          <w:szCs w:val="28"/>
        </w:rPr>
      </w:pPr>
      <w:r w:rsidR="00716C4A">
        <w:rPr>
          <w:rFonts w:hint="eastAsia"/>
          <w:sz w:val="28"/>
          <w:szCs w:val="28"/>
        </w:rPr>
        <w:t>3.</w:t>
      </w:r>
      <w:r w:rsidRPr="00B6384C">
        <w:rPr>
          <w:rFonts w:hint="eastAsia"/>
          <w:sz w:val="28"/>
          <w:szCs w:val="28"/>
        </w:rPr>
        <w:t>4安全工作必须作到预测预控，对工程对象预先进行分析，找出安全控制点，有针对性的制定预防措施。</w:t>
      </w:r>
    </w:p>
    <w:p w:rsidR="00B6384C" w:rsidRPr="00B6384C" w:rsidP="00716C4A">
      <w:pPr>
        <w:spacing w:line="360" w:lineRule="auto"/>
        <w:ind w:firstLine="720"/>
        <w:rPr>
          <w:rFonts w:hint="eastAsia"/>
          <w:sz w:val="28"/>
          <w:szCs w:val="28"/>
        </w:rPr>
      </w:pPr>
      <w:r w:rsidR="00716C4A">
        <w:rPr>
          <w:rFonts w:hint="eastAsia"/>
          <w:sz w:val="28"/>
          <w:szCs w:val="28"/>
        </w:rPr>
        <w:t>3.</w:t>
      </w:r>
      <w:r w:rsidRPr="00B6384C">
        <w:rPr>
          <w:rFonts w:hint="eastAsia"/>
          <w:sz w:val="28"/>
          <w:szCs w:val="28"/>
        </w:rPr>
        <w:t>5安全工作必须贯彻施工的全过程，从工程开工、施工过程、工程竣工，根据各阶段的施工特点，均要制定相应的、有针对性的安全措施。</w:t>
      </w:r>
    </w:p>
    <w:p w:rsidR="00B6384C" w:rsidRPr="00B6384C" w:rsidP="00716C4A">
      <w:pPr>
        <w:spacing w:line="360" w:lineRule="auto"/>
        <w:ind w:firstLine="720"/>
        <w:rPr>
          <w:rFonts w:hint="eastAsia"/>
          <w:sz w:val="28"/>
          <w:szCs w:val="28"/>
        </w:rPr>
      </w:pPr>
      <w:r w:rsidR="00716C4A">
        <w:rPr>
          <w:rFonts w:hint="eastAsia"/>
          <w:sz w:val="28"/>
          <w:szCs w:val="28"/>
        </w:rPr>
        <w:t>3.</w:t>
      </w:r>
      <w:r w:rsidRPr="00B6384C">
        <w:rPr>
          <w:rFonts w:hint="eastAsia"/>
          <w:sz w:val="28"/>
          <w:szCs w:val="28"/>
        </w:rPr>
        <w:t>6设立专职安全管理部门，在电厂安委会的领导下，对本单位的安全生产过程进行管理。</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14.2.3</w:t>
        </w:r>
      </w:smartTag>
      <w:r w:rsidRPr="00B6384C">
        <w:rPr>
          <w:rFonts w:hint="eastAsia"/>
          <w:sz w:val="28"/>
          <w:szCs w:val="28"/>
        </w:rPr>
        <w:t>安全经费</w:t>
      </w:r>
    </w:p>
    <w:p w:rsidR="00B6384C" w:rsidRPr="00B6384C" w:rsidP="00716C4A">
      <w:pPr>
        <w:spacing w:line="360" w:lineRule="auto"/>
        <w:ind w:firstLine="720"/>
        <w:rPr>
          <w:rFonts w:hint="eastAsia"/>
          <w:sz w:val="28"/>
          <w:szCs w:val="28"/>
        </w:rPr>
      </w:pPr>
      <w:r w:rsidRPr="00B6384C">
        <w:rPr>
          <w:rFonts w:hint="eastAsia"/>
          <w:sz w:val="28"/>
          <w:szCs w:val="28"/>
        </w:rPr>
        <w:t>为确保安全防护设施到位，按工程造价的1%提取安全保证资金，做为安全设施防护投入，该款项必须专款专用，不得做为他用。</w:t>
      </w:r>
    </w:p>
    <w:p w:rsidR="00B6384C" w:rsidRPr="00B6384C" w:rsidP="00716C4A">
      <w:pPr>
        <w:spacing w:line="360" w:lineRule="auto"/>
        <w:ind w:firstLine="720"/>
        <w:rPr>
          <w:rFonts w:hint="eastAsia"/>
          <w:sz w:val="28"/>
          <w:szCs w:val="28"/>
        </w:rPr>
      </w:pPr>
      <w:r w:rsidR="00716C4A">
        <w:rPr>
          <w:rFonts w:hint="eastAsia"/>
          <w:sz w:val="28"/>
          <w:szCs w:val="28"/>
        </w:rPr>
        <w:t>5</w:t>
      </w:r>
      <w:r w:rsidRPr="00B6384C">
        <w:rPr>
          <w:rFonts w:hint="eastAsia"/>
          <w:sz w:val="28"/>
          <w:szCs w:val="28"/>
        </w:rPr>
        <w:t>安全控制措施</w:t>
      </w:r>
    </w:p>
    <w:p w:rsidR="00B6384C" w:rsidRPr="00B6384C" w:rsidP="00716C4A">
      <w:pPr>
        <w:spacing w:line="360" w:lineRule="auto"/>
        <w:ind w:firstLine="720"/>
        <w:rPr>
          <w:rFonts w:hint="eastAsia"/>
          <w:sz w:val="28"/>
          <w:szCs w:val="28"/>
        </w:rPr>
      </w:pPr>
      <w:r w:rsidR="00716C4A">
        <w:rPr>
          <w:rFonts w:hint="eastAsia"/>
          <w:sz w:val="28"/>
          <w:szCs w:val="28"/>
        </w:rPr>
        <w:t>5</w:t>
      </w:r>
      <w:r w:rsidRPr="00B6384C">
        <w:rPr>
          <w:rFonts w:hint="eastAsia"/>
          <w:sz w:val="28"/>
          <w:szCs w:val="28"/>
        </w:rPr>
        <w:t>.1安全生产责任分解</w:t>
      </w:r>
    </w:p>
    <w:p w:rsidR="00B6384C" w:rsidRPr="00B6384C" w:rsidP="00716C4A">
      <w:pPr>
        <w:spacing w:line="360" w:lineRule="auto"/>
        <w:ind w:firstLine="720"/>
        <w:rPr>
          <w:rFonts w:hint="eastAsia"/>
          <w:sz w:val="28"/>
          <w:szCs w:val="28"/>
        </w:rPr>
      </w:pPr>
      <w:r w:rsidRPr="00B6384C">
        <w:rPr>
          <w:rFonts w:hint="eastAsia"/>
          <w:sz w:val="28"/>
          <w:szCs w:val="28"/>
        </w:rPr>
        <w:t>工程施工准备阶段，由分公司与项目经理部签定安全目标管理责任书，内容条款明确规定安全生产指标及相应的考核办法，定期进行严格考核，使安全生产与经济效益挂钩，实行有效的奖罚。</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22"/>
          <w:cols w:space="720"/>
          <w:titlePg w:val="0"/>
        </w:sectPr>
      </w:pPr>
    </w:p>
    <w:p w:rsidR="00B6384C" w:rsidRPr="00B6384C" w:rsidP="00716C4A">
      <w:pPr>
        <w:spacing w:line="360" w:lineRule="auto"/>
        <w:ind w:firstLine="720"/>
        <w:rPr>
          <w:rFonts w:hint="eastAsia"/>
          <w:sz w:val="28"/>
          <w:szCs w:val="28"/>
        </w:rPr>
      </w:pPr>
      <w:r w:rsidRPr="00B6384C">
        <w:rPr>
          <w:rFonts w:hint="eastAsia"/>
          <w:sz w:val="28"/>
          <w:szCs w:val="28"/>
        </w:rPr>
        <w:t>项目部各职能人员应严格执行本公司安全生产责任制，各负其责，各尽其职。项目经理应对本项目所管辖范围的安全生产负直接领导责任。施工员应对所管辖单位工程的安全生产负直接责任，安全员应对所管辖的单位工程安全生产负检查、监督责任。班组长要领导本班安全作业，遵守安全生产规章制度，执行安全技术操作规程。</w:t>
      </w:r>
    </w:p>
    <w:p w:rsidR="00B6384C" w:rsidRPr="00B6384C" w:rsidP="00716C4A">
      <w:pPr>
        <w:spacing w:line="360" w:lineRule="auto"/>
        <w:ind w:firstLine="720"/>
        <w:rPr>
          <w:rFonts w:hint="eastAsia"/>
          <w:sz w:val="28"/>
          <w:szCs w:val="28"/>
        </w:rPr>
      </w:pPr>
      <w:r w:rsidR="00716C4A">
        <w:rPr>
          <w:rFonts w:hint="eastAsia"/>
          <w:sz w:val="28"/>
          <w:szCs w:val="28"/>
        </w:rPr>
        <w:t>5</w:t>
      </w:r>
      <w:r w:rsidRPr="00B6384C">
        <w:rPr>
          <w:rFonts w:hint="eastAsia"/>
          <w:sz w:val="28"/>
          <w:szCs w:val="28"/>
        </w:rPr>
        <w:t>.2主要安全管理制度</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.2.1</w:t>
        </w:r>
      </w:smartTag>
      <w:r w:rsidRPr="00B6384C">
        <w:rPr>
          <w:rFonts w:hint="eastAsia"/>
          <w:sz w:val="28"/>
          <w:szCs w:val="28"/>
        </w:rPr>
        <w:t>安全生产责任制度</w:t>
      </w:r>
    </w:p>
    <w:p w:rsidR="00B6384C" w:rsidRPr="00B6384C" w:rsidP="00716C4A">
      <w:pPr>
        <w:spacing w:line="360" w:lineRule="auto"/>
        <w:ind w:firstLine="720"/>
        <w:rPr>
          <w:rFonts w:hint="eastAsia"/>
          <w:sz w:val="28"/>
          <w:szCs w:val="28"/>
        </w:rPr>
      </w:pPr>
      <w:r w:rsidRPr="00B6384C">
        <w:rPr>
          <w:rFonts w:hint="eastAsia"/>
          <w:sz w:val="28"/>
          <w:szCs w:val="28"/>
        </w:rPr>
        <w:t>从项目经理、工程技术总工、项目队队长到班（组）长和工人按规定逐级建立安全生产责任制。经理部设安全质量监察工程师，项目队设专职安全质量检查员，班（组）设兼职安全员，做到分工明确，责任到人。</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.2.2</w:t>
        </w:r>
      </w:smartTag>
      <w:r w:rsidRPr="00B6384C">
        <w:rPr>
          <w:rFonts w:hint="eastAsia"/>
          <w:sz w:val="28"/>
          <w:szCs w:val="28"/>
        </w:rPr>
        <w:t>安全生产教育制度</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.2.2</w:t>
        </w:r>
      </w:smartTag>
      <w:r w:rsidRPr="00B6384C">
        <w:rPr>
          <w:rFonts w:hint="eastAsia"/>
          <w:sz w:val="28"/>
          <w:szCs w:val="28"/>
        </w:rPr>
        <w:t>.1对新工人贯彻三级安全教育制度，以师带徒，边教边学。</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.2.2</w:t>
        </w:r>
      </w:smartTag>
      <w:r w:rsidRPr="00B6384C">
        <w:rPr>
          <w:rFonts w:hint="eastAsia"/>
          <w:sz w:val="28"/>
          <w:szCs w:val="28"/>
        </w:rPr>
        <w:t>.2坚持组织每周不少于二小时的安全学习，由安全员定期上安全技术课。</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.2.2</w:t>
        </w:r>
      </w:smartTag>
      <w:r w:rsidRPr="00B6384C">
        <w:rPr>
          <w:rFonts w:hint="eastAsia"/>
          <w:sz w:val="28"/>
          <w:szCs w:val="28"/>
        </w:rPr>
        <w:t>.3对特殊工种操作人员进行安全培训，考试合格发给安全合格证后方能上岗操作。</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.2.3</w:t>
        </w:r>
      </w:smartTag>
      <w:r w:rsidRPr="00B6384C">
        <w:rPr>
          <w:rFonts w:hint="eastAsia"/>
          <w:sz w:val="28"/>
          <w:szCs w:val="28"/>
        </w:rPr>
        <w:t>安全技术交底制度</w:t>
      </w:r>
    </w:p>
    <w:p w:rsidR="00B6384C" w:rsidRPr="00B6384C" w:rsidP="00716C4A">
      <w:pPr>
        <w:spacing w:line="360" w:lineRule="auto"/>
        <w:ind w:firstLine="720"/>
        <w:rPr>
          <w:rFonts w:hint="eastAsia"/>
          <w:sz w:val="28"/>
          <w:szCs w:val="28"/>
        </w:rPr>
      </w:pPr>
      <w:r w:rsidRPr="00B6384C">
        <w:rPr>
          <w:rFonts w:hint="eastAsia"/>
          <w:sz w:val="28"/>
          <w:szCs w:val="28"/>
        </w:rPr>
        <w:t>经理部和各项目队在编制施工计划方案时，要针对本工程的特点编制安全措施，并在开工前向作业人员进行交底。无安全措施和技术交底时，不得进行施工。</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.2.4</w:t>
        </w:r>
      </w:smartTag>
      <w:r w:rsidRPr="00B6384C">
        <w:rPr>
          <w:rFonts w:hint="eastAsia"/>
          <w:sz w:val="28"/>
          <w:szCs w:val="28"/>
        </w:rPr>
        <w:t>安全生产检查制度</w:t>
      </w:r>
    </w:p>
    <w:p w:rsidR="00B6384C" w:rsidRPr="00B6384C" w:rsidP="00716C4A">
      <w:pPr>
        <w:spacing w:line="360" w:lineRule="auto"/>
        <w:ind w:firstLine="720"/>
        <w:rPr>
          <w:rFonts w:hint="eastAsia"/>
          <w:sz w:val="28"/>
          <w:szCs w:val="28"/>
        </w:rPr>
      </w:pPr>
      <w:r w:rsidRPr="00B6384C">
        <w:rPr>
          <w:rFonts w:hint="eastAsia"/>
          <w:sz w:val="28"/>
          <w:szCs w:val="28"/>
        </w:rPr>
        <w:t>经理部在施工生产中实行定期安全检查制，经理部每月一次，项目队每半月一次，班组每周一次。检查时单位主管负责人或班组长带队，组织有关人员参加，发现问题认真填写</w:t>
      </w:r>
      <w:r w:rsidRPr="00B6384C">
        <w:rPr>
          <w:rFonts w:hint="eastAsia"/>
          <w:sz w:val="28"/>
          <w:szCs w:val="28"/>
        </w:rPr>
        <w:t>“</w:t>
      </w:r>
      <w:r w:rsidRPr="00B6384C">
        <w:rPr>
          <w:rFonts w:hint="eastAsia"/>
          <w:sz w:val="28"/>
          <w:szCs w:val="28"/>
        </w:rPr>
        <w:t>安全质量大检查记录表</w:t>
      </w:r>
      <w:r w:rsidRPr="00B6384C">
        <w:rPr>
          <w:rFonts w:hint="eastAsia"/>
          <w:sz w:val="28"/>
          <w:szCs w:val="28"/>
        </w:rPr>
        <w:t>”</w:t>
      </w:r>
      <w:r w:rsidRPr="00B6384C">
        <w:rPr>
          <w:rFonts w:hint="eastAsia"/>
          <w:sz w:val="28"/>
          <w:szCs w:val="28"/>
        </w:rPr>
        <w:t>，明确整改人、整改日期、监督人等。对重大问题发安全通知书和指令书，并填写《对策表》，将安全问题纳入全面质量管理之中。</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23"/>
          <w:cols w:space="720"/>
          <w:titlePg w:val="0"/>
        </w:sect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.2.5</w:t>
        </w:r>
      </w:smartTag>
      <w:r w:rsidRPr="00B6384C">
        <w:rPr>
          <w:rFonts w:hint="eastAsia"/>
          <w:sz w:val="28"/>
          <w:szCs w:val="28"/>
        </w:rPr>
        <w:t>职工伤亡事故报告处理制度</w:t>
      </w:r>
    </w:p>
    <w:p w:rsidR="00B6384C" w:rsidRPr="00B6384C" w:rsidP="00716C4A">
      <w:pPr>
        <w:spacing w:line="360" w:lineRule="auto"/>
        <w:ind w:firstLine="720"/>
        <w:rPr>
          <w:rFonts w:hint="eastAsia"/>
          <w:sz w:val="28"/>
          <w:szCs w:val="28"/>
        </w:rPr>
      </w:pPr>
      <w:r w:rsidRPr="00B6384C">
        <w:rPr>
          <w:rFonts w:hint="eastAsia"/>
          <w:sz w:val="28"/>
          <w:szCs w:val="28"/>
        </w:rPr>
        <w:t>坚持</w:t>
      </w:r>
      <w:r w:rsidRPr="00B6384C">
        <w:rPr>
          <w:rFonts w:hint="eastAsia"/>
          <w:sz w:val="28"/>
          <w:szCs w:val="28"/>
        </w:rPr>
        <w:t>“</w:t>
      </w:r>
      <w:r w:rsidRPr="00B6384C">
        <w:rPr>
          <w:rFonts w:hint="eastAsia"/>
          <w:sz w:val="28"/>
          <w:szCs w:val="28"/>
        </w:rPr>
        <w:t>三不放过</w:t>
      </w:r>
      <w:r w:rsidRPr="00B6384C">
        <w:rPr>
          <w:rFonts w:hint="eastAsia"/>
          <w:sz w:val="28"/>
          <w:szCs w:val="28"/>
        </w:rPr>
        <w:t>”</w:t>
      </w:r>
      <w:r w:rsidRPr="00B6384C">
        <w:rPr>
          <w:rFonts w:hint="eastAsia"/>
          <w:sz w:val="28"/>
          <w:szCs w:val="28"/>
        </w:rPr>
        <w:t>的原则，项目部各级领导必须亲自组织处理各种不同程度的事故，严禁隐瞒不报。</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.2.6</w:t>
        </w:r>
      </w:smartTag>
      <w:r w:rsidRPr="00B6384C">
        <w:rPr>
          <w:rFonts w:hint="eastAsia"/>
          <w:sz w:val="28"/>
          <w:szCs w:val="28"/>
        </w:rPr>
        <w:t>安全设计制度</w:t>
      </w:r>
    </w:p>
    <w:p w:rsidR="00B6384C" w:rsidRPr="00B6384C" w:rsidP="00716C4A">
      <w:pPr>
        <w:spacing w:line="360" w:lineRule="auto"/>
        <w:ind w:firstLine="720"/>
        <w:rPr>
          <w:rFonts w:hint="eastAsia"/>
          <w:sz w:val="28"/>
          <w:szCs w:val="28"/>
        </w:rPr>
      </w:pPr>
      <w:r w:rsidRPr="00B6384C">
        <w:rPr>
          <w:rFonts w:hint="eastAsia"/>
          <w:sz w:val="28"/>
          <w:szCs w:val="28"/>
        </w:rPr>
        <w:t>针对施工中安全薄弱环节（如高空作业、深基坑开挖施工等），必须进行详细的安全设计，预防事故发生。</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.2.7</w:t>
        </w:r>
      </w:smartTag>
      <w:r w:rsidRPr="00B6384C">
        <w:rPr>
          <w:rFonts w:hint="eastAsia"/>
          <w:sz w:val="28"/>
          <w:szCs w:val="28"/>
        </w:rPr>
        <w:t>坚持每日班前安全讲话，实行安全操作挂牌和交接班制度。</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.2.8</w:t>
        </w:r>
      </w:smartTag>
      <w:r w:rsidRPr="00B6384C">
        <w:rPr>
          <w:rFonts w:hint="eastAsia"/>
          <w:sz w:val="28"/>
          <w:szCs w:val="28"/>
        </w:rPr>
        <w:t>实行安全操作挂牌制度，作业现场人员必须挂牌上岗。</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.2.9</w:t>
        </w:r>
      </w:smartTag>
      <w:r w:rsidRPr="00B6384C">
        <w:rPr>
          <w:rFonts w:hint="eastAsia"/>
          <w:sz w:val="28"/>
          <w:szCs w:val="28"/>
        </w:rPr>
        <w:t>安全交接班制。实行倒班作业人员，应坚持岗交接班鉴认制度，交接班必须有安全内容。</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.2.10</w:t>
        </w:r>
      </w:smartTag>
      <w:r w:rsidRPr="00B6384C">
        <w:rPr>
          <w:rFonts w:hint="eastAsia"/>
          <w:sz w:val="28"/>
          <w:szCs w:val="28"/>
        </w:rPr>
        <w:t>临时设施安全验收制度</w:t>
      </w:r>
    </w:p>
    <w:p w:rsidR="00B6384C" w:rsidRPr="00B6384C" w:rsidP="00716C4A">
      <w:pPr>
        <w:spacing w:line="360" w:lineRule="auto"/>
        <w:ind w:firstLine="720"/>
        <w:rPr>
          <w:rFonts w:hint="eastAsia"/>
          <w:sz w:val="28"/>
          <w:szCs w:val="28"/>
        </w:rPr>
      </w:pPr>
      <w:r w:rsidRPr="00B6384C">
        <w:rPr>
          <w:rFonts w:hint="eastAsia"/>
          <w:sz w:val="28"/>
          <w:szCs w:val="28"/>
        </w:rPr>
        <w:t>对临时设施制定验收标准，并由安全员检查验收方可投入使用。</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.2.11</w:t>
        </w:r>
      </w:smartTag>
      <w:r w:rsidRPr="00B6384C">
        <w:rPr>
          <w:rFonts w:hint="eastAsia"/>
          <w:sz w:val="28"/>
          <w:szCs w:val="28"/>
        </w:rPr>
        <w:t>每周安全活动日制度</w:t>
      </w:r>
    </w:p>
    <w:p w:rsidR="00B6384C" w:rsidRPr="00B6384C" w:rsidP="00716C4A">
      <w:pPr>
        <w:spacing w:line="360" w:lineRule="auto"/>
        <w:ind w:firstLine="720"/>
        <w:rPr>
          <w:rFonts w:hint="eastAsia"/>
          <w:sz w:val="28"/>
          <w:szCs w:val="28"/>
        </w:rPr>
      </w:pPr>
      <w:r w:rsidRPr="00B6384C">
        <w:rPr>
          <w:rFonts w:hint="eastAsia"/>
          <w:sz w:val="28"/>
          <w:szCs w:val="28"/>
        </w:rPr>
        <w:t>本工程规定每周四晚上两小时为安全活动时间，任何其它活动不得挤占。</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.2.12</w:t>
        </w:r>
      </w:smartTag>
      <w:r w:rsidRPr="00B6384C">
        <w:rPr>
          <w:rFonts w:hint="eastAsia"/>
          <w:sz w:val="28"/>
          <w:szCs w:val="28"/>
        </w:rPr>
        <w:t>安全生产奖惩制</w:t>
      </w:r>
    </w:p>
    <w:p w:rsidR="00B6384C" w:rsidRPr="00B6384C" w:rsidP="00716C4A">
      <w:pPr>
        <w:spacing w:line="360" w:lineRule="auto"/>
        <w:ind w:firstLine="720"/>
        <w:rPr>
          <w:rFonts w:hint="eastAsia"/>
          <w:sz w:val="28"/>
          <w:szCs w:val="28"/>
        </w:rPr>
      </w:pPr>
      <w:r w:rsidRPr="00B6384C">
        <w:rPr>
          <w:rFonts w:hint="eastAsia"/>
          <w:sz w:val="28"/>
          <w:szCs w:val="28"/>
        </w:rPr>
        <w:t>对于实现安全生产目标的单位或个人定期奖励，对于管理不好，发生安全违章或事故的领导和责任人实行惩罚。</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.2.13</w:t>
        </w:r>
      </w:smartTag>
      <w:r w:rsidRPr="00B6384C">
        <w:rPr>
          <w:rFonts w:hint="eastAsia"/>
          <w:sz w:val="28"/>
          <w:szCs w:val="28"/>
        </w:rPr>
        <w:t>安全事故的申报</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.2.13</w:t>
        </w:r>
      </w:smartTag>
      <w:r w:rsidRPr="00B6384C">
        <w:rPr>
          <w:rFonts w:hint="eastAsia"/>
          <w:sz w:val="28"/>
          <w:szCs w:val="28"/>
        </w:rPr>
        <w:t>.1安全事故的申报</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.2.13</w:t>
        </w:r>
      </w:smartTag>
      <w:r w:rsidRPr="00B6384C">
        <w:rPr>
          <w:rFonts w:hint="eastAsia"/>
          <w:sz w:val="28"/>
          <w:szCs w:val="28"/>
        </w:rPr>
        <w:t>.1.1安全事故申报</w:t>
      </w:r>
    </w:p>
    <w:p w:rsidR="00B6384C" w:rsidRPr="00B6384C" w:rsidP="00716C4A">
      <w:pPr>
        <w:spacing w:line="360" w:lineRule="auto"/>
        <w:ind w:firstLine="720"/>
        <w:rPr>
          <w:rFonts w:hint="eastAsia"/>
          <w:sz w:val="28"/>
          <w:szCs w:val="28"/>
        </w:rPr>
      </w:pPr>
      <w:r w:rsidRPr="00B6384C">
        <w:rPr>
          <w:rFonts w:hint="eastAsia"/>
          <w:sz w:val="28"/>
          <w:szCs w:val="28"/>
        </w:rPr>
        <w:t>在施工中发生重大伤亡事故，项目部主管领导应立即上报总公司及公司、电厂安委会、当地劳动部门、公安部门、检察机关、工会，并及时通知业主代表。上报时间不能超过24小时。</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24"/>
          <w:cols w:space="720"/>
          <w:titlePg w:val="0"/>
        </w:sect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.2.13</w:t>
        </w:r>
      </w:smartTag>
      <w:r w:rsidRPr="00B6384C">
        <w:rPr>
          <w:rFonts w:hint="eastAsia"/>
          <w:sz w:val="28"/>
          <w:szCs w:val="28"/>
        </w:rPr>
        <w:t>.1.2事故隐患控制申报</w:t>
      </w:r>
    </w:p>
    <w:p w:rsidR="00B6384C" w:rsidRPr="00B6384C" w:rsidP="00716C4A">
      <w:pPr>
        <w:spacing w:line="360" w:lineRule="auto"/>
        <w:ind w:firstLine="720"/>
        <w:rPr>
          <w:rFonts w:hint="eastAsia"/>
          <w:sz w:val="28"/>
          <w:szCs w:val="28"/>
        </w:rPr>
      </w:pPr>
      <w:r w:rsidRPr="00B6384C">
        <w:rPr>
          <w:rFonts w:hint="eastAsia"/>
          <w:sz w:val="28"/>
          <w:szCs w:val="28"/>
        </w:rPr>
        <w:t>政府行业主管部门、公司或公司、监理、业主代表提出的事故隐患通知，由工程项目部及时建立事故隐患档案，制定措施，落实责任，限期实施整改，自查合格后，再报以上主管部门或单位验证消项。</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.2.13</w:t>
        </w:r>
      </w:smartTag>
      <w:r w:rsidRPr="00B6384C">
        <w:rPr>
          <w:rFonts w:hint="eastAsia"/>
          <w:sz w:val="28"/>
          <w:szCs w:val="28"/>
        </w:rPr>
        <w:t>.1.3事故月报制</w:t>
      </w:r>
    </w:p>
    <w:p w:rsidR="00B6384C" w:rsidRPr="00B6384C" w:rsidP="00716C4A">
      <w:pPr>
        <w:spacing w:line="360" w:lineRule="auto"/>
        <w:ind w:firstLine="720"/>
        <w:rPr>
          <w:rFonts w:hint="eastAsia"/>
          <w:sz w:val="28"/>
          <w:szCs w:val="28"/>
        </w:rPr>
      </w:pPr>
      <w:r w:rsidRPr="00B6384C">
        <w:rPr>
          <w:rFonts w:hint="eastAsia"/>
          <w:sz w:val="28"/>
          <w:szCs w:val="28"/>
        </w:rPr>
        <w:t>项目部安检工程师每月填写事故月报表，并上报上级主管部门、业主代表及监理工程师。</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.2.13</w:t>
        </w:r>
      </w:smartTag>
      <w:r w:rsidRPr="00B6384C">
        <w:rPr>
          <w:rFonts w:hint="eastAsia"/>
          <w:sz w:val="28"/>
          <w:szCs w:val="28"/>
        </w:rPr>
        <w:t>.2安全事故的处理</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.2.13</w:t>
        </w:r>
      </w:smartTag>
      <w:r w:rsidRPr="00B6384C">
        <w:rPr>
          <w:rFonts w:hint="eastAsia"/>
          <w:sz w:val="28"/>
          <w:szCs w:val="28"/>
        </w:rPr>
        <w:t>.2.1坚持</w:t>
      </w:r>
      <w:r w:rsidRPr="00B6384C">
        <w:rPr>
          <w:rFonts w:hint="eastAsia"/>
          <w:sz w:val="28"/>
          <w:szCs w:val="28"/>
        </w:rPr>
        <w:t>“</w:t>
      </w:r>
      <w:r w:rsidRPr="00B6384C">
        <w:rPr>
          <w:rFonts w:hint="eastAsia"/>
          <w:sz w:val="28"/>
          <w:szCs w:val="28"/>
        </w:rPr>
        <w:t>三不放过的原则</w:t>
      </w:r>
      <w:r w:rsidRPr="00B6384C">
        <w:rPr>
          <w:rFonts w:hint="eastAsia"/>
          <w:sz w:val="28"/>
          <w:szCs w:val="28"/>
        </w:rPr>
        <w:t>”</w:t>
      </w:r>
      <w:r w:rsidRPr="00B6384C">
        <w:rPr>
          <w:rFonts w:hint="eastAsia"/>
          <w:sz w:val="28"/>
          <w:szCs w:val="28"/>
        </w:rPr>
        <w:t>，各级领导必须按照职责范围亲自组织处理各种不同程度的事故，严禁隐瞒不报。</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.2.13</w:t>
        </w:r>
      </w:smartTag>
      <w:r w:rsidRPr="00B6384C">
        <w:rPr>
          <w:rFonts w:hint="eastAsia"/>
          <w:sz w:val="28"/>
          <w:szCs w:val="28"/>
        </w:rPr>
        <w:t>.2.2对于一般的安全事故，现场会同业主、项目监理共同制定处理方案，及时查清事故的原因，并书面上报公司安质部。轻伤、重伤事故，由企业负责人或其指定人员组织生产、技术、安全等有关人员以及工会成员参加事故调查。</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.2.13</w:t>
        </w:r>
      </w:smartTag>
      <w:r w:rsidRPr="00B6384C">
        <w:rPr>
          <w:rFonts w:hint="eastAsia"/>
          <w:sz w:val="28"/>
          <w:szCs w:val="28"/>
        </w:rPr>
        <w:t>.2.3对于重大的安全事故，必须以最快的方式向业主代表、公司及当地建设行政主管部门及安全监察、劳动部门报告，同时在24小时内上报书面资料。项目经理部应积极配合上级主管部门调查事故原因。死亡事故，按照企业主管部门会同企业所在地劳动部门、公安部门、工会组成事故调查组进行调查。</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.2.13</w:t>
        </w:r>
      </w:smartTag>
      <w:r w:rsidRPr="00B6384C">
        <w:rPr>
          <w:rFonts w:hint="eastAsia"/>
          <w:sz w:val="28"/>
          <w:szCs w:val="28"/>
        </w:rPr>
        <w:t>.2.4对于因忽视安全生产、违章指挥、违章作业、玩忽职守或者发现事故隐患、危险情况而不采取有效措施以致造成伤亡事故的，由企业主管部门或者企业按照国家有关规定，对企业负责人和直接责任人给予行政处分；构成犯罪的，由司法机关依法追究刑事责任。</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25"/>
          <w:cols w:space="720"/>
          <w:titlePg w:val="0"/>
        </w:sect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.2.13</w:t>
        </w:r>
      </w:smartTag>
    </w:p>
    <w:p w:rsidR="00B6384C" w:rsidRPr="00B6384C" w:rsidP="00716C4A">
      <w:pPr>
        <w:spacing w:line="360" w:lineRule="auto"/>
        <w:ind w:firstLine="720"/>
        <w:rPr>
          <w:rFonts w:hint="eastAsia"/>
          <w:sz w:val="28"/>
          <w:szCs w:val="28"/>
        </w:rPr>
      </w:pPr>
      <w:r w:rsidRPr="00B6384C">
        <w:rPr>
          <w:rFonts w:hint="eastAsia"/>
          <w:sz w:val="28"/>
          <w:szCs w:val="28"/>
        </w:rPr>
        <w:t>.2.5.如在伤亡事故发生后隐瞒不报、谎报、故意延迟不报、故意破坏事故现场，或者无正当理由，拒绝接受调查以及拒绝提供有关情况的，由有关部门按照国家有关规定，对有关单位负责人和直接责任人员给予行政处分；构成犯罪的，有司法机关依法追究刑事责任。</w:t>
      </w:r>
    </w:p>
    <w:p w:rsidR="00B6384C" w:rsidRPr="00B6384C" w:rsidP="00716C4A">
      <w:pPr>
        <w:spacing w:line="360" w:lineRule="auto"/>
        <w:ind w:firstLine="720"/>
        <w:rPr>
          <w:rFonts w:hint="eastAsia"/>
          <w:sz w:val="28"/>
          <w:szCs w:val="28"/>
        </w:rPr>
      </w:pPr>
      <w:r w:rsidR="00716C4A">
        <w:rPr>
          <w:rFonts w:hint="eastAsia"/>
          <w:sz w:val="28"/>
          <w:szCs w:val="28"/>
        </w:rPr>
        <w:t>5</w:t>
      </w:r>
      <w:r w:rsidRPr="00B6384C">
        <w:rPr>
          <w:rFonts w:hint="eastAsia"/>
          <w:sz w:val="28"/>
          <w:szCs w:val="28"/>
        </w:rPr>
        <w:t>.3保证安全生产的主要技术措施</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.3.1</w:t>
        </w:r>
      </w:smartTag>
      <w:r w:rsidRPr="00B6384C">
        <w:rPr>
          <w:rFonts w:hint="eastAsia"/>
          <w:sz w:val="28"/>
          <w:szCs w:val="28"/>
        </w:rPr>
        <w:t>危害辨识及风险评价</w:t>
      </w:r>
    </w:p>
    <w:p w:rsidR="00B6384C" w:rsidRPr="00B6384C" w:rsidP="00716C4A">
      <w:pPr>
        <w:spacing w:line="360" w:lineRule="auto"/>
        <w:ind w:firstLine="720"/>
        <w:rPr>
          <w:rFonts w:hint="eastAsia"/>
          <w:sz w:val="28"/>
          <w:szCs w:val="28"/>
        </w:rPr>
      </w:pPr>
      <w:r w:rsidRPr="00B6384C">
        <w:rPr>
          <w:rFonts w:hint="eastAsia"/>
          <w:sz w:val="28"/>
          <w:szCs w:val="28"/>
        </w:rPr>
        <w:t>首先对施工现场进行危害辨识及风险评价，确定与电厂安全管理相符的不可承受风险，并对这些风险编制出具有针对性的科学合理的管理措施，在实际操作过程中引用《管理手册》和《程序文件》的有关条款，进行动态的全过程的管理。并不断与电厂安委会联系，交流管理经验，堵塞管理漏洞，使本项目的安全管理在电厂统一指挥下良好的为生产服务，并使我司推行的</w:t>
      </w:r>
      <w:r w:rsidRPr="00B6384C">
        <w:rPr>
          <w:rFonts w:hint="eastAsia"/>
          <w:sz w:val="28"/>
          <w:szCs w:val="28"/>
        </w:rPr>
        <w:t>“</w:t>
      </w:r>
      <w:r w:rsidRPr="00B6384C">
        <w:rPr>
          <w:rFonts w:hint="eastAsia"/>
          <w:sz w:val="28"/>
          <w:szCs w:val="28"/>
        </w:rPr>
        <w:t>两标一体</w:t>
      </w:r>
      <w:r w:rsidRPr="00B6384C">
        <w:rPr>
          <w:rFonts w:hint="eastAsia"/>
          <w:sz w:val="28"/>
          <w:szCs w:val="28"/>
        </w:rPr>
        <w:t>”</w:t>
      </w:r>
      <w:r w:rsidRPr="00B6384C">
        <w:rPr>
          <w:rFonts w:hint="eastAsia"/>
          <w:sz w:val="28"/>
          <w:szCs w:val="28"/>
        </w:rPr>
        <w:t>在施工过程中良好运行和持续改进。</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.3.2</w:t>
        </w:r>
      </w:smartTag>
      <w:r w:rsidRPr="00B6384C">
        <w:rPr>
          <w:rFonts w:hint="eastAsia"/>
          <w:sz w:val="28"/>
          <w:szCs w:val="28"/>
        </w:rPr>
        <w:t>基坑施工安全技术措施</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.3.2</w:t>
        </w:r>
      </w:smartTag>
      <w:r w:rsidRPr="00B6384C">
        <w:rPr>
          <w:rFonts w:hint="eastAsia"/>
          <w:sz w:val="28"/>
          <w:szCs w:val="28"/>
        </w:rPr>
        <w:t>.1临边防护</w:t>
      </w:r>
    </w:p>
    <w:p w:rsidR="00B6384C" w:rsidRPr="00B6384C" w:rsidP="00716C4A">
      <w:pPr>
        <w:spacing w:line="360" w:lineRule="auto"/>
        <w:ind w:firstLine="720"/>
        <w:rPr>
          <w:rFonts w:hint="eastAsia"/>
          <w:sz w:val="28"/>
          <w:szCs w:val="28"/>
        </w:rPr>
      </w:pPr>
      <w:r w:rsidRPr="00B6384C">
        <w:rPr>
          <w:rFonts w:hint="eastAsia"/>
          <w:sz w:val="28"/>
          <w:szCs w:val="28"/>
        </w:rPr>
        <w:t>采用</w:t>
      </w:r>
      <w:r w:rsidRPr="00B6384C">
        <w:rPr>
          <w:rFonts w:hint="eastAsia"/>
          <w:sz w:val="28"/>
          <w:szCs w:val="28"/>
        </w:rPr>
        <w:t>φ</w:t>
      </w:r>
      <w:r w:rsidRPr="00B6384C">
        <w:rPr>
          <w:rFonts w:hint="eastAsia"/>
          <w:sz w:val="28"/>
          <w:szCs w:val="28"/>
        </w:rPr>
        <w:t>48*3.5黄黑相间的钢管搭设防护栏杆两道，上杆离地高1.0~</w:t>
      </w:r>
      <w:smartTag w:uri="urn:schemas-microsoft-com:office:smarttags" w:element="chmetcnv">
        <w:smartTagPr>
          <w:attr w:name="HasSpace" w:val="False"/>
          <w:attr w:name="Negative" w:val="False"/>
          <w:attr w:name="NumberType" w:val="1"/>
          <w:attr w:name="SourceValue" w:val="1.2"/>
          <w:attr w:name="TCSC" w:val="0"/>
          <w:attr w:name="UnitName" w:val="m"/>
        </w:smartTagPr>
        <w:r w:rsidRPr="00B6384C">
          <w:rPr>
            <w:rFonts w:hint="eastAsia"/>
            <w:sz w:val="28"/>
            <w:szCs w:val="28"/>
          </w:rPr>
          <w:t>1.2m</w:t>
        </w:r>
      </w:smartTag>
      <w:r w:rsidRPr="00B6384C">
        <w:rPr>
          <w:rFonts w:hint="eastAsia"/>
          <w:sz w:val="28"/>
          <w:szCs w:val="28"/>
        </w:rPr>
        <w:t>，下杆离地高05~</w:t>
      </w:r>
      <w:smartTag w:uri="urn:schemas-microsoft-com:office:smarttags" w:element="chmetcnv">
        <w:smartTagPr>
          <w:attr w:name="HasSpace" w:val="False"/>
          <w:attr w:name="Negative" w:val="False"/>
          <w:attr w:name="NumberType" w:val="1"/>
          <w:attr w:name="SourceValue" w:val=".6"/>
          <w:attr w:name="TCSC" w:val="0"/>
          <w:attr w:name="UnitName" w:val="m"/>
        </w:smartTagPr>
        <w:r w:rsidRPr="00B6384C">
          <w:rPr>
            <w:rFonts w:hint="eastAsia"/>
            <w:sz w:val="28"/>
            <w:szCs w:val="28"/>
          </w:rPr>
          <w:t>0.6m</w:t>
        </w:r>
      </w:smartTag>
      <w:r w:rsidRPr="00B6384C">
        <w:rPr>
          <w:rFonts w:hint="eastAsia"/>
          <w:sz w:val="28"/>
          <w:szCs w:val="28"/>
        </w:rPr>
        <w:t>，栏杆立柱间距不大于</w:t>
      </w:r>
      <w:smartTag w:uri="urn:schemas-microsoft-com:office:smarttags" w:element="chmetcnv">
        <w:smartTagPr>
          <w:attr w:name="HasSpace" w:val="False"/>
          <w:attr w:name="Negative" w:val="False"/>
          <w:attr w:name="NumberType" w:val="1"/>
          <w:attr w:name="SourceValue" w:val="2"/>
          <w:attr w:name="TCSC" w:val="0"/>
          <w:attr w:name="UnitName" w:val="m"/>
        </w:smartTagPr>
        <w:r w:rsidRPr="00B6384C">
          <w:rPr>
            <w:rFonts w:hint="eastAsia"/>
            <w:sz w:val="28"/>
            <w:szCs w:val="28"/>
          </w:rPr>
          <w:t>2.0m</w:t>
        </w:r>
      </w:smartTag>
      <w:r w:rsidRPr="00B6384C">
        <w:rPr>
          <w:rFonts w:hint="eastAsia"/>
          <w:sz w:val="28"/>
          <w:szCs w:val="28"/>
        </w:rPr>
        <w:t>。栏杆离基坑边距离不小于</w:t>
      </w:r>
      <w:smartTag w:uri="urn:schemas-microsoft-com:office:smarttags" w:element="chmetcnv">
        <w:smartTagPr>
          <w:attr w:name="HasSpace" w:val="False"/>
          <w:attr w:name="Negative" w:val="False"/>
          <w:attr w:name="NumberType" w:val="1"/>
          <w:attr w:name="SourceValue" w:val="50"/>
          <w:attr w:name="TCSC" w:val="0"/>
          <w:attr w:name="UnitName" w:val="cm"/>
        </w:smartTagPr>
        <w:r w:rsidRPr="00B6384C">
          <w:rPr>
            <w:rFonts w:hint="eastAsia"/>
            <w:sz w:val="28"/>
            <w:szCs w:val="28"/>
          </w:rPr>
          <w:t>50cm</w:t>
        </w:r>
      </w:smartTag>
      <w:r w:rsidRPr="00B6384C">
        <w:rPr>
          <w:rFonts w:hint="eastAsia"/>
          <w:sz w:val="28"/>
          <w:szCs w:val="28"/>
        </w:rPr>
        <w:t>，立杆应打入地面0.5~</w:t>
      </w:r>
      <w:smartTag w:uri="urn:schemas-microsoft-com:office:smarttags" w:element="chmetcnv">
        <w:smartTagPr>
          <w:attr w:name="HasSpace" w:val="False"/>
          <w:attr w:name="Negative" w:val="False"/>
          <w:attr w:name="NumberType" w:val="1"/>
          <w:attr w:name="SourceValue" w:val=".7"/>
          <w:attr w:name="TCSC" w:val="0"/>
          <w:attr w:name="UnitName" w:val="m"/>
        </w:smartTagPr>
        <w:r w:rsidRPr="00B6384C">
          <w:rPr>
            <w:rFonts w:hint="eastAsia"/>
            <w:sz w:val="28"/>
            <w:szCs w:val="28"/>
          </w:rPr>
          <w:t>0.7m</w:t>
        </w:r>
      </w:smartTag>
      <w:r w:rsidRPr="00B6384C">
        <w:rPr>
          <w:rFonts w:hint="eastAsia"/>
          <w:sz w:val="28"/>
          <w:szCs w:val="28"/>
        </w:rPr>
        <w:t>，防护栏杆自上而下用安全网封闭。</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.3.2</w:t>
        </w:r>
      </w:smartTag>
      <w:r w:rsidRPr="00B6384C">
        <w:rPr>
          <w:rFonts w:hint="eastAsia"/>
          <w:sz w:val="28"/>
          <w:szCs w:val="28"/>
        </w:rPr>
        <w:t>.2上下安全通道</w:t>
      </w:r>
    </w:p>
    <w:p w:rsidR="00B6384C" w:rsidRPr="00B6384C" w:rsidP="00716C4A">
      <w:pPr>
        <w:spacing w:line="360" w:lineRule="auto"/>
        <w:ind w:firstLine="720"/>
        <w:rPr>
          <w:rFonts w:hint="eastAsia"/>
          <w:sz w:val="28"/>
          <w:szCs w:val="28"/>
        </w:rPr>
      </w:pPr>
      <w:r w:rsidRPr="00B6384C">
        <w:rPr>
          <w:rFonts w:hint="eastAsia"/>
          <w:sz w:val="28"/>
          <w:szCs w:val="28"/>
        </w:rPr>
        <w:t>为防止破坏边坡，操作人员上下基坑，采用</w:t>
      </w:r>
      <w:smartTag w:uri="urn:schemas-microsoft-com:office:smarttags" w:element="chmetcnv">
        <w:smartTagPr>
          <w:attr w:name="HasSpace" w:val="False"/>
          <w:attr w:name="Negative" w:val="False"/>
          <w:attr w:name="NumberType" w:val="1"/>
          <w:attr w:name="SourceValue" w:val="50"/>
          <w:attr w:name="TCSC" w:val="0"/>
          <w:attr w:name="UnitName" w:val="mm"/>
        </w:smartTagPr>
        <w:r w:rsidRPr="00B6384C">
          <w:rPr>
            <w:rFonts w:hint="eastAsia"/>
            <w:sz w:val="28"/>
            <w:szCs w:val="28"/>
          </w:rPr>
          <w:t>50mm</w:t>
        </w:r>
      </w:smartTag>
      <w:r w:rsidRPr="00B6384C">
        <w:rPr>
          <w:rFonts w:hint="eastAsia"/>
          <w:sz w:val="28"/>
          <w:szCs w:val="28"/>
        </w:rPr>
        <w:t>厚木板搭设通往坑底的斜道，斜道宽</w:t>
      </w:r>
      <w:smartTag w:uri="urn:schemas-microsoft-com:office:smarttags" w:element="chmetcnv">
        <w:smartTagPr>
          <w:attr w:name="HasSpace" w:val="False"/>
          <w:attr w:name="Negative" w:val="False"/>
          <w:attr w:name="NumberType" w:val="1"/>
          <w:attr w:name="SourceValue" w:val="3"/>
          <w:attr w:name="TCSC" w:val="0"/>
          <w:attr w:name="UnitName" w:val="m"/>
        </w:smartTagPr>
        <w:r w:rsidRPr="00B6384C">
          <w:rPr>
            <w:rFonts w:hint="eastAsia"/>
            <w:sz w:val="28"/>
            <w:szCs w:val="28"/>
          </w:rPr>
          <w:t>3.0m</w:t>
        </w:r>
      </w:smartTag>
      <w:r w:rsidRPr="00B6384C">
        <w:rPr>
          <w:rFonts w:hint="eastAsia"/>
          <w:sz w:val="28"/>
          <w:szCs w:val="28"/>
        </w:rPr>
        <w:t>，坡底为450，两侧设防护栏杆两道，上杆离斜道高1.0~</w:t>
      </w:r>
      <w:smartTag w:uri="urn:schemas-microsoft-com:office:smarttags" w:element="chmetcnv">
        <w:smartTagPr>
          <w:attr w:name="HasSpace" w:val="False"/>
          <w:attr w:name="Negative" w:val="False"/>
          <w:attr w:name="NumberType" w:val="1"/>
          <w:attr w:name="SourceValue" w:val="1.2"/>
          <w:attr w:name="TCSC" w:val="0"/>
          <w:attr w:name="UnitName" w:val="m"/>
        </w:smartTagPr>
        <w:r w:rsidRPr="00B6384C">
          <w:rPr>
            <w:rFonts w:hint="eastAsia"/>
            <w:sz w:val="28"/>
            <w:szCs w:val="28"/>
          </w:rPr>
          <w:t>1.2m</w:t>
        </w:r>
      </w:smartTag>
      <w:r w:rsidRPr="00B6384C">
        <w:rPr>
          <w:rFonts w:hint="eastAsia"/>
          <w:sz w:val="28"/>
          <w:szCs w:val="28"/>
        </w:rPr>
        <w:t>，下杆离斜道高</w:t>
      </w:r>
      <w:smartTag w:uri="urn:schemas-microsoft-com:office:smarttags" w:element="chmetcnv">
        <w:smartTagPr>
          <w:attr w:name="HasSpace" w:val="False"/>
          <w:attr w:name="Negative" w:val="False"/>
          <w:attr w:name="NumberType" w:val="1"/>
          <w:attr w:name="SourceValue" w:val="15"/>
          <w:attr w:name="TCSC" w:val="0"/>
          <w:attr w:name="UnitName" w:val="cm"/>
        </w:smartTagPr>
        <w:r w:rsidRPr="00B6384C">
          <w:rPr>
            <w:rFonts w:hint="eastAsia"/>
            <w:sz w:val="28"/>
            <w:szCs w:val="28"/>
          </w:rPr>
          <w:t>15cm</w:t>
        </w:r>
      </w:smartTag>
      <w:r w:rsidRPr="00B6384C">
        <w:rPr>
          <w:rFonts w:hint="eastAsia"/>
          <w:sz w:val="28"/>
          <w:szCs w:val="28"/>
        </w:rPr>
        <w:t>，立杆间距不大于</w:t>
      </w:r>
      <w:smartTag w:uri="urn:schemas-microsoft-com:office:smarttags" w:element="chmetcnv">
        <w:smartTagPr>
          <w:attr w:name="HasSpace" w:val="False"/>
          <w:attr w:name="Negative" w:val="False"/>
          <w:attr w:name="NumberType" w:val="1"/>
          <w:attr w:name="SourceValue" w:val="2"/>
          <w:attr w:name="TCSC" w:val="0"/>
          <w:attr w:name="UnitName" w:val="m"/>
        </w:smartTagPr>
        <w:r w:rsidRPr="00B6384C">
          <w:rPr>
            <w:rFonts w:hint="eastAsia"/>
            <w:sz w:val="28"/>
            <w:szCs w:val="28"/>
          </w:rPr>
          <w:t>2.0m</w:t>
        </w:r>
      </w:smartTag>
      <w:r w:rsidRPr="00B6384C">
        <w:rPr>
          <w:rFonts w:hint="eastAsia"/>
          <w:sz w:val="28"/>
          <w:szCs w:val="28"/>
        </w:rPr>
        <w:t>，斜道支撑架用钢管搭设牢固。</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.3.2</w:t>
        </w:r>
      </w:smartTag>
      <w:r w:rsidRPr="00B6384C">
        <w:rPr>
          <w:rFonts w:hint="eastAsia"/>
          <w:sz w:val="28"/>
          <w:szCs w:val="28"/>
        </w:rPr>
        <w:t>.3坑边荷载</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26"/>
          <w:cols w:space="720"/>
          <w:titlePg w:val="0"/>
        </w:sectPr>
      </w:pPr>
      <w:r w:rsidRPr="00B6384C">
        <w:rPr>
          <w:rFonts w:hint="eastAsia"/>
          <w:sz w:val="28"/>
          <w:szCs w:val="28"/>
        </w:rPr>
        <w:t>为避免静荷载和振动荷载破坏基坑土壁的稳定性，人工挖土层弃土和材料堆放，距离坑道应不小于</w:t>
      </w:r>
      <w:smartTag w:uri="urn:schemas-microsoft-com:office:smarttags" w:element="chmetcnv">
        <w:smartTagPr>
          <w:attr w:name="HasSpace" w:val="False"/>
          <w:attr w:name="Negative" w:val="False"/>
          <w:attr w:name="NumberType" w:val="1"/>
          <w:attr w:name="SourceValue" w:val=".8"/>
          <w:attr w:name="TCSC" w:val="0"/>
          <w:attr w:name="UnitName" w:val="m"/>
        </w:smartTagPr>
        <w:r w:rsidRPr="00B6384C">
          <w:rPr>
            <w:rFonts w:hint="eastAsia"/>
            <w:sz w:val="28"/>
            <w:szCs w:val="28"/>
          </w:rPr>
          <w:t>0.8m</w:t>
        </w:r>
      </w:smartTag>
      <w:r w:rsidRPr="00B6384C">
        <w:rPr>
          <w:rFonts w:hint="eastAsia"/>
          <w:sz w:val="28"/>
          <w:szCs w:val="28"/>
        </w:rPr>
        <w:t>高度不能超过</w:t>
      </w:r>
      <w:smartTag w:uri="urn:schemas-microsoft-com:office:smarttags" w:element="chmetcnv">
        <w:smartTagPr>
          <w:attr w:name="HasSpace" w:val="False"/>
          <w:attr w:name="Negative" w:val="False"/>
          <w:attr w:name="NumberType" w:val="1"/>
          <w:attr w:name="SourceValue" w:val="1.5"/>
          <w:attr w:name="TCSC" w:val="0"/>
          <w:attr w:name="UnitName" w:val="m"/>
        </w:smartTagPr>
        <w:r w:rsidRPr="00B6384C">
          <w:rPr>
            <w:rFonts w:hint="eastAsia"/>
            <w:sz w:val="28"/>
            <w:szCs w:val="28"/>
          </w:rPr>
          <w:t>1.5m</w:t>
        </w:r>
      </w:smartTag>
    </w:p>
    <w:p w:rsidR="00B6384C" w:rsidRPr="00B6384C" w:rsidP="00716C4A">
      <w:pPr>
        <w:spacing w:line="360" w:lineRule="auto"/>
        <w:ind w:firstLine="720"/>
        <w:rPr>
          <w:rFonts w:hint="eastAsia"/>
          <w:sz w:val="28"/>
          <w:szCs w:val="28"/>
        </w:rPr>
      </w:pPr>
      <w:r w:rsidRPr="00B6384C">
        <w:rPr>
          <w:rFonts w:hint="eastAsia"/>
          <w:sz w:val="28"/>
          <w:szCs w:val="28"/>
        </w:rPr>
        <w:t>，运输机械距离坑边应不小于</w:t>
      </w:r>
      <w:smartTag w:uri="urn:schemas-microsoft-com:office:smarttags" w:element="chmetcnv">
        <w:smartTagPr>
          <w:attr w:name="HasSpace" w:val="False"/>
          <w:attr w:name="Negative" w:val="False"/>
          <w:attr w:name="NumberType" w:val="1"/>
          <w:attr w:name="SourceValue" w:val=".8"/>
          <w:attr w:name="TCSC" w:val="0"/>
          <w:attr w:name="UnitName" w:val="m"/>
        </w:smartTagPr>
        <w:r w:rsidRPr="00B6384C">
          <w:rPr>
            <w:rFonts w:hint="eastAsia"/>
            <w:sz w:val="28"/>
            <w:szCs w:val="28"/>
          </w:rPr>
          <w:t>0</w:t>
        </w:r>
        <w:r w:rsidRPr="00B6384C">
          <w:rPr>
            <w:rFonts w:hint="eastAsia"/>
            <w:sz w:val="28"/>
            <w:szCs w:val="28"/>
          </w:rPr>
          <w:t>.8m</w:t>
        </w:r>
      </w:smartTag>
      <w:r w:rsidRPr="00B6384C">
        <w:rPr>
          <w:rFonts w:hint="eastAsia"/>
          <w:sz w:val="28"/>
          <w:szCs w:val="28"/>
        </w:rPr>
        <w:t>。</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.3.3</w:t>
        </w:r>
      </w:smartTag>
      <w:r w:rsidRPr="00B6384C">
        <w:rPr>
          <w:rFonts w:hint="eastAsia"/>
          <w:sz w:val="28"/>
          <w:szCs w:val="28"/>
        </w:rPr>
        <w:t>落地式双排脚手架</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.3.3</w:t>
        </w:r>
      </w:smartTag>
      <w:r w:rsidRPr="00B6384C">
        <w:rPr>
          <w:rFonts w:hint="eastAsia"/>
          <w:sz w:val="28"/>
          <w:szCs w:val="28"/>
        </w:rPr>
        <w:t>.1架体设计计算</w:t>
      </w:r>
    </w:p>
    <w:p w:rsidR="00B6384C" w:rsidRPr="00B6384C" w:rsidP="00716C4A">
      <w:pPr>
        <w:spacing w:line="360" w:lineRule="auto"/>
        <w:ind w:firstLine="720"/>
        <w:rPr>
          <w:rFonts w:hint="eastAsia"/>
          <w:sz w:val="28"/>
          <w:szCs w:val="28"/>
        </w:rPr>
      </w:pPr>
      <w:r w:rsidRPr="00B6384C">
        <w:rPr>
          <w:rFonts w:hint="eastAsia"/>
          <w:sz w:val="28"/>
          <w:szCs w:val="28"/>
        </w:rPr>
        <w:t>脚手架最高处为</w:t>
      </w:r>
      <w:smartTag w:uri="urn:schemas-microsoft-com:office:smarttags" w:element="chmetcnv">
        <w:smartTagPr>
          <w:attr w:name="HasSpace" w:val="False"/>
          <w:attr w:name="Negative" w:val="False"/>
          <w:attr w:name="NumberType" w:val="1"/>
          <w:attr w:name="SourceValue" w:val="41.8"/>
          <w:attr w:name="TCSC" w:val="0"/>
          <w:attr w:name="UnitName" w:val="m"/>
        </w:smartTagPr>
        <w:r w:rsidRPr="00B6384C">
          <w:rPr>
            <w:rFonts w:hint="eastAsia"/>
            <w:sz w:val="28"/>
            <w:szCs w:val="28"/>
          </w:rPr>
          <w:t>41.80m</w:t>
        </w:r>
      </w:smartTag>
      <w:r w:rsidRPr="00B6384C">
        <w:rPr>
          <w:rFonts w:hint="eastAsia"/>
          <w:sz w:val="28"/>
          <w:szCs w:val="28"/>
        </w:rPr>
        <w:t>（即从室外地坪算起，另高出屋顶</w:t>
      </w:r>
      <w:smartTag w:uri="urn:schemas-microsoft-com:office:smarttags" w:element="chmetcnv">
        <w:smartTagPr>
          <w:attr w:name="HasSpace" w:val="False"/>
          <w:attr w:name="Negative" w:val="False"/>
          <w:attr w:name="NumberType" w:val="1"/>
          <w:attr w:name="SourceValue" w:val="1.5"/>
          <w:attr w:name="TCSC" w:val="0"/>
          <w:attr w:name="UnitName" w:val="m"/>
        </w:smartTagPr>
        <w:r w:rsidRPr="00B6384C">
          <w:rPr>
            <w:rFonts w:hint="eastAsia"/>
            <w:sz w:val="28"/>
            <w:szCs w:val="28"/>
          </w:rPr>
          <w:t>1.5m</w:t>
        </w:r>
      </w:smartTag>
      <w:r w:rsidRPr="00B6384C">
        <w:rPr>
          <w:rFonts w:hint="eastAsia"/>
          <w:sz w:val="28"/>
          <w:szCs w:val="28"/>
        </w:rPr>
        <w:t>），双排脚手架立杆横距</w:t>
      </w:r>
      <w:smartTag w:uri="urn:schemas-microsoft-com:office:smarttags" w:element="chmetcnv">
        <w:smartTagPr>
          <w:attr w:name="HasSpace" w:val="False"/>
          <w:attr w:name="Negative" w:val="False"/>
          <w:attr w:name="NumberType" w:val="1"/>
          <w:attr w:name="SourceValue" w:val="1.2"/>
          <w:attr w:name="TCSC" w:val="0"/>
          <w:attr w:name="UnitName" w:val="m"/>
        </w:smartTagPr>
        <w:r w:rsidRPr="00B6384C">
          <w:rPr>
            <w:rFonts w:hint="eastAsia"/>
            <w:sz w:val="28"/>
            <w:szCs w:val="28"/>
          </w:rPr>
          <w:t>1.2m</w:t>
        </w:r>
      </w:smartTag>
      <w:r w:rsidRPr="00B6384C">
        <w:rPr>
          <w:rFonts w:hint="eastAsia"/>
          <w:sz w:val="28"/>
          <w:szCs w:val="28"/>
        </w:rPr>
        <w:t>，立杆纵距</w:t>
      </w:r>
      <w:smartTag w:uri="urn:schemas-microsoft-com:office:smarttags" w:element="chmetcnv">
        <w:smartTagPr>
          <w:attr w:name="HasSpace" w:val="False"/>
          <w:attr w:name="Negative" w:val="False"/>
          <w:attr w:name="NumberType" w:val="1"/>
          <w:attr w:name="SourceValue" w:val="1.5"/>
          <w:attr w:name="TCSC" w:val="0"/>
          <w:attr w:name="UnitName" w:val="m"/>
        </w:smartTagPr>
        <w:r w:rsidRPr="00B6384C">
          <w:rPr>
            <w:rFonts w:hint="eastAsia"/>
            <w:sz w:val="28"/>
            <w:szCs w:val="28"/>
          </w:rPr>
          <w:t>1.5m</w:t>
        </w:r>
      </w:smartTag>
      <w:r w:rsidRPr="00B6384C">
        <w:rPr>
          <w:rFonts w:hint="eastAsia"/>
          <w:sz w:val="28"/>
          <w:szCs w:val="28"/>
        </w:rPr>
        <w:t>，步距</w:t>
      </w:r>
      <w:smartTag w:uri="urn:schemas-microsoft-com:office:smarttags" w:element="chmetcnv">
        <w:smartTagPr>
          <w:attr w:name="HasSpace" w:val="False"/>
          <w:attr w:name="Negative" w:val="False"/>
          <w:attr w:name="NumberType" w:val="1"/>
          <w:attr w:name="SourceValue" w:val="1.5"/>
          <w:attr w:name="TCSC" w:val="0"/>
          <w:attr w:name="UnitName" w:val="m"/>
        </w:smartTagPr>
        <w:r w:rsidRPr="00B6384C">
          <w:rPr>
            <w:rFonts w:hint="eastAsia"/>
            <w:sz w:val="28"/>
            <w:szCs w:val="28"/>
          </w:rPr>
          <w:t>1.5m</w:t>
        </w:r>
      </w:smartTag>
      <w:r w:rsidRPr="00B6384C">
        <w:rPr>
          <w:rFonts w:hint="eastAsia"/>
          <w:sz w:val="28"/>
          <w:szCs w:val="28"/>
        </w:rPr>
        <w:t>，小横杆间距不得大于</w:t>
      </w:r>
      <w:smartTag w:uri="urn:schemas-microsoft-com:office:smarttags" w:element="chmetcnv">
        <w:smartTagPr>
          <w:attr w:name="HasSpace" w:val="False"/>
          <w:attr w:name="Negative" w:val="False"/>
          <w:attr w:name="NumberType" w:val="1"/>
          <w:attr w:name="SourceValue" w:val="1.5"/>
          <w:attr w:name="TCSC" w:val="0"/>
          <w:attr w:name="UnitName" w:val="m"/>
        </w:smartTagPr>
        <w:r w:rsidRPr="00B6384C">
          <w:rPr>
            <w:rFonts w:hint="eastAsia"/>
            <w:sz w:val="28"/>
            <w:szCs w:val="28"/>
          </w:rPr>
          <w:t>1.5m</w:t>
        </w:r>
      </w:smartTag>
      <w:r w:rsidRPr="00B6384C">
        <w:rPr>
          <w:rFonts w:hint="eastAsia"/>
          <w:sz w:val="28"/>
          <w:szCs w:val="28"/>
        </w:rPr>
        <w:t>，同时沿建筑物高</w:t>
      </w:r>
      <w:smartTag w:uri="urn:schemas-microsoft-com:office:smarttags" w:element="chmetcnv">
        <w:smartTagPr>
          <w:attr w:name="HasSpace" w:val="False"/>
          <w:attr w:name="Negative" w:val="False"/>
          <w:attr w:name="NumberType" w:val="1"/>
          <w:attr w:name="SourceValue" w:val="4"/>
          <w:attr w:name="TCSC" w:val="0"/>
          <w:attr w:name="UnitName" w:val="m"/>
        </w:smartTagPr>
        <w:r w:rsidRPr="00B6384C">
          <w:rPr>
            <w:rFonts w:hint="eastAsia"/>
            <w:sz w:val="28"/>
            <w:szCs w:val="28"/>
          </w:rPr>
          <w:t>4m</w:t>
        </w:r>
      </w:smartTag>
      <w:r w:rsidRPr="00B6384C">
        <w:rPr>
          <w:rFonts w:hint="eastAsia"/>
          <w:sz w:val="28"/>
          <w:szCs w:val="28"/>
        </w:rPr>
        <w:t>，水平</w:t>
      </w:r>
      <w:smartTag w:uri="urn:schemas-microsoft-com:office:smarttags" w:element="chmetcnv">
        <w:smartTagPr>
          <w:attr w:name="HasSpace" w:val="False"/>
          <w:attr w:name="Negative" w:val="False"/>
          <w:attr w:name="NumberType" w:val="1"/>
          <w:attr w:name="SourceValue" w:val="7"/>
          <w:attr w:name="TCSC" w:val="0"/>
          <w:attr w:name="UnitName" w:val="m"/>
        </w:smartTagPr>
        <w:r w:rsidRPr="00B6384C">
          <w:rPr>
            <w:rFonts w:hint="eastAsia"/>
            <w:sz w:val="28"/>
            <w:szCs w:val="28"/>
          </w:rPr>
          <w:t>7m</w:t>
        </w:r>
      </w:smartTag>
      <w:r w:rsidRPr="00B6384C">
        <w:rPr>
          <w:rFonts w:hint="eastAsia"/>
          <w:sz w:val="28"/>
          <w:szCs w:val="28"/>
        </w:rPr>
        <w:t>应设置牢固的连墙杆，脚手架两端、转角处及每隔6~7根立杆应设剪刀撑和支杆。剪刀撑和支杆与地面角度不大于60度，支杆底端要埋入地下不小于</w:t>
      </w:r>
      <w:smartTag w:uri="urn:schemas-microsoft-com:office:smarttags" w:element="chmetcnv">
        <w:smartTagPr>
          <w:attr w:name="HasSpace" w:val="False"/>
          <w:attr w:name="Negative" w:val="False"/>
          <w:attr w:name="NumberType" w:val="1"/>
          <w:attr w:name="SourceValue" w:val="30"/>
          <w:attr w:name="TCSC" w:val="0"/>
          <w:attr w:name="UnitName" w:val="mm"/>
        </w:smartTagPr>
        <w:r w:rsidRPr="00B6384C">
          <w:rPr>
            <w:rFonts w:hint="eastAsia"/>
            <w:sz w:val="28"/>
            <w:szCs w:val="28"/>
          </w:rPr>
          <w:t>30mm</w:t>
        </w:r>
      </w:smartTag>
      <w:r w:rsidRPr="00B6384C">
        <w:rPr>
          <w:rFonts w:hint="eastAsia"/>
          <w:sz w:val="28"/>
          <w:szCs w:val="28"/>
        </w:rPr>
        <w:t>。在脚手架外侧全部用密目式安全网全封闭，架体搭设时必须编制施工方案，方案中必须有设计计算。</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.3.3</w:t>
        </w:r>
      </w:smartTag>
      <w:r w:rsidRPr="00B6384C">
        <w:rPr>
          <w:rFonts w:hint="eastAsia"/>
          <w:sz w:val="28"/>
          <w:szCs w:val="28"/>
        </w:rPr>
        <w:t>.2脚手架搭设要求</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.3.3</w:t>
        </w:r>
      </w:smartTag>
      <w:r w:rsidRPr="00B6384C">
        <w:rPr>
          <w:rFonts w:hint="eastAsia"/>
          <w:sz w:val="28"/>
          <w:szCs w:val="28"/>
        </w:rPr>
        <w:t>.2.1脚手架用料要符合规定要求，搭设前要检查材质和规格，不能把不合格的零部件用上去。</w:t>
      </w:r>
    </w:p>
    <w:p w:rsidR="00B6384C" w:rsidRPr="00B6384C" w:rsidP="00716C4A">
      <w:pPr>
        <w:spacing w:line="360" w:lineRule="auto"/>
        <w:ind w:firstLine="720"/>
        <w:rPr>
          <w:rFonts w:hint="eastAsia"/>
          <w:sz w:val="28"/>
          <w:szCs w:val="28"/>
        </w:rPr>
      </w:pPr>
      <w:r w:rsidRPr="00B6384C">
        <w:rPr>
          <w:rFonts w:hint="eastAsia"/>
          <w:sz w:val="28"/>
          <w:szCs w:val="28"/>
        </w:rPr>
        <w:t>脚手板：采用50*100短木方和18厚夹板铺绑在大横杆木方捆绑牢固，不滑动。夹板用铁钉钉牢在木方上，脚手板要满铺严密，对接要平整，严禁有探头板。在拐角、斜道、平台处有脚手板，应与横向水平杆牢固连接，防止滑动。所有木方、夹板必须质地良好，不得变质。</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.3.3</w:t>
        </w:r>
      </w:smartTag>
      <w:r w:rsidRPr="00B6384C">
        <w:rPr>
          <w:rFonts w:hint="eastAsia"/>
          <w:sz w:val="28"/>
          <w:szCs w:val="28"/>
        </w:rPr>
        <w:t>.2.2脚手架搭设应严格按设计要求进行，钢管用红白相间带有安全色标的钢管，安全网采用2.5</w:t>
      </w:r>
      <w:r w:rsidRPr="00B6384C">
        <w:rPr>
          <w:rFonts w:hint="eastAsia"/>
          <w:sz w:val="28"/>
          <w:szCs w:val="28"/>
        </w:rPr>
        <w:t>×</w:t>
      </w:r>
      <w:smartTag w:uri="urn:schemas-microsoft-com:office:smarttags" w:element="chmetcnv">
        <w:smartTagPr>
          <w:attr w:name="HasSpace" w:val="False"/>
          <w:attr w:name="Negative" w:val="False"/>
          <w:attr w:name="NumberType" w:val="1"/>
          <w:attr w:name="SourceValue" w:val="1.8"/>
          <w:attr w:name="TCSC" w:val="0"/>
          <w:attr w:name="UnitName" w:val="m"/>
        </w:smartTagPr>
        <w:r w:rsidRPr="00B6384C">
          <w:rPr>
            <w:rFonts w:hint="eastAsia"/>
            <w:sz w:val="28"/>
            <w:szCs w:val="28"/>
          </w:rPr>
          <w:t>1.8m</w:t>
        </w:r>
      </w:smartTag>
      <w:r w:rsidRPr="00B6384C">
        <w:rPr>
          <w:rFonts w:hint="eastAsia"/>
          <w:sz w:val="28"/>
          <w:szCs w:val="28"/>
        </w:rPr>
        <w:t>的密目式安全网，绑扎在脚手架外排立杆的里侧，搭设时，以设计尺寸为依据，在满足搭设要求的同时，力求美观。</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27"/>
          <w:cols w:space="720"/>
          <w:titlePg w:val="0"/>
        </w:sect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.3.3</w:t>
        </w:r>
      </w:smartTag>
      <w:r w:rsidRPr="00B6384C">
        <w:rPr>
          <w:rFonts w:hint="eastAsia"/>
          <w:sz w:val="28"/>
          <w:szCs w:val="28"/>
        </w:rPr>
        <w:t>.2.3脚手架立杆底部应设置坚实的底座或垫板，尤其在输煤系统施工时，更应铺设均匀，以便立杆传力均匀。立杆地基承载力应符合现行国家标准《建筑地基基础设计规范》GBJ-71的规定，距底座上皮不大于</w:t>
      </w:r>
    </w:p>
    <w:p w:rsidR="00B6384C" w:rsidRPr="00B6384C" w:rsidP="00716C4A">
      <w:pPr>
        <w:spacing w:line="360" w:lineRule="auto"/>
        <w:ind w:firstLine="720"/>
        <w:rPr>
          <w:rFonts w:hint="eastAsia"/>
          <w:sz w:val="28"/>
          <w:szCs w:val="28"/>
        </w:rPr>
      </w:pPr>
      <w:smartTag w:uri="urn:schemas-microsoft-com:office:smarttags" w:element="chmetcnv">
        <w:smartTagPr>
          <w:attr w:name="HasSpace" w:val="False"/>
          <w:attr w:name="Negative" w:val="False"/>
          <w:attr w:name="NumberType" w:val="1"/>
          <w:attr w:name="SourceValue" w:val="200"/>
          <w:attr w:name="TCSC" w:val="0"/>
          <w:attr w:name="UnitName" w:val="mm"/>
        </w:smartTagPr>
        <w:r w:rsidRPr="00B6384C">
          <w:rPr>
            <w:rFonts w:hint="eastAsia"/>
            <w:sz w:val="28"/>
            <w:szCs w:val="28"/>
          </w:rPr>
          <w:t>200mm</w:t>
        </w:r>
      </w:smartTag>
      <w:r w:rsidRPr="00B6384C">
        <w:rPr>
          <w:rFonts w:hint="eastAsia"/>
          <w:sz w:val="28"/>
          <w:szCs w:val="28"/>
        </w:rPr>
        <w:t>处设纵、横向扫地杆。</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.3.3</w:t>
        </w:r>
      </w:smartTag>
      <w:r w:rsidRPr="00B6384C">
        <w:rPr>
          <w:rFonts w:hint="eastAsia"/>
          <w:sz w:val="28"/>
          <w:szCs w:val="28"/>
        </w:rPr>
        <w:t>.2.4立杆必须要按设计规定用连墙件与建筑物有可靠的连接，当立杆需接长时，两根相邻立杆的接头不应设置在同步内，高度方向错开的距离不应小于</w:t>
      </w:r>
      <w:smartTag w:uri="urn:schemas-microsoft-com:office:smarttags" w:element="chmetcnv">
        <w:smartTagPr>
          <w:attr w:name="HasSpace" w:val="False"/>
          <w:attr w:name="Negative" w:val="False"/>
          <w:attr w:name="NumberType" w:val="1"/>
          <w:attr w:name="SourceValue" w:val="500"/>
          <w:attr w:name="TCSC" w:val="0"/>
          <w:attr w:name="UnitName" w:val="m"/>
        </w:smartTagPr>
        <w:r w:rsidRPr="00B6384C">
          <w:rPr>
            <w:rFonts w:hint="eastAsia"/>
            <w:sz w:val="28"/>
            <w:szCs w:val="28"/>
          </w:rPr>
          <w:t>500m</w:t>
        </w:r>
      </w:smartTag>
      <w:r w:rsidRPr="00B6384C">
        <w:rPr>
          <w:rFonts w:hint="eastAsia"/>
          <w:sz w:val="28"/>
          <w:szCs w:val="28"/>
        </w:rPr>
        <w:t>。</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.3.3</w:t>
        </w:r>
      </w:smartTag>
      <w:r w:rsidRPr="00B6384C">
        <w:rPr>
          <w:rFonts w:hint="eastAsia"/>
          <w:sz w:val="28"/>
          <w:szCs w:val="28"/>
        </w:rPr>
        <w:t>.2.5纵向水平杆宜设置在立杆内侧，其长度不宜小于3跨，且宜采用对接扣件连接，两根相邻纵向水平杆的接头不宜设置在同步或同跨内，水平方向错开的距离不应小于</w:t>
      </w:r>
      <w:smartTag w:uri="urn:schemas-microsoft-com:office:smarttags" w:element="chmetcnv">
        <w:smartTagPr>
          <w:attr w:name="HasSpace" w:val="False"/>
          <w:attr w:name="Negative" w:val="False"/>
          <w:attr w:name="NumberType" w:val="1"/>
          <w:attr w:name="SourceValue" w:val="500"/>
          <w:attr w:name="TCSC" w:val="0"/>
          <w:attr w:name="UnitName" w:val="mm"/>
        </w:smartTagPr>
        <w:r w:rsidRPr="00B6384C">
          <w:rPr>
            <w:rFonts w:hint="eastAsia"/>
            <w:sz w:val="28"/>
            <w:szCs w:val="28"/>
          </w:rPr>
          <w:t>500mm</w:t>
        </w:r>
      </w:smartTag>
      <w:r w:rsidRPr="00B6384C">
        <w:rPr>
          <w:rFonts w:hint="eastAsia"/>
          <w:sz w:val="28"/>
          <w:szCs w:val="28"/>
        </w:rPr>
        <w:t>。</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.3.3</w:t>
        </w:r>
      </w:smartTag>
      <w:r w:rsidRPr="00B6384C">
        <w:rPr>
          <w:rFonts w:hint="eastAsia"/>
          <w:sz w:val="28"/>
          <w:szCs w:val="28"/>
        </w:rPr>
        <w:t>.2.6主节点处必须设置一根横向水平杆，用直角扣件扣接且严禁拆除，主节点处两个直角扣件的中心距不应大于</w:t>
      </w:r>
      <w:smartTag w:uri="urn:schemas-microsoft-com:office:smarttags" w:element="chmetcnv">
        <w:smartTagPr>
          <w:attr w:name="HasSpace" w:val="False"/>
          <w:attr w:name="Negative" w:val="False"/>
          <w:attr w:name="NumberType" w:val="1"/>
          <w:attr w:name="SourceValue" w:val="150"/>
          <w:attr w:name="TCSC" w:val="0"/>
          <w:attr w:name="UnitName" w:val="mm"/>
        </w:smartTagPr>
        <w:r w:rsidRPr="00B6384C">
          <w:rPr>
            <w:rFonts w:hint="eastAsia"/>
            <w:sz w:val="28"/>
            <w:szCs w:val="28"/>
          </w:rPr>
          <w:t>150mm</w:t>
        </w:r>
      </w:smartTag>
      <w:r w:rsidRPr="00B6384C">
        <w:rPr>
          <w:rFonts w:hint="eastAsia"/>
          <w:sz w:val="28"/>
          <w:szCs w:val="28"/>
        </w:rPr>
        <w:t>，横向水平杆靠墙一端的外伸长度不应大于</w:t>
      </w:r>
      <w:smartTag w:uri="urn:schemas-microsoft-com:office:smarttags" w:element="chmetcnv">
        <w:smartTagPr>
          <w:attr w:name="HasSpace" w:val="False"/>
          <w:attr w:name="Negative" w:val="False"/>
          <w:attr w:name="NumberType" w:val="1"/>
          <w:attr w:name="SourceValue" w:val="500"/>
          <w:attr w:name="TCSC" w:val="0"/>
          <w:attr w:name="UnitName" w:val="mm"/>
        </w:smartTagPr>
        <w:r w:rsidRPr="00B6384C">
          <w:rPr>
            <w:rFonts w:hint="eastAsia"/>
            <w:sz w:val="28"/>
            <w:szCs w:val="28"/>
          </w:rPr>
          <w:t>500mm</w:t>
        </w:r>
      </w:smartTag>
      <w:r w:rsidRPr="00B6384C">
        <w:rPr>
          <w:rFonts w:hint="eastAsia"/>
          <w:sz w:val="28"/>
          <w:szCs w:val="28"/>
        </w:rPr>
        <w:t>。</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.3.3</w:t>
        </w:r>
      </w:smartTag>
      <w:r w:rsidRPr="00B6384C">
        <w:rPr>
          <w:rFonts w:hint="eastAsia"/>
          <w:sz w:val="28"/>
          <w:szCs w:val="28"/>
        </w:rPr>
        <w:t>.2.7连墙杆必须采用可承受拉力和压力的构件，必须按设计规定设置，连墙杆应从底层第一步纵向水平杆处开始设置，其上设置宜靠近主节点，偏离主节点的距离不应大于</w:t>
      </w:r>
      <w:smartTag w:uri="urn:schemas-microsoft-com:office:smarttags" w:element="chmetcnv">
        <w:smartTagPr>
          <w:attr w:name="HasSpace" w:val="False"/>
          <w:attr w:name="Negative" w:val="False"/>
          <w:attr w:name="NumberType" w:val="1"/>
          <w:attr w:name="SourceValue" w:val="300"/>
          <w:attr w:name="TCSC" w:val="0"/>
          <w:attr w:name="UnitName" w:val="mm"/>
        </w:smartTagPr>
        <w:r w:rsidRPr="00B6384C">
          <w:rPr>
            <w:rFonts w:hint="eastAsia"/>
            <w:sz w:val="28"/>
            <w:szCs w:val="28"/>
          </w:rPr>
          <w:t>300mm</w:t>
        </w:r>
      </w:smartTag>
      <w:r w:rsidRPr="00B6384C">
        <w:rPr>
          <w:rFonts w:hint="eastAsia"/>
          <w:sz w:val="28"/>
          <w:szCs w:val="28"/>
        </w:rPr>
        <w:t>。</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.3.3</w:t>
        </w:r>
      </w:smartTag>
      <w:r w:rsidRPr="00B6384C">
        <w:rPr>
          <w:rFonts w:hint="eastAsia"/>
          <w:sz w:val="28"/>
          <w:szCs w:val="28"/>
        </w:rPr>
        <w:t>.2.8剪刀撑设置应每隔6~7根立杆，剪刀撑宽度不应小于4跨，且不应小于</w:t>
      </w:r>
      <w:smartTag w:uri="urn:schemas-microsoft-com:office:smarttags" w:element="chmetcnv">
        <w:smartTagPr>
          <w:attr w:name="HasSpace" w:val="False"/>
          <w:attr w:name="Negative" w:val="False"/>
          <w:attr w:name="NumberType" w:val="1"/>
          <w:attr w:name="SourceValue" w:val="6"/>
          <w:attr w:name="TCSC" w:val="0"/>
          <w:attr w:name="UnitName" w:val="m"/>
        </w:smartTagPr>
        <w:r w:rsidRPr="00B6384C">
          <w:rPr>
            <w:rFonts w:hint="eastAsia"/>
            <w:sz w:val="28"/>
            <w:szCs w:val="28"/>
          </w:rPr>
          <w:t>6m</w:t>
        </w:r>
      </w:smartTag>
      <w:r w:rsidRPr="00B6384C">
        <w:rPr>
          <w:rFonts w:hint="eastAsia"/>
          <w:sz w:val="28"/>
          <w:szCs w:val="28"/>
        </w:rPr>
        <w:t>，斜杆与地面的倾角宜在450~600之间，横向斜撑应在同一节间，由底至顶层呈之字型连续布置。</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.3.3</w:t>
        </w:r>
      </w:smartTag>
      <w:r w:rsidRPr="00B6384C">
        <w:rPr>
          <w:rFonts w:hint="eastAsia"/>
          <w:sz w:val="28"/>
          <w:szCs w:val="28"/>
        </w:rPr>
        <w:t>.2.9脚手架搭设完毕应按专门制度验收后挂牌使用，脚手架的日常管理由专人负责，定期检查，脚手架不得超载，多余物件随时清理，各部连接节点，由专人按规定检查整理，使用中的脚手架拆除任何一个部件都必须有审批制度，并按批准手续规定及时恢复原状，经检查后再使用。</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.3.3</w:t>
        </w:r>
      </w:smartTag>
      <w:r w:rsidRPr="00B6384C">
        <w:rPr>
          <w:rFonts w:hint="eastAsia"/>
          <w:sz w:val="28"/>
          <w:szCs w:val="28"/>
        </w:rPr>
        <w:t>.2.10脚手架的拆除必须按搭设的反程序进行，零部件的水平及垂直运输要按专门路线及时整理运出，拆卸时危险地段应划出禁区由专人监护。</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28"/>
          <w:cols w:space="720"/>
          <w:titlePg w:val="0"/>
        </w:sect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.3.4</w:t>
        </w:r>
      </w:smartTag>
      <w:r w:rsidRPr="00B6384C">
        <w:rPr>
          <w:rFonts w:hint="eastAsia"/>
          <w:sz w:val="28"/>
          <w:szCs w:val="28"/>
        </w:rPr>
        <w:t>模板工程安全技术措施</w:t>
      </w:r>
    </w:p>
    <w:p w:rsidR="00B6384C" w:rsidRPr="00B6384C" w:rsidP="00716C4A">
      <w:pPr>
        <w:spacing w:line="360" w:lineRule="auto"/>
        <w:ind w:firstLine="720"/>
        <w:rPr>
          <w:rFonts w:hint="eastAsia"/>
          <w:sz w:val="28"/>
          <w:szCs w:val="28"/>
        </w:rPr>
      </w:pPr>
      <w:r w:rsidRPr="00B6384C">
        <w:rPr>
          <w:rFonts w:hint="eastAsia"/>
          <w:sz w:val="28"/>
          <w:szCs w:val="28"/>
        </w:rPr>
        <w:t>依据施工方案中关于本工程模板的设计资料，模板工程在安全施工中一定要确保支撑系统的稳定，模板支拆的安全，特别是应注意预留洞口、悬挑构件、电梯井等模板支撑系统稳定薄弱部位的模板支设，具体采取的措施如下：</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.3.4</w:t>
        </w:r>
      </w:smartTag>
      <w:r w:rsidRPr="00B6384C">
        <w:rPr>
          <w:rFonts w:hint="eastAsia"/>
          <w:sz w:val="28"/>
          <w:szCs w:val="28"/>
        </w:rPr>
        <w:t>.1模板、钢管、扣件等材料材质应符合规定质量要求，支拆前应严格检查构配件材质，有缺陷的严禁使用。</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.3.4</w:t>
        </w:r>
      </w:smartTag>
      <w:r w:rsidRPr="00B6384C">
        <w:rPr>
          <w:rFonts w:hint="eastAsia"/>
          <w:sz w:val="28"/>
          <w:szCs w:val="28"/>
        </w:rPr>
        <w:t>.2模板支设应按施工规范进行，立杆间距和纵横向支撑应符合要求，且立杆底部应设垫板。</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.3.4</w:t>
        </w:r>
      </w:smartTag>
      <w:r w:rsidRPr="00B6384C">
        <w:rPr>
          <w:rFonts w:hint="eastAsia"/>
          <w:sz w:val="28"/>
          <w:szCs w:val="28"/>
        </w:rPr>
        <w:t>.3基础及地下工程模板安装，应先检查基坑上壁的稳定情况，发现有危险，必须采取安全加固措施后，才能开始作业，基坑上口边缘</w:t>
      </w:r>
      <w:smartTag w:uri="urn:schemas-microsoft-com:office:smarttags" w:element="chmetcnv">
        <w:smartTagPr>
          <w:attr w:name="HasSpace" w:val="False"/>
          <w:attr w:name="Negative" w:val="False"/>
          <w:attr w:name="NumberType" w:val="1"/>
          <w:attr w:name="SourceValue" w:val="1"/>
          <w:attr w:name="TCSC" w:val="0"/>
          <w:attr w:name="UnitName" w:val="m"/>
        </w:smartTagPr>
        <w:r w:rsidRPr="00B6384C">
          <w:rPr>
            <w:rFonts w:hint="eastAsia"/>
            <w:sz w:val="28"/>
            <w:szCs w:val="28"/>
          </w:rPr>
          <w:t>1m</w:t>
        </w:r>
      </w:smartTag>
      <w:r w:rsidRPr="00B6384C">
        <w:rPr>
          <w:rFonts w:hint="eastAsia"/>
          <w:sz w:val="28"/>
          <w:szCs w:val="28"/>
        </w:rPr>
        <w:t>内不允许堆放模板构件和材料。模板支撑支在土壁上，应在支点加垫板，以免支撑不牢，地基土上支立柱应垫通长垫板。</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.3.4</w:t>
        </w:r>
      </w:smartTag>
      <w:r w:rsidRPr="00B6384C">
        <w:rPr>
          <w:rFonts w:hint="eastAsia"/>
          <w:sz w:val="28"/>
          <w:szCs w:val="28"/>
        </w:rPr>
        <w:t>.4柱模板支撑时，四周必须设牢固支撑或用钢筋、钢丝绳拉结牢固，避免柱模板歪斜甚至倾倒。柱箍的间距及拉结螺栓的设置必须符合模板设计要求。</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.3.4</w:t>
        </w:r>
      </w:smartTag>
      <w:r w:rsidRPr="00B6384C">
        <w:rPr>
          <w:rFonts w:hint="eastAsia"/>
          <w:sz w:val="28"/>
          <w:szCs w:val="28"/>
        </w:rPr>
        <w:t>.5单梁或楼板支模，应注意支撑系统的整体稳定性，以及保证支撑系统满足强度的要求，对于预留洞口、电梯井等部位模板支设应根据脚手架施工规范采取加强措施，以满足安全要求。</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w:t>
        </w:r>
        <w:r w:rsidRPr="00B6384C">
          <w:rPr>
            <w:rFonts w:hint="eastAsia"/>
            <w:sz w:val="28"/>
            <w:szCs w:val="28"/>
          </w:rPr>
          <w:t>4</w:t>
        </w:r>
      </w:smartTag>
      <w:r w:rsidRPr="00B6384C">
        <w:rPr>
          <w:rFonts w:hint="eastAsia"/>
          <w:sz w:val="28"/>
          <w:szCs w:val="28"/>
        </w:rPr>
        <w:t>.6在屋面等处的悬臂构件模板一定要按规范规定支设，支撑采用斜支撑时，支撑杆件应与结构连接牢固，支撑系统应稳定，以防倾覆。</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.3.4</w:t>
        </w:r>
      </w:smartTag>
      <w:r w:rsidRPr="00B6384C">
        <w:rPr>
          <w:rFonts w:hint="eastAsia"/>
          <w:sz w:val="28"/>
          <w:szCs w:val="28"/>
        </w:rPr>
        <w:t>.7在已浇混凝土的楼面上，堆放钢筋、模板，应按规定范围限量，施工人员必须随时检查，在已安装的模板上堆置钢筋更应规定限量，防止局部超载引起破坏。</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29"/>
          <w:cols w:space="720"/>
          <w:titlePg w:val="0"/>
        </w:sect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.3.4</w:t>
        </w:r>
      </w:smartTag>
    </w:p>
    <w:p w:rsidR="00B6384C" w:rsidRPr="00B6384C" w:rsidP="00716C4A">
      <w:pPr>
        <w:spacing w:line="360" w:lineRule="auto"/>
        <w:ind w:firstLine="720"/>
        <w:rPr>
          <w:rFonts w:hint="eastAsia"/>
          <w:sz w:val="28"/>
          <w:szCs w:val="28"/>
        </w:rPr>
      </w:pPr>
      <w:r w:rsidRPr="00B6384C">
        <w:rPr>
          <w:rFonts w:hint="eastAsia"/>
          <w:sz w:val="28"/>
          <w:szCs w:val="28"/>
        </w:rPr>
        <w:t>.8模板支设过程中，应保证作业面操作人员的安全，在临边应设防护措施，垂直作业面上下应设隔离防护措施。</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.3.4</w:t>
        </w:r>
      </w:smartTag>
      <w:r w:rsidRPr="00B6384C">
        <w:rPr>
          <w:rFonts w:hint="eastAsia"/>
          <w:sz w:val="28"/>
          <w:szCs w:val="28"/>
        </w:rPr>
        <w:t>.9拆模必须以同条件试块抗压强度值为依据，在混凝土强度未达规定设计值时不可提前拆除，尤其是悬挑结构必须达到设计值的100%后方可拆模。</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.3.4</w:t>
        </w:r>
      </w:smartTag>
      <w:r w:rsidRPr="00B6384C">
        <w:rPr>
          <w:rFonts w:hint="eastAsia"/>
          <w:sz w:val="28"/>
          <w:szCs w:val="28"/>
        </w:rPr>
        <w:t>.10拆模用长撬杠，人不许站在其上，拆除时，拆除人员应站在安全区空间，以防下落物伤人。模板清除好后，及时涂刷脱模剂，存放于通风干燥处。</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.3.5</w:t>
        </w:r>
      </w:smartTag>
      <w:r w:rsidRPr="00B6384C">
        <w:rPr>
          <w:rFonts w:hint="eastAsia"/>
          <w:sz w:val="28"/>
          <w:szCs w:val="28"/>
        </w:rPr>
        <w:t>钢筋工程安全技术措施</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.3.5</w:t>
        </w:r>
      </w:smartTag>
      <w:r w:rsidRPr="00B6384C">
        <w:rPr>
          <w:rFonts w:hint="eastAsia"/>
          <w:sz w:val="28"/>
          <w:szCs w:val="28"/>
        </w:rPr>
        <w:t>.1作业人员进入现场必须严格遵守安全生产纪律，熟记并遵守安全技术操作规程，正确使用好个人防护用品。</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.3.5</w:t>
        </w:r>
      </w:smartTag>
      <w:r w:rsidRPr="00B6384C">
        <w:rPr>
          <w:rFonts w:hint="eastAsia"/>
          <w:sz w:val="28"/>
          <w:szCs w:val="28"/>
        </w:rPr>
        <w:t>.2钢筋切断机不准带病运转，电器设备必须安装漏电保护器和接保护零线保护。</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.3.5</w:t>
        </w:r>
      </w:smartTag>
      <w:r w:rsidRPr="00B6384C">
        <w:rPr>
          <w:rFonts w:hint="eastAsia"/>
          <w:sz w:val="28"/>
          <w:szCs w:val="28"/>
        </w:rPr>
        <w:t>.3冷拉钢筋时，卷扬机前应设防扩挡板或将卷扬机与冷拉方向成900，用封闭式导向滑轮，冷拉场地禁止人员通行或停留。</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.3.5</w:t>
        </w:r>
      </w:smartTag>
      <w:r w:rsidRPr="00B6384C">
        <w:rPr>
          <w:rFonts w:hint="eastAsia"/>
          <w:sz w:val="28"/>
          <w:szCs w:val="28"/>
        </w:rPr>
        <w:t>.4冷拉钢筋应缓慢均匀，锚卡具必须卡牢，发现异常立即停车，放松钢筋后才能重新进行操作。</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.3.5</w:t>
        </w:r>
      </w:smartTag>
      <w:r w:rsidRPr="00B6384C">
        <w:rPr>
          <w:rFonts w:hint="eastAsia"/>
          <w:sz w:val="28"/>
          <w:szCs w:val="28"/>
        </w:rPr>
        <w:t>.5搬运及绑扎钢筋与架空输电线路的安全距离必须符合安全(按回转半径计)要求，防止钢筋回转时碰撞电线发生触电事故。</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.3.5</w:t>
        </w:r>
      </w:smartTag>
      <w:r w:rsidRPr="00B6384C">
        <w:rPr>
          <w:rFonts w:hint="eastAsia"/>
          <w:sz w:val="28"/>
          <w:szCs w:val="28"/>
        </w:rPr>
        <w:t>.6多人运送钢筋，起、落、转、停动作必须一致，人工上下传递不得在同一直线上，严禁传送人员站立在墙上，禁止将钢筋集中堆放在模板或脚手架上。</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.3.5</w:t>
        </w:r>
      </w:smartTag>
      <w:r w:rsidRPr="00B6384C">
        <w:rPr>
          <w:rFonts w:hint="eastAsia"/>
          <w:sz w:val="28"/>
          <w:szCs w:val="28"/>
        </w:rPr>
        <w:t>.7起吊钢筋时必须规格统一，长短一致，捆扎牢固，禁止一点吊，起重前将重量告诉指挥和起重机司机。</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30"/>
          <w:cols w:space="720"/>
          <w:titlePg w:val="0"/>
        </w:sect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.3.5</w:t>
        </w:r>
      </w:smartTag>
    </w:p>
    <w:p w:rsidR="00B6384C" w:rsidRPr="00B6384C" w:rsidP="00716C4A">
      <w:pPr>
        <w:spacing w:line="360" w:lineRule="auto"/>
        <w:ind w:firstLine="720"/>
        <w:rPr>
          <w:rFonts w:hint="eastAsia"/>
          <w:sz w:val="28"/>
          <w:szCs w:val="28"/>
        </w:rPr>
      </w:pPr>
      <w:r w:rsidRPr="00B6384C">
        <w:rPr>
          <w:rFonts w:hint="eastAsia"/>
          <w:sz w:val="28"/>
          <w:szCs w:val="28"/>
        </w:rPr>
        <w:t>.8高空间绑扎钢筋和安装骨架，必须搭设脚手架和马道，无操作平台必须拴好安全带。</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.3.5</w:t>
        </w:r>
      </w:smartTag>
      <w:r w:rsidRPr="00B6384C">
        <w:rPr>
          <w:rFonts w:hint="eastAsia"/>
          <w:sz w:val="28"/>
          <w:szCs w:val="28"/>
        </w:rPr>
        <w:t>.9机械连接接头施工时，必须搭设操作平面，施工时人要站稳，加力均匀，防止施工时扳手滑脱伤人和人体闪坠。</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.3.5</w:t>
        </w:r>
      </w:smartTag>
      <w:r w:rsidRPr="00B6384C">
        <w:rPr>
          <w:rFonts w:hint="eastAsia"/>
          <w:sz w:val="28"/>
          <w:szCs w:val="28"/>
        </w:rPr>
        <w:t>.10绑扎立柱、严禁攀登骨架上下，不准将木料、管子、钢模板穿在钢箍内作为立人板，柱筋高</w:t>
      </w:r>
      <w:smartTag w:uri="urn:schemas-microsoft-com:office:smarttags" w:element="chmetcnv">
        <w:smartTagPr>
          <w:attr w:name="HasSpace" w:val="False"/>
          <w:attr w:name="Negative" w:val="False"/>
          <w:attr w:name="NumberType" w:val="1"/>
          <w:attr w:name="SourceValue" w:val="4"/>
          <w:attr w:name="TCSC" w:val="0"/>
          <w:attr w:name="UnitName" w:val="m"/>
        </w:smartTagPr>
        <w:r w:rsidRPr="00B6384C">
          <w:rPr>
            <w:rFonts w:hint="eastAsia"/>
            <w:sz w:val="28"/>
            <w:szCs w:val="28"/>
          </w:rPr>
          <w:t>4m</w:t>
        </w:r>
      </w:smartTag>
      <w:r w:rsidRPr="00B6384C">
        <w:rPr>
          <w:rFonts w:hint="eastAsia"/>
          <w:sz w:val="28"/>
          <w:szCs w:val="28"/>
        </w:rPr>
        <w:t>以上时，应搭设工作平台，</w:t>
      </w:r>
      <w:smartTag w:uri="urn:schemas-microsoft-com:office:smarttags" w:element="chmetcnv">
        <w:smartTagPr>
          <w:attr w:name="HasSpace" w:val="False"/>
          <w:attr w:name="Negative" w:val="False"/>
          <w:attr w:name="NumberType" w:val="1"/>
          <w:attr w:name="SourceValue" w:val="4"/>
          <w:attr w:name="TCSC" w:val="0"/>
          <w:attr w:name="UnitName" w:val="m"/>
        </w:smartTagPr>
        <w:r w:rsidRPr="00B6384C">
          <w:rPr>
            <w:rFonts w:hint="eastAsia"/>
            <w:sz w:val="28"/>
            <w:szCs w:val="28"/>
          </w:rPr>
          <w:t>4m</w:t>
        </w:r>
      </w:smartTag>
      <w:r w:rsidRPr="00B6384C">
        <w:rPr>
          <w:rFonts w:hint="eastAsia"/>
          <w:sz w:val="28"/>
          <w:szCs w:val="28"/>
        </w:rPr>
        <w:t>以下时，可用马凳或在楼地面绑扎好整体竖立，已绑好的柱骨架必须用临时支撑拉牢，以防倾倒。</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.3.5</w:t>
        </w:r>
      </w:smartTag>
      <w:r w:rsidRPr="00B6384C">
        <w:rPr>
          <w:rFonts w:hint="eastAsia"/>
          <w:sz w:val="28"/>
          <w:szCs w:val="28"/>
        </w:rPr>
        <w:t>.11绑扎圈梁、挑檐、边柱钢筋，无外架时必须设外挂架或悬挑架，并按规定挂好安全网。</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.3.6</w:t>
        </w:r>
      </w:smartTag>
      <w:r w:rsidRPr="00B6384C">
        <w:rPr>
          <w:rFonts w:hint="eastAsia"/>
          <w:sz w:val="28"/>
          <w:szCs w:val="28"/>
        </w:rPr>
        <w:t>混凝土工程安全技术措施</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.3.6</w:t>
        </w:r>
      </w:smartTag>
      <w:r w:rsidRPr="00B6384C">
        <w:rPr>
          <w:rFonts w:hint="eastAsia"/>
          <w:sz w:val="28"/>
          <w:szCs w:val="28"/>
        </w:rPr>
        <w:t>.1浇灌混凝土前必须先检查模板支撑的稳定情况，特别要注意检查用斜支撑支的悬臂构件模板的稳定情况。</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.3.6</w:t>
        </w:r>
      </w:smartTag>
      <w:r w:rsidRPr="00B6384C">
        <w:rPr>
          <w:rFonts w:hint="eastAsia"/>
          <w:sz w:val="28"/>
          <w:szCs w:val="28"/>
        </w:rPr>
        <w:t>.2振动器电源线必须完好无损，供电电缆线一般不得有接头，如有接头要经常检查接头处的绝缘情况，收拉线时手不得触摸接头，也不能在锐利的物件上拖拉，所配漏电保护器要灵敏可靠，操作人员要穿戴绝缘手套和胶鞋。</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.3.6</w:t>
        </w:r>
      </w:smartTag>
      <w:r w:rsidRPr="00B6384C">
        <w:rPr>
          <w:rFonts w:hint="eastAsia"/>
          <w:sz w:val="28"/>
          <w:szCs w:val="28"/>
        </w:rPr>
        <w:t>.3泵送混凝土时，输送管道接头必须紧密可靠不漏浆，安全阀完好，管道架子牢固，输送前，先试送，检修时必须卸压。</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.3.6</w:t>
        </w:r>
      </w:smartTag>
      <w:r w:rsidRPr="00B6384C">
        <w:rPr>
          <w:rFonts w:hint="eastAsia"/>
          <w:sz w:val="28"/>
          <w:szCs w:val="28"/>
        </w:rPr>
        <w:t>.4泵送混凝土时，不得开启任何输送管道和液压管道，不得调整、修理正在运转的部件，作业中，发现隐患应及时处理，对磨损超过规定的管子、卡箍、密封圈等应及时更换。</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.3.6</w:t>
        </w:r>
      </w:smartTag>
      <w:r w:rsidRPr="00B6384C">
        <w:rPr>
          <w:rFonts w:hint="eastAsia"/>
          <w:sz w:val="28"/>
          <w:szCs w:val="28"/>
        </w:rPr>
        <w:t>.5浇筑框架梁、柱、剪力墙时，必须搭设脚手架操作平台，严禁站在模板或支撑上操作，上下要用专用爬梯。</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31"/>
          <w:cols w:space="720"/>
          <w:titlePg w:val="0"/>
        </w:sect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.3.7</w:t>
        </w:r>
      </w:smartTag>
      <w:r w:rsidRPr="00B6384C">
        <w:rPr>
          <w:rFonts w:hint="eastAsia"/>
          <w:sz w:val="28"/>
          <w:szCs w:val="28"/>
        </w:rPr>
        <w:t>“</w:t>
      </w:r>
      <w:r w:rsidRPr="00B6384C">
        <w:rPr>
          <w:rFonts w:hint="eastAsia"/>
          <w:sz w:val="28"/>
          <w:szCs w:val="28"/>
        </w:rPr>
        <w:t>三宝</w:t>
      </w:r>
      <w:r w:rsidRPr="00B6384C">
        <w:rPr>
          <w:rFonts w:hint="eastAsia"/>
          <w:sz w:val="28"/>
          <w:szCs w:val="28"/>
        </w:rPr>
        <w:t>”</w:t>
      </w:r>
      <w:r w:rsidRPr="00B6384C">
        <w:rPr>
          <w:rFonts w:hint="eastAsia"/>
          <w:sz w:val="28"/>
          <w:szCs w:val="28"/>
        </w:rPr>
        <w:t>及</w:t>
      </w:r>
      <w:r w:rsidRPr="00B6384C">
        <w:rPr>
          <w:rFonts w:hint="eastAsia"/>
          <w:sz w:val="28"/>
          <w:szCs w:val="28"/>
        </w:rPr>
        <w:t>“</w:t>
      </w:r>
      <w:r w:rsidRPr="00B6384C">
        <w:rPr>
          <w:rFonts w:hint="eastAsia"/>
          <w:sz w:val="28"/>
          <w:szCs w:val="28"/>
        </w:rPr>
        <w:t>四口</w:t>
      </w:r>
      <w:r w:rsidRPr="00B6384C">
        <w:rPr>
          <w:rFonts w:hint="eastAsia"/>
          <w:sz w:val="28"/>
          <w:szCs w:val="28"/>
        </w:rPr>
        <w:t>”</w:t>
      </w:r>
      <w:r w:rsidRPr="00B6384C">
        <w:rPr>
          <w:rFonts w:hint="eastAsia"/>
          <w:sz w:val="28"/>
          <w:szCs w:val="28"/>
        </w:rPr>
        <w:t>防护</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.3.7</w:t>
        </w:r>
      </w:smartTag>
      <w:r w:rsidRPr="00B6384C">
        <w:rPr>
          <w:rFonts w:hint="eastAsia"/>
          <w:sz w:val="28"/>
          <w:szCs w:val="28"/>
        </w:rPr>
        <w:t>.1</w:t>
      </w:r>
      <w:r w:rsidRPr="00B6384C">
        <w:rPr>
          <w:rFonts w:hint="eastAsia"/>
          <w:sz w:val="28"/>
          <w:szCs w:val="28"/>
        </w:rPr>
        <w:t>“</w:t>
      </w:r>
      <w:r w:rsidRPr="00B6384C">
        <w:rPr>
          <w:rFonts w:hint="eastAsia"/>
          <w:sz w:val="28"/>
          <w:szCs w:val="28"/>
        </w:rPr>
        <w:t>三宝</w:t>
      </w:r>
      <w:r w:rsidRPr="00B6384C">
        <w:rPr>
          <w:rFonts w:hint="eastAsia"/>
          <w:sz w:val="28"/>
          <w:szCs w:val="28"/>
        </w:rPr>
        <w:t>”</w:t>
      </w:r>
    </w:p>
    <w:p w:rsidR="00B6384C" w:rsidRPr="00B6384C" w:rsidP="00716C4A">
      <w:pPr>
        <w:spacing w:line="360" w:lineRule="auto"/>
        <w:ind w:firstLine="720"/>
        <w:rPr>
          <w:rFonts w:hint="eastAsia"/>
          <w:sz w:val="28"/>
          <w:szCs w:val="28"/>
        </w:rPr>
      </w:pPr>
      <w:r w:rsidRPr="00B6384C">
        <w:rPr>
          <w:rFonts w:hint="eastAsia"/>
          <w:sz w:val="28"/>
          <w:szCs w:val="28"/>
        </w:rPr>
        <w:t>⑴</w:t>
      </w:r>
      <w:r w:rsidRPr="00B6384C">
        <w:rPr>
          <w:rFonts w:hint="eastAsia"/>
          <w:sz w:val="28"/>
          <w:szCs w:val="28"/>
        </w:rPr>
        <w:t>施工用安全帽、安全网、安全带必须有产品合格证及检验报告，并经我司生产安全部验收合格颁发准用证后方可使用。</w:t>
      </w:r>
    </w:p>
    <w:p w:rsidR="00B6384C" w:rsidRPr="00B6384C" w:rsidP="00716C4A">
      <w:pPr>
        <w:spacing w:line="360" w:lineRule="auto"/>
        <w:ind w:firstLine="720"/>
        <w:rPr>
          <w:rFonts w:hint="eastAsia"/>
          <w:sz w:val="28"/>
          <w:szCs w:val="28"/>
        </w:rPr>
      </w:pPr>
      <w:r w:rsidRPr="00B6384C">
        <w:rPr>
          <w:rFonts w:hint="eastAsia"/>
          <w:sz w:val="28"/>
          <w:szCs w:val="28"/>
        </w:rPr>
        <w:t>⑵</w:t>
      </w:r>
      <w:r w:rsidRPr="00B6384C">
        <w:rPr>
          <w:rFonts w:hint="eastAsia"/>
          <w:sz w:val="28"/>
          <w:szCs w:val="28"/>
        </w:rPr>
        <w:t>对</w:t>
      </w:r>
      <w:r w:rsidRPr="00B6384C">
        <w:rPr>
          <w:rFonts w:hint="eastAsia"/>
          <w:sz w:val="28"/>
          <w:szCs w:val="28"/>
        </w:rPr>
        <w:t>“</w:t>
      </w:r>
      <w:r w:rsidRPr="00B6384C">
        <w:rPr>
          <w:rFonts w:hint="eastAsia"/>
          <w:sz w:val="28"/>
          <w:szCs w:val="28"/>
        </w:rPr>
        <w:t>三宝</w:t>
      </w:r>
      <w:r w:rsidRPr="00B6384C">
        <w:rPr>
          <w:rFonts w:hint="eastAsia"/>
          <w:sz w:val="28"/>
          <w:szCs w:val="28"/>
        </w:rPr>
        <w:t>”</w:t>
      </w:r>
      <w:r w:rsidRPr="00B6384C">
        <w:rPr>
          <w:rFonts w:hint="eastAsia"/>
          <w:sz w:val="28"/>
          <w:szCs w:val="28"/>
        </w:rPr>
        <w:t>的使用应严格执行安全管理规定，在操作中应正确使用。</w:t>
      </w:r>
    </w:p>
    <w:p w:rsidR="00B6384C" w:rsidRPr="00B6384C" w:rsidP="00716C4A">
      <w:pPr>
        <w:spacing w:line="360" w:lineRule="auto"/>
        <w:ind w:firstLine="720"/>
        <w:rPr>
          <w:rFonts w:hint="eastAsia"/>
          <w:sz w:val="28"/>
          <w:szCs w:val="28"/>
        </w:rPr>
      </w:pPr>
      <w:r w:rsidRPr="00B6384C">
        <w:rPr>
          <w:rFonts w:hint="eastAsia"/>
          <w:sz w:val="28"/>
          <w:szCs w:val="28"/>
        </w:rPr>
        <w:t>⑶</w:t>
      </w:r>
      <w:r w:rsidRPr="00B6384C">
        <w:rPr>
          <w:rFonts w:hint="eastAsia"/>
          <w:sz w:val="28"/>
          <w:szCs w:val="28"/>
        </w:rPr>
        <w:t>所有进入施工现场的人员均须戴安全帽，为此，除我单位施工作业人员人均一顶之外，另备15顶以备建设单位等其他人员使用。</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.3.7</w:t>
        </w:r>
      </w:smartTag>
      <w:r w:rsidRPr="00B6384C">
        <w:rPr>
          <w:rFonts w:hint="eastAsia"/>
          <w:sz w:val="28"/>
          <w:szCs w:val="28"/>
        </w:rPr>
        <w:t>.2</w:t>
      </w:r>
      <w:r w:rsidRPr="00B6384C">
        <w:rPr>
          <w:rFonts w:hint="eastAsia"/>
          <w:sz w:val="28"/>
          <w:szCs w:val="28"/>
        </w:rPr>
        <w:t>“</w:t>
      </w:r>
      <w:r w:rsidRPr="00B6384C">
        <w:rPr>
          <w:rFonts w:hint="eastAsia"/>
          <w:sz w:val="28"/>
          <w:szCs w:val="28"/>
        </w:rPr>
        <w:t>四口</w:t>
      </w:r>
      <w:r w:rsidRPr="00B6384C">
        <w:rPr>
          <w:rFonts w:hint="eastAsia"/>
          <w:sz w:val="28"/>
          <w:szCs w:val="28"/>
        </w:rPr>
        <w:t>”</w:t>
      </w:r>
      <w:r w:rsidRPr="00B6384C">
        <w:rPr>
          <w:rFonts w:hint="eastAsia"/>
          <w:sz w:val="28"/>
          <w:szCs w:val="28"/>
        </w:rPr>
        <w:t>防护</w:t>
      </w:r>
    </w:p>
    <w:p w:rsidR="00B6384C" w:rsidRPr="00B6384C" w:rsidP="00716C4A">
      <w:pPr>
        <w:spacing w:line="360" w:lineRule="auto"/>
        <w:ind w:firstLine="720"/>
        <w:rPr>
          <w:rFonts w:hint="eastAsia"/>
          <w:sz w:val="28"/>
          <w:szCs w:val="28"/>
        </w:rPr>
      </w:pPr>
      <w:r w:rsidRPr="00B6384C">
        <w:rPr>
          <w:rFonts w:hint="eastAsia"/>
          <w:sz w:val="28"/>
          <w:szCs w:val="28"/>
        </w:rPr>
        <w:t>工程安全防护从建筑物外围走向内部，</w:t>
      </w:r>
      <w:r w:rsidRPr="00B6384C">
        <w:rPr>
          <w:rFonts w:hint="eastAsia"/>
          <w:sz w:val="28"/>
          <w:szCs w:val="28"/>
        </w:rPr>
        <w:t>“</w:t>
      </w:r>
      <w:r w:rsidRPr="00B6384C">
        <w:rPr>
          <w:rFonts w:hint="eastAsia"/>
          <w:sz w:val="28"/>
          <w:szCs w:val="28"/>
        </w:rPr>
        <w:t>四口</w:t>
      </w:r>
      <w:r w:rsidRPr="00B6384C">
        <w:rPr>
          <w:rFonts w:hint="eastAsia"/>
          <w:sz w:val="28"/>
          <w:szCs w:val="28"/>
        </w:rPr>
        <w:t>”</w:t>
      </w:r>
      <w:r w:rsidRPr="00B6384C">
        <w:rPr>
          <w:rFonts w:hint="eastAsia"/>
          <w:sz w:val="28"/>
          <w:szCs w:val="28"/>
        </w:rPr>
        <w:t>的防护便作为了安全生产的重点，本工程的楼梯口、预留洞口、门洞口及过道、楼面临边采取以下安全防护措施：</w:t>
      </w:r>
    </w:p>
    <w:p w:rsidR="00B6384C" w:rsidRPr="00B6384C" w:rsidP="00716C4A">
      <w:pPr>
        <w:spacing w:line="360" w:lineRule="auto"/>
        <w:ind w:firstLine="720"/>
        <w:rPr>
          <w:rFonts w:hint="eastAsia"/>
          <w:sz w:val="28"/>
          <w:szCs w:val="28"/>
        </w:rPr>
      </w:pPr>
      <w:r w:rsidRPr="00B6384C">
        <w:rPr>
          <w:rFonts w:hint="eastAsia"/>
          <w:sz w:val="28"/>
          <w:szCs w:val="28"/>
        </w:rPr>
        <w:t>⑴</w:t>
      </w:r>
      <w:r w:rsidRPr="00B6384C">
        <w:rPr>
          <w:rFonts w:hint="eastAsia"/>
          <w:sz w:val="28"/>
          <w:szCs w:val="28"/>
        </w:rPr>
        <w:t>楼梯口防护</w:t>
      </w:r>
    </w:p>
    <w:p w:rsidR="00B6384C" w:rsidRPr="00B6384C" w:rsidP="00716C4A">
      <w:pPr>
        <w:spacing w:line="360" w:lineRule="auto"/>
        <w:ind w:firstLine="720"/>
        <w:rPr>
          <w:rFonts w:hint="eastAsia"/>
          <w:sz w:val="28"/>
          <w:szCs w:val="28"/>
        </w:rPr>
      </w:pPr>
      <w:r w:rsidRPr="00B6384C">
        <w:rPr>
          <w:rFonts w:hint="eastAsia"/>
          <w:sz w:val="28"/>
          <w:szCs w:val="28"/>
        </w:rPr>
        <w:t>搭设黄黑相间的</w:t>
      </w:r>
      <w:r w:rsidRPr="00B6384C">
        <w:rPr>
          <w:rFonts w:hint="eastAsia"/>
          <w:sz w:val="28"/>
          <w:szCs w:val="28"/>
        </w:rPr>
        <w:t>φ</w:t>
      </w:r>
      <w:r w:rsidRPr="00B6384C">
        <w:rPr>
          <w:rFonts w:hint="eastAsia"/>
          <w:sz w:val="28"/>
          <w:szCs w:val="28"/>
        </w:rPr>
        <w:t>48</w:t>
      </w:r>
      <w:r w:rsidRPr="00B6384C">
        <w:rPr>
          <w:rFonts w:hint="eastAsia"/>
          <w:sz w:val="28"/>
          <w:szCs w:val="28"/>
        </w:rPr>
        <w:t>×</w:t>
      </w:r>
      <w:r w:rsidRPr="00B6384C">
        <w:rPr>
          <w:rFonts w:hint="eastAsia"/>
          <w:sz w:val="28"/>
          <w:szCs w:val="28"/>
        </w:rPr>
        <w:t>3.5钢管防护栏杆两道，高</w:t>
      </w:r>
      <w:smartTag w:uri="urn:schemas-microsoft-com:office:smarttags" w:element="chmetcnv">
        <w:smartTagPr>
          <w:attr w:name="HasSpace" w:val="False"/>
          <w:attr w:name="Negative" w:val="False"/>
          <w:attr w:name="NumberType" w:val="1"/>
          <w:attr w:name="SourceValue" w:val="1.2"/>
          <w:attr w:name="TCSC" w:val="0"/>
          <w:attr w:name="UnitName" w:val="m"/>
        </w:smartTagPr>
        <w:r w:rsidRPr="00B6384C">
          <w:rPr>
            <w:rFonts w:hint="eastAsia"/>
            <w:sz w:val="28"/>
            <w:szCs w:val="28"/>
          </w:rPr>
          <w:t>1.2m</w:t>
        </w:r>
      </w:smartTag>
      <w:r w:rsidRPr="00B6384C">
        <w:rPr>
          <w:rFonts w:hint="eastAsia"/>
          <w:sz w:val="28"/>
          <w:szCs w:val="28"/>
        </w:rPr>
        <w:t>，立杆间距</w:t>
      </w:r>
      <w:smartTag w:uri="urn:schemas-microsoft-com:office:smarttags" w:element="chmetcnv">
        <w:smartTagPr>
          <w:attr w:name="HasSpace" w:val="False"/>
          <w:attr w:name="Negative" w:val="False"/>
          <w:attr w:name="NumberType" w:val="1"/>
          <w:attr w:name="SourceValue" w:val="1.5"/>
          <w:attr w:name="TCSC" w:val="0"/>
          <w:attr w:name="UnitName" w:val="m"/>
        </w:smartTagPr>
        <w:r w:rsidRPr="00B6384C">
          <w:rPr>
            <w:rFonts w:hint="eastAsia"/>
            <w:sz w:val="28"/>
            <w:szCs w:val="28"/>
          </w:rPr>
          <w:t>1.5m</w:t>
        </w:r>
      </w:smartTag>
      <w:r w:rsidRPr="00B6384C">
        <w:rPr>
          <w:rFonts w:hint="eastAsia"/>
          <w:sz w:val="28"/>
          <w:szCs w:val="28"/>
        </w:rPr>
        <w:t>，距踏步边l</w:t>
      </w:r>
      <w:smartTag w:uri="urn:schemas-microsoft-com:office:smarttags" w:element="chmetcnv">
        <w:smartTagPr>
          <w:attr w:name="HasSpace" w:val="False"/>
          <w:attr w:name="Negative" w:val="False"/>
          <w:attr w:name="NumberType" w:val="1"/>
          <w:attr w:name="SourceValue" w:val="0"/>
          <w:attr w:name="TCSC" w:val="0"/>
          <w:attr w:name="UnitName" w:val="mm"/>
        </w:smartTagPr>
        <w:r w:rsidRPr="00B6384C">
          <w:rPr>
            <w:rFonts w:hint="eastAsia"/>
            <w:sz w:val="28"/>
            <w:szCs w:val="28"/>
          </w:rPr>
          <w:t>00mm</w:t>
        </w:r>
      </w:smartTag>
      <w:r w:rsidRPr="00B6384C">
        <w:rPr>
          <w:rFonts w:hint="eastAsia"/>
          <w:sz w:val="28"/>
          <w:szCs w:val="28"/>
        </w:rPr>
        <w:t>，下面一道踢脚杆距踏步</w:t>
      </w:r>
      <w:smartTag w:uri="urn:schemas-microsoft-com:office:smarttags" w:element="chmetcnv">
        <w:smartTagPr>
          <w:attr w:name="HasSpace" w:val="False"/>
          <w:attr w:name="Negative" w:val="False"/>
          <w:attr w:name="NumberType" w:val="1"/>
          <w:attr w:name="SourceValue" w:val="180"/>
          <w:attr w:name="TCSC" w:val="0"/>
          <w:attr w:name="UnitName" w:val="mm"/>
        </w:smartTagPr>
        <w:r w:rsidRPr="00B6384C">
          <w:rPr>
            <w:rFonts w:hint="eastAsia"/>
            <w:sz w:val="28"/>
            <w:szCs w:val="28"/>
          </w:rPr>
          <w:t>180mm</w:t>
        </w:r>
      </w:smartTag>
      <w:r w:rsidRPr="00B6384C">
        <w:rPr>
          <w:rFonts w:hint="eastAsia"/>
          <w:sz w:val="28"/>
          <w:szCs w:val="28"/>
        </w:rPr>
        <w:t>，外侧绑扎密目式安全网全封闭。具体布置详见附图-27。</w:t>
      </w:r>
    </w:p>
    <w:p w:rsidR="00B6384C" w:rsidRPr="00B6384C" w:rsidP="00716C4A">
      <w:pPr>
        <w:spacing w:line="360" w:lineRule="auto"/>
        <w:ind w:firstLine="720"/>
        <w:rPr>
          <w:rFonts w:hint="eastAsia"/>
          <w:sz w:val="28"/>
          <w:szCs w:val="28"/>
        </w:rPr>
      </w:pPr>
      <w:r w:rsidRPr="00B6384C">
        <w:rPr>
          <w:rFonts w:hint="eastAsia"/>
          <w:sz w:val="28"/>
          <w:szCs w:val="28"/>
        </w:rPr>
        <w:t>⑵</w:t>
      </w:r>
      <w:r w:rsidRPr="00B6384C">
        <w:rPr>
          <w:rFonts w:hint="eastAsia"/>
          <w:sz w:val="28"/>
          <w:szCs w:val="28"/>
        </w:rPr>
        <w:t>预留洞口防护</w:t>
      </w:r>
    </w:p>
    <w:p w:rsidR="00B6384C" w:rsidRPr="00B6384C" w:rsidP="00716C4A">
      <w:pPr>
        <w:spacing w:line="360" w:lineRule="auto"/>
        <w:ind w:firstLine="720"/>
        <w:rPr>
          <w:rFonts w:hint="eastAsia"/>
          <w:sz w:val="28"/>
          <w:szCs w:val="28"/>
        </w:rPr>
      </w:pPr>
      <w:r w:rsidRPr="00B6384C">
        <w:rPr>
          <w:rFonts w:hint="eastAsia"/>
          <w:sz w:val="28"/>
          <w:szCs w:val="28"/>
        </w:rPr>
        <w:t>本工程预留洞口较多，对于边长大于</w:t>
      </w:r>
      <w:smartTag w:uri="urn:schemas-microsoft-com:office:smarttags" w:element="chmetcnv">
        <w:smartTagPr>
          <w:attr w:name="HasSpace" w:val="False"/>
          <w:attr w:name="Negative" w:val="False"/>
          <w:attr w:name="NumberType" w:val="1"/>
          <w:attr w:name="SourceValue" w:val="150"/>
          <w:attr w:name="TCSC" w:val="0"/>
          <w:attr w:name="UnitName" w:val="cm"/>
        </w:smartTagPr>
        <w:r w:rsidRPr="00B6384C">
          <w:rPr>
            <w:rFonts w:hint="eastAsia"/>
            <w:sz w:val="28"/>
            <w:szCs w:val="28"/>
          </w:rPr>
          <w:t>150cm</w:t>
        </w:r>
      </w:smartTag>
      <w:r w:rsidRPr="00B6384C">
        <w:rPr>
          <w:rFonts w:hint="eastAsia"/>
          <w:sz w:val="28"/>
          <w:szCs w:val="28"/>
        </w:rPr>
        <w:t>的预留洞口，洞口周边按临边防护方法进行，后用</w:t>
      </w:r>
      <w:r w:rsidRPr="00B6384C">
        <w:rPr>
          <w:rFonts w:hint="eastAsia"/>
          <w:sz w:val="28"/>
          <w:szCs w:val="28"/>
        </w:rPr>
        <w:t>φ</w:t>
      </w:r>
      <w:r w:rsidRPr="00B6384C">
        <w:rPr>
          <w:rFonts w:hint="eastAsia"/>
          <w:sz w:val="28"/>
          <w:szCs w:val="28"/>
        </w:rPr>
        <w:t>48</w:t>
      </w:r>
      <w:r w:rsidRPr="00B6384C">
        <w:rPr>
          <w:rFonts w:hint="eastAsia"/>
          <w:sz w:val="28"/>
          <w:szCs w:val="28"/>
        </w:rPr>
        <w:t>×</w:t>
      </w:r>
      <w:r w:rsidRPr="00B6384C">
        <w:rPr>
          <w:rFonts w:hint="eastAsia"/>
          <w:sz w:val="28"/>
          <w:szCs w:val="28"/>
        </w:rPr>
        <w:t>3.5钢管搭设井字式洞口盖，其上满铺竹笆子；对于一般预留洞口防护采用双向</w:t>
      </w:r>
      <w:r w:rsidRPr="00B6384C">
        <w:rPr>
          <w:rFonts w:hint="eastAsia"/>
          <w:sz w:val="28"/>
          <w:szCs w:val="28"/>
        </w:rPr>
        <w:t>φ</w:t>
      </w:r>
      <w:r w:rsidRPr="00B6384C">
        <w:rPr>
          <w:rFonts w:hint="eastAsia"/>
          <w:sz w:val="28"/>
          <w:szCs w:val="28"/>
        </w:rPr>
        <w:t>14@</w:t>
      </w:r>
      <w:smartTag w:uri="urn:schemas-microsoft-com:office:smarttags" w:element="chmetcnv">
        <w:smartTagPr>
          <w:attr w:name="HasSpace" w:val="False"/>
          <w:attr w:name="Negative" w:val="False"/>
          <w:attr w:name="NumberType" w:val="1"/>
          <w:attr w:name="SourceValue" w:val="100"/>
          <w:attr w:name="TCSC" w:val="0"/>
          <w:attr w:name="UnitName" w:val="mm"/>
        </w:smartTagPr>
        <w:r w:rsidRPr="00B6384C">
          <w:rPr>
            <w:rFonts w:hint="eastAsia"/>
            <w:sz w:val="28"/>
            <w:szCs w:val="28"/>
          </w:rPr>
          <w:t>100mm</w:t>
        </w:r>
      </w:smartTag>
      <w:r w:rsidRPr="00B6384C">
        <w:rPr>
          <w:rFonts w:hint="eastAsia"/>
          <w:sz w:val="28"/>
          <w:szCs w:val="28"/>
        </w:rPr>
        <w:t>的钢筋网片与预留件焊接，在其上铺竹笆子，并设安全警戒标志。具体布置见附图-28。</w:t>
      </w:r>
    </w:p>
    <w:p w:rsidR="00B6384C" w:rsidRPr="00B6384C" w:rsidP="00716C4A">
      <w:pPr>
        <w:spacing w:line="360" w:lineRule="auto"/>
        <w:ind w:firstLine="720"/>
        <w:rPr>
          <w:rFonts w:hint="eastAsia"/>
          <w:sz w:val="28"/>
          <w:szCs w:val="28"/>
        </w:rPr>
      </w:pPr>
      <w:r w:rsidRPr="00B6384C">
        <w:rPr>
          <w:rFonts w:hint="eastAsia"/>
          <w:sz w:val="28"/>
          <w:szCs w:val="28"/>
        </w:rPr>
        <w:t>⑶</w:t>
      </w:r>
      <w:r w:rsidRPr="00B6384C">
        <w:rPr>
          <w:rFonts w:hint="eastAsia"/>
          <w:sz w:val="28"/>
          <w:szCs w:val="28"/>
        </w:rPr>
        <w:t>门洞口及过道防护</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32"/>
          <w:cols w:space="720"/>
          <w:titlePg w:val="0"/>
        </w:sectPr>
      </w:pPr>
      <w:r w:rsidRPr="00B6384C">
        <w:rPr>
          <w:rFonts w:hint="eastAsia"/>
          <w:sz w:val="28"/>
          <w:szCs w:val="28"/>
        </w:rPr>
        <w:t>在门洞口和人员通行的过道顶部，满铺两层竹笆，间距25cm~</w:t>
      </w:r>
      <w:smartTag w:uri="urn:schemas-microsoft-com:office:smarttags" w:element="chmetcnv">
        <w:smartTagPr>
          <w:attr w:name="HasSpace" w:val="False"/>
          <w:attr w:name="Negative" w:val="False"/>
          <w:attr w:name="NumberType" w:val="1"/>
          <w:attr w:name="SourceValue" w:val="50"/>
          <w:attr w:name="TCSC" w:val="0"/>
          <w:attr w:name="UnitName" w:val="cm"/>
        </w:smartTagPr>
        <w:r w:rsidRPr="00B6384C">
          <w:rPr>
            <w:rFonts w:hint="eastAsia"/>
            <w:sz w:val="28"/>
            <w:szCs w:val="28"/>
          </w:rPr>
          <w:t>50cm</w:t>
        </w:r>
      </w:smartTag>
      <w:r w:rsidRPr="00B6384C">
        <w:rPr>
          <w:rFonts w:hint="eastAsia"/>
          <w:sz w:val="28"/>
          <w:szCs w:val="28"/>
        </w:rPr>
        <w:t>，并两边各宽出洞及过道不小于</w:t>
      </w:r>
      <w:smartTag w:uri="urn:schemas-microsoft-com:office:smarttags" w:element="chmetcnv">
        <w:smartTagPr>
          <w:attr w:name="HasSpace" w:val="False"/>
          <w:attr w:name="Negative" w:val="False"/>
          <w:attr w:name="NumberType" w:val="1"/>
          <w:attr w:name="SourceValue" w:val="1.5"/>
          <w:attr w:name="TCSC" w:val="0"/>
          <w:attr w:name="UnitName" w:val="m"/>
        </w:smartTagPr>
        <w:r w:rsidRPr="00B6384C">
          <w:rPr>
            <w:rFonts w:hint="eastAsia"/>
            <w:sz w:val="28"/>
            <w:szCs w:val="28"/>
          </w:rPr>
          <w:t>1.5m</w:t>
        </w:r>
      </w:smartTag>
      <w:r w:rsidRPr="00B6384C">
        <w:rPr>
          <w:rFonts w:hint="eastAsia"/>
          <w:sz w:val="28"/>
          <w:szCs w:val="28"/>
        </w:rPr>
        <w:t>，同时上部有人作业时，门洞及过道处设醒目的安全警戒标志。</w:t>
      </w:r>
    </w:p>
    <w:p w:rsidR="00B6384C" w:rsidRPr="00B6384C" w:rsidP="00716C4A">
      <w:pPr>
        <w:spacing w:line="360" w:lineRule="auto"/>
        <w:ind w:firstLine="720"/>
        <w:rPr>
          <w:rFonts w:hint="eastAsia"/>
          <w:sz w:val="28"/>
          <w:szCs w:val="28"/>
        </w:rPr>
      </w:pPr>
      <w:r w:rsidRPr="00B6384C">
        <w:rPr>
          <w:rFonts w:hint="eastAsia"/>
          <w:sz w:val="28"/>
          <w:szCs w:val="28"/>
        </w:rPr>
        <w:t>⑷</w:t>
      </w:r>
      <w:r w:rsidRPr="00B6384C">
        <w:rPr>
          <w:rFonts w:hint="eastAsia"/>
          <w:sz w:val="28"/>
          <w:szCs w:val="28"/>
        </w:rPr>
        <w:t>临边防护</w:t>
      </w:r>
    </w:p>
    <w:p w:rsidR="00B6384C" w:rsidRPr="00B6384C" w:rsidP="00716C4A">
      <w:pPr>
        <w:spacing w:line="360" w:lineRule="auto"/>
        <w:ind w:firstLine="720"/>
        <w:rPr>
          <w:rFonts w:hint="eastAsia"/>
          <w:sz w:val="28"/>
          <w:szCs w:val="28"/>
        </w:rPr>
      </w:pPr>
      <w:r w:rsidRPr="00B6384C">
        <w:rPr>
          <w:rFonts w:hint="eastAsia"/>
          <w:sz w:val="28"/>
          <w:szCs w:val="28"/>
        </w:rPr>
        <w:t>框架结构楼面周边及剪力墙垂直洞口低</w:t>
      </w:r>
      <w:smartTag w:uri="urn:schemas-microsoft-com:office:smarttags" w:element="chmetcnv">
        <w:smartTagPr>
          <w:attr w:name="HasSpace" w:val="False"/>
          <w:attr w:name="Negative" w:val="False"/>
          <w:attr w:name="NumberType" w:val="1"/>
          <w:attr w:name="SourceValue" w:val=".8"/>
          <w:attr w:name="TCSC" w:val="0"/>
          <w:attr w:name="UnitName" w:val="m"/>
        </w:smartTagPr>
        <w:r w:rsidRPr="00B6384C">
          <w:rPr>
            <w:rFonts w:hint="eastAsia"/>
            <w:sz w:val="28"/>
            <w:szCs w:val="28"/>
          </w:rPr>
          <w:t>0.8m</w:t>
        </w:r>
      </w:smartTag>
      <w:r w:rsidRPr="00B6384C">
        <w:rPr>
          <w:rFonts w:hint="eastAsia"/>
          <w:sz w:val="28"/>
          <w:szCs w:val="28"/>
        </w:rPr>
        <w:t>的临边防护采用黄黑相间的钢管设置高</w:t>
      </w:r>
      <w:smartTag w:uri="urn:schemas-microsoft-com:office:smarttags" w:element="chmetcnv">
        <w:smartTagPr>
          <w:attr w:name="HasSpace" w:val="False"/>
          <w:attr w:name="Negative" w:val="False"/>
          <w:attr w:name="NumberType" w:val="1"/>
          <w:attr w:name="SourceValue" w:val="1.2"/>
          <w:attr w:name="TCSC" w:val="0"/>
          <w:attr w:name="UnitName" w:val="m"/>
        </w:smartTagPr>
        <w:r w:rsidRPr="00B6384C">
          <w:rPr>
            <w:rFonts w:hint="eastAsia"/>
            <w:sz w:val="28"/>
            <w:szCs w:val="28"/>
          </w:rPr>
          <w:t>1.2m</w:t>
        </w:r>
      </w:smartTag>
      <w:r w:rsidRPr="00B6384C">
        <w:rPr>
          <w:rFonts w:hint="eastAsia"/>
          <w:sz w:val="28"/>
          <w:szCs w:val="28"/>
        </w:rPr>
        <w:t>的防护栏杆二道，并用竹笆封闭，立杆间距</w:t>
      </w:r>
      <w:smartTag w:uri="urn:schemas-microsoft-com:office:smarttags" w:element="chmetcnv">
        <w:smartTagPr>
          <w:attr w:name="HasSpace" w:val="False"/>
          <w:attr w:name="Negative" w:val="False"/>
          <w:attr w:name="NumberType" w:val="1"/>
          <w:attr w:name="SourceValue" w:val="1.2"/>
          <w:attr w:name="TCSC" w:val="0"/>
          <w:attr w:name="UnitName" w:val="m"/>
        </w:smartTagPr>
        <w:r w:rsidRPr="00B6384C">
          <w:rPr>
            <w:rFonts w:hint="eastAsia"/>
            <w:sz w:val="28"/>
            <w:szCs w:val="28"/>
          </w:rPr>
          <w:t>1.2m</w:t>
        </w:r>
      </w:smartTag>
      <w:r w:rsidRPr="00B6384C">
        <w:rPr>
          <w:rFonts w:hint="eastAsia"/>
          <w:sz w:val="28"/>
          <w:szCs w:val="28"/>
        </w:rPr>
        <w:t>，下面一道踢脚杆距地</w:t>
      </w:r>
      <w:smartTag w:uri="urn:schemas-microsoft-com:office:smarttags" w:element="chmetcnv">
        <w:smartTagPr>
          <w:attr w:name="HasSpace" w:val="False"/>
          <w:attr w:name="Negative" w:val="False"/>
          <w:attr w:name="NumberType" w:val="1"/>
          <w:attr w:name="SourceValue" w:val="180"/>
          <w:attr w:name="TCSC" w:val="0"/>
          <w:attr w:name="UnitName" w:val="mm"/>
        </w:smartTagPr>
        <w:r w:rsidRPr="00B6384C">
          <w:rPr>
            <w:rFonts w:hint="eastAsia"/>
            <w:sz w:val="28"/>
            <w:szCs w:val="28"/>
          </w:rPr>
          <w:t>180mm</w:t>
        </w:r>
      </w:smartTag>
      <w:r w:rsidRPr="00B6384C">
        <w:rPr>
          <w:rFonts w:hint="eastAsia"/>
          <w:sz w:val="28"/>
          <w:szCs w:val="28"/>
        </w:rPr>
        <w:t>。</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.3.8</w:t>
        </w:r>
      </w:smartTag>
      <w:r w:rsidRPr="00B6384C">
        <w:rPr>
          <w:rFonts w:hint="eastAsia"/>
          <w:sz w:val="28"/>
          <w:szCs w:val="28"/>
        </w:rPr>
        <w:t>现场施工用电安全技术措施</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.3.8</w:t>
        </w:r>
      </w:smartTag>
      <w:r w:rsidRPr="00B6384C">
        <w:rPr>
          <w:rFonts w:hint="eastAsia"/>
          <w:sz w:val="28"/>
          <w:szCs w:val="28"/>
        </w:rPr>
        <w:t>.1电气专业人员配置及责任</w:t>
      </w:r>
    </w:p>
    <w:p w:rsidR="00B6384C" w:rsidRPr="00B6384C" w:rsidP="00716C4A">
      <w:pPr>
        <w:spacing w:line="360" w:lineRule="auto"/>
        <w:ind w:firstLine="720"/>
        <w:rPr>
          <w:rFonts w:hint="eastAsia"/>
          <w:sz w:val="28"/>
          <w:szCs w:val="28"/>
        </w:rPr>
      </w:pPr>
      <w:r w:rsidRPr="00B6384C">
        <w:rPr>
          <w:rFonts w:hint="eastAsia"/>
          <w:sz w:val="28"/>
          <w:szCs w:val="28"/>
        </w:rPr>
        <w:t>⑴</w:t>
      </w:r>
      <w:r w:rsidRPr="00B6384C">
        <w:rPr>
          <w:rFonts w:hint="eastAsia"/>
          <w:sz w:val="28"/>
          <w:szCs w:val="28"/>
        </w:rPr>
        <w:t>电气专业人员配置</w:t>
      </w:r>
    </w:p>
    <w:p w:rsidR="00B6384C" w:rsidRPr="00B6384C" w:rsidP="00716C4A">
      <w:pPr>
        <w:spacing w:line="360" w:lineRule="auto"/>
        <w:ind w:firstLine="720"/>
        <w:rPr>
          <w:rFonts w:hint="eastAsia"/>
          <w:sz w:val="28"/>
          <w:szCs w:val="28"/>
        </w:rPr>
      </w:pPr>
      <w:r w:rsidRPr="00B6384C">
        <w:rPr>
          <w:rFonts w:hint="eastAsia"/>
          <w:sz w:val="28"/>
          <w:szCs w:val="28"/>
        </w:rPr>
        <w:t>针对本工程实际，我们在现场配备1名电气、机械专业施工员，全面负责施工现场临时用电和机械管理，配备能完成复杂性电气技术的电工2名。</w:t>
      </w:r>
    </w:p>
    <w:p w:rsidR="00B6384C" w:rsidRPr="00B6384C" w:rsidP="00716C4A">
      <w:pPr>
        <w:spacing w:line="360" w:lineRule="auto"/>
        <w:ind w:firstLine="720"/>
        <w:rPr>
          <w:rFonts w:hint="eastAsia"/>
          <w:sz w:val="28"/>
          <w:szCs w:val="28"/>
        </w:rPr>
      </w:pPr>
      <w:r w:rsidRPr="00B6384C">
        <w:rPr>
          <w:rFonts w:hint="eastAsia"/>
          <w:sz w:val="28"/>
          <w:szCs w:val="28"/>
        </w:rPr>
        <w:t>⑵</w:t>
      </w:r>
      <w:r w:rsidRPr="00B6384C">
        <w:rPr>
          <w:rFonts w:hint="eastAsia"/>
          <w:sz w:val="28"/>
          <w:szCs w:val="28"/>
        </w:rPr>
        <w:t>电气专业人员责任</w:t>
      </w:r>
    </w:p>
    <w:p w:rsidR="00B6384C" w:rsidRPr="00B6384C" w:rsidP="00716C4A">
      <w:pPr>
        <w:spacing w:line="360" w:lineRule="auto"/>
        <w:ind w:firstLine="720"/>
        <w:rPr>
          <w:rFonts w:hint="eastAsia"/>
          <w:sz w:val="28"/>
          <w:szCs w:val="28"/>
        </w:rPr>
      </w:pPr>
      <w:r w:rsidRPr="00B6384C">
        <w:rPr>
          <w:rFonts w:hint="eastAsia"/>
          <w:sz w:val="28"/>
          <w:szCs w:val="28"/>
        </w:rPr>
        <w:t>①</w:t>
      </w:r>
      <w:r w:rsidRPr="00B6384C">
        <w:rPr>
          <w:rFonts w:hint="eastAsia"/>
          <w:sz w:val="28"/>
          <w:szCs w:val="28"/>
        </w:rPr>
        <w:t>电气工作人员须熟练掌握安全用电基本知识和现场所用机械用电设备的性能。</w:t>
      </w:r>
    </w:p>
    <w:p w:rsidR="00B6384C" w:rsidRPr="00B6384C" w:rsidP="00716C4A">
      <w:pPr>
        <w:spacing w:line="360" w:lineRule="auto"/>
        <w:ind w:firstLine="720"/>
        <w:rPr>
          <w:rFonts w:hint="eastAsia"/>
          <w:sz w:val="28"/>
          <w:szCs w:val="28"/>
        </w:rPr>
      </w:pPr>
      <w:r w:rsidRPr="00B6384C">
        <w:rPr>
          <w:rFonts w:hint="eastAsia"/>
          <w:sz w:val="28"/>
          <w:szCs w:val="28"/>
        </w:rPr>
        <w:t>②</w:t>
      </w:r>
      <w:r w:rsidRPr="00B6384C">
        <w:rPr>
          <w:rFonts w:hint="eastAsia"/>
          <w:sz w:val="28"/>
          <w:szCs w:val="28"/>
        </w:rPr>
        <w:t>使用电气设备前必须按规定穿戴和配备好相应的劳动保护用品，并检查电气装置和保护设施是否完好，严禁设备带</w:t>
      </w:r>
      <w:r w:rsidRPr="00B6384C">
        <w:rPr>
          <w:rFonts w:hint="eastAsia"/>
          <w:sz w:val="28"/>
          <w:szCs w:val="28"/>
        </w:rPr>
        <w:t>“</w:t>
      </w:r>
      <w:r w:rsidRPr="00B6384C">
        <w:rPr>
          <w:rFonts w:hint="eastAsia"/>
          <w:sz w:val="28"/>
          <w:szCs w:val="28"/>
        </w:rPr>
        <w:t>病</w:t>
      </w:r>
      <w:r w:rsidRPr="00B6384C">
        <w:rPr>
          <w:rFonts w:hint="eastAsia"/>
          <w:sz w:val="28"/>
          <w:szCs w:val="28"/>
        </w:rPr>
        <w:t>”</w:t>
      </w:r>
      <w:r w:rsidRPr="00B6384C">
        <w:rPr>
          <w:rFonts w:hint="eastAsia"/>
          <w:sz w:val="28"/>
          <w:szCs w:val="28"/>
        </w:rPr>
        <w:t>运转。</w:t>
      </w:r>
    </w:p>
    <w:p w:rsidR="00B6384C" w:rsidRPr="00B6384C" w:rsidP="00716C4A">
      <w:pPr>
        <w:spacing w:line="360" w:lineRule="auto"/>
        <w:ind w:firstLine="720"/>
        <w:rPr>
          <w:rFonts w:hint="eastAsia"/>
          <w:sz w:val="28"/>
          <w:szCs w:val="28"/>
        </w:rPr>
      </w:pPr>
      <w:r w:rsidRPr="00B6384C">
        <w:rPr>
          <w:rFonts w:hint="eastAsia"/>
          <w:sz w:val="28"/>
          <w:szCs w:val="28"/>
        </w:rPr>
        <w:t>③</w:t>
      </w:r>
      <w:r w:rsidRPr="00B6384C">
        <w:rPr>
          <w:rFonts w:hint="eastAsia"/>
          <w:sz w:val="28"/>
          <w:szCs w:val="28"/>
        </w:rPr>
        <w:t>停用设备必须拉闸断电，锁好开关箱。</w:t>
      </w:r>
    </w:p>
    <w:p w:rsidR="00B6384C" w:rsidRPr="00B6384C" w:rsidP="00716C4A">
      <w:pPr>
        <w:spacing w:line="360" w:lineRule="auto"/>
        <w:ind w:firstLine="720"/>
        <w:rPr>
          <w:rFonts w:hint="eastAsia"/>
          <w:sz w:val="28"/>
          <w:szCs w:val="28"/>
        </w:rPr>
      </w:pPr>
      <w:r w:rsidRPr="00B6384C">
        <w:rPr>
          <w:rFonts w:hint="eastAsia"/>
          <w:sz w:val="28"/>
          <w:szCs w:val="28"/>
        </w:rPr>
        <w:t>④</w:t>
      </w:r>
      <w:r w:rsidRPr="00B6384C">
        <w:rPr>
          <w:rFonts w:hint="eastAsia"/>
          <w:sz w:val="28"/>
          <w:szCs w:val="28"/>
        </w:rPr>
        <w:t>负责保护所用设备的负荷线，保护零线和开关箱，发现问题及时报告解决。</w:t>
      </w:r>
    </w:p>
    <w:p w:rsidR="00B6384C" w:rsidRPr="00B6384C" w:rsidP="00716C4A">
      <w:pPr>
        <w:spacing w:line="360" w:lineRule="auto"/>
        <w:ind w:firstLine="720"/>
        <w:rPr>
          <w:rFonts w:hint="eastAsia"/>
          <w:sz w:val="28"/>
          <w:szCs w:val="28"/>
        </w:rPr>
      </w:pPr>
      <w:r w:rsidRPr="00B6384C">
        <w:rPr>
          <w:rFonts w:hint="eastAsia"/>
          <w:sz w:val="28"/>
          <w:szCs w:val="28"/>
        </w:rPr>
        <w:t>⑤</w:t>
      </w:r>
      <w:r w:rsidRPr="00B6384C">
        <w:rPr>
          <w:rFonts w:hint="eastAsia"/>
          <w:sz w:val="28"/>
          <w:szCs w:val="28"/>
        </w:rPr>
        <w:t>搬迁或移动用电设备，必须经电工切断电源，并经妥善处理后进行。</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.3.8</w:t>
        </w:r>
      </w:smartTag>
      <w:r w:rsidRPr="00B6384C">
        <w:rPr>
          <w:rFonts w:hint="eastAsia"/>
          <w:sz w:val="28"/>
          <w:szCs w:val="28"/>
        </w:rPr>
        <w:t>.2接地与防雷</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33"/>
          <w:cols w:space="720"/>
          <w:titlePg w:val="0"/>
        </w:sectPr>
      </w:pPr>
      <w:r w:rsidRPr="00B6384C">
        <w:rPr>
          <w:rFonts w:hint="eastAsia"/>
          <w:sz w:val="28"/>
          <w:szCs w:val="28"/>
        </w:rPr>
        <w:t>在施工现场专用的中性点，直接接地的电力线路中必须采用TN-S接零保护系统。保护零线除在配电室做重复接地外，还必须在配电线外壳间处和末端处做重复接地。保护零线采用</w:t>
      </w:r>
      <w:smartTag w:uri="urn:schemas-microsoft-com:office:smarttags" w:element="chmetcnv">
        <w:smartTagPr>
          <w:attr w:name="HasSpace" w:val="False"/>
          <w:attr w:name="Negative" w:val="False"/>
          <w:attr w:name="NumberType" w:val="1"/>
          <w:attr w:name="SourceValue" w:val="12"/>
          <w:attr w:name="TCSC" w:val="0"/>
          <w:attr w:name="UnitName" w:val="mm"/>
        </w:smartTagPr>
        <w:r w:rsidRPr="00B6384C">
          <w:rPr>
            <w:rFonts w:hint="eastAsia"/>
            <w:sz w:val="28"/>
            <w:szCs w:val="28"/>
          </w:rPr>
          <w:t>12mm</w:t>
        </w:r>
      </w:smartTag>
    </w:p>
    <w:p w:rsidR="00B6384C" w:rsidRPr="00B6384C" w:rsidP="00716C4A">
      <w:pPr>
        <w:spacing w:line="360" w:lineRule="auto"/>
        <w:ind w:firstLine="720"/>
        <w:rPr>
          <w:rFonts w:hint="eastAsia"/>
          <w:sz w:val="28"/>
          <w:szCs w:val="28"/>
        </w:rPr>
      </w:pPr>
      <w:r w:rsidRPr="00B6384C">
        <w:rPr>
          <w:rFonts w:hint="eastAsia"/>
          <w:sz w:val="28"/>
          <w:szCs w:val="28"/>
        </w:rPr>
        <w:t>2的绝缘铜线，架空敷设，与电气设备相连接的保护零线采用</w:t>
      </w:r>
      <w:smartTag w:uri="urn:schemas-microsoft-com:office:smarttags" w:element="chmetcnv">
        <w:smartTagPr>
          <w:attr w:name="HasSpace" w:val="False"/>
          <w:attr w:name="Negative" w:val="False"/>
          <w:attr w:name="NumberType" w:val="1"/>
          <w:attr w:name="SourceValue" w:val="2.5"/>
          <w:attr w:name="TCSC" w:val="0"/>
          <w:attr w:name="UnitName" w:val="mm"/>
        </w:smartTagPr>
        <w:r w:rsidRPr="00B6384C">
          <w:rPr>
            <w:rFonts w:hint="eastAsia"/>
            <w:sz w:val="28"/>
            <w:szCs w:val="28"/>
          </w:rPr>
          <w:t>2.5mm</w:t>
        </w:r>
      </w:smartTag>
      <w:r w:rsidRPr="00B6384C">
        <w:rPr>
          <w:rFonts w:hint="eastAsia"/>
          <w:sz w:val="28"/>
          <w:szCs w:val="28"/>
        </w:rPr>
        <w:t>2的绝缘多股铜线，采用</w:t>
      </w:r>
      <w:smartTag w:uri="urn:schemas-microsoft-com:office:smarttags" w:element="chmetcnv">
        <w:smartTagPr>
          <w:attr w:name="HasSpace" w:val="False"/>
          <w:attr w:name="Negative" w:val="False"/>
          <w:attr w:name="NumberType" w:val="1"/>
          <w:attr w:name="SourceValue" w:val="2"/>
          <w:attr w:name="TCSC" w:val="0"/>
          <w:attr w:name="UnitName" w:val="mm"/>
        </w:smartTagPr>
        <w:r w:rsidRPr="00B6384C">
          <w:rPr>
            <w:rFonts w:hint="eastAsia"/>
            <w:sz w:val="28"/>
            <w:szCs w:val="28"/>
          </w:rPr>
          <w:t>2.0mm</w:t>
        </w:r>
      </w:smartTag>
      <w:r w:rsidRPr="00B6384C">
        <w:rPr>
          <w:rFonts w:hint="eastAsia"/>
          <w:sz w:val="28"/>
          <w:szCs w:val="28"/>
        </w:rPr>
        <w:t>2的绝缘多股铜线，并在橡皮电缆内。保护零线的统一颜色定为绿黄双色。</w:t>
      </w:r>
    </w:p>
    <w:p w:rsidR="00B6384C" w:rsidRPr="00B6384C" w:rsidP="00716C4A">
      <w:pPr>
        <w:spacing w:line="360" w:lineRule="auto"/>
        <w:ind w:firstLine="720"/>
        <w:rPr>
          <w:rFonts w:hint="eastAsia"/>
          <w:sz w:val="28"/>
          <w:szCs w:val="28"/>
        </w:rPr>
      </w:pPr>
      <w:r w:rsidRPr="00B6384C">
        <w:rPr>
          <w:rFonts w:hint="eastAsia"/>
          <w:sz w:val="28"/>
          <w:szCs w:val="28"/>
        </w:rPr>
        <w:t>保护零线应单独敷设，不作它用，不得装设开关或熔断器。电机、变压器、照明器具，手持电动工具的金属外壳等电器设备不带电的外露导电部分应做保护接零。施工现场的电力系统严禁利用大地做相线或零线。</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.3.8</w:t>
        </w:r>
      </w:smartTag>
      <w:r w:rsidRPr="00B6384C">
        <w:rPr>
          <w:rFonts w:hint="eastAsia"/>
          <w:sz w:val="28"/>
          <w:szCs w:val="28"/>
        </w:rPr>
        <w:t>.3配电室、配电箱、开关箱</w:t>
      </w:r>
    </w:p>
    <w:p w:rsidR="00B6384C" w:rsidRPr="00B6384C" w:rsidP="00716C4A">
      <w:pPr>
        <w:spacing w:line="360" w:lineRule="auto"/>
        <w:ind w:firstLine="720"/>
        <w:rPr>
          <w:rFonts w:hint="eastAsia"/>
          <w:sz w:val="28"/>
          <w:szCs w:val="28"/>
        </w:rPr>
      </w:pPr>
      <w:r w:rsidRPr="00B6384C">
        <w:rPr>
          <w:rFonts w:hint="eastAsia"/>
          <w:sz w:val="28"/>
          <w:szCs w:val="28"/>
        </w:rPr>
        <w:t>配电室应安全可靠，自然通风，门应向外，并配锁。配电室正面操作宽度，单列布置不小于</w:t>
      </w:r>
      <w:smartTag w:uri="urn:schemas-microsoft-com:office:smarttags" w:element="chmetcnv">
        <w:smartTagPr>
          <w:attr w:name="HasSpace" w:val="False"/>
          <w:attr w:name="Negative" w:val="False"/>
          <w:attr w:name="NumberType" w:val="1"/>
          <w:attr w:name="SourceValue" w:val="1.5"/>
          <w:attr w:name="TCSC" w:val="0"/>
          <w:attr w:name="UnitName" w:val="m"/>
        </w:smartTagPr>
        <w:r w:rsidRPr="00B6384C">
          <w:rPr>
            <w:rFonts w:hint="eastAsia"/>
            <w:sz w:val="28"/>
            <w:szCs w:val="28"/>
          </w:rPr>
          <w:t>1.5m</w:t>
        </w:r>
      </w:smartTag>
      <w:r w:rsidRPr="00B6384C">
        <w:rPr>
          <w:rFonts w:hint="eastAsia"/>
          <w:sz w:val="28"/>
          <w:szCs w:val="28"/>
        </w:rPr>
        <w:t>，后面维护通道宽度不小于</w:t>
      </w:r>
      <w:smartTag w:uri="urn:schemas-microsoft-com:office:smarttags" w:element="chmetcnv">
        <w:smartTagPr>
          <w:attr w:name="HasSpace" w:val="False"/>
          <w:attr w:name="Negative" w:val="False"/>
          <w:attr w:name="NumberType" w:val="1"/>
          <w:attr w:name="SourceValue" w:val=".8"/>
          <w:attr w:name="TCSC" w:val="0"/>
          <w:attr w:name="UnitName" w:val="m"/>
        </w:smartTagPr>
        <w:r w:rsidRPr="00B6384C">
          <w:rPr>
            <w:rFonts w:hint="eastAsia"/>
            <w:sz w:val="28"/>
            <w:szCs w:val="28"/>
          </w:rPr>
          <w:t>0.8m</w:t>
        </w:r>
      </w:smartTag>
      <w:r w:rsidRPr="00B6384C">
        <w:rPr>
          <w:rFonts w:hint="eastAsia"/>
          <w:sz w:val="28"/>
          <w:szCs w:val="28"/>
        </w:rPr>
        <w:t>，侧面不小于</w:t>
      </w:r>
      <w:smartTag w:uri="urn:schemas-microsoft-com:office:smarttags" w:element="chmetcnv">
        <w:smartTagPr>
          <w:attr w:name="HasSpace" w:val="False"/>
          <w:attr w:name="Negative" w:val="False"/>
          <w:attr w:name="NumberType" w:val="1"/>
          <w:attr w:name="SourceValue" w:val="1"/>
          <w:attr w:name="TCSC" w:val="0"/>
          <w:attr w:name="UnitName" w:val="m"/>
        </w:smartTagPr>
        <w:r w:rsidRPr="00B6384C">
          <w:rPr>
            <w:rFonts w:hint="eastAsia"/>
            <w:sz w:val="28"/>
            <w:szCs w:val="28"/>
          </w:rPr>
          <w:t>1.0m</w:t>
        </w:r>
      </w:smartTag>
      <w:r w:rsidRPr="00B6384C">
        <w:rPr>
          <w:rFonts w:hint="eastAsia"/>
          <w:sz w:val="28"/>
          <w:szCs w:val="28"/>
        </w:rPr>
        <w:t>，距天棚不小于</w:t>
      </w:r>
      <w:smartTag w:uri="urn:schemas-microsoft-com:office:smarttags" w:element="chmetcnv">
        <w:smartTagPr>
          <w:attr w:name="HasSpace" w:val="False"/>
          <w:attr w:name="Negative" w:val="False"/>
          <w:attr w:name="NumberType" w:val="1"/>
          <w:attr w:name="SourceValue" w:val=".5"/>
          <w:attr w:name="TCSC" w:val="0"/>
          <w:attr w:name="UnitName" w:val="m"/>
        </w:smartTagPr>
        <w:r w:rsidRPr="00B6384C">
          <w:rPr>
            <w:rFonts w:hint="eastAsia"/>
            <w:sz w:val="28"/>
            <w:szCs w:val="28"/>
          </w:rPr>
          <w:t>0.5m</w:t>
        </w:r>
      </w:smartTag>
      <w:r w:rsidRPr="00B6384C">
        <w:rPr>
          <w:rFonts w:hint="eastAsia"/>
          <w:sz w:val="28"/>
          <w:szCs w:val="28"/>
        </w:rPr>
        <w:t>。配电室构筑物的耐火等级应不低于3级，室内应配置砂箱和绝缘灭火器。</w:t>
      </w:r>
    </w:p>
    <w:p w:rsidR="00B6384C" w:rsidRPr="00B6384C" w:rsidP="00716C4A">
      <w:pPr>
        <w:spacing w:line="360" w:lineRule="auto"/>
        <w:ind w:firstLine="720"/>
        <w:rPr>
          <w:rFonts w:hint="eastAsia"/>
          <w:sz w:val="28"/>
          <w:szCs w:val="28"/>
        </w:rPr>
      </w:pPr>
      <w:r w:rsidRPr="00B6384C">
        <w:rPr>
          <w:rFonts w:hint="eastAsia"/>
          <w:sz w:val="28"/>
          <w:szCs w:val="28"/>
        </w:rPr>
        <w:t>送电操作顺序：总配电箱</w:t>
      </w:r>
      <w:r w:rsidRPr="00B6384C">
        <w:rPr>
          <w:rFonts w:hint="eastAsia"/>
          <w:sz w:val="28"/>
          <w:szCs w:val="28"/>
        </w:rPr>
        <w:t>→</w:t>
      </w:r>
      <w:r w:rsidRPr="00B6384C">
        <w:rPr>
          <w:rFonts w:hint="eastAsia"/>
          <w:sz w:val="28"/>
          <w:szCs w:val="28"/>
        </w:rPr>
        <w:t>分配电箱</w:t>
      </w:r>
      <w:r w:rsidRPr="00B6384C">
        <w:rPr>
          <w:rFonts w:hint="eastAsia"/>
          <w:sz w:val="28"/>
          <w:szCs w:val="28"/>
        </w:rPr>
        <w:t>→</w:t>
      </w:r>
      <w:r w:rsidRPr="00B6384C">
        <w:rPr>
          <w:rFonts w:hint="eastAsia"/>
          <w:sz w:val="28"/>
          <w:szCs w:val="28"/>
        </w:rPr>
        <w:t>开关箱</w:t>
      </w:r>
    </w:p>
    <w:p w:rsidR="00B6384C" w:rsidRPr="00B6384C" w:rsidP="00716C4A">
      <w:pPr>
        <w:spacing w:line="360" w:lineRule="auto"/>
        <w:ind w:firstLine="720"/>
        <w:rPr>
          <w:rFonts w:hint="eastAsia"/>
          <w:sz w:val="28"/>
          <w:szCs w:val="28"/>
        </w:rPr>
      </w:pPr>
      <w:r w:rsidRPr="00B6384C">
        <w:rPr>
          <w:rFonts w:hint="eastAsia"/>
          <w:sz w:val="28"/>
          <w:szCs w:val="28"/>
        </w:rPr>
        <w:t>停电操作顺序：开关箱</w:t>
      </w:r>
      <w:r w:rsidRPr="00B6384C">
        <w:rPr>
          <w:rFonts w:hint="eastAsia"/>
          <w:sz w:val="28"/>
          <w:szCs w:val="28"/>
        </w:rPr>
        <w:t>→</w:t>
      </w:r>
      <w:r w:rsidRPr="00B6384C">
        <w:rPr>
          <w:rFonts w:hint="eastAsia"/>
          <w:sz w:val="28"/>
          <w:szCs w:val="28"/>
        </w:rPr>
        <w:t>分配电箱</w:t>
      </w:r>
      <w:r w:rsidRPr="00B6384C">
        <w:rPr>
          <w:rFonts w:hint="eastAsia"/>
          <w:sz w:val="28"/>
          <w:szCs w:val="28"/>
        </w:rPr>
        <w:t>→</w:t>
      </w:r>
      <w:r w:rsidRPr="00B6384C">
        <w:rPr>
          <w:rFonts w:hint="eastAsia"/>
          <w:sz w:val="28"/>
          <w:szCs w:val="28"/>
        </w:rPr>
        <w:t>总配电箱</w:t>
      </w:r>
    </w:p>
    <w:p w:rsidR="00B6384C" w:rsidRPr="00B6384C" w:rsidP="00716C4A">
      <w:pPr>
        <w:spacing w:line="360" w:lineRule="auto"/>
        <w:ind w:firstLine="720"/>
        <w:rPr>
          <w:rFonts w:hint="eastAsia"/>
          <w:sz w:val="28"/>
          <w:szCs w:val="28"/>
        </w:rPr>
      </w:pPr>
      <w:r w:rsidRPr="00B6384C">
        <w:rPr>
          <w:rFonts w:hint="eastAsia"/>
          <w:sz w:val="28"/>
          <w:szCs w:val="28"/>
        </w:rPr>
        <w:t>配电箱选用</w:t>
      </w:r>
      <w:r w:rsidRPr="00B6384C">
        <w:rPr>
          <w:rFonts w:hint="eastAsia"/>
          <w:sz w:val="28"/>
          <w:szCs w:val="28"/>
        </w:rPr>
        <w:t>δ≥</w:t>
      </w:r>
      <w:smartTag w:uri="urn:schemas-microsoft-com:office:smarttags" w:element="chmetcnv">
        <w:smartTagPr>
          <w:attr w:name="HasSpace" w:val="False"/>
          <w:attr w:name="Negative" w:val="False"/>
          <w:attr w:name="NumberType" w:val="1"/>
          <w:attr w:name="SourceValue" w:val="1.5"/>
          <w:attr w:name="TCSC" w:val="0"/>
          <w:attr w:name="UnitName" w:val="mm"/>
        </w:smartTagPr>
        <w:r w:rsidRPr="00B6384C">
          <w:rPr>
            <w:rFonts w:hint="eastAsia"/>
            <w:sz w:val="28"/>
            <w:szCs w:val="28"/>
          </w:rPr>
          <w:t>1.5mm</w:t>
        </w:r>
      </w:smartTag>
      <w:r w:rsidRPr="00B6384C">
        <w:rPr>
          <w:rFonts w:hint="eastAsia"/>
          <w:sz w:val="28"/>
          <w:szCs w:val="28"/>
        </w:rPr>
        <w:t>钢板制作，距地</w:t>
      </w:r>
      <w:smartTag w:uri="urn:schemas-microsoft-com:office:smarttags" w:element="chmetcnv">
        <w:smartTagPr>
          <w:attr w:name="HasSpace" w:val="False"/>
          <w:attr w:name="Negative" w:val="False"/>
          <w:attr w:name="NumberType" w:val="1"/>
          <w:attr w:name="SourceValue" w:val="1.4"/>
          <w:attr w:name="TCSC" w:val="0"/>
          <w:attr w:name="UnitName" w:val="m"/>
        </w:smartTagPr>
        <w:r w:rsidRPr="00B6384C">
          <w:rPr>
            <w:rFonts w:hint="eastAsia"/>
            <w:sz w:val="28"/>
            <w:szCs w:val="28"/>
          </w:rPr>
          <w:t>1.4m</w:t>
        </w:r>
      </w:smartTag>
      <w:r w:rsidRPr="00B6384C">
        <w:rPr>
          <w:rFonts w:hint="eastAsia"/>
          <w:sz w:val="28"/>
          <w:szCs w:val="28"/>
        </w:rPr>
        <w:t>，架设在钢支架上，安装在干燥通风足够两人同时工作的地方上。</w:t>
      </w:r>
    </w:p>
    <w:p w:rsidR="00B6384C" w:rsidRPr="00B6384C" w:rsidP="00716C4A">
      <w:pPr>
        <w:spacing w:line="360" w:lineRule="auto"/>
        <w:ind w:firstLine="720"/>
        <w:rPr>
          <w:rFonts w:hint="eastAsia"/>
          <w:sz w:val="28"/>
          <w:szCs w:val="28"/>
        </w:rPr>
      </w:pPr>
      <w:r w:rsidRPr="00B6384C">
        <w:rPr>
          <w:rFonts w:hint="eastAsia"/>
          <w:sz w:val="28"/>
          <w:szCs w:val="28"/>
        </w:rPr>
        <w:t>配电箱、开关箱的金属箱体，金属电器安装板及箱内电器金属底座壳等必须作保护接零。</w:t>
      </w:r>
    </w:p>
    <w:p w:rsidR="00B6384C" w:rsidRPr="00B6384C" w:rsidP="00716C4A">
      <w:pPr>
        <w:spacing w:line="360" w:lineRule="auto"/>
        <w:ind w:firstLine="720"/>
        <w:rPr>
          <w:rFonts w:hint="eastAsia"/>
          <w:sz w:val="28"/>
          <w:szCs w:val="28"/>
        </w:rPr>
      </w:pPr>
      <w:r w:rsidRPr="00B6384C">
        <w:rPr>
          <w:rFonts w:hint="eastAsia"/>
          <w:sz w:val="28"/>
          <w:szCs w:val="28"/>
        </w:rPr>
        <w:t>配电箱、开关箱进、出线口应设在箱底下底面，严禁设在箱体的上顶面，侧面、后面或箱门处。</w:t>
      </w:r>
    </w:p>
    <w:p w:rsidR="00B6384C" w:rsidRPr="00B6384C" w:rsidP="00716C4A">
      <w:pPr>
        <w:spacing w:line="360" w:lineRule="auto"/>
        <w:ind w:firstLine="720"/>
        <w:rPr>
          <w:rFonts w:hint="eastAsia"/>
          <w:sz w:val="28"/>
          <w:szCs w:val="28"/>
        </w:rPr>
      </w:pPr>
      <w:r w:rsidRPr="00B6384C">
        <w:rPr>
          <w:rFonts w:hint="eastAsia"/>
          <w:sz w:val="28"/>
          <w:szCs w:val="28"/>
        </w:rPr>
        <w:t>所有配电箱均应标明其名称、用途、并作出分路标记。</w:t>
      </w:r>
    </w:p>
    <w:p w:rsidR="00B6384C" w:rsidRPr="00B6384C" w:rsidP="00716C4A">
      <w:pPr>
        <w:spacing w:line="360" w:lineRule="auto"/>
        <w:ind w:firstLine="720"/>
        <w:rPr>
          <w:rFonts w:hint="eastAsia"/>
          <w:sz w:val="28"/>
          <w:szCs w:val="28"/>
        </w:rPr>
      </w:pPr>
      <w:r w:rsidRPr="00B6384C">
        <w:rPr>
          <w:rFonts w:hint="eastAsia"/>
          <w:sz w:val="28"/>
          <w:szCs w:val="28"/>
        </w:rPr>
        <w:t>所有配电箱、开关箱应每月进行检查和维修一次。</w:t>
      </w:r>
    </w:p>
    <w:p w:rsidR="00B6384C" w:rsidRPr="00B6384C" w:rsidP="00716C4A">
      <w:pPr>
        <w:spacing w:line="360" w:lineRule="auto"/>
        <w:ind w:firstLine="720"/>
        <w:rPr>
          <w:rFonts w:hint="eastAsia"/>
          <w:sz w:val="28"/>
          <w:szCs w:val="28"/>
        </w:rPr>
      </w:pPr>
      <w:r w:rsidRPr="00B6384C">
        <w:rPr>
          <w:rFonts w:hint="eastAsia"/>
          <w:sz w:val="28"/>
          <w:szCs w:val="28"/>
        </w:rPr>
        <w:t>施工现场停止作业l小时以上时，应将动力开关箱断电上锁。</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.3.8</w:t>
        </w:r>
      </w:smartTag>
      <w:r w:rsidRPr="00B6384C">
        <w:rPr>
          <w:rFonts w:hint="eastAsia"/>
          <w:sz w:val="28"/>
          <w:szCs w:val="28"/>
        </w:rPr>
        <w:t>.4用电机械及照明供电</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34"/>
          <w:cols w:space="720"/>
          <w:titlePg w:val="0"/>
        </w:sectPr>
      </w:pPr>
      <w:r w:rsidRPr="00B6384C">
        <w:rPr>
          <w:rFonts w:hint="eastAsia"/>
          <w:sz w:val="28"/>
          <w:szCs w:val="28"/>
        </w:rPr>
        <w:t>每台用电设备必须执行</w:t>
      </w:r>
      <w:r w:rsidRPr="00B6384C">
        <w:rPr>
          <w:rFonts w:hint="eastAsia"/>
          <w:sz w:val="28"/>
          <w:szCs w:val="28"/>
        </w:rPr>
        <w:t>“</w:t>
      </w:r>
      <w:r w:rsidRPr="00B6384C">
        <w:rPr>
          <w:rFonts w:hint="eastAsia"/>
          <w:sz w:val="28"/>
          <w:szCs w:val="28"/>
        </w:rPr>
        <w:t>一机</w:t>
      </w:r>
      <w:r w:rsidRPr="00B6384C">
        <w:rPr>
          <w:rFonts w:hint="eastAsia"/>
          <w:sz w:val="28"/>
          <w:szCs w:val="28"/>
        </w:rPr>
        <w:t>”</w:t>
      </w:r>
      <w:r w:rsidRPr="00B6384C">
        <w:rPr>
          <w:rFonts w:hint="eastAsia"/>
          <w:sz w:val="28"/>
          <w:szCs w:val="28"/>
        </w:rPr>
        <w:t>、</w:t>
      </w:r>
      <w:r w:rsidRPr="00B6384C">
        <w:rPr>
          <w:rFonts w:hint="eastAsia"/>
          <w:sz w:val="28"/>
          <w:szCs w:val="28"/>
        </w:rPr>
        <w:t>“</w:t>
      </w:r>
      <w:r w:rsidRPr="00B6384C">
        <w:rPr>
          <w:rFonts w:hint="eastAsia"/>
          <w:sz w:val="28"/>
          <w:szCs w:val="28"/>
        </w:rPr>
        <w:t>一闸</w:t>
      </w:r>
      <w:r w:rsidRPr="00B6384C">
        <w:rPr>
          <w:rFonts w:hint="eastAsia"/>
          <w:sz w:val="28"/>
          <w:szCs w:val="28"/>
        </w:rPr>
        <w:t>”</w:t>
      </w:r>
      <w:r w:rsidRPr="00B6384C">
        <w:rPr>
          <w:rFonts w:hint="eastAsia"/>
          <w:sz w:val="28"/>
          <w:szCs w:val="28"/>
        </w:rPr>
        <w:t>、</w:t>
      </w:r>
      <w:r w:rsidRPr="00B6384C">
        <w:rPr>
          <w:rFonts w:hint="eastAsia"/>
          <w:sz w:val="28"/>
          <w:szCs w:val="28"/>
        </w:rPr>
        <w:t>“</w:t>
      </w:r>
      <w:r w:rsidRPr="00B6384C">
        <w:rPr>
          <w:rFonts w:hint="eastAsia"/>
          <w:sz w:val="28"/>
          <w:szCs w:val="28"/>
        </w:rPr>
        <w:t>一漏</w:t>
      </w:r>
      <w:r w:rsidRPr="00B6384C">
        <w:rPr>
          <w:rFonts w:hint="eastAsia"/>
          <w:sz w:val="28"/>
          <w:szCs w:val="28"/>
        </w:rPr>
        <w:t>”</w:t>
      </w:r>
      <w:r w:rsidRPr="00B6384C">
        <w:rPr>
          <w:rFonts w:hint="eastAsia"/>
          <w:sz w:val="28"/>
          <w:szCs w:val="28"/>
        </w:rPr>
        <w:t>、</w:t>
      </w:r>
      <w:r w:rsidRPr="00B6384C">
        <w:rPr>
          <w:rFonts w:hint="eastAsia"/>
          <w:sz w:val="28"/>
          <w:szCs w:val="28"/>
        </w:rPr>
        <w:t>“</w:t>
      </w:r>
      <w:r w:rsidRPr="00B6384C">
        <w:rPr>
          <w:rFonts w:hint="eastAsia"/>
          <w:sz w:val="28"/>
          <w:szCs w:val="28"/>
        </w:rPr>
        <w:t>一箱</w:t>
      </w:r>
      <w:r w:rsidRPr="00B6384C">
        <w:rPr>
          <w:rFonts w:hint="eastAsia"/>
          <w:sz w:val="28"/>
          <w:szCs w:val="28"/>
        </w:rPr>
        <w:t>”</w:t>
      </w:r>
      <w:r w:rsidRPr="00B6384C">
        <w:rPr>
          <w:rFonts w:hint="eastAsia"/>
          <w:sz w:val="28"/>
          <w:szCs w:val="28"/>
        </w:rPr>
        <w:t>、</w:t>
      </w:r>
      <w:r w:rsidRPr="00B6384C">
        <w:rPr>
          <w:rFonts w:hint="eastAsia"/>
          <w:sz w:val="28"/>
          <w:szCs w:val="28"/>
        </w:rPr>
        <w:t>“</w:t>
      </w:r>
      <w:r w:rsidRPr="00B6384C">
        <w:rPr>
          <w:rFonts w:hint="eastAsia"/>
          <w:sz w:val="28"/>
          <w:szCs w:val="28"/>
        </w:rPr>
        <w:t>一锁</w:t>
      </w:r>
      <w:r w:rsidRPr="00B6384C">
        <w:rPr>
          <w:rFonts w:hint="eastAsia"/>
          <w:sz w:val="28"/>
          <w:szCs w:val="28"/>
        </w:rPr>
        <w:t>”</w:t>
      </w:r>
    </w:p>
    <w:p w:rsidR="00B6384C" w:rsidRPr="00B6384C" w:rsidP="00716C4A">
      <w:pPr>
        <w:spacing w:line="360" w:lineRule="auto"/>
        <w:ind w:firstLine="720"/>
        <w:rPr>
          <w:rFonts w:hint="eastAsia"/>
          <w:sz w:val="28"/>
          <w:szCs w:val="28"/>
        </w:rPr>
      </w:pPr>
      <w:r w:rsidRPr="00B6384C">
        <w:rPr>
          <w:rFonts w:hint="eastAsia"/>
          <w:sz w:val="28"/>
          <w:szCs w:val="28"/>
        </w:rPr>
        <w:t>制，箱内电器装置必须动作灵活，接触良好可靠，漏电保护器参数与相应设备电机参数必须匹配，其动作电流不大于30mA，额定漏电动作时间应不小于0.1S。</w:t>
      </w:r>
    </w:p>
    <w:p w:rsidR="00B6384C" w:rsidRPr="00B6384C" w:rsidP="00716C4A">
      <w:pPr>
        <w:spacing w:line="360" w:lineRule="auto"/>
        <w:ind w:firstLine="720"/>
        <w:rPr>
          <w:rFonts w:hint="eastAsia"/>
          <w:sz w:val="28"/>
          <w:szCs w:val="28"/>
        </w:rPr>
      </w:pPr>
      <w:r w:rsidRPr="00B6384C">
        <w:rPr>
          <w:rFonts w:hint="eastAsia"/>
          <w:sz w:val="28"/>
          <w:szCs w:val="28"/>
        </w:rPr>
        <w:t>施工现场内的塔式起重机及井字架主楼顶部及脚手架应设置防雷装置，可利用自然体接地，但要保证良好的电气通路。</w:t>
      </w:r>
    </w:p>
    <w:p w:rsidR="00B6384C" w:rsidRPr="00B6384C" w:rsidP="00716C4A">
      <w:pPr>
        <w:spacing w:line="360" w:lineRule="auto"/>
        <w:ind w:firstLine="720"/>
        <w:rPr>
          <w:rFonts w:hint="eastAsia"/>
          <w:sz w:val="28"/>
          <w:szCs w:val="28"/>
        </w:rPr>
      </w:pPr>
      <w:r w:rsidRPr="00B6384C">
        <w:rPr>
          <w:rFonts w:hint="eastAsia"/>
          <w:sz w:val="28"/>
          <w:szCs w:val="28"/>
        </w:rPr>
        <w:t>电焊机一次侧电源线必须绝缘良好，不得随意拖拉，其长度不宜大于</w:t>
      </w:r>
      <w:smartTag w:uri="urn:schemas-microsoft-com:office:smarttags" w:element="chmetcnv">
        <w:smartTagPr>
          <w:attr w:name="HasSpace" w:val="False"/>
          <w:attr w:name="Negative" w:val="False"/>
          <w:attr w:name="NumberType" w:val="1"/>
          <w:attr w:name="SourceValue" w:val="5"/>
          <w:attr w:name="TCSC" w:val="0"/>
          <w:attr w:name="UnitName" w:val="m"/>
        </w:smartTagPr>
        <w:r w:rsidRPr="00B6384C">
          <w:rPr>
            <w:rFonts w:hint="eastAsia"/>
            <w:sz w:val="28"/>
            <w:szCs w:val="28"/>
          </w:rPr>
          <w:t>5m</w:t>
        </w:r>
      </w:smartTag>
      <w:r w:rsidRPr="00B6384C">
        <w:rPr>
          <w:rFonts w:hint="eastAsia"/>
          <w:sz w:val="28"/>
          <w:szCs w:val="28"/>
        </w:rPr>
        <w:t>，焊机外壳应可靠接地，不得多台串联接地。电焊机把钳绝缘必须良好，焊机二次侧引出线宜采用橡皮绝缘铜芯软电缆，其长度不宜大于</w:t>
      </w:r>
      <w:smartTag w:uri="urn:schemas-microsoft-com:office:smarttags" w:element="chmetcnv">
        <w:smartTagPr>
          <w:attr w:name="HasSpace" w:val="False"/>
          <w:attr w:name="Negative" w:val="False"/>
          <w:attr w:name="NumberType" w:val="1"/>
          <w:attr w:name="SourceValue" w:val="30"/>
          <w:attr w:name="TCSC" w:val="0"/>
          <w:attr w:name="UnitName" w:val="m"/>
        </w:smartTagPr>
        <w:r w:rsidRPr="00B6384C">
          <w:rPr>
            <w:rFonts w:hint="eastAsia"/>
            <w:sz w:val="28"/>
            <w:szCs w:val="28"/>
          </w:rPr>
          <w:t>30m</w:t>
        </w:r>
      </w:smartTag>
      <w:r w:rsidRPr="00B6384C">
        <w:rPr>
          <w:rFonts w:hint="eastAsia"/>
          <w:sz w:val="28"/>
          <w:szCs w:val="28"/>
        </w:rPr>
        <w:t>。</w:t>
      </w:r>
    </w:p>
    <w:p w:rsidR="00B6384C" w:rsidRPr="00B6384C" w:rsidP="00716C4A">
      <w:pPr>
        <w:spacing w:line="360" w:lineRule="auto"/>
        <w:ind w:firstLine="720"/>
        <w:rPr>
          <w:rFonts w:hint="eastAsia"/>
          <w:sz w:val="28"/>
          <w:szCs w:val="28"/>
        </w:rPr>
      </w:pPr>
      <w:r w:rsidRPr="00B6384C">
        <w:rPr>
          <w:rFonts w:hint="eastAsia"/>
          <w:sz w:val="28"/>
          <w:szCs w:val="28"/>
        </w:rPr>
        <w:t>所有施工机械与架空线路要有一定的安全距离。</w:t>
      </w:r>
    </w:p>
    <w:p w:rsidR="00B6384C" w:rsidRPr="00B6384C" w:rsidP="00716C4A">
      <w:pPr>
        <w:spacing w:line="360" w:lineRule="auto"/>
        <w:ind w:firstLine="720"/>
        <w:rPr>
          <w:rFonts w:hint="eastAsia"/>
          <w:sz w:val="28"/>
          <w:szCs w:val="28"/>
        </w:rPr>
      </w:pPr>
      <w:r w:rsidRPr="00B6384C">
        <w:rPr>
          <w:rFonts w:hint="eastAsia"/>
          <w:sz w:val="28"/>
          <w:szCs w:val="28"/>
        </w:rPr>
        <w:t>其它用电机械和手持电动工具均要严格按产品使用说明书操作使用。</w:t>
      </w:r>
    </w:p>
    <w:p w:rsidR="00B6384C" w:rsidRPr="00B6384C" w:rsidP="00716C4A">
      <w:pPr>
        <w:spacing w:line="360" w:lineRule="auto"/>
        <w:ind w:firstLine="720"/>
        <w:rPr>
          <w:rFonts w:hint="eastAsia"/>
          <w:sz w:val="28"/>
          <w:szCs w:val="28"/>
        </w:rPr>
      </w:pPr>
      <w:r w:rsidRPr="00B6384C">
        <w:rPr>
          <w:rFonts w:hint="eastAsia"/>
          <w:sz w:val="28"/>
          <w:szCs w:val="28"/>
        </w:rPr>
        <w:t>现场照明专用回路必须设漏电保护器，灯具金属外壳要做接零保护，室内线路及灯具安装高度低于</w:t>
      </w:r>
      <w:smartTag w:uri="urn:schemas-microsoft-com:office:smarttags" w:element="chmetcnv">
        <w:smartTagPr>
          <w:attr w:name="HasSpace" w:val="False"/>
          <w:attr w:name="Negative" w:val="False"/>
          <w:attr w:name="NumberType" w:val="1"/>
          <w:attr w:name="SourceValue" w:val="2.4"/>
          <w:attr w:name="TCSC" w:val="0"/>
          <w:attr w:name="UnitName" w:val="m"/>
        </w:smartTagPr>
        <w:r w:rsidRPr="00B6384C">
          <w:rPr>
            <w:rFonts w:hint="eastAsia"/>
            <w:sz w:val="28"/>
            <w:szCs w:val="28"/>
          </w:rPr>
          <w:t>2.4m</w:t>
        </w:r>
      </w:smartTag>
      <w:r w:rsidRPr="00B6384C">
        <w:rPr>
          <w:rFonts w:hint="eastAsia"/>
          <w:sz w:val="28"/>
          <w:szCs w:val="28"/>
        </w:rPr>
        <w:t>须采用36V安全电压，潮湿作业照明采用12V安全电压，手持照明灯须采用36V以下安全电压，照明灯具与易燃物之间，应保持一定安全距离，普通灯具不宜小于</w:t>
      </w:r>
      <w:smartTag w:uri="urn:schemas-microsoft-com:office:smarttags" w:element="chmetcnv">
        <w:smartTagPr>
          <w:attr w:name="HasSpace" w:val="False"/>
          <w:attr w:name="Negative" w:val="False"/>
          <w:attr w:name="NumberType" w:val="1"/>
          <w:attr w:name="SourceValue" w:val="300"/>
          <w:attr w:name="TCSC" w:val="0"/>
          <w:attr w:name="UnitName" w:val="mm"/>
        </w:smartTagPr>
        <w:r w:rsidRPr="00B6384C">
          <w:rPr>
            <w:rFonts w:hint="eastAsia"/>
            <w:sz w:val="28"/>
            <w:szCs w:val="28"/>
          </w:rPr>
          <w:t>300mm</w:t>
        </w:r>
      </w:smartTag>
      <w:r w:rsidRPr="00B6384C">
        <w:rPr>
          <w:rFonts w:hint="eastAsia"/>
          <w:sz w:val="28"/>
          <w:szCs w:val="28"/>
        </w:rPr>
        <w:t>，聚光灯、碘钨灯等高热灯具不宜小于</w:t>
      </w:r>
      <w:smartTag w:uri="urn:schemas-microsoft-com:office:smarttags" w:element="chmetcnv">
        <w:smartTagPr>
          <w:attr w:name="HasSpace" w:val="False"/>
          <w:attr w:name="Negative" w:val="False"/>
          <w:attr w:name="NumberType" w:val="1"/>
          <w:attr w:name="SourceValue" w:val="500"/>
          <w:attr w:name="TCSC" w:val="0"/>
          <w:attr w:name="UnitName" w:val="mm"/>
        </w:smartTagPr>
        <w:r w:rsidRPr="00B6384C">
          <w:rPr>
            <w:rFonts w:hint="eastAsia"/>
            <w:sz w:val="28"/>
            <w:szCs w:val="28"/>
          </w:rPr>
          <w:t>500mm</w:t>
        </w:r>
      </w:smartTag>
      <w:r w:rsidRPr="00B6384C">
        <w:rPr>
          <w:rFonts w:hint="eastAsia"/>
          <w:sz w:val="28"/>
          <w:szCs w:val="28"/>
        </w:rPr>
        <w:t>，且不得直接照射易燃物，当间距不够时，应采取隔热措施。</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.3.9</w:t>
        </w:r>
      </w:smartTag>
      <w:r w:rsidRPr="00B6384C">
        <w:rPr>
          <w:rFonts w:hint="eastAsia"/>
          <w:sz w:val="28"/>
          <w:szCs w:val="28"/>
        </w:rPr>
        <w:t>现场防火措施</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.3.9</w:t>
        </w:r>
      </w:smartTag>
      <w:r w:rsidRPr="00B6384C">
        <w:rPr>
          <w:rFonts w:hint="eastAsia"/>
          <w:sz w:val="28"/>
          <w:szCs w:val="28"/>
        </w:rPr>
        <w:t>.1认真贯彻</w:t>
      </w:r>
      <w:r w:rsidRPr="00B6384C">
        <w:rPr>
          <w:rFonts w:hint="eastAsia"/>
          <w:sz w:val="28"/>
          <w:szCs w:val="28"/>
        </w:rPr>
        <w:t>“</w:t>
      </w:r>
      <w:r w:rsidRPr="00B6384C">
        <w:rPr>
          <w:rFonts w:hint="eastAsia"/>
          <w:sz w:val="28"/>
          <w:szCs w:val="28"/>
        </w:rPr>
        <w:t>预防为主，消防结合</w:t>
      </w:r>
      <w:r w:rsidRPr="00B6384C">
        <w:rPr>
          <w:rFonts w:hint="eastAsia"/>
          <w:sz w:val="28"/>
          <w:szCs w:val="28"/>
        </w:rPr>
        <w:t>”</w:t>
      </w:r>
      <w:r w:rsidRPr="00B6384C">
        <w:rPr>
          <w:rFonts w:hint="eastAsia"/>
          <w:sz w:val="28"/>
          <w:szCs w:val="28"/>
        </w:rPr>
        <w:t>的消防工作方针，严格遵守当地政府制定的各种消防制度及现场制定的消防措施，对上级部门提出的问题及时进行整改。</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35"/>
          <w:cols w:space="720"/>
          <w:titlePg w:val="0"/>
        </w:sect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.3.9</w:t>
        </w:r>
      </w:smartTag>
      <w:r w:rsidRPr="00B6384C">
        <w:rPr>
          <w:rFonts w:hint="eastAsia"/>
          <w:sz w:val="28"/>
          <w:szCs w:val="28"/>
        </w:rPr>
        <w:t>.2在施工现场值班室门前、现场库房、易燃易爆危险场所及宿舍等位置设消防点，配备5</w:t>
      </w:r>
      <w:r w:rsidRPr="00B6384C">
        <w:rPr>
          <w:rFonts w:hint="eastAsia"/>
          <w:sz w:val="28"/>
          <w:szCs w:val="28"/>
        </w:rPr>
        <w:t>—</w:t>
      </w:r>
      <w:smartTag w:uri="urn:schemas-microsoft-com:office:smarttags" w:element="chmetcnv">
        <w:smartTagPr>
          <w:attr w:name="HasSpace" w:val="False"/>
          <w:attr w:name="Negative" w:val="False"/>
          <w:attr w:name="NumberType" w:val="1"/>
          <w:attr w:name="SourceValue" w:val="8"/>
          <w:attr w:name="TCSC" w:val="0"/>
          <w:attr w:name="UnitName" w:val="kg"/>
        </w:smartTagPr>
        <w:r w:rsidRPr="00B6384C">
          <w:rPr>
            <w:rFonts w:hint="eastAsia"/>
            <w:sz w:val="28"/>
            <w:szCs w:val="28"/>
          </w:rPr>
          <w:t>8Kg</w:t>
        </w:r>
      </w:smartTag>
      <w:r w:rsidRPr="00B6384C">
        <w:rPr>
          <w:rFonts w:hint="eastAsia"/>
          <w:sz w:val="28"/>
          <w:szCs w:val="28"/>
        </w:rPr>
        <w:t>的灭火器10只，由熟悉操作的门卫人员专门负责消防工作。</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.3.9</w:t>
        </w:r>
      </w:smartTag>
      <w:r w:rsidRPr="00B6384C">
        <w:rPr>
          <w:rFonts w:hint="eastAsia"/>
          <w:sz w:val="28"/>
          <w:szCs w:val="28"/>
        </w:rPr>
        <w:t>.3在建筑物外围设消防循环主干道，确保道路畅通，在地面设一消防储水池，用管径</w:t>
      </w:r>
      <w:smartTag w:uri="urn:schemas-microsoft-com:office:smarttags" w:element="chmetcnv">
        <w:smartTagPr>
          <w:attr w:name="HasSpace" w:val="False"/>
          <w:attr w:name="Negative" w:val="False"/>
          <w:attr w:name="NumberType" w:val="1"/>
          <w:attr w:name="SourceValue" w:val="32"/>
          <w:attr w:name="TCSC" w:val="0"/>
          <w:attr w:name="UnitName" w:val="mm"/>
        </w:smartTagPr>
        <w:r w:rsidRPr="00B6384C">
          <w:rPr>
            <w:rFonts w:hint="eastAsia"/>
            <w:sz w:val="28"/>
            <w:szCs w:val="28"/>
          </w:rPr>
          <w:t>32mm</w:t>
        </w:r>
      </w:smartTag>
      <w:r w:rsidRPr="00B6384C">
        <w:rPr>
          <w:rFonts w:hint="eastAsia"/>
          <w:sz w:val="28"/>
          <w:szCs w:val="28"/>
        </w:rPr>
        <w:t>的消防水管将水接上各楼层，各层均设插口阀门，作为建筑物内紧急消防。</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716C4A">
          <w:rPr>
            <w:rFonts w:hint="eastAsia"/>
            <w:sz w:val="28"/>
            <w:szCs w:val="28"/>
          </w:rPr>
          <w:t>5</w:t>
        </w:r>
        <w:r w:rsidRPr="00B6384C">
          <w:rPr>
            <w:rFonts w:hint="eastAsia"/>
            <w:sz w:val="28"/>
            <w:szCs w:val="28"/>
          </w:rPr>
          <w:t>.3.9</w:t>
        </w:r>
      </w:smartTag>
      <w:r w:rsidRPr="00B6384C">
        <w:rPr>
          <w:rFonts w:hint="eastAsia"/>
          <w:sz w:val="28"/>
          <w:szCs w:val="28"/>
        </w:rPr>
        <w:t>.4施工现场动用明火要有审批手续，动用明火处经批准后应设专人负责监护并有记录。</w:t>
      </w:r>
    </w:p>
    <w:p w:rsidR="00B6384C" w:rsidRPr="00B6384C" w:rsidP="00716C4A">
      <w:pPr>
        <w:spacing w:line="360" w:lineRule="auto"/>
        <w:ind w:firstLine="720"/>
        <w:rPr>
          <w:rFonts w:hint="eastAsia"/>
          <w:sz w:val="28"/>
          <w:szCs w:val="28"/>
        </w:rPr>
      </w:pPr>
      <w:r w:rsidRPr="00B6384C">
        <w:rPr>
          <w:rFonts w:hint="eastAsia"/>
          <w:sz w:val="28"/>
          <w:szCs w:val="28"/>
        </w:rPr>
        <w:t>14.4文明施工管理制度和措施</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w:t>
        </w:r>
        <w:r w:rsidRPr="00B6384C">
          <w:rPr>
            <w:rFonts w:hint="eastAsia"/>
            <w:sz w:val="28"/>
            <w:szCs w:val="28"/>
          </w:rPr>
          <w:t>4.1</w:t>
        </w:r>
      </w:smartTag>
      <w:r w:rsidRPr="00B6384C">
        <w:rPr>
          <w:rFonts w:hint="eastAsia"/>
          <w:sz w:val="28"/>
          <w:szCs w:val="28"/>
        </w:rPr>
        <w:t>文明施工管理</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14.4.1</w:t>
        </w:r>
      </w:smartTag>
      <w:r w:rsidRPr="00B6384C">
        <w:rPr>
          <w:rFonts w:hint="eastAsia"/>
          <w:sz w:val="28"/>
          <w:szCs w:val="28"/>
        </w:rPr>
        <w:t>.1文明施工管理目标</w:t>
      </w:r>
    </w:p>
    <w:p w:rsidR="00B6384C" w:rsidRPr="00B6384C" w:rsidP="00716C4A">
      <w:pPr>
        <w:spacing w:line="360" w:lineRule="auto"/>
        <w:ind w:firstLine="720"/>
        <w:rPr>
          <w:rFonts w:hint="eastAsia"/>
          <w:sz w:val="28"/>
          <w:szCs w:val="28"/>
        </w:rPr>
      </w:pPr>
      <w:r w:rsidRPr="00B6384C">
        <w:rPr>
          <w:rFonts w:hint="eastAsia"/>
          <w:sz w:val="28"/>
          <w:szCs w:val="28"/>
        </w:rPr>
        <w:t>争创省级</w:t>
      </w:r>
      <w:r w:rsidRPr="00B6384C">
        <w:rPr>
          <w:rFonts w:hint="eastAsia"/>
          <w:sz w:val="28"/>
          <w:szCs w:val="28"/>
        </w:rPr>
        <w:t>“</w:t>
      </w:r>
      <w:r w:rsidRPr="00B6384C">
        <w:rPr>
          <w:rFonts w:hint="eastAsia"/>
          <w:sz w:val="28"/>
          <w:szCs w:val="28"/>
        </w:rPr>
        <w:t>文明工地</w:t>
      </w:r>
      <w:r w:rsidRPr="00B6384C">
        <w:rPr>
          <w:rFonts w:hint="eastAsia"/>
          <w:sz w:val="28"/>
          <w:szCs w:val="28"/>
        </w:rPr>
        <w:t>”</w:t>
      </w:r>
      <w:r w:rsidRPr="00B6384C">
        <w:rPr>
          <w:rFonts w:hint="eastAsia"/>
          <w:sz w:val="28"/>
          <w:szCs w:val="28"/>
        </w:rPr>
        <w:t>称号；文明施工检查得分达到85分以上。</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14.4.1</w:t>
        </w:r>
      </w:smartTag>
      <w:r w:rsidRPr="00B6384C">
        <w:rPr>
          <w:rFonts w:hint="eastAsia"/>
          <w:sz w:val="28"/>
          <w:szCs w:val="28"/>
        </w:rPr>
        <w:t>.1.1改变过去建筑工地</w:t>
      </w:r>
      <w:r w:rsidRPr="00B6384C">
        <w:rPr>
          <w:rFonts w:hint="eastAsia"/>
          <w:sz w:val="28"/>
          <w:szCs w:val="28"/>
        </w:rPr>
        <w:t>“</w:t>
      </w:r>
      <w:r w:rsidRPr="00B6384C">
        <w:rPr>
          <w:rFonts w:hint="eastAsia"/>
          <w:sz w:val="28"/>
          <w:szCs w:val="28"/>
        </w:rPr>
        <w:t>脏、乱、差</w:t>
      </w:r>
      <w:r w:rsidRPr="00B6384C">
        <w:rPr>
          <w:rFonts w:hint="eastAsia"/>
          <w:sz w:val="28"/>
          <w:szCs w:val="28"/>
        </w:rPr>
        <w:t>”</w:t>
      </w:r>
      <w:r w:rsidRPr="00B6384C">
        <w:rPr>
          <w:rFonts w:hint="eastAsia"/>
          <w:sz w:val="28"/>
          <w:szCs w:val="28"/>
        </w:rPr>
        <w:t>的特征，将施工现场建成城市文明窗口，企业形象的</w:t>
      </w:r>
      <w:r w:rsidRPr="00B6384C">
        <w:rPr>
          <w:rFonts w:hint="eastAsia"/>
          <w:sz w:val="28"/>
          <w:szCs w:val="28"/>
        </w:rPr>
        <w:t>“</w:t>
      </w:r>
      <w:r w:rsidRPr="00B6384C">
        <w:rPr>
          <w:rFonts w:hint="eastAsia"/>
          <w:sz w:val="28"/>
          <w:szCs w:val="28"/>
        </w:rPr>
        <w:t>窗口</w:t>
      </w:r>
      <w:r w:rsidRPr="00B6384C">
        <w:rPr>
          <w:rFonts w:hint="eastAsia"/>
          <w:sz w:val="28"/>
          <w:szCs w:val="28"/>
        </w:rPr>
        <w:t>”</w:t>
      </w:r>
      <w:r w:rsidRPr="00B6384C">
        <w:rPr>
          <w:rFonts w:hint="eastAsia"/>
          <w:sz w:val="28"/>
          <w:szCs w:val="28"/>
        </w:rPr>
        <w:t>。</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14.4.1</w:t>
        </w:r>
      </w:smartTag>
      <w:r w:rsidRPr="00B6384C">
        <w:rPr>
          <w:rFonts w:hint="eastAsia"/>
          <w:sz w:val="28"/>
          <w:szCs w:val="28"/>
        </w:rPr>
        <w:t>.1.2施工现场做到整洁有序、卫生、舒适的施工环境。</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14.4.1</w:t>
        </w:r>
      </w:smartTag>
      <w:r w:rsidRPr="00B6384C">
        <w:rPr>
          <w:rFonts w:hint="eastAsia"/>
          <w:sz w:val="28"/>
          <w:szCs w:val="28"/>
        </w:rPr>
        <w:t>.1.3施工中做到文明施工、保护环境、施工不扰民。</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14.4.1</w:t>
        </w:r>
      </w:smartTag>
      <w:r w:rsidRPr="00B6384C">
        <w:rPr>
          <w:rFonts w:hint="eastAsia"/>
          <w:sz w:val="28"/>
          <w:szCs w:val="28"/>
        </w:rPr>
        <w:t>.1.4把施工现场建成城市文明的窗口，树立企业形象的窗口。</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14.4.1</w:t>
        </w:r>
      </w:smartTag>
      <w:r w:rsidRPr="00B6384C">
        <w:rPr>
          <w:rFonts w:hint="eastAsia"/>
          <w:sz w:val="28"/>
          <w:szCs w:val="28"/>
        </w:rPr>
        <w:t>.1.5把文明施工和环境保护做为精神文明建设的窗口和保证人们身体健康的需要，做为企业和工程项目社会形象的大事来抓。</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14.4.1</w:t>
        </w:r>
      </w:smartTag>
      <w:r w:rsidRPr="00B6384C">
        <w:rPr>
          <w:rFonts w:hint="eastAsia"/>
          <w:sz w:val="28"/>
          <w:szCs w:val="28"/>
        </w:rPr>
        <w:t>.1.6做到文明施工管理工作标准化、规范化。</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14.4.1</w:t>
        </w:r>
      </w:smartTag>
      <w:r w:rsidRPr="00B6384C">
        <w:rPr>
          <w:rFonts w:hint="eastAsia"/>
          <w:sz w:val="28"/>
          <w:szCs w:val="28"/>
        </w:rPr>
        <w:t>.2成立项目部文明施工领导小组</w:t>
      </w:r>
    </w:p>
    <w:p w:rsidR="00B6384C" w:rsidRPr="00B6384C" w:rsidP="00716C4A">
      <w:pPr>
        <w:spacing w:line="360" w:lineRule="auto"/>
        <w:ind w:firstLine="720"/>
        <w:rPr>
          <w:rFonts w:hint="eastAsia"/>
          <w:sz w:val="28"/>
          <w:szCs w:val="28"/>
        </w:rPr>
      </w:pPr>
      <w:r w:rsidRPr="00B6384C">
        <w:rPr>
          <w:rFonts w:hint="eastAsia"/>
          <w:sz w:val="28"/>
          <w:szCs w:val="28"/>
        </w:rPr>
        <w:t>项目部文明施工领导小组由项目经理任组长，施工员任副组长，安全员、材料员、工会干事、各施工班组长、分包单位负责人任成员，文明施工领导小组负责现场文明施工措施的实施和检查落实工作。</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14.4.1</w:t>
        </w:r>
      </w:smartTag>
      <w:r w:rsidRPr="00B6384C">
        <w:rPr>
          <w:rFonts w:hint="eastAsia"/>
          <w:sz w:val="28"/>
          <w:szCs w:val="28"/>
        </w:rPr>
        <w:t>.3建立创建文明工地的责任制</w:t>
      </w:r>
    </w:p>
    <w:p w:rsidR="00B6384C" w:rsidRPr="00B6384C" w:rsidP="00716C4A">
      <w:pPr>
        <w:spacing w:line="360" w:lineRule="auto"/>
        <w:ind w:firstLine="720"/>
        <w:rPr>
          <w:rFonts w:hint="eastAsia"/>
          <w:sz w:val="28"/>
          <w:szCs w:val="28"/>
        </w:rPr>
        <w:sectPr w:rsidSect="00B6384C">
          <w:type w:val="nextPage"/>
          <w:pgSz w:w="12240" w:h="15840"/>
          <w:pgMar w:top="1418" w:right="1588" w:bottom="1134" w:left="1701" w:header="720" w:footer="720" w:gutter="0"/>
          <w:pgNumType w:start="36"/>
          <w:cols w:space="720"/>
          <w:titlePg w:val="0"/>
        </w:sectPr>
      </w:pPr>
      <w:r w:rsidRPr="00B6384C">
        <w:rPr>
          <w:rFonts w:hint="eastAsia"/>
          <w:sz w:val="28"/>
          <w:szCs w:val="28"/>
        </w:rPr>
        <w:t>为实现文明施工管理目标，将文明施工按责任落实到实处，争创</w:t>
      </w:r>
      <w:r w:rsidRPr="00B6384C">
        <w:rPr>
          <w:rFonts w:hint="eastAsia"/>
          <w:sz w:val="28"/>
          <w:szCs w:val="28"/>
        </w:rPr>
        <w:t>“</w:t>
      </w:r>
      <w:r w:rsidRPr="00B6384C">
        <w:rPr>
          <w:rFonts w:hint="eastAsia"/>
          <w:sz w:val="28"/>
          <w:szCs w:val="28"/>
        </w:rPr>
        <w:t>文明工地</w:t>
      </w:r>
      <w:r w:rsidRPr="00B6384C">
        <w:rPr>
          <w:rFonts w:hint="eastAsia"/>
          <w:sz w:val="28"/>
          <w:szCs w:val="28"/>
        </w:rPr>
        <w:t>”</w:t>
      </w:r>
    </w:p>
    <w:p w:rsidR="00B6384C" w:rsidRPr="00B6384C" w:rsidP="00716C4A">
      <w:pPr>
        <w:spacing w:line="360" w:lineRule="auto"/>
        <w:ind w:firstLine="720"/>
        <w:rPr>
          <w:rFonts w:hint="eastAsia"/>
          <w:sz w:val="28"/>
          <w:szCs w:val="28"/>
        </w:rPr>
      </w:pPr>
      <w:r w:rsidRPr="00B6384C">
        <w:rPr>
          <w:rFonts w:hint="eastAsia"/>
          <w:sz w:val="28"/>
          <w:szCs w:val="28"/>
        </w:rPr>
        <w:t>称号，项目部制定文明施工员责任制。根据工程施工进度情况，实行分阶段、分区、分层指定专人负责，项目部按月、旬进行文明施工考核，将文明施工同职工的经济利益挂钩，实行奖罚制度，好的给予奖励，差的给予处罚，并责令限期整改，并检查落实。充分调动现场施工人员文明施工的积极性、自觉性。</w:t>
      </w:r>
    </w:p>
    <w:p w:rsidR="00B6384C" w:rsidRPr="00B6384C" w:rsidP="00716C4A">
      <w:pPr>
        <w:spacing w:line="360" w:lineRule="auto"/>
        <w:ind w:firstLine="720"/>
        <w:rPr>
          <w:rFonts w:hint="eastAsia"/>
          <w:sz w:val="28"/>
          <w:szCs w:val="28"/>
        </w:rPr>
      </w:pPr>
      <w:r w:rsidRPr="00B6384C">
        <w:rPr>
          <w:rFonts w:hint="eastAsia"/>
          <w:sz w:val="28"/>
          <w:szCs w:val="28"/>
        </w:rPr>
        <w:t>在本工程文明施工中，要以责任为核心，实行分级负责，做到竖向到底、横向到边，明确目标，责任到人。在施工过程中，项目部文明施工领导小组及现场管理人员要做好按照文明施工的要求标准及具体措施的交底、落实、检查工作。</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14.4.1</w:t>
        </w:r>
      </w:smartTag>
      <w:r w:rsidRPr="00B6384C">
        <w:rPr>
          <w:rFonts w:hint="eastAsia"/>
          <w:sz w:val="28"/>
          <w:szCs w:val="28"/>
        </w:rPr>
        <w:t>.4建立定期、不定期检查制度</w:t>
      </w:r>
    </w:p>
    <w:p w:rsidR="00B6384C" w:rsidRPr="00B6384C" w:rsidP="00716C4A">
      <w:pPr>
        <w:spacing w:line="360" w:lineRule="auto"/>
        <w:ind w:firstLine="720"/>
        <w:rPr>
          <w:rFonts w:hint="eastAsia"/>
          <w:sz w:val="28"/>
          <w:szCs w:val="28"/>
        </w:rPr>
      </w:pPr>
      <w:r w:rsidRPr="00B6384C">
        <w:rPr>
          <w:rFonts w:hint="eastAsia"/>
          <w:sz w:val="28"/>
          <w:szCs w:val="28"/>
        </w:rPr>
        <w:t>严格按照《建筑施工安全检查评分标准》GJG59</w:t>
      </w:r>
      <w:r w:rsidRPr="00B6384C">
        <w:rPr>
          <w:rFonts w:hint="eastAsia"/>
          <w:sz w:val="28"/>
          <w:szCs w:val="28"/>
        </w:rPr>
        <w:t>—</w:t>
      </w:r>
      <w:r w:rsidRPr="00B6384C">
        <w:rPr>
          <w:rFonts w:hint="eastAsia"/>
          <w:sz w:val="28"/>
          <w:szCs w:val="28"/>
        </w:rPr>
        <w:t>99中的文明施工检查评分标准，进行定期和不定期检查评分。实行标准化管理，实现建筑工程项目文明施工全面达标。企业按季、月对项目工程文明施工进行检查评定，项目部按月、旬对现场文明施工进行检查评定，并进行不定期的检查落实工作。对检查出的文明施工中未达标的项目，立即进行整改，并抓好落实工作。</w:t>
      </w:r>
    </w:p>
    <w:p w:rsidR="00B6384C" w:rsidRPr="00B6384C" w:rsidP="00716C4A">
      <w:pPr>
        <w:spacing w:line="360" w:lineRule="auto"/>
        <w:ind w:firstLine="720"/>
        <w:rPr>
          <w:rFonts w:hint="eastAsia"/>
          <w:sz w:val="28"/>
          <w:szCs w:val="28"/>
        </w:rPr>
      </w:pPr>
      <w:r w:rsidRPr="00B6384C">
        <w:rPr>
          <w:rFonts w:hint="eastAsia"/>
          <w:sz w:val="28"/>
          <w:szCs w:val="28"/>
        </w:rPr>
        <w:t>将文明施工达标及实现</w:t>
      </w:r>
      <w:r w:rsidRPr="00B6384C">
        <w:rPr>
          <w:rFonts w:hint="eastAsia"/>
          <w:sz w:val="28"/>
          <w:szCs w:val="28"/>
        </w:rPr>
        <w:t>“</w:t>
      </w:r>
      <w:r w:rsidRPr="00B6384C">
        <w:rPr>
          <w:rFonts w:hint="eastAsia"/>
          <w:sz w:val="28"/>
          <w:szCs w:val="28"/>
        </w:rPr>
        <w:t>文明工地</w:t>
      </w:r>
      <w:r w:rsidRPr="00B6384C">
        <w:rPr>
          <w:rFonts w:hint="eastAsia"/>
          <w:sz w:val="28"/>
          <w:szCs w:val="28"/>
        </w:rPr>
        <w:t>”</w:t>
      </w:r>
      <w:r w:rsidRPr="00B6384C">
        <w:rPr>
          <w:rFonts w:hint="eastAsia"/>
          <w:sz w:val="28"/>
          <w:szCs w:val="28"/>
        </w:rPr>
        <w:t>称号目标做为项目管理的一项重要指标，同时把文明施工管理作为考核项目管理人员的重要标准之一。</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14.4.1</w:t>
        </w:r>
      </w:smartTag>
      <w:r w:rsidRPr="00B6384C">
        <w:rPr>
          <w:rFonts w:hint="eastAsia"/>
          <w:sz w:val="28"/>
          <w:szCs w:val="28"/>
        </w:rPr>
        <w:t>.5文明施工宣传、教育</w:t>
      </w:r>
    </w:p>
    <w:p w:rsidR="00B6384C" w:rsidRPr="00B6384C" w:rsidP="00716C4A">
      <w:pPr>
        <w:spacing w:line="360" w:lineRule="auto"/>
        <w:ind w:firstLine="720"/>
        <w:rPr>
          <w:rFonts w:hint="eastAsia"/>
          <w:sz w:val="28"/>
          <w:szCs w:val="28"/>
        </w:rPr>
      </w:pPr>
      <w:r w:rsidRPr="00B6384C">
        <w:rPr>
          <w:rFonts w:hint="eastAsia"/>
          <w:sz w:val="28"/>
          <w:szCs w:val="28"/>
        </w:rPr>
        <w:t>项目部与企业有关部门密切配合，搞好文明施工的宣传教育工作。现场以办宣传栏、板报、现场会等形式进行，加强文明施工的现场宣传工作及职工文明施工思想教育工作。达到每个施工人员都有文明施工的自觉性，都能按标准化、规范化进行施工。</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t>文明施工措施</w:t>
      </w:r>
    </w:p>
    <w:p w:rsidR="00B6384C" w:rsidRPr="00B6384C" w:rsidP="00716C4A">
      <w:pPr>
        <w:spacing w:line="360" w:lineRule="auto"/>
        <w:ind w:firstLine="72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B6384C">
          <w:rPr>
            <w:rFonts w:hint="eastAsia"/>
            <w:sz w:val="28"/>
            <w:szCs w:val="28"/>
          </w:rPr>
          <w:t>14.4.2</w:t>
        </w:r>
      </w:smartTag>
      <w:r w:rsidRPr="00B6384C">
        <w:rPr>
          <w:rFonts w:hint="eastAsia"/>
          <w:sz w:val="28"/>
          <w:szCs w:val="28"/>
        </w:rPr>
        <w:br/>
      </w:r>
      <w:r w:rsidRPr="00B6384C">
        <w:rPr>
          <w:rFonts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https://d.book118.com/786004202202010033</w:t>
        </w:r>
      </w:hyperlink>
    </w:p>
    <w:p w:rsidR="00B6384C" w:rsidRPr="00B6384C" w:rsidP="00716C4A">
      <w:pPr>
        <w:spacing w:line="360" w:lineRule="auto"/>
        <w:ind w:firstLine="720"/>
        <w:rPr>
          <w:rFonts w:hint="eastAsia"/>
          <w:sz w:val="28"/>
          <w:szCs w:val="28"/>
        </w:rPr>
      </w:pPr>
    </w:p>
    <w:sectPr w:rsidSect="00B6384C">
      <w:type w:val="nextPage"/>
      <w:pgSz w:w="12240" w:h="15840"/>
      <w:pgMar w:top="1418" w:right="1588" w:bottom="1134" w:left="1701" w:header="720" w:footer="720" w:gutter="0"/>
      <w:pgNumType w:start="37"/>
      <w:cols w:space="720"/>
      <w:titlePg w:val="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3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3A87" w:usb1="00000000" w:usb2="00000000" w:usb3="00000000" w:csb0="000001FF" w:csb1="00000000"/>
  </w:font>
  <w:font w:name="宋体">
    <w:altName w:val="SimSun"/>
    <w:panose1 w:val="02010600030101010101"/>
    <w:charset w:val="86"/>
    <w:family w:val="auto"/>
    <w:pitch w:val="variable"/>
    <w:sig w:usb0="00000003" w:usb1="080E0000" w:usb2="00000010"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6384C"/>
    <w:rsid w:val="000459A5"/>
    <w:rsid w:val="000B3DDE"/>
    <w:rsid w:val="000B78B6"/>
    <w:rsid w:val="001174D9"/>
    <w:rsid w:val="00117F1D"/>
    <w:rsid w:val="00267892"/>
    <w:rsid w:val="002C25E8"/>
    <w:rsid w:val="0031216A"/>
    <w:rsid w:val="0031534F"/>
    <w:rsid w:val="00345657"/>
    <w:rsid w:val="00354400"/>
    <w:rsid w:val="003C2124"/>
    <w:rsid w:val="003F1366"/>
    <w:rsid w:val="00437DDE"/>
    <w:rsid w:val="00465503"/>
    <w:rsid w:val="00483D4A"/>
    <w:rsid w:val="004D519B"/>
    <w:rsid w:val="00524F74"/>
    <w:rsid w:val="00553443"/>
    <w:rsid w:val="005810BF"/>
    <w:rsid w:val="00582513"/>
    <w:rsid w:val="00592DE4"/>
    <w:rsid w:val="005A4DF0"/>
    <w:rsid w:val="005B3FD1"/>
    <w:rsid w:val="005D6F1E"/>
    <w:rsid w:val="00615184"/>
    <w:rsid w:val="00716C4A"/>
    <w:rsid w:val="00743B2E"/>
    <w:rsid w:val="00747001"/>
    <w:rsid w:val="0081207B"/>
    <w:rsid w:val="00845966"/>
    <w:rsid w:val="008579CF"/>
    <w:rsid w:val="00884DD7"/>
    <w:rsid w:val="008A29F2"/>
    <w:rsid w:val="008B76BF"/>
    <w:rsid w:val="00910254"/>
    <w:rsid w:val="00941BBE"/>
    <w:rsid w:val="00992192"/>
    <w:rsid w:val="009B5139"/>
    <w:rsid w:val="009B5487"/>
    <w:rsid w:val="009B5AB0"/>
    <w:rsid w:val="009E72FD"/>
    <w:rsid w:val="00A76C14"/>
    <w:rsid w:val="00AA4F9B"/>
    <w:rsid w:val="00AD3A10"/>
    <w:rsid w:val="00AE25BD"/>
    <w:rsid w:val="00B15D66"/>
    <w:rsid w:val="00B50CA9"/>
    <w:rsid w:val="00B6384C"/>
    <w:rsid w:val="00B645AC"/>
    <w:rsid w:val="00B96AFB"/>
    <w:rsid w:val="00B96CD4"/>
    <w:rsid w:val="00BE18DA"/>
    <w:rsid w:val="00BF1F38"/>
    <w:rsid w:val="00C837D0"/>
    <w:rsid w:val="00D20835"/>
    <w:rsid w:val="00D60023"/>
    <w:rsid w:val="00D84C80"/>
    <w:rsid w:val="00E23784"/>
    <w:rsid w:val="00E36C10"/>
    <w:rsid w:val="00E859F1"/>
    <w:rsid w:val="00F07031"/>
    <w:rsid w:val="00F32272"/>
    <w:rsid w:val="00F43CBD"/>
    <w:rsid w:val="00F46048"/>
    <w:rsid w:val="00F6251D"/>
    <w:rsid w:val="00F70684"/>
    <w:rsid w:val="00F72874"/>
    <w:rsid w:val="00FA1669"/>
    <w:rsid w:val="00FA4B8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kern w:val="2"/>
      <w:sz w:val="36"/>
      <w:szCs w:val="36"/>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8600420220201003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11</TotalTime>
  <Pages>49</Pages>
  <Words>7446</Words>
  <Characters>42444</Characters>
  <Application>Microsoft Office Word</Application>
  <DocSecurity>0</DocSecurity>
  <Lines>353</Lines>
  <Paragraphs>99</Paragraphs>
  <ScaleCrop>false</ScaleCrop>
  <Company>联想（北京）有限公司</Company>
  <LinksUpToDate>false</LinksUpToDate>
  <CharactersWithSpaces>49791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安　全　管　理　体　系</dc:title>
  <dc:creator>Lenovo User</dc:creator>
  <cp:lastModifiedBy>Lenovo User</cp:lastModifiedBy>
  <cp:revision>1</cp:revision>
  <cp:lastPrinted>2005-08-14T18:05:00Z</cp:lastPrinted>
  <dcterms:created xsi:type="dcterms:W3CDTF">2005-08-14T17:39:00Z</dcterms:created>
  <dcterms:modified xsi:type="dcterms:W3CDTF">2005-08-14T18:06:00Z</dcterms:modified>
</cp:coreProperties>
</file>