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汞及汞化合物项目规划设计蓝图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65" w:history="1">
        <w:r>
          <w:rPr>
            <w:rFonts w:ascii="仿宋" w:eastAsia="仿宋" w:hAnsi="仿宋" w:cs="仿宋" w:hint="eastAsia"/>
            <w:lang w:eastAsia="zh-CN"/>
          </w:rPr>
          <w:t>概论</w:t>
        </w:r>
        <w:r>
          <w:tab/>
        </w:r>
        <w:r>
          <w:fldChar w:fldCharType="begin"/>
        </w:r>
        <w:r>
          <w:instrText xml:space="preserve"> PAGEREF _Toc15865 \h </w:instrText>
        </w:r>
        <w:r>
          <w:fldChar w:fldCharType="separate"/>
        </w:r>
        <w:r>
          <w:t>3</w:t>
        </w:r>
        <w:r>
          <w:fldChar w:fldCharType="end"/>
        </w:r>
      </w:hyperlink>
    </w:p>
    <w:p>
      <w:pPr>
        <w:pStyle w:val="TOC1"/>
        <w:tabs>
          <w:tab w:val="right" w:leader="dot" w:pos="8306"/>
        </w:tabs>
      </w:pPr>
      <w:hyperlink w:anchor="_Toc12394" w:history="1">
        <w:r>
          <w:rPr>
            <w:rFonts w:ascii="仿宋" w:eastAsia="仿宋" w:hAnsi="仿宋" w:cs="仿宋" w:hint="eastAsia"/>
            <w:lang w:eastAsia="zh-CN"/>
          </w:rPr>
          <w:t>一、汞及汞化合物项目建设单位说明</w:t>
        </w:r>
        <w:r>
          <w:tab/>
        </w:r>
        <w:r>
          <w:fldChar w:fldCharType="begin"/>
        </w:r>
        <w:r>
          <w:instrText xml:space="preserve"> PAGEREF _Toc12394 \h </w:instrText>
        </w:r>
        <w:r>
          <w:fldChar w:fldCharType="separate"/>
        </w:r>
        <w:r>
          <w:t>3</w:t>
        </w:r>
        <w:r>
          <w:fldChar w:fldCharType="end"/>
        </w:r>
      </w:hyperlink>
    </w:p>
    <w:p>
      <w:pPr>
        <w:pStyle w:val="TOC2"/>
        <w:tabs>
          <w:tab w:val="right" w:leader="dot" w:pos="8306"/>
        </w:tabs>
      </w:pPr>
      <w:hyperlink w:anchor="_Toc29209" w:history="1">
        <w:r>
          <w:rPr>
            <w:rFonts w:ascii="仿宋" w:eastAsia="仿宋" w:hAnsi="仿宋" w:cs="仿宋" w:hint="eastAsia"/>
            <w:lang w:eastAsia="zh-CN"/>
          </w:rPr>
          <w:t>(一)、汞及汞化合物项目承办单位基本情况</w:t>
        </w:r>
        <w:r>
          <w:tab/>
        </w:r>
        <w:r>
          <w:fldChar w:fldCharType="begin"/>
        </w:r>
        <w:r>
          <w:instrText xml:space="preserve"> PAGEREF _Toc29209 \h </w:instrText>
        </w:r>
        <w:r>
          <w:fldChar w:fldCharType="separate"/>
        </w:r>
        <w:r>
          <w:t>3</w:t>
        </w:r>
        <w:r>
          <w:fldChar w:fldCharType="end"/>
        </w:r>
      </w:hyperlink>
    </w:p>
    <w:p>
      <w:pPr>
        <w:pStyle w:val="TOC2"/>
        <w:tabs>
          <w:tab w:val="right" w:leader="dot" w:pos="8306"/>
        </w:tabs>
      </w:pPr>
      <w:hyperlink w:anchor="_Toc32500" w:history="1">
        <w:r>
          <w:rPr>
            <w:rFonts w:ascii="仿宋" w:eastAsia="仿宋" w:hAnsi="仿宋" w:cs="仿宋" w:hint="eastAsia"/>
            <w:lang w:eastAsia="zh-CN"/>
          </w:rPr>
          <w:t>(二)、公司经济效益分析</w:t>
        </w:r>
        <w:r>
          <w:tab/>
        </w:r>
        <w:r>
          <w:fldChar w:fldCharType="begin"/>
        </w:r>
        <w:r>
          <w:instrText xml:space="preserve"> PAGEREF _Toc32500 \h </w:instrText>
        </w:r>
        <w:r>
          <w:fldChar w:fldCharType="separate"/>
        </w:r>
        <w:r>
          <w:t>4</w:t>
        </w:r>
        <w:r>
          <w:fldChar w:fldCharType="end"/>
        </w:r>
      </w:hyperlink>
    </w:p>
    <w:p>
      <w:pPr>
        <w:pStyle w:val="TOC1"/>
        <w:tabs>
          <w:tab w:val="right" w:leader="dot" w:pos="8306"/>
        </w:tabs>
      </w:pPr>
      <w:hyperlink w:anchor="_Toc19419" w:history="1">
        <w:r>
          <w:rPr>
            <w:rFonts w:ascii="仿宋" w:eastAsia="仿宋" w:hAnsi="仿宋" w:cs="仿宋" w:hint="eastAsia"/>
            <w:lang w:eastAsia="zh-CN"/>
          </w:rPr>
          <w:t>二、市场分析、调研</w:t>
        </w:r>
        <w:r>
          <w:tab/>
        </w:r>
        <w:r>
          <w:fldChar w:fldCharType="begin"/>
        </w:r>
        <w:r>
          <w:instrText xml:space="preserve"> PAGEREF _Toc19419 \h </w:instrText>
        </w:r>
        <w:r>
          <w:fldChar w:fldCharType="separate"/>
        </w:r>
        <w:r>
          <w:t>5</w:t>
        </w:r>
        <w:r>
          <w:fldChar w:fldCharType="end"/>
        </w:r>
      </w:hyperlink>
    </w:p>
    <w:p>
      <w:pPr>
        <w:pStyle w:val="TOC2"/>
        <w:tabs>
          <w:tab w:val="right" w:leader="dot" w:pos="8306"/>
        </w:tabs>
      </w:pPr>
      <w:hyperlink w:anchor="_Toc3890" w:history="1">
        <w:r>
          <w:rPr>
            <w:rFonts w:ascii="仿宋" w:eastAsia="仿宋" w:hAnsi="仿宋" w:cs="仿宋" w:hint="eastAsia"/>
            <w:lang w:eastAsia="zh-CN"/>
          </w:rPr>
          <w:t>(一)、汞及汞化合物行业分析</w:t>
        </w:r>
        <w:r>
          <w:tab/>
        </w:r>
        <w:r>
          <w:fldChar w:fldCharType="begin"/>
        </w:r>
        <w:r>
          <w:instrText xml:space="preserve"> PAGEREF _Toc3890 \h </w:instrText>
        </w:r>
        <w:r>
          <w:fldChar w:fldCharType="separate"/>
        </w:r>
        <w:r>
          <w:t>5</w:t>
        </w:r>
        <w:r>
          <w:fldChar w:fldCharType="end"/>
        </w:r>
      </w:hyperlink>
    </w:p>
    <w:p>
      <w:pPr>
        <w:pStyle w:val="TOC2"/>
        <w:tabs>
          <w:tab w:val="right" w:leader="dot" w:pos="8306"/>
        </w:tabs>
      </w:pPr>
      <w:hyperlink w:anchor="_Toc31159" w:history="1">
        <w:r>
          <w:rPr>
            <w:rFonts w:ascii="仿宋" w:eastAsia="仿宋" w:hAnsi="仿宋" w:cs="仿宋" w:hint="eastAsia"/>
            <w:lang w:eastAsia="zh-CN"/>
          </w:rPr>
          <w:t>(二)、汞及汞化合物市场分析预测</w:t>
        </w:r>
        <w:r>
          <w:tab/>
        </w:r>
        <w:r>
          <w:fldChar w:fldCharType="begin"/>
        </w:r>
        <w:r>
          <w:instrText xml:space="preserve"> PAGEREF _Toc31159 \h </w:instrText>
        </w:r>
        <w:r>
          <w:fldChar w:fldCharType="separate"/>
        </w:r>
        <w:r>
          <w:t>5</w:t>
        </w:r>
        <w:r>
          <w:fldChar w:fldCharType="end"/>
        </w:r>
      </w:hyperlink>
    </w:p>
    <w:p>
      <w:pPr>
        <w:pStyle w:val="TOC1"/>
        <w:tabs>
          <w:tab w:val="right" w:leader="dot" w:pos="8306"/>
        </w:tabs>
      </w:pPr>
      <w:hyperlink w:anchor="_Toc17532" w:history="1">
        <w:r>
          <w:rPr>
            <w:rFonts w:ascii="仿宋" w:eastAsia="仿宋" w:hAnsi="仿宋" w:cs="仿宋" w:hint="eastAsia"/>
            <w:lang w:eastAsia="zh-CN"/>
          </w:rPr>
          <w:t>三、产品规划分析</w:t>
        </w:r>
        <w:r>
          <w:tab/>
        </w:r>
        <w:r>
          <w:fldChar w:fldCharType="begin"/>
        </w:r>
        <w:r>
          <w:instrText xml:space="preserve"> PAGEREF _Toc17532 \h </w:instrText>
        </w:r>
        <w:r>
          <w:fldChar w:fldCharType="separate"/>
        </w:r>
        <w:r>
          <w:t>6</w:t>
        </w:r>
        <w:r>
          <w:fldChar w:fldCharType="end"/>
        </w:r>
      </w:hyperlink>
    </w:p>
    <w:p>
      <w:pPr>
        <w:pStyle w:val="TOC2"/>
        <w:tabs>
          <w:tab w:val="right" w:leader="dot" w:pos="8306"/>
        </w:tabs>
      </w:pPr>
      <w:hyperlink w:anchor="_Toc3424" w:history="1">
        <w:r>
          <w:rPr>
            <w:rFonts w:ascii="仿宋" w:eastAsia="仿宋" w:hAnsi="仿宋" w:cs="仿宋" w:hint="eastAsia"/>
            <w:lang w:eastAsia="zh-CN"/>
          </w:rPr>
          <w:t>(一)、产品规划</w:t>
        </w:r>
        <w:r>
          <w:tab/>
        </w:r>
        <w:r>
          <w:fldChar w:fldCharType="begin"/>
        </w:r>
        <w:r>
          <w:instrText xml:space="preserve"> PAGEREF _Toc3424 \h </w:instrText>
        </w:r>
        <w:r>
          <w:fldChar w:fldCharType="separate"/>
        </w:r>
        <w:r>
          <w:t>6</w:t>
        </w:r>
        <w:r>
          <w:fldChar w:fldCharType="end"/>
        </w:r>
      </w:hyperlink>
    </w:p>
    <w:p>
      <w:pPr>
        <w:pStyle w:val="TOC2"/>
        <w:tabs>
          <w:tab w:val="right" w:leader="dot" w:pos="8306"/>
        </w:tabs>
      </w:pPr>
      <w:hyperlink w:anchor="_Toc7819" w:history="1">
        <w:r>
          <w:rPr>
            <w:rFonts w:ascii="仿宋" w:eastAsia="仿宋" w:hAnsi="仿宋" w:cs="仿宋" w:hint="eastAsia"/>
            <w:lang w:eastAsia="zh-CN"/>
          </w:rPr>
          <w:t>(二)、建设规模</w:t>
        </w:r>
        <w:r>
          <w:tab/>
        </w:r>
        <w:r>
          <w:fldChar w:fldCharType="begin"/>
        </w:r>
        <w:r>
          <w:instrText xml:space="preserve"> PAGEREF _Toc7819 \h </w:instrText>
        </w:r>
        <w:r>
          <w:fldChar w:fldCharType="separate"/>
        </w:r>
        <w:r>
          <w:t>7</w:t>
        </w:r>
        <w:r>
          <w:fldChar w:fldCharType="end"/>
        </w:r>
      </w:hyperlink>
    </w:p>
    <w:p>
      <w:pPr>
        <w:pStyle w:val="TOC1"/>
        <w:tabs>
          <w:tab w:val="right" w:leader="dot" w:pos="8306"/>
        </w:tabs>
      </w:pPr>
      <w:hyperlink w:anchor="_Toc12597" w:history="1">
        <w:r>
          <w:rPr>
            <w:rFonts w:ascii="仿宋" w:eastAsia="仿宋" w:hAnsi="仿宋" w:cs="仿宋" w:hint="eastAsia"/>
            <w:lang w:eastAsia="zh-CN"/>
          </w:rPr>
          <w:t>四、汞及汞化合物项目绩效评估</w:t>
        </w:r>
        <w:r>
          <w:tab/>
        </w:r>
        <w:r>
          <w:fldChar w:fldCharType="begin"/>
        </w:r>
        <w:r>
          <w:instrText xml:space="preserve"> PAGEREF _Toc12597 \h </w:instrText>
        </w:r>
        <w:r>
          <w:fldChar w:fldCharType="separate"/>
        </w:r>
        <w:r>
          <w:t>8</w:t>
        </w:r>
        <w:r>
          <w:fldChar w:fldCharType="end"/>
        </w:r>
      </w:hyperlink>
    </w:p>
    <w:p>
      <w:pPr>
        <w:pStyle w:val="TOC2"/>
        <w:tabs>
          <w:tab w:val="right" w:leader="dot" w:pos="8306"/>
        </w:tabs>
      </w:pPr>
      <w:hyperlink w:anchor="_Toc18851" w:history="1">
        <w:r>
          <w:rPr>
            <w:rFonts w:ascii="仿宋" w:eastAsia="仿宋" w:hAnsi="仿宋" w:cs="仿宋" w:hint="eastAsia"/>
            <w:lang w:eastAsia="zh-CN"/>
          </w:rPr>
          <w:t>(一)、绩效评估指标</w:t>
        </w:r>
        <w:r>
          <w:tab/>
        </w:r>
        <w:r>
          <w:fldChar w:fldCharType="begin"/>
        </w:r>
        <w:r>
          <w:instrText xml:space="preserve"> PAGEREF _Toc18851 \h </w:instrText>
        </w:r>
        <w:r>
          <w:fldChar w:fldCharType="separate"/>
        </w:r>
        <w:r>
          <w:t>8</w:t>
        </w:r>
        <w:r>
          <w:fldChar w:fldCharType="end"/>
        </w:r>
      </w:hyperlink>
    </w:p>
    <w:p>
      <w:pPr>
        <w:pStyle w:val="TOC2"/>
        <w:tabs>
          <w:tab w:val="right" w:leader="dot" w:pos="8306"/>
        </w:tabs>
      </w:pPr>
      <w:hyperlink w:anchor="_Toc26182" w:history="1">
        <w:r>
          <w:rPr>
            <w:rFonts w:ascii="仿宋" w:eastAsia="仿宋" w:hAnsi="仿宋" w:cs="仿宋" w:hint="eastAsia"/>
            <w:lang w:eastAsia="zh-CN"/>
          </w:rPr>
          <w:t>(二)、绩效评估方法</w:t>
        </w:r>
        <w:r>
          <w:tab/>
        </w:r>
        <w:r>
          <w:fldChar w:fldCharType="begin"/>
        </w:r>
        <w:r>
          <w:instrText xml:space="preserve"> PAGEREF _Toc26182 \h </w:instrText>
        </w:r>
        <w:r>
          <w:fldChar w:fldCharType="separate"/>
        </w:r>
        <w:r>
          <w:t>9</w:t>
        </w:r>
        <w:r>
          <w:fldChar w:fldCharType="end"/>
        </w:r>
      </w:hyperlink>
    </w:p>
    <w:p>
      <w:pPr>
        <w:pStyle w:val="TOC2"/>
        <w:tabs>
          <w:tab w:val="right" w:leader="dot" w:pos="8306"/>
        </w:tabs>
      </w:pPr>
      <w:hyperlink w:anchor="_Toc6408" w:history="1">
        <w:r>
          <w:rPr>
            <w:rFonts w:ascii="仿宋" w:eastAsia="仿宋" w:hAnsi="仿宋" w:cs="仿宋" w:hint="eastAsia"/>
            <w:lang w:eastAsia="zh-CN"/>
          </w:rPr>
          <w:t>(三)、绩效评估周期</w:t>
        </w:r>
        <w:r>
          <w:tab/>
        </w:r>
        <w:r>
          <w:fldChar w:fldCharType="begin"/>
        </w:r>
        <w:r>
          <w:instrText xml:space="preserve"> PAGEREF _Toc6408 \h </w:instrText>
        </w:r>
        <w:r>
          <w:fldChar w:fldCharType="separate"/>
        </w:r>
        <w:r>
          <w:t>10</w:t>
        </w:r>
        <w:r>
          <w:fldChar w:fldCharType="end"/>
        </w:r>
      </w:hyperlink>
    </w:p>
    <w:p>
      <w:pPr>
        <w:pStyle w:val="TOC1"/>
        <w:tabs>
          <w:tab w:val="right" w:leader="dot" w:pos="8306"/>
        </w:tabs>
      </w:pPr>
      <w:hyperlink w:anchor="_Toc30573" w:history="1">
        <w:r>
          <w:rPr>
            <w:rFonts w:ascii="仿宋" w:eastAsia="仿宋" w:hAnsi="仿宋" w:cs="仿宋" w:hint="eastAsia"/>
            <w:lang w:eastAsia="zh-CN"/>
          </w:rPr>
          <w:t>五、工艺说明</w:t>
        </w:r>
        <w:r>
          <w:tab/>
        </w:r>
        <w:r>
          <w:fldChar w:fldCharType="begin"/>
        </w:r>
        <w:r>
          <w:instrText xml:space="preserve"> PAGEREF _Toc30573 \h </w:instrText>
        </w:r>
        <w:r>
          <w:fldChar w:fldCharType="separate"/>
        </w:r>
        <w:r>
          <w:t>11</w:t>
        </w:r>
        <w:r>
          <w:fldChar w:fldCharType="end"/>
        </w:r>
      </w:hyperlink>
    </w:p>
    <w:p>
      <w:pPr>
        <w:pStyle w:val="TOC2"/>
        <w:tabs>
          <w:tab w:val="right" w:leader="dot" w:pos="8306"/>
        </w:tabs>
      </w:pPr>
      <w:hyperlink w:anchor="_Toc1581" w:history="1">
        <w:r>
          <w:rPr>
            <w:rFonts w:ascii="仿宋" w:eastAsia="仿宋" w:hAnsi="仿宋" w:cs="仿宋" w:hint="eastAsia"/>
            <w:lang w:eastAsia="zh-CN"/>
          </w:rPr>
          <w:t>(一)、技术管理特点</w:t>
        </w:r>
        <w:r>
          <w:tab/>
        </w:r>
        <w:r>
          <w:fldChar w:fldCharType="begin"/>
        </w:r>
        <w:r>
          <w:instrText xml:space="preserve"> PAGEREF _Toc1581 \h </w:instrText>
        </w:r>
        <w:r>
          <w:fldChar w:fldCharType="separate"/>
        </w:r>
        <w:r>
          <w:t>11</w:t>
        </w:r>
        <w:r>
          <w:fldChar w:fldCharType="end"/>
        </w:r>
      </w:hyperlink>
    </w:p>
    <w:p>
      <w:pPr>
        <w:pStyle w:val="TOC2"/>
        <w:tabs>
          <w:tab w:val="right" w:leader="dot" w:pos="8306"/>
        </w:tabs>
      </w:pPr>
      <w:hyperlink w:anchor="_Toc29262" w:history="1">
        <w:r>
          <w:rPr>
            <w:rFonts w:ascii="仿宋" w:eastAsia="仿宋" w:hAnsi="仿宋" w:cs="仿宋" w:hint="eastAsia"/>
            <w:lang w:eastAsia="zh-CN"/>
          </w:rPr>
          <w:t>(二)、汞及汞化合物项目工艺技术设计方案</w:t>
        </w:r>
        <w:r>
          <w:tab/>
        </w:r>
        <w:r>
          <w:fldChar w:fldCharType="begin"/>
        </w:r>
        <w:r>
          <w:instrText xml:space="preserve"> PAGEREF _Toc29262 \h </w:instrText>
        </w:r>
        <w:r>
          <w:fldChar w:fldCharType="separate"/>
        </w:r>
        <w:r>
          <w:t>13</w:t>
        </w:r>
        <w:r>
          <w:fldChar w:fldCharType="end"/>
        </w:r>
      </w:hyperlink>
    </w:p>
    <w:p>
      <w:pPr>
        <w:pStyle w:val="TOC2"/>
        <w:tabs>
          <w:tab w:val="right" w:leader="dot" w:pos="8306"/>
        </w:tabs>
      </w:pPr>
      <w:hyperlink w:anchor="_Toc25147" w:history="1">
        <w:r>
          <w:rPr>
            <w:rFonts w:ascii="仿宋" w:eastAsia="仿宋" w:hAnsi="仿宋" w:cs="仿宋" w:hint="eastAsia"/>
            <w:lang w:eastAsia="zh-CN"/>
          </w:rPr>
          <w:t>(三)、设备选型方案</w:t>
        </w:r>
        <w:r>
          <w:tab/>
        </w:r>
        <w:r>
          <w:fldChar w:fldCharType="begin"/>
        </w:r>
        <w:r>
          <w:instrText xml:space="preserve"> PAGEREF _Toc25147 \h </w:instrText>
        </w:r>
        <w:r>
          <w:fldChar w:fldCharType="separate"/>
        </w:r>
        <w:r>
          <w:t>14</w:t>
        </w:r>
        <w:r>
          <w:fldChar w:fldCharType="end"/>
        </w:r>
      </w:hyperlink>
    </w:p>
    <w:p>
      <w:pPr>
        <w:pStyle w:val="TOC1"/>
        <w:tabs>
          <w:tab w:val="right" w:leader="dot" w:pos="8306"/>
        </w:tabs>
      </w:pPr>
      <w:hyperlink w:anchor="_Toc15674" w:history="1">
        <w:r>
          <w:rPr>
            <w:rFonts w:ascii="仿宋" w:eastAsia="仿宋" w:hAnsi="仿宋" w:cs="仿宋" w:hint="eastAsia"/>
            <w:lang w:eastAsia="zh-CN"/>
          </w:rPr>
          <w:t>六、汞及汞化合物项目文档管理</w:t>
        </w:r>
        <w:r>
          <w:tab/>
        </w:r>
        <w:r>
          <w:fldChar w:fldCharType="begin"/>
        </w:r>
        <w:r>
          <w:instrText xml:space="preserve"> PAGEREF _Toc15674 \h </w:instrText>
        </w:r>
        <w:r>
          <w:fldChar w:fldCharType="separate"/>
        </w:r>
        <w:r>
          <w:t>15</w:t>
        </w:r>
        <w:r>
          <w:fldChar w:fldCharType="end"/>
        </w:r>
      </w:hyperlink>
    </w:p>
    <w:p>
      <w:pPr>
        <w:pStyle w:val="TOC2"/>
        <w:tabs>
          <w:tab w:val="right" w:leader="dot" w:pos="8306"/>
        </w:tabs>
      </w:pPr>
      <w:hyperlink w:anchor="_Toc5339" w:history="1">
        <w:r>
          <w:rPr>
            <w:rFonts w:ascii="仿宋" w:eastAsia="仿宋" w:hAnsi="仿宋" w:cs="仿宋" w:hint="eastAsia"/>
            <w:lang w:eastAsia="zh-CN"/>
          </w:rPr>
          <w:t>(一)、文档编制与审查</w:t>
        </w:r>
        <w:r>
          <w:tab/>
        </w:r>
        <w:r>
          <w:fldChar w:fldCharType="begin"/>
        </w:r>
        <w:r>
          <w:instrText xml:space="preserve"> PAGEREF _Toc5339 \h </w:instrText>
        </w:r>
        <w:r>
          <w:fldChar w:fldCharType="separate"/>
        </w:r>
        <w:r>
          <w:t>15</w:t>
        </w:r>
        <w:r>
          <w:fldChar w:fldCharType="end"/>
        </w:r>
      </w:hyperlink>
    </w:p>
    <w:p>
      <w:pPr>
        <w:pStyle w:val="TOC2"/>
        <w:tabs>
          <w:tab w:val="right" w:leader="dot" w:pos="8306"/>
        </w:tabs>
      </w:pPr>
      <w:hyperlink w:anchor="_Toc22858" w:history="1">
        <w:r>
          <w:rPr>
            <w:rFonts w:ascii="仿宋" w:eastAsia="仿宋" w:hAnsi="仿宋" w:cs="仿宋" w:hint="eastAsia"/>
            <w:lang w:eastAsia="zh-CN"/>
          </w:rPr>
          <w:t>(二)、文档发布与分发</w:t>
        </w:r>
        <w:r>
          <w:tab/>
        </w:r>
        <w:r>
          <w:fldChar w:fldCharType="begin"/>
        </w:r>
        <w:r>
          <w:instrText xml:space="preserve"> PAGEREF _Toc22858 \h </w:instrText>
        </w:r>
        <w:r>
          <w:fldChar w:fldCharType="separate"/>
        </w:r>
        <w:r>
          <w:t>17</w:t>
        </w:r>
        <w:r>
          <w:fldChar w:fldCharType="end"/>
        </w:r>
      </w:hyperlink>
    </w:p>
    <w:p>
      <w:pPr>
        <w:pStyle w:val="TOC2"/>
        <w:tabs>
          <w:tab w:val="right" w:leader="dot" w:pos="8306"/>
        </w:tabs>
      </w:pPr>
      <w:hyperlink w:anchor="_Toc23159" w:history="1">
        <w:r>
          <w:rPr>
            <w:rFonts w:ascii="仿宋" w:eastAsia="仿宋" w:hAnsi="仿宋" w:cs="仿宋" w:hint="eastAsia"/>
            <w:lang w:eastAsia="zh-CN"/>
          </w:rPr>
          <w:t>(三)、文档存档与归档</w:t>
        </w:r>
        <w:r>
          <w:tab/>
        </w:r>
        <w:r>
          <w:fldChar w:fldCharType="begin"/>
        </w:r>
        <w:r>
          <w:instrText xml:space="preserve"> PAGEREF _Toc23159 \h </w:instrText>
        </w:r>
        <w:r>
          <w:fldChar w:fldCharType="separate"/>
        </w:r>
        <w:r>
          <w:t>17</w:t>
        </w:r>
        <w:r>
          <w:fldChar w:fldCharType="end"/>
        </w:r>
      </w:hyperlink>
    </w:p>
    <w:p>
      <w:pPr>
        <w:pStyle w:val="TOC1"/>
        <w:tabs>
          <w:tab w:val="right" w:leader="dot" w:pos="8306"/>
        </w:tabs>
      </w:pPr>
      <w:hyperlink w:anchor="_Toc6701" w:history="1">
        <w:r>
          <w:rPr>
            <w:rFonts w:ascii="仿宋" w:eastAsia="仿宋" w:hAnsi="仿宋" w:cs="仿宋" w:hint="eastAsia"/>
            <w:lang w:eastAsia="zh-CN"/>
          </w:rPr>
          <w:t>七、汞及汞化合物项目社会影响</w:t>
        </w:r>
        <w:r>
          <w:tab/>
        </w:r>
        <w:r>
          <w:fldChar w:fldCharType="begin"/>
        </w:r>
        <w:r>
          <w:instrText xml:space="preserve"> PAGEREF _Toc6701 \h </w:instrText>
        </w:r>
        <w:r>
          <w:fldChar w:fldCharType="separate"/>
        </w:r>
        <w:r>
          <w:t>19</w:t>
        </w:r>
        <w:r>
          <w:fldChar w:fldCharType="end"/>
        </w:r>
      </w:hyperlink>
    </w:p>
    <w:p>
      <w:pPr>
        <w:pStyle w:val="TOC2"/>
        <w:tabs>
          <w:tab w:val="right" w:leader="dot" w:pos="8306"/>
        </w:tabs>
      </w:pPr>
      <w:hyperlink w:anchor="_Toc17735" w:history="1">
        <w:r>
          <w:rPr>
            <w:rFonts w:ascii="仿宋" w:eastAsia="仿宋" w:hAnsi="仿宋" w:cs="仿宋" w:hint="eastAsia"/>
            <w:lang w:eastAsia="zh-CN"/>
          </w:rPr>
          <w:t>(一)、社会责任与义务</w:t>
        </w:r>
        <w:r>
          <w:tab/>
        </w:r>
        <w:r>
          <w:fldChar w:fldCharType="begin"/>
        </w:r>
        <w:r>
          <w:instrText xml:space="preserve"> PAGEREF _Toc17735 \h </w:instrText>
        </w:r>
        <w:r>
          <w:fldChar w:fldCharType="separate"/>
        </w:r>
        <w:r>
          <w:t>19</w:t>
        </w:r>
        <w:r>
          <w:fldChar w:fldCharType="end"/>
        </w:r>
      </w:hyperlink>
    </w:p>
    <w:p>
      <w:pPr>
        <w:pStyle w:val="TOC2"/>
        <w:tabs>
          <w:tab w:val="right" w:leader="dot" w:pos="8306"/>
        </w:tabs>
      </w:pPr>
      <w:hyperlink w:anchor="_Toc10616" w:history="1">
        <w:r>
          <w:rPr>
            <w:rFonts w:ascii="仿宋" w:eastAsia="仿宋" w:hAnsi="仿宋" w:cs="仿宋" w:hint="eastAsia"/>
            <w:lang w:eastAsia="zh-CN"/>
          </w:rPr>
          <w:t>(二)、社会参与与沟通</w:t>
        </w:r>
        <w:r>
          <w:tab/>
        </w:r>
        <w:r>
          <w:fldChar w:fldCharType="begin"/>
        </w:r>
        <w:r>
          <w:instrText xml:space="preserve"> PAGEREF _Toc10616 \h </w:instrText>
        </w:r>
        <w:r>
          <w:fldChar w:fldCharType="separate"/>
        </w:r>
        <w:r>
          <w:t>19</w:t>
        </w:r>
        <w:r>
          <w:fldChar w:fldCharType="end"/>
        </w:r>
      </w:hyperlink>
    </w:p>
    <w:p>
      <w:pPr>
        <w:pStyle w:val="TOC1"/>
        <w:tabs>
          <w:tab w:val="right" w:leader="dot" w:pos="8306"/>
        </w:tabs>
      </w:pPr>
      <w:hyperlink w:anchor="_Toc8154" w:history="1">
        <w:r>
          <w:rPr>
            <w:rFonts w:ascii="仿宋" w:eastAsia="仿宋" w:hAnsi="仿宋" w:cs="仿宋" w:hint="eastAsia"/>
            <w:lang w:eastAsia="zh-CN"/>
          </w:rPr>
          <w:t>八、汞及汞化合物项目人力资源管理</w:t>
        </w:r>
        <w:r>
          <w:tab/>
        </w:r>
        <w:r>
          <w:fldChar w:fldCharType="begin"/>
        </w:r>
        <w:r>
          <w:instrText xml:space="preserve"> PAGEREF _Toc8154 \h </w:instrText>
        </w:r>
        <w:r>
          <w:fldChar w:fldCharType="separate"/>
        </w:r>
        <w:r>
          <w:t>20</w:t>
        </w:r>
        <w:r>
          <w:fldChar w:fldCharType="end"/>
        </w:r>
      </w:hyperlink>
    </w:p>
    <w:p>
      <w:pPr>
        <w:pStyle w:val="TOC2"/>
        <w:tabs>
          <w:tab w:val="right" w:leader="dot" w:pos="8306"/>
        </w:tabs>
      </w:pPr>
      <w:hyperlink w:anchor="_Toc6530" w:history="1">
        <w:r>
          <w:rPr>
            <w:rFonts w:ascii="仿宋" w:eastAsia="仿宋" w:hAnsi="仿宋" w:cs="仿宋" w:hint="eastAsia"/>
            <w:lang w:eastAsia="zh-CN"/>
          </w:rPr>
          <w:t>(一)、建立健全的预算管理制度</w:t>
        </w:r>
        <w:r>
          <w:tab/>
        </w:r>
        <w:r>
          <w:fldChar w:fldCharType="begin"/>
        </w:r>
        <w:r>
          <w:instrText xml:space="preserve"> PAGEREF _Toc6530 \h </w:instrText>
        </w:r>
        <w:r>
          <w:fldChar w:fldCharType="separate"/>
        </w:r>
        <w:r>
          <w:t>20</w:t>
        </w:r>
        <w:r>
          <w:fldChar w:fldCharType="end"/>
        </w:r>
      </w:hyperlink>
    </w:p>
    <w:p>
      <w:pPr>
        <w:pStyle w:val="TOC2"/>
        <w:tabs>
          <w:tab w:val="right" w:leader="dot" w:pos="8306"/>
        </w:tabs>
      </w:pPr>
      <w:hyperlink w:anchor="_Toc1295" w:history="1">
        <w:r>
          <w:rPr>
            <w:rFonts w:ascii="仿宋" w:eastAsia="仿宋" w:hAnsi="仿宋" w:cs="仿宋" w:hint="eastAsia"/>
            <w:lang w:eastAsia="zh-CN"/>
          </w:rPr>
          <w:t>(二)、加强资金流动监控</w:t>
        </w:r>
        <w:r>
          <w:tab/>
        </w:r>
        <w:r>
          <w:fldChar w:fldCharType="begin"/>
        </w:r>
        <w:r>
          <w:instrText xml:space="preserve"> PAGEREF _Toc1295 \h </w:instrText>
        </w:r>
        <w:r>
          <w:fldChar w:fldCharType="separate"/>
        </w:r>
        <w:r>
          <w:t>22</w:t>
        </w:r>
        <w:r>
          <w:fldChar w:fldCharType="end"/>
        </w:r>
      </w:hyperlink>
    </w:p>
    <w:p>
      <w:pPr>
        <w:pStyle w:val="TOC2"/>
        <w:tabs>
          <w:tab w:val="right" w:leader="dot" w:pos="8306"/>
        </w:tabs>
      </w:pPr>
      <w:hyperlink w:anchor="_Toc11278" w:history="1">
        <w:r>
          <w:rPr>
            <w:rFonts w:ascii="仿宋" w:eastAsia="仿宋" w:hAnsi="仿宋" w:cs="仿宋" w:hint="eastAsia"/>
            <w:lang w:eastAsia="zh-CN"/>
          </w:rPr>
          <w:t>(三)、制定完善的风险控制机制</w:t>
        </w:r>
        <w:r>
          <w:tab/>
        </w:r>
        <w:r>
          <w:fldChar w:fldCharType="begin"/>
        </w:r>
        <w:r>
          <w:instrText xml:space="preserve"> PAGEREF _Toc11278 \h </w:instrText>
        </w:r>
        <w:r>
          <w:fldChar w:fldCharType="separate"/>
        </w:r>
        <w:r>
          <w:t>23</w:t>
        </w:r>
        <w:r>
          <w:fldChar w:fldCharType="end"/>
        </w:r>
      </w:hyperlink>
    </w:p>
    <w:p>
      <w:pPr>
        <w:pStyle w:val="TOC2"/>
        <w:tabs>
          <w:tab w:val="right" w:leader="dot" w:pos="8306"/>
        </w:tabs>
      </w:pPr>
      <w:hyperlink w:anchor="_Toc24715" w:history="1">
        <w:r>
          <w:rPr>
            <w:rFonts w:ascii="仿宋" w:eastAsia="仿宋" w:hAnsi="仿宋" w:cs="仿宋" w:hint="eastAsia"/>
            <w:lang w:eastAsia="zh-CN"/>
          </w:rPr>
          <w:t>(四)、优化成本管理</w:t>
        </w:r>
        <w:r>
          <w:tab/>
        </w:r>
        <w:r>
          <w:fldChar w:fldCharType="begin"/>
        </w:r>
        <w:r>
          <w:instrText xml:space="preserve"> PAGEREF _Toc24715 \h </w:instrText>
        </w:r>
        <w:r>
          <w:fldChar w:fldCharType="separate"/>
        </w:r>
        <w:r>
          <w:t>24</w:t>
        </w:r>
        <w:r>
          <w:fldChar w:fldCharType="end"/>
        </w:r>
      </w:hyperlink>
    </w:p>
    <w:p>
      <w:pPr>
        <w:pStyle w:val="TOC1"/>
        <w:tabs>
          <w:tab w:val="right" w:leader="dot" w:pos="8306"/>
        </w:tabs>
      </w:pPr>
      <w:hyperlink w:anchor="_Toc21330" w:history="1">
        <w:r>
          <w:rPr>
            <w:rFonts w:ascii="仿宋" w:eastAsia="仿宋" w:hAnsi="仿宋" w:cs="仿宋" w:hint="eastAsia"/>
            <w:lang w:eastAsia="zh-CN"/>
          </w:rPr>
          <w:t>九、汞及汞化合物项目风险管理</w:t>
        </w:r>
        <w:r>
          <w:tab/>
        </w:r>
        <w:r>
          <w:fldChar w:fldCharType="begin"/>
        </w:r>
        <w:r>
          <w:instrText xml:space="preserve"> PAGEREF _Toc21330 \h </w:instrText>
        </w:r>
        <w:r>
          <w:fldChar w:fldCharType="separate"/>
        </w:r>
        <w:r>
          <w:t>26</w:t>
        </w:r>
        <w:r>
          <w:fldChar w:fldCharType="end"/>
        </w:r>
      </w:hyperlink>
    </w:p>
    <w:p>
      <w:pPr>
        <w:pStyle w:val="TOC2"/>
        <w:tabs>
          <w:tab w:val="right" w:leader="dot" w:pos="8306"/>
        </w:tabs>
      </w:pPr>
      <w:hyperlink w:anchor="_Toc25653" w:history="1">
        <w:r>
          <w:rPr>
            <w:rFonts w:ascii="仿宋" w:eastAsia="仿宋" w:hAnsi="仿宋" w:cs="仿宋" w:hint="eastAsia"/>
            <w:lang w:eastAsia="zh-CN"/>
          </w:rPr>
          <w:t>(一)、风险识别与评估</w:t>
        </w:r>
        <w:r>
          <w:tab/>
        </w:r>
        <w:r>
          <w:fldChar w:fldCharType="begin"/>
        </w:r>
        <w:r>
          <w:instrText xml:space="preserve"> PAGEREF _Toc25653 \h </w:instrText>
        </w:r>
        <w:r>
          <w:fldChar w:fldCharType="separate"/>
        </w:r>
        <w:r>
          <w:t>26</w:t>
        </w:r>
        <w:r>
          <w:fldChar w:fldCharType="end"/>
        </w:r>
      </w:hyperlink>
    </w:p>
    <w:p>
      <w:pPr>
        <w:pStyle w:val="TOC2"/>
        <w:tabs>
          <w:tab w:val="right" w:leader="dot" w:pos="8306"/>
        </w:tabs>
      </w:pPr>
      <w:hyperlink w:anchor="_Toc26646" w:history="1">
        <w:r>
          <w:rPr>
            <w:rFonts w:ascii="仿宋" w:eastAsia="仿宋" w:hAnsi="仿宋" w:cs="仿宋" w:hint="eastAsia"/>
            <w:lang w:eastAsia="zh-CN"/>
          </w:rPr>
          <w:t>(二)、风险应对策略</w:t>
        </w:r>
        <w:r>
          <w:tab/>
        </w:r>
        <w:r>
          <w:fldChar w:fldCharType="begin"/>
        </w:r>
        <w:r>
          <w:instrText xml:space="preserve"> PAGEREF _Toc26646 \h </w:instrText>
        </w:r>
        <w:r>
          <w:fldChar w:fldCharType="separate"/>
        </w:r>
        <w:r>
          <w:t>27</w:t>
        </w:r>
        <w:r>
          <w:fldChar w:fldCharType="end"/>
        </w:r>
      </w:hyperlink>
    </w:p>
    <w:p>
      <w:pPr>
        <w:pStyle w:val="TOC2"/>
        <w:tabs>
          <w:tab w:val="right" w:leader="dot" w:pos="8306"/>
        </w:tabs>
      </w:pPr>
      <w:hyperlink w:anchor="_Toc8769" w:history="1">
        <w:r>
          <w:rPr>
            <w:rFonts w:ascii="仿宋" w:eastAsia="仿宋" w:hAnsi="仿宋" w:cs="仿宋" w:hint="eastAsia"/>
            <w:lang w:eastAsia="zh-CN"/>
          </w:rPr>
          <w:t>(三)、风险监控与控制</w:t>
        </w:r>
        <w:r>
          <w:tab/>
        </w:r>
        <w:r>
          <w:fldChar w:fldCharType="begin"/>
        </w:r>
        <w:r>
          <w:instrText xml:space="preserve"> PAGEREF _Toc8769 \h </w:instrText>
        </w:r>
        <w:r>
          <w:fldChar w:fldCharType="separate"/>
        </w:r>
        <w:r>
          <w:t>29</w:t>
        </w:r>
        <w:r>
          <w:fldChar w:fldCharType="end"/>
        </w:r>
      </w:hyperlink>
    </w:p>
    <w:p>
      <w:pPr>
        <w:pStyle w:val="TOC1"/>
        <w:tabs>
          <w:tab w:val="right" w:leader="dot" w:pos="8306"/>
        </w:tabs>
      </w:pPr>
      <w:hyperlink w:anchor="_Toc9738" w:history="1">
        <w:r>
          <w:rPr>
            <w:rFonts w:ascii="仿宋" w:eastAsia="仿宋" w:hAnsi="仿宋" w:cs="仿宋" w:hint="eastAsia"/>
            <w:lang w:eastAsia="zh-CN"/>
          </w:rPr>
          <w:t>十、汞及汞化合物项目技术管理</w:t>
        </w:r>
        <w:r>
          <w:tab/>
        </w:r>
        <w:r>
          <w:fldChar w:fldCharType="begin"/>
        </w:r>
        <w:r>
          <w:instrText xml:space="preserve"> PAGEREF _Toc9738 \h </w:instrText>
        </w:r>
        <w:r>
          <w:fldChar w:fldCharType="separate"/>
        </w:r>
        <w:r>
          <w:t>30</w:t>
        </w:r>
        <w:r>
          <w:fldChar w:fldCharType="end"/>
        </w:r>
      </w:hyperlink>
    </w:p>
    <w:p>
      <w:pPr>
        <w:pStyle w:val="TOC2"/>
        <w:tabs>
          <w:tab w:val="right" w:leader="dot" w:pos="8306"/>
        </w:tabs>
      </w:pPr>
      <w:hyperlink w:anchor="_Toc14534" w:history="1">
        <w:r>
          <w:rPr>
            <w:rFonts w:ascii="仿宋" w:eastAsia="仿宋" w:hAnsi="仿宋" w:cs="仿宋" w:hint="eastAsia"/>
            <w:lang w:eastAsia="zh-CN"/>
          </w:rPr>
          <w:t>(一)、技术方案选用方向</w:t>
        </w:r>
        <w:r>
          <w:tab/>
        </w:r>
        <w:r>
          <w:fldChar w:fldCharType="begin"/>
        </w:r>
        <w:r>
          <w:instrText xml:space="preserve"> PAGEREF _Toc14534 \h </w:instrText>
        </w:r>
        <w:r>
          <w:fldChar w:fldCharType="separate"/>
        </w:r>
        <w:r>
          <w:t>30</w:t>
        </w:r>
        <w:r>
          <w:fldChar w:fldCharType="end"/>
        </w:r>
      </w:hyperlink>
    </w:p>
    <w:p>
      <w:pPr>
        <w:pStyle w:val="TOC2"/>
        <w:tabs>
          <w:tab w:val="right" w:leader="dot" w:pos="8306"/>
        </w:tabs>
      </w:pPr>
      <w:hyperlink w:anchor="_Toc18300" w:history="1">
        <w:r>
          <w:rPr>
            <w:rFonts w:ascii="仿宋" w:eastAsia="仿宋" w:hAnsi="仿宋" w:cs="仿宋" w:hint="eastAsia"/>
            <w:lang w:eastAsia="zh-CN"/>
          </w:rPr>
          <w:t>(二)、工艺技术方案选用原则</w:t>
        </w:r>
        <w:r>
          <w:tab/>
        </w:r>
        <w:r>
          <w:fldChar w:fldCharType="begin"/>
        </w:r>
        <w:r>
          <w:instrText xml:space="preserve"> PAGEREF _Toc18300 \h </w:instrText>
        </w:r>
        <w:r>
          <w:fldChar w:fldCharType="separate"/>
        </w:r>
        <w:r>
          <w:t>32</w:t>
        </w:r>
        <w:r>
          <w:fldChar w:fldCharType="end"/>
        </w:r>
      </w:hyperlink>
    </w:p>
    <w:p>
      <w:pPr>
        <w:pStyle w:val="TOC2"/>
        <w:tabs>
          <w:tab w:val="right" w:leader="dot" w:pos="8306"/>
        </w:tabs>
      </w:pPr>
      <w:hyperlink w:anchor="_Toc8965" w:history="1">
        <w:r>
          <w:rPr>
            <w:rFonts w:ascii="仿宋" w:eastAsia="仿宋" w:hAnsi="仿宋" w:cs="仿宋" w:hint="eastAsia"/>
            <w:lang w:eastAsia="zh-CN"/>
          </w:rPr>
          <w:t>(三)、工艺技术方案要求</w:t>
        </w:r>
        <w:r>
          <w:tab/>
        </w:r>
        <w:r>
          <w:fldChar w:fldCharType="begin"/>
        </w:r>
        <w:r>
          <w:instrText xml:space="preserve"> PAGEREF _Toc8965 \h </w:instrText>
        </w:r>
        <w:r>
          <w:fldChar w:fldCharType="separate"/>
        </w:r>
        <w:r>
          <w:t>34</w:t>
        </w:r>
        <w:r>
          <w:fldChar w:fldCharType="end"/>
        </w:r>
      </w:hyperlink>
    </w:p>
    <w:p>
      <w:pPr>
        <w:pStyle w:val="TOC1"/>
        <w:tabs>
          <w:tab w:val="right" w:leader="dot" w:pos="8306"/>
        </w:tabs>
      </w:pPr>
      <w:hyperlink w:anchor="_Toc9243" w:history="1">
        <w:r>
          <w:rPr>
            <w:rFonts w:ascii="仿宋" w:eastAsia="仿宋" w:hAnsi="仿宋" w:cs="仿宋" w:hint="eastAsia"/>
            <w:lang w:eastAsia="zh-CN"/>
          </w:rPr>
          <w:t>十一、汞及汞化合物项目经营效益</w:t>
        </w:r>
        <w:r>
          <w:tab/>
        </w:r>
        <w:r>
          <w:fldChar w:fldCharType="begin"/>
        </w:r>
        <w:r>
          <w:instrText xml:space="preserve"> PAGEREF _Toc9243 \h </w:instrText>
        </w:r>
        <w:r>
          <w:fldChar w:fldCharType="separate"/>
        </w:r>
        <w:r>
          <w:t>36</w:t>
        </w:r>
        <w:r>
          <w:fldChar w:fldCharType="end"/>
        </w:r>
      </w:hyperlink>
    </w:p>
    <w:p>
      <w:pPr>
        <w:pStyle w:val="TOC2"/>
        <w:tabs>
          <w:tab w:val="right" w:leader="dot" w:pos="8306"/>
        </w:tabs>
      </w:pPr>
      <w:hyperlink w:anchor="_Toc9658" w:history="1">
        <w:r>
          <w:rPr>
            <w:rFonts w:ascii="仿宋" w:eastAsia="仿宋" w:hAnsi="仿宋" w:cs="仿宋" w:hint="eastAsia"/>
            <w:lang w:eastAsia="zh-CN"/>
          </w:rPr>
          <w:t>(一)、经济评价财务测算</w:t>
        </w:r>
        <w:r>
          <w:tab/>
        </w:r>
        <w:r>
          <w:fldChar w:fldCharType="begin"/>
        </w:r>
        <w:r>
          <w:instrText xml:space="preserve"> PAGEREF _Toc9658 \h </w:instrText>
        </w:r>
        <w:r>
          <w:fldChar w:fldCharType="separate"/>
        </w:r>
        <w:r>
          <w:t>36</w:t>
        </w:r>
        <w:r>
          <w:fldChar w:fldCharType="end"/>
        </w:r>
      </w:hyperlink>
    </w:p>
    <w:p>
      <w:pPr>
        <w:pStyle w:val="TOC2"/>
        <w:tabs>
          <w:tab w:val="right" w:leader="dot" w:pos="8306"/>
        </w:tabs>
      </w:pPr>
      <w:hyperlink w:anchor="_Toc4710" w:history="1">
        <w:r>
          <w:rPr>
            <w:rFonts w:ascii="仿宋" w:eastAsia="仿宋" w:hAnsi="仿宋" w:cs="仿宋" w:hint="eastAsia"/>
            <w:lang w:eastAsia="zh-CN"/>
          </w:rPr>
          <w:t>(二)、汞及汞化合物项目盈利能力分析</w:t>
        </w:r>
        <w:r>
          <w:tab/>
        </w:r>
        <w:r>
          <w:fldChar w:fldCharType="begin"/>
        </w:r>
        <w:r>
          <w:instrText xml:space="preserve"> PAGEREF _Toc4710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36" w:history="1">
        <w:r>
          <w:rPr>
            <w:rFonts w:ascii="仿宋" w:eastAsia="仿宋" w:hAnsi="仿宋" w:cs="仿宋" w:hint="eastAsia"/>
            <w:lang w:eastAsia="zh-CN"/>
          </w:rPr>
          <w:t>十二、汞及汞化合物项目人力资源培养与发展</w:t>
        </w:r>
        <w:r>
          <w:tab/>
        </w:r>
        <w:r>
          <w:fldChar w:fldCharType="begin"/>
        </w:r>
        <w:r>
          <w:instrText xml:space="preserve"> PAGEREF _Toc14136 \h </w:instrText>
        </w:r>
        <w:r>
          <w:fldChar w:fldCharType="separate"/>
        </w:r>
        <w:r>
          <w:t>38</w:t>
        </w:r>
        <w:r>
          <w:fldChar w:fldCharType="end"/>
        </w:r>
      </w:hyperlink>
    </w:p>
    <w:p>
      <w:pPr>
        <w:pStyle w:val="TOC2"/>
        <w:tabs>
          <w:tab w:val="right" w:leader="dot" w:pos="8306"/>
        </w:tabs>
      </w:pPr>
      <w:hyperlink w:anchor="_Toc2547" w:history="1">
        <w:r>
          <w:rPr>
            <w:rFonts w:ascii="仿宋" w:eastAsia="仿宋" w:hAnsi="仿宋" w:cs="仿宋" w:hint="eastAsia"/>
            <w:lang w:eastAsia="zh-CN"/>
          </w:rPr>
          <w:t>(一)、人才需求与规划</w:t>
        </w:r>
        <w:r>
          <w:tab/>
        </w:r>
        <w:r>
          <w:fldChar w:fldCharType="begin"/>
        </w:r>
        <w:r>
          <w:instrText xml:space="preserve"> PAGEREF _Toc2547 \h </w:instrText>
        </w:r>
        <w:r>
          <w:fldChar w:fldCharType="separate"/>
        </w:r>
        <w:r>
          <w:t>38</w:t>
        </w:r>
        <w:r>
          <w:fldChar w:fldCharType="end"/>
        </w:r>
      </w:hyperlink>
    </w:p>
    <w:p>
      <w:pPr>
        <w:pStyle w:val="TOC2"/>
        <w:tabs>
          <w:tab w:val="right" w:leader="dot" w:pos="8306"/>
        </w:tabs>
      </w:pPr>
      <w:hyperlink w:anchor="_Toc2332" w:history="1">
        <w:r>
          <w:rPr>
            <w:rFonts w:ascii="仿宋" w:eastAsia="仿宋" w:hAnsi="仿宋" w:cs="仿宋" w:hint="eastAsia"/>
            <w:lang w:eastAsia="zh-CN"/>
          </w:rPr>
          <w:t>(二)、培训与发展计划</w:t>
        </w:r>
        <w:r>
          <w:tab/>
        </w:r>
        <w:r>
          <w:fldChar w:fldCharType="begin"/>
        </w:r>
        <w:r>
          <w:instrText xml:space="preserve"> PAGEREF _Toc2332 \h </w:instrText>
        </w:r>
        <w:r>
          <w:fldChar w:fldCharType="separate"/>
        </w:r>
        <w:r>
          <w:t>39</w:t>
        </w:r>
        <w:r>
          <w:fldChar w:fldCharType="end"/>
        </w:r>
      </w:hyperlink>
    </w:p>
    <w:p>
      <w:pPr>
        <w:pStyle w:val="TOC1"/>
        <w:tabs>
          <w:tab w:val="right" w:leader="dot" w:pos="8306"/>
        </w:tabs>
      </w:pPr>
      <w:hyperlink w:anchor="_Toc13507" w:history="1">
        <w:r>
          <w:rPr>
            <w:rFonts w:ascii="仿宋" w:eastAsia="仿宋" w:hAnsi="仿宋" w:cs="仿宋" w:hint="eastAsia"/>
            <w:lang w:eastAsia="zh-CN"/>
          </w:rPr>
          <w:t>十三、汞及汞化合物项目变更管理</w:t>
        </w:r>
        <w:r>
          <w:tab/>
        </w:r>
        <w:r>
          <w:fldChar w:fldCharType="begin"/>
        </w:r>
        <w:r>
          <w:instrText xml:space="preserve"> PAGEREF _Toc13507 \h </w:instrText>
        </w:r>
        <w:r>
          <w:fldChar w:fldCharType="separate"/>
        </w:r>
        <w:r>
          <w:t>39</w:t>
        </w:r>
        <w:r>
          <w:fldChar w:fldCharType="end"/>
        </w:r>
      </w:hyperlink>
    </w:p>
    <w:p>
      <w:pPr>
        <w:pStyle w:val="TOC2"/>
        <w:tabs>
          <w:tab w:val="right" w:leader="dot" w:pos="8306"/>
        </w:tabs>
      </w:pPr>
      <w:hyperlink w:anchor="_Toc18647" w:history="1">
        <w:r>
          <w:rPr>
            <w:rFonts w:ascii="仿宋" w:eastAsia="仿宋" w:hAnsi="仿宋" w:cs="仿宋" w:hint="eastAsia"/>
            <w:lang w:eastAsia="zh-CN"/>
          </w:rPr>
          <w:t>(一)、变更申请与评估</w:t>
        </w:r>
        <w:r>
          <w:tab/>
        </w:r>
        <w:r>
          <w:fldChar w:fldCharType="begin"/>
        </w:r>
        <w:r>
          <w:instrText xml:space="preserve"> PAGEREF _Toc18647 \h </w:instrText>
        </w:r>
        <w:r>
          <w:fldChar w:fldCharType="separate"/>
        </w:r>
        <w:r>
          <w:t>39</w:t>
        </w:r>
        <w:r>
          <w:fldChar w:fldCharType="end"/>
        </w:r>
      </w:hyperlink>
    </w:p>
    <w:p>
      <w:pPr>
        <w:pStyle w:val="TOC2"/>
        <w:tabs>
          <w:tab w:val="right" w:leader="dot" w:pos="8306"/>
        </w:tabs>
      </w:pPr>
      <w:hyperlink w:anchor="_Toc20525" w:history="1">
        <w:r>
          <w:rPr>
            <w:rFonts w:ascii="仿宋" w:eastAsia="仿宋" w:hAnsi="仿宋" w:cs="仿宋" w:hint="eastAsia"/>
            <w:lang w:eastAsia="zh-CN"/>
          </w:rPr>
          <w:t>(二)、变更实施与控制</w:t>
        </w:r>
        <w:r>
          <w:tab/>
        </w:r>
        <w:r>
          <w:fldChar w:fldCharType="begin"/>
        </w:r>
        <w:r>
          <w:instrText xml:space="preserve"> PAGEREF _Toc20525 \h </w:instrText>
        </w:r>
        <w:r>
          <w:fldChar w:fldCharType="separate"/>
        </w:r>
        <w:r>
          <w:t>40</w:t>
        </w:r>
        <w:r>
          <w:fldChar w:fldCharType="end"/>
        </w:r>
      </w:hyperlink>
    </w:p>
    <w:p>
      <w:pPr>
        <w:pStyle w:val="TOC1"/>
        <w:tabs>
          <w:tab w:val="right" w:leader="dot" w:pos="8306"/>
        </w:tabs>
      </w:pPr>
      <w:hyperlink w:anchor="_Toc5483" w:history="1">
        <w:r>
          <w:rPr>
            <w:rFonts w:ascii="仿宋" w:eastAsia="仿宋" w:hAnsi="仿宋" w:cs="仿宋" w:hint="eastAsia"/>
            <w:lang w:eastAsia="zh-CN"/>
          </w:rPr>
          <w:t>十四、汞及汞化合物项目工程方案分析</w:t>
        </w:r>
        <w:r>
          <w:tab/>
        </w:r>
        <w:r>
          <w:fldChar w:fldCharType="begin"/>
        </w:r>
        <w:r>
          <w:instrText xml:space="preserve"> PAGEREF _Toc5483 \h </w:instrText>
        </w:r>
        <w:r>
          <w:fldChar w:fldCharType="separate"/>
        </w:r>
        <w:r>
          <w:t>40</w:t>
        </w:r>
        <w:r>
          <w:fldChar w:fldCharType="end"/>
        </w:r>
      </w:hyperlink>
    </w:p>
    <w:p>
      <w:pPr>
        <w:pStyle w:val="TOC2"/>
        <w:tabs>
          <w:tab w:val="right" w:leader="dot" w:pos="8306"/>
        </w:tabs>
      </w:pPr>
      <w:hyperlink w:anchor="_Toc551" w:history="1">
        <w:r>
          <w:rPr>
            <w:rFonts w:ascii="仿宋" w:eastAsia="仿宋" w:hAnsi="仿宋" w:cs="仿宋" w:hint="eastAsia"/>
            <w:lang w:eastAsia="zh-CN"/>
          </w:rPr>
          <w:t>(一)、建筑工程设计原则</w:t>
        </w:r>
        <w:r>
          <w:tab/>
        </w:r>
        <w:r>
          <w:fldChar w:fldCharType="begin"/>
        </w:r>
        <w:r>
          <w:instrText xml:space="preserve"> PAGEREF _Toc551 \h </w:instrText>
        </w:r>
        <w:r>
          <w:fldChar w:fldCharType="separate"/>
        </w:r>
        <w:r>
          <w:t>40</w:t>
        </w:r>
        <w:r>
          <w:fldChar w:fldCharType="end"/>
        </w:r>
      </w:hyperlink>
    </w:p>
    <w:p>
      <w:pPr>
        <w:pStyle w:val="TOC2"/>
        <w:tabs>
          <w:tab w:val="right" w:leader="dot" w:pos="8306"/>
        </w:tabs>
      </w:pPr>
      <w:hyperlink w:anchor="_Toc23550" w:history="1">
        <w:r>
          <w:rPr>
            <w:rFonts w:ascii="仿宋" w:eastAsia="仿宋" w:hAnsi="仿宋" w:cs="仿宋" w:hint="eastAsia"/>
            <w:lang w:eastAsia="zh-CN"/>
          </w:rPr>
          <w:t>(二)、土建工程建设指标</w:t>
        </w:r>
        <w:r>
          <w:tab/>
        </w:r>
        <w:r>
          <w:fldChar w:fldCharType="begin"/>
        </w:r>
        <w:r>
          <w:instrText xml:space="preserve"> PAGEREF _Toc23550 \h </w:instrText>
        </w:r>
        <w:r>
          <w:fldChar w:fldCharType="separate"/>
        </w:r>
        <w:r>
          <w:t>44</w:t>
        </w:r>
        <w:r>
          <w:fldChar w:fldCharType="end"/>
        </w:r>
      </w:hyperlink>
    </w:p>
    <w:p>
      <w:pPr>
        <w:pStyle w:val="TOC1"/>
        <w:tabs>
          <w:tab w:val="right" w:leader="dot" w:pos="8306"/>
        </w:tabs>
      </w:pPr>
      <w:hyperlink w:anchor="_Toc11780" w:history="1">
        <w:r>
          <w:rPr>
            <w:rFonts w:ascii="仿宋" w:eastAsia="仿宋" w:hAnsi="仿宋" w:cs="仿宋" w:hint="eastAsia"/>
            <w:lang w:eastAsia="zh-CN"/>
          </w:rPr>
          <w:t>十五、供应链管理</w:t>
        </w:r>
        <w:r>
          <w:tab/>
        </w:r>
        <w:r>
          <w:fldChar w:fldCharType="begin"/>
        </w:r>
        <w:r>
          <w:instrText xml:space="preserve"> PAGEREF _Toc11780 \h </w:instrText>
        </w:r>
        <w:r>
          <w:fldChar w:fldCharType="separate"/>
        </w:r>
        <w:r>
          <w:t>45</w:t>
        </w:r>
        <w:r>
          <w:fldChar w:fldCharType="end"/>
        </w:r>
      </w:hyperlink>
    </w:p>
    <w:p>
      <w:pPr>
        <w:pStyle w:val="TOC2"/>
        <w:tabs>
          <w:tab w:val="right" w:leader="dot" w:pos="8306"/>
        </w:tabs>
      </w:pPr>
      <w:hyperlink w:anchor="_Toc6719" w:history="1">
        <w:r>
          <w:rPr>
            <w:rFonts w:ascii="仿宋" w:eastAsia="仿宋" w:hAnsi="仿宋" w:cs="仿宋" w:hint="eastAsia"/>
            <w:lang w:eastAsia="zh-CN"/>
          </w:rPr>
          <w:t>(一)、供应链战略规划</w:t>
        </w:r>
        <w:r>
          <w:tab/>
        </w:r>
        <w:r>
          <w:fldChar w:fldCharType="begin"/>
        </w:r>
        <w:r>
          <w:instrText xml:space="preserve"> PAGEREF _Toc6719 \h </w:instrText>
        </w:r>
        <w:r>
          <w:fldChar w:fldCharType="separate"/>
        </w:r>
        <w:r>
          <w:t>45</w:t>
        </w:r>
        <w:r>
          <w:fldChar w:fldCharType="end"/>
        </w:r>
      </w:hyperlink>
    </w:p>
    <w:p>
      <w:pPr>
        <w:pStyle w:val="TOC2"/>
        <w:tabs>
          <w:tab w:val="right" w:leader="dot" w:pos="8306"/>
        </w:tabs>
      </w:pPr>
      <w:hyperlink w:anchor="_Toc27606" w:history="1">
        <w:r>
          <w:rPr>
            <w:rFonts w:ascii="仿宋" w:eastAsia="仿宋" w:hAnsi="仿宋" w:cs="仿宋" w:hint="eastAsia"/>
            <w:lang w:eastAsia="zh-CN"/>
          </w:rPr>
          <w:t>(二)、供应商选择与合作</w:t>
        </w:r>
        <w:r>
          <w:tab/>
        </w:r>
        <w:r>
          <w:fldChar w:fldCharType="begin"/>
        </w:r>
        <w:r>
          <w:instrText xml:space="preserve"> PAGEREF _Toc27606 \h </w:instrText>
        </w:r>
        <w:r>
          <w:fldChar w:fldCharType="separate"/>
        </w:r>
        <w:r>
          <w:t>47</w:t>
        </w:r>
        <w:r>
          <w:fldChar w:fldCharType="end"/>
        </w:r>
      </w:hyperlink>
    </w:p>
    <w:p>
      <w:pPr>
        <w:pStyle w:val="TOC2"/>
        <w:tabs>
          <w:tab w:val="right" w:leader="dot" w:pos="8306"/>
        </w:tabs>
      </w:pPr>
      <w:hyperlink w:anchor="_Toc15531" w:history="1">
        <w:r>
          <w:rPr>
            <w:rFonts w:ascii="仿宋" w:eastAsia="仿宋" w:hAnsi="仿宋" w:cs="仿宋" w:hint="eastAsia"/>
            <w:lang w:eastAsia="zh-CN"/>
          </w:rPr>
          <w:t>(三)、物流与库存管理</w:t>
        </w:r>
        <w:r>
          <w:tab/>
        </w:r>
        <w:r>
          <w:fldChar w:fldCharType="begin"/>
        </w:r>
        <w:r>
          <w:instrText xml:space="preserve"> PAGEREF _Toc15531 \h </w:instrText>
        </w:r>
        <w:r>
          <w:fldChar w:fldCharType="separate"/>
        </w:r>
        <w:r>
          <w:t>48</w:t>
        </w:r>
        <w:r>
          <w:fldChar w:fldCharType="end"/>
        </w:r>
      </w:hyperlink>
    </w:p>
    <w:p>
      <w:pPr>
        <w:pStyle w:val="TOC1"/>
        <w:tabs>
          <w:tab w:val="right" w:leader="dot" w:pos="8306"/>
        </w:tabs>
      </w:pPr>
      <w:hyperlink w:anchor="_Toc8206" w:history="1">
        <w:r>
          <w:rPr>
            <w:rFonts w:ascii="仿宋" w:eastAsia="仿宋" w:hAnsi="仿宋" w:cs="仿宋" w:hint="eastAsia"/>
            <w:lang w:eastAsia="zh-CN"/>
          </w:rPr>
          <w:t>十六、利益相关者分析与沟通计划</w:t>
        </w:r>
        <w:r>
          <w:tab/>
        </w:r>
        <w:r>
          <w:fldChar w:fldCharType="begin"/>
        </w:r>
        <w:r>
          <w:instrText xml:space="preserve"> PAGEREF _Toc8206 \h </w:instrText>
        </w:r>
        <w:r>
          <w:fldChar w:fldCharType="separate"/>
        </w:r>
        <w:r>
          <w:t>50</w:t>
        </w:r>
        <w:r>
          <w:fldChar w:fldCharType="end"/>
        </w:r>
      </w:hyperlink>
    </w:p>
    <w:p>
      <w:pPr>
        <w:pStyle w:val="TOC2"/>
        <w:tabs>
          <w:tab w:val="right" w:leader="dot" w:pos="8306"/>
        </w:tabs>
      </w:pPr>
      <w:hyperlink w:anchor="_Toc16431" w:history="1">
        <w:r>
          <w:rPr>
            <w:rFonts w:ascii="仿宋" w:eastAsia="仿宋" w:hAnsi="仿宋" w:cs="仿宋" w:hint="eastAsia"/>
            <w:lang w:eastAsia="zh-CN"/>
          </w:rPr>
          <w:t>(一)、利益相关者分析</w:t>
        </w:r>
        <w:r>
          <w:tab/>
        </w:r>
        <w:r>
          <w:fldChar w:fldCharType="begin"/>
        </w:r>
        <w:r>
          <w:instrText xml:space="preserve"> PAGEREF _Toc16431 \h </w:instrText>
        </w:r>
        <w:r>
          <w:fldChar w:fldCharType="separate"/>
        </w:r>
        <w:r>
          <w:t>50</w:t>
        </w:r>
        <w:r>
          <w:fldChar w:fldCharType="end"/>
        </w:r>
      </w:hyperlink>
    </w:p>
    <w:p>
      <w:pPr>
        <w:pStyle w:val="TOC2"/>
        <w:tabs>
          <w:tab w:val="right" w:leader="dot" w:pos="8306"/>
        </w:tabs>
      </w:pPr>
      <w:hyperlink w:anchor="_Toc23839" w:history="1">
        <w:r>
          <w:rPr>
            <w:rFonts w:ascii="仿宋" w:eastAsia="仿宋" w:hAnsi="仿宋" w:cs="仿宋" w:hint="eastAsia"/>
            <w:lang w:eastAsia="zh-CN"/>
          </w:rPr>
          <w:t>(二)、沟通计划</w:t>
        </w:r>
        <w:r>
          <w:tab/>
        </w:r>
        <w:r>
          <w:fldChar w:fldCharType="begin"/>
        </w:r>
        <w:r>
          <w:instrText xml:space="preserve"> PAGEREF _Toc23839 \h </w:instrText>
        </w:r>
        <w:r>
          <w:fldChar w:fldCharType="separate"/>
        </w:r>
        <w:r>
          <w:t>51</w:t>
        </w:r>
        <w:r>
          <w:fldChar w:fldCharType="end"/>
        </w:r>
      </w:hyperlink>
    </w:p>
    <w:p>
      <w:pPr>
        <w:pStyle w:val="TOC1"/>
        <w:tabs>
          <w:tab w:val="right" w:leader="dot" w:pos="8306"/>
        </w:tabs>
      </w:pPr>
      <w:hyperlink w:anchor="_Toc14789" w:history="1">
        <w:r>
          <w:rPr>
            <w:rFonts w:ascii="仿宋" w:eastAsia="仿宋" w:hAnsi="仿宋" w:cs="仿宋" w:hint="eastAsia"/>
            <w:lang w:eastAsia="zh-CN"/>
          </w:rPr>
          <w:t>十七、汞及汞化合物项目实施保障措施</w:t>
        </w:r>
        <w:r>
          <w:tab/>
        </w:r>
        <w:r>
          <w:fldChar w:fldCharType="begin"/>
        </w:r>
        <w:r>
          <w:instrText xml:space="preserve"> PAGEREF _Toc14789 \h </w:instrText>
        </w:r>
        <w:r>
          <w:fldChar w:fldCharType="separate"/>
        </w:r>
        <w:r>
          <w:t>52</w:t>
        </w:r>
        <w:r>
          <w:fldChar w:fldCharType="end"/>
        </w:r>
      </w:hyperlink>
    </w:p>
    <w:p>
      <w:pPr>
        <w:pStyle w:val="TOC2"/>
        <w:tabs>
          <w:tab w:val="right" w:leader="dot" w:pos="8306"/>
        </w:tabs>
      </w:pPr>
      <w:hyperlink w:anchor="_Toc18215" w:history="1">
        <w:r>
          <w:rPr>
            <w:rFonts w:ascii="仿宋" w:eastAsia="仿宋" w:hAnsi="仿宋" w:cs="仿宋" w:hint="eastAsia"/>
            <w:lang w:eastAsia="zh-CN"/>
          </w:rPr>
          <w:t>(一)、汞及汞化合物项目实施保障机制</w:t>
        </w:r>
        <w:r>
          <w:tab/>
        </w:r>
        <w:r>
          <w:fldChar w:fldCharType="begin"/>
        </w:r>
        <w:r>
          <w:instrText xml:space="preserve"> PAGEREF _Toc18215 \h </w:instrText>
        </w:r>
        <w:r>
          <w:fldChar w:fldCharType="separate"/>
        </w:r>
        <w:r>
          <w:t>52</w:t>
        </w:r>
        <w:r>
          <w:fldChar w:fldCharType="end"/>
        </w:r>
      </w:hyperlink>
    </w:p>
    <w:p>
      <w:pPr>
        <w:pStyle w:val="TOC2"/>
        <w:tabs>
          <w:tab w:val="right" w:leader="dot" w:pos="8306"/>
        </w:tabs>
      </w:pPr>
      <w:hyperlink w:anchor="_Toc15347" w:history="1">
        <w:r>
          <w:rPr>
            <w:rFonts w:ascii="仿宋" w:eastAsia="仿宋" w:hAnsi="仿宋" w:cs="仿宋" w:hint="eastAsia"/>
            <w:lang w:eastAsia="zh-CN"/>
          </w:rPr>
          <w:t>(二)、汞及汞化合物项目法律合规要求</w:t>
        </w:r>
        <w:r>
          <w:tab/>
        </w:r>
        <w:r>
          <w:fldChar w:fldCharType="begin"/>
        </w:r>
        <w:r>
          <w:instrText xml:space="preserve"> PAGEREF _Toc15347 \h </w:instrText>
        </w:r>
        <w:r>
          <w:fldChar w:fldCharType="separate"/>
        </w:r>
        <w:r>
          <w:t>56</w:t>
        </w:r>
        <w:r>
          <w:fldChar w:fldCharType="end"/>
        </w:r>
      </w:hyperlink>
    </w:p>
    <w:p>
      <w:pPr>
        <w:pStyle w:val="TOC2"/>
        <w:tabs>
          <w:tab w:val="right" w:leader="dot" w:pos="8306"/>
        </w:tabs>
      </w:pPr>
      <w:hyperlink w:anchor="_Toc12779" w:history="1">
        <w:r>
          <w:rPr>
            <w:rFonts w:ascii="仿宋" w:eastAsia="仿宋" w:hAnsi="仿宋" w:cs="仿宋" w:hint="eastAsia"/>
            <w:lang w:eastAsia="zh-CN"/>
          </w:rPr>
          <w:t>(三)、汞及汞化合物项目合同管理与法律事务</w:t>
        </w:r>
        <w:r>
          <w:tab/>
        </w:r>
        <w:r>
          <w:fldChar w:fldCharType="begin"/>
        </w:r>
        <w:r>
          <w:instrText xml:space="preserve"> PAGEREF _Toc12779 \h </w:instrText>
        </w:r>
        <w:r>
          <w:fldChar w:fldCharType="separate"/>
        </w:r>
        <w:r>
          <w:t>60</w:t>
        </w:r>
        <w:r>
          <w:fldChar w:fldCharType="end"/>
        </w:r>
      </w:hyperlink>
    </w:p>
    <w:p>
      <w:pPr>
        <w:pStyle w:val="TOC2"/>
        <w:tabs>
          <w:tab w:val="right" w:leader="dot" w:pos="8306"/>
        </w:tabs>
      </w:pPr>
      <w:hyperlink w:anchor="_Toc4445" w:history="1">
        <w:r>
          <w:rPr>
            <w:rFonts w:ascii="仿宋" w:eastAsia="仿宋" w:hAnsi="仿宋" w:cs="仿宋" w:hint="eastAsia"/>
            <w:lang w:eastAsia="zh-CN"/>
          </w:rPr>
          <w:t>(四)、汞及汞化合物项目知识产权保护策略</w:t>
        </w:r>
        <w:r>
          <w:tab/>
        </w:r>
        <w:r>
          <w:fldChar w:fldCharType="begin"/>
        </w:r>
        <w:r>
          <w:instrText xml:space="preserve"> PAGEREF _Toc4445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94"/>
      <w:r>
        <w:rPr>
          <w:rFonts w:ascii="仿宋" w:eastAsia="仿宋" w:hAnsi="仿宋" w:cs="仿宋" w:hint="eastAsia"/>
          <w:sz w:val="28"/>
          <w:lang w:eastAsia="zh-CN"/>
        </w:rPr>
        <w:t>一、汞及汞化合物项目建设单位说明</w:t>
      </w:r>
      <w:bookmarkEnd w:id="2"/>
    </w:p>
    <w:p>
      <w:pPr>
        <w:pStyle w:val="Heading2"/>
        <w:rPr>
          <w:rFonts w:ascii="仿宋" w:eastAsia="仿宋" w:hAnsi="仿宋" w:cs="仿宋" w:hint="eastAsia"/>
          <w:lang w:eastAsia="zh-CN"/>
        </w:rPr>
      </w:pPr>
      <w:bookmarkStart w:id="3" w:name="_Toc29209"/>
      <w:r>
        <w:rPr>
          <w:rFonts w:ascii="仿宋" w:eastAsia="仿宋" w:hAnsi="仿宋" w:cs="仿宋" w:hint="eastAsia"/>
          <w:lang w:eastAsia="zh-CN"/>
        </w:rPr>
        <w:t>(一)、汞及汞化合物项目承办单位基本情况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250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汞及汞化合物项目承办单位的XXXX，我们着眼于实现可持续的经济效益。通过技术创新和解决方案的提供，公司预计在汞及汞化合物项目执行期间将获得可观的收入增长。这一收入来源主要包括汞及汞化合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同时，我们注重成本控制和效率提升，以确保汞及汞化合物项目的可持续盈利。透过精细的管理和资源优化，公司期望实现汞及汞化合物项目利润最大化。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汞及汞化合物项目实施进行全面的投资评估，包括汞及汞化合物项目启动阶段的资金投入和后续运营成本。通过对汞及汞化合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汞及汞化合物项目实施过程中具备足够的资金流动性，公司将进行详尽的现金流分析。这包括资金需求的合理预测、汞及汞化合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41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890"/>
      <w:r>
        <w:rPr>
          <w:rFonts w:ascii="仿宋" w:eastAsia="仿宋" w:hAnsi="仿宋" w:cs="仿宋" w:hint="eastAsia"/>
          <w:lang w:eastAsia="zh-CN"/>
        </w:rPr>
        <w:t>(一)、汞及汞化合物行业分析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行业一直以来都是市场的关注焦点。行业内的发展趋势、竞争态势以及潜在机会都对汞及汞化合物项目的推进产生深远的影响。通过深入研究行业的整体概貌，我们将更好地理解行业的核心特征，为汞及汞化合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汞及汞化合物行业，技术一直是推动创新和发展的关键因素。我们将对当前技术趋势进行详尽分析，包括但不限于人工智能、大数据应用、先进制造技术等。这有助于汞及汞化合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汞及汞化合物项目成功的基础。我们将对主要竞争对手进行深入研究，包括其市场份额、产品特点、市场定位等。通过全面了解竞争对手的优势和劣势，汞及汞化合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1159"/>
      <w:r>
        <w:rPr>
          <w:rFonts w:ascii="仿宋" w:eastAsia="仿宋" w:hAnsi="仿宋" w:cs="仿宋" w:hint="eastAsia"/>
          <w:sz w:val="28"/>
          <w:lang w:eastAsia="zh-CN"/>
        </w:rPr>
        <w:t>(二)、汞及汞化合物市场分析预测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汞及汞化合物市场未来的增长趋势。这包括市场的整体规模、各细分领域的发展趋势等。汞及汞化合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汞及汞化合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汞及汞化合物项目实施过程中需要充分考虑的因素。我们将对市场风险进行全面评估，包括但不限于政策法规风险、市场竞争风险、技术变革风险等。通过对潜在风险的深入分析，汞及汞化合物项目可以制定相应的风险缓解策略，降低不确定性对汞及汞化合物项目的影响。</w:t>
      </w:r>
    </w:p>
    <w:p>
      <w:pPr>
        <w:pStyle w:val="Heading1"/>
        <w:ind w:firstLine="560" w:firstLineChars="200"/>
        <w:rPr>
          <w:rFonts w:ascii="仿宋" w:eastAsia="仿宋" w:hAnsi="仿宋" w:cs="仿宋" w:hint="eastAsia"/>
          <w:sz w:val="28"/>
          <w:lang w:eastAsia="zh-CN"/>
        </w:rPr>
      </w:pPr>
      <w:bookmarkStart w:id="8" w:name="_Toc1753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342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汞及汞化合物项目的主要产品是XXXX，预计年产值为XXX万元。这一产品在市场中占据着重要的地位，其广泛的应用范围使得该汞及汞化合物项目的市场前景非常广阔。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汞及汞化合物项目的xxx产品作为重要的原材料之一，将在多个领域发挥关键作用。其在建筑、交通、能源等方面的广泛应用将为整个产业链提供强大的支持，形成产业协同效应。汞及汞化合物项目的年产值XXX万XXX万XXX万万元不仅反映了其在市场上的巨大潜力，更预示着它对国民经济的积极贡献。这种关联度高、涉及面广的产业关系，使得该汞及汞化合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781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总征地面积为XXXX平方米，相当于约XX.XX亩，其中净用地面积为XXXX平方米，红线范围内相当于约XX.XX亩。这一用地规模充分考虑了汞及汞化合物项目的建设需求，保障了汞及汞化合物项目在合适的空间内得以充分发展。汞及汞化合物项目规划的总建筑面积为XXXX平方米，其中主体工程建设占XXXX平方米，计容建筑面积达XXXX平方米。预计建筑工程的投资将达到XXXX万元，为汞及汞化合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计划购置的设备共计XXXX台（套），设备购置费用为XXXX万元。这一设备购置计划充分考虑到汞及汞化合物项目的生产需求和技术要求，确保了汞及汞化合物项目在生产运营中具备先进的技术装备和高效的生产能力。设备的合理配置将为汞及汞化合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计划总投资为XXXX万元，预计年实现营业收入为XXXX万元。这一产能规模的设定旨在确保汞及汞化合物项目能够在投资与回报之间取得平衡，实现长期可持续的发展。汞及汞化合物项目的总投资充分考虑到各个方面的需求，包括用地建设、设备购置等多个环节，以确保汞及汞化合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2597"/>
      <w:r>
        <w:rPr>
          <w:rFonts w:ascii="仿宋" w:eastAsia="仿宋" w:hAnsi="仿宋" w:cs="仿宋" w:hint="eastAsia"/>
          <w:sz w:val="28"/>
          <w:lang w:eastAsia="zh-CN"/>
        </w:rPr>
        <w:t>四、汞及汞化合物项目绩效评估</w:t>
      </w:r>
      <w:bookmarkEnd w:id="11"/>
    </w:p>
    <w:p>
      <w:pPr>
        <w:pStyle w:val="Heading2"/>
        <w:rPr>
          <w:rFonts w:ascii="仿宋" w:eastAsia="仿宋" w:hAnsi="仿宋" w:cs="仿宋" w:hint="eastAsia"/>
          <w:lang w:eastAsia="zh-CN"/>
        </w:rPr>
      </w:pPr>
      <w:bookmarkStart w:id="12" w:name="_Toc18851"/>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汞及汞化合物项目中，我们设计了一套全面的绩效评估指标，以确保汞及汞化合物项目的可控和成功交付。这些指标跨足汞及汞化合物项目目标、成本、进度和质量等多个维度，为我们提供了全面洞察汞及汞化合物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目标达成率是我们关注的首要指标。我们设定了明确的目标，并通过定期监测和评估，迅速发现并应对潜在的目标偏差。这为汞及汞化合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成本绩效是另一个核心关注点。通过实际成本与预算成本的对比分析，我们深入了解成本差异的原因，及时调整资源分配，保持汞及汞化合物项目在经济效益方面的合理水平。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进度作为关键的绩效指标之一，得到了精心的关注。我们制定了详细的汞及汞化合物项目进度计划，并设立了进度符合度指标，确保实际进度与计划进度保持一致。这使我们能够快速发现和解决潜在的进度问题，保持汞及汞化合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汞及汞化合物项目绩效的不可或缺的一环。我们引入了一系列的质量标准和客户满意度指标，以确保汞及汞化合物项目交付的成果在质量上达到或超越预期水平。通过持续监测这些指标，我们努力提升汞及汞化合物项目整体质量水平，为汞及汞化合物项目的成功交付提供有力保障。通过这些科学且全面的绩效评估，我们能够更好地引导汞及汞化合物项目的持续改进，确保汞及汞化合物项目目标的顺利达成。</w:t>
      </w:r>
    </w:p>
    <w:p>
      <w:pPr>
        <w:pStyle w:val="Heading2"/>
        <w:ind w:firstLine="560" w:firstLineChars="200"/>
        <w:rPr>
          <w:rFonts w:ascii="仿宋" w:eastAsia="仿宋" w:hAnsi="仿宋" w:cs="仿宋" w:hint="eastAsia"/>
          <w:sz w:val="28"/>
          <w:lang w:eastAsia="zh-CN"/>
        </w:rPr>
      </w:pPr>
      <w:bookmarkStart w:id="13" w:name="_Toc26182"/>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绩效评估是汞及汞化合物项目中的关键环节，为确保汞及汞化合物项目达到预期目标，我们采用了多层次、多维度的绩效评估方法。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汞及汞化合物项目的战略目标对齐，确保每个决策和行动都与汞及汞化合物项目整体目标保持一致。团队会定期召开战略对齐会议，审视当前工作与汞及汞化合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汞及汞化合物项目进度、质量、成本和风险等方面。这些指标通过数据收集和分析，为汞及汞化合物项目管理团队提供了客观的评估依据。例如，我们通过汞及汞化合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绩效评估不仅仅停留在汞及汞化合物项目内部，还考虑了汞及汞化合物项目对外部环境的影响。我们定期进行干系人满意度调查，以了解各利益相关方对汞及汞化合物项目的期望和满意度，并及时做出调整。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这种多层次、多角度的绩效评估方法，使得我们能够全面了解汞及汞化合物项目的运行状态，及时做出调整，确保汞及汞化合物项目在不断变化的环境中保持稳健前行。</w:t>
      </w:r>
    </w:p>
    <w:p>
      <w:pPr>
        <w:pStyle w:val="Heading2"/>
        <w:ind w:firstLine="560" w:firstLineChars="200"/>
        <w:rPr>
          <w:rFonts w:ascii="仿宋" w:eastAsia="仿宋" w:hAnsi="仿宋" w:cs="仿宋" w:hint="eastAsia"/>
          <w:sz w:val="28"/>
          <w:lang w:eastAsia="zh-CN"/>
        </w:rPr>
      </w:pPr>
      <w:bookmarkStart w:id="14" w:name="_Toc640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为了确保汞及汞化合物项目的有效管理和不断优化，我们采用了精心设计的绩效评估周期。这个周期旨在实现灵活、实时和全面的评估，以适应汞及汞化合物项目执行中的各种挑战。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汞及汞化合物项目的不同需求，分为短期、中期和长期。短期评估关注每个迭代或工作周期，以及时发现和解决当前任务中的问题。中期评估涵盖几个迭代，深入了解整体汞及汞化合物项目的趋势和性能。长期评估则着眼于整个汞及汞化合物项目阶段，确保汞及汞化合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汞及汞化合物项目管理工具和协作平台，团队成员能够随时更新和分享汞及汞化合物项目数据。这种实时性的反馈机制使我们能够及时察觉潜在问题，快速调整，保持汞及汞化合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汞及汞化合物项目的决策制定密不可分。每个周期的汞及汞化合物项目回顾会议成为集体总结经验、识别问题深层次原因并找到创新解决方案的平台。这种定期的反思与调整机制使汞及汞化合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0573"/>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58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的技术管理特点体现在其创新导向。通过引入最先进的技术趋势和解决方案，汞及汞化合物项目致力于提升科技含量、提高质量和效率水平。这意味着我们将采用最新的工具和方法，确保汞及汞化合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汞及汞化合物项目技术管理的显著特征。通过整合不同领域的技术资源，我们实现了跨学科的协同工作。这有助于优化技术架构，提高整体效能。此外，整合性策略还促进了不同技术团队之间的紧密沟通和高效合作，确保汞及汞化合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汞及汞化合物项目所采用的技术。通过不断优化技术方案，汞及汞化合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汞及汞化合物项目团队将在汞及汞化合物项目初期识别可能的技术风险，并采取相应的预防和应对措施。通过建立健全的风险评估机制，汞及汞化合物项目能够在实施过程中及时发现并解决潜在的技术问题，保障汞及汞化合物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汞及汞化合物项目中，技术将成为汞及汞化合物项目成功的有力支持。这一深度剖析揭示了技术管理在汞及汞化合物项目实施中的关键作用，为汞及汞化合物项目的技术基础奠定了坚实的基础。</w:t>
      </w:r>
    </w:p>
    <w:p>
      <w:pPr>
        <w:pStyle w:val="Heading2"/>
        <w:ind w:firstLine="560" w:firstLineChars="200"/>
        <w:rPr>
          <w:rFonts w:ascii="仿宋" w:eastAsia="仿宋" w:hAnsi="仿宋" w:cs="仿宋" w:hint="eastAsia"/>
          <w:sz w:val="28"/>
          <w:lang w:eastAsia="zh-CN"/>
        </w:rPr>
      </w:pPr>
      <w:bookmarkStart w:id="17" w:name="_Toc29262"/>
      <w:r>
        <w:rPr>
          <w:rFonts w:ascii="仿宋" w:eastAsia="仿宋" w:hAnsi="仿宋" w:cs="仿宋" w:hint="eastAsia"/>
          <w:sz w:val="28"/>
          <w:lang w:eastAsia="zh-CN"/>
        </w:rPr>
        <w:t>(二)、汞及汞化合物项目工艺技术设计方案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汞及汞化合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汞及汞化合物项目将严格按照相关行业规范要求进行组织。通过有效控制产品质量，汞及汞化合物项目将致力于为顾客提供优质的汞及汞化合物项目产品和良好的服务。这体现了汞及汞化合物项目对于生产活动合规性和质量标准的高度重视，为汞及汞化合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汞及汞化合物项目注重生态效益和清洁生产原则。汞及汞化合物项目建设将紧密结合地方特色经济发展，与社会经济发展规划和区域环境保护规划方案相协调一致。通过与当地区域自然生态系统的结合，汞及汞化合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汞及汞化合物项目产品具有多样化的客户需求和个性化的特点。因此，汞及汞化合物项目产品规格品种多样，且单批生产数量较小。为满足这一特点，汞及汞化合物项目承办单位将建设先进的柔性制造生产线。通过广泛应用柔性制造技术，汞及汞化合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汞及汞化合物项目采用的技术具有较高的技术含量和自动化水平，处于国内先进水平。这一技术选用不仅体现了对生产效率、质量和环境友好性的高标准要求，同时为汞及汞化合物项目的可持续发展奠定了坚实的基础。</w:t>
      </w:r>
    </w:p>
    <w:p>
      <w:pPr>
        <w:pStyle w:val="Heading2"/>
        <w:ind w:firstLine="560" w:firstLineChars="200"/>
        <w:rPr>
          <w:rFonts w:ascii="仿宋" w:eastAsia="仿宋" w:hAnsi="仿宋" w:cs="仿宋" w:hint="eastAsia"/>
          <w:sz w:val="28"/>
          <w:lang w:eastAsia="zh-CN"/>
        </w:rPr>
      </w:pPr>
      <w:bookmarkStart w:id="18" w:name="_Toc2514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为确保汞及汞化合物项目的高效生产和技术实施，我们制定了一套精心设计的设备选型方案，以满足汞及汞化合物项目生产、质量和环保的要求。该方案的主要特点如下：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汞及汞化合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针对汞及汞化合物项目产品的多样性和小批量生产的特点，我们将建设柔性制造生产线。通过在设备选型中考虑柔性制造技术，可以灵活应对不同产品规格和生产需求，实现生产线的高度灵活性和适应性。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5674"/>
      <w:r>
        <w:rPr>
          <w:rFonts w:ascii="仿宋" w:eastAsia="仿宋" w:hAnsi="仿宋" w:cs="仿宋" w:hint="eastAsia"/>
          <w:sz w:val="28"/>
          <w:lang w:eastAsia="zh-CN"/>
        </w:rPr>
        <w:t>六、汞及汞化合物项目文档管理</w:t>
      </w:r>
      <w:bookmarkEnd w:id="19"/>
    </w:p>
    <w:p>
      <w:pPr>
        <w:pStyle w:val="Heading2"/>
        <w:rPr>
          <w:rFonts w:ascii="仿宋" w:eastAsia="仿宋" w:hAnsi="仿宋" w:cs="仿宋" w:hint="eastAsia"/>
          <w:lang w:eastAsia="zh-CN"/>
        </w:rPr>
      </w:pPr>
      <w:bookmarkStart w:id="20" w:name="_Toc5339"/>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汞及汞化合物项目高度重视文档的质量和准确性，以支持汞及汞化合物项目的各项活动和决策。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文档的编制始于汞及汞化合物项目计划的初期，我们制定了详细的文档编制计划，明确了每个文档的内容、格式和编写责任人。在汞及汞化合物项目启动阶段，我们首先编制了汞及汞化合物项目章程，明确定义了汞及汞化合物项目的目标、范围、风险等关键要素。随后，汞及汞化合物项目团队根据计划陆续编制了需求文档、设计文档、测试文档等各类文档，确保汞及汞化合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汞及汞化合物项目管理中的重要环节，旨在确保汞及汞化合物项目文档符合质量标准和汞及汞化合物项目需求。在汞及汞化合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汞及汞化合物项目相关利益方和专业领域的专家对文档进行独立审查。这有助于获取更全面、客观的反馈，确保汞及汞化合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汞及汞化合物项目在文档编制与审查方面建立了严格的管理机制，通过规范的流程和多维度的审查，确保汞及汞化合物项目文档的质量、准确性和可靠性，为汞及汞化合物项目的顺利推进提供了有力支持。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https://d.book118.com/786011154022010033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DB5B92"/>
    <w:rsid w:val="47DB5B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01115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2024-01-07T04:31:00Z</dcterms:created>
  <dcterms:modified xsi:type="dcterms:W3CDTF">2024-01-07T04:32:10Z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AF3B81F300FE4BADB75F668583BDB191_11</vt:lpwstr>
  </property>
  <property fmtid="{D5CDD505-2E9C-101B-9397-08002B2CF9AE}" pid="3" name="KSOProductBuildVer">
    <vt:lpwstr>2052-12.1.0.16120</vt:lpwstr>
  </property>
</Properties>
</file>