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54"/>
        <w:ind w:left="0" w:right="11" w:firstLine="0"/>
        <w:jc w:val="center"/>
        <w:rPr>
          <w:rFonts w:ascii="宋体" w:eastAsia="宋体" w:hint="eastAsia"/>
          <w:sz w:val="19"/>
        </w:rPr>
      </w:pPr>
      <w:r>
        <w:rPr>
          <w:rFonts w:ascii="宋体" w:eastAsia="宋体" w:hint="eastAsia"/>
          <w:color w:val="D7D7D7"/>
          <w:w w:val="102"/>
          <w:sz w:val="19"/>
        </w:rPr>
        <w:t>。</w:t>
      </w:r>
    </w:p>
    <w:p>
      <w:pPr>
        <w:pStyle w:val="BodyText"/>
        <w:rPr>
          <w:rFonts w:ascii="宋体"/>
          <w:sz w:val="18"/>
        </w:rPr>
      </w:pPr>
    </w:p>
    <w:p>
      <w:pPr>
        <w:pStyle w:val="BodyText"/>
        <w:rPr>
          <w:rFonts w:ascii="宋体"/>
          <w:sz w:val="18"/>
        </w:rPr>
      </w:pPr>
    </w:p>
    <w:p>
      <w:pPr>
        <w:pStyle w:val="Heading1"/>
        <w:spacing w:before="134"/>
        <w:ind w:left="1026"/>
      </w:pPr>
      <w:r>
        <w:rPr>
          <w:color w:val="0D0D0D"/>
        </w:rPr>
        <w:t>选择题</w:t>
      </w:r>
    </w:p>
    <w:p>
      <w:pPr>
        <w:pStyle w:val="BodyText"/>
        <w:spacing w:before="336" w:after="36" w:line="283" w:lineRule="auto"/>
        <w:ind w:left="316" w:right="178"/>
      </w:pPr>
      <w:r>
        <w:rPr>
          <w:color w:val="0D0D0D"/>
        </w:rPr>
        <w:t>1</w:t>
      </w:r>
      <w:r>
        <w:rPr>
          <w:color w:val="0D0D0D"/>
          <w:spacing w:val="-16"/>
        </w:rPr>
        <w:t xml:space="preserve">、在托盘天平的两盘上各放一只等质量的烧杯，在两只烧杯里分别加入 </w:t>
      </w:r>
      <w:r>
        <w:rPr>
          <w:color w:val="0D0D0D"/>
        </w:rPr>
        <w:t>50g</w:t>
      </w:r>
      <w:r>
        <w:rPr>
          <w:color w:val="0D0D0D"/>
          <w:spacing w:val="-7"/>
        </w:rPr>
        <w:t xml:space="preserve"> 溶质质量分数为 </w:t>
      </w:r>
      <w:r>
        <w:rPr>
          <w:color w:val="0D0D0D"/>
        </w:rPr>
        <w:t xml:space="preserve">14.6% </w:t>
      </w:r>
      <w:r>
        <w:rPr>
          <w:color w:val="0D0D0D"/>
          <w:spacing w:val="-1"/>
        </w:rPr>
        <w:t>的稀盐酸，将天平调节至平衡。然后向左盘烧杯中投入一定质量的碳酸钠固体，向右盘烧杯中投入 一定质量的镁，均恰好完全反应，天平发生偏转。则下列各项操作中，能使天平重新达到平衡的是</w:t>
      </w:r>
    </w:p>
    <w:tbl>
      <w:tblPr>
        <w:tblStyle w:val="TableNormal"/>
        <w:tblW w:w="0" w:type="auto"/>
        <w:jc w:val="left"/>
        <w:tblInd w:w="27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23"/>
        <w:gridCol w:w="4302"/>
        <w:gridCol w:w="5600"/>
      </w:tblGrid>
      <w:tr>
        <w:tblPrEx>
          <w:tblW w:w="0" w:type="auto"/>
          <w:jc w:val="left"/>
          <w:tblInd w:w="27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2"/>
          <w:jc w:val="left"/>
        </w:trPr>
        <w:tc>
          <w:tcPr>
            <w:tcW w:w="523" w:type="dxa"/>
          </w:tcPr>
          <w:p>
            <w:pPr>
              <w:pStyle w:val="TableParagraph"/>
              <w:spacing w:line="359" w:lineRule="exact"/>
              <w:ind w:left="50"/>
              <w:rPr>
                <w:sz w:val="31"/>
              </w:rPr>
            </w:pPr>
            <w:r>
              <w:rPr>
                <w:color w:val="0D0D0D"/>
                <w:w w:val="102"/>
                <w:sz w:val="31"/>
              </w:rPr>
              <w:t>（</w:t>
            </w:r>
          </w:p>
        </w:tc>
        <w:tc>
          <w:tcPr>
            <w:tcW w:w="4302" w:type="dxa"/>
          </w:tcPr>
          <w:p>
            <w:pPr>
              <w:pStyle w:val="TableParagraph"/>
              <w:spacing w:line="359" w:lineRule="exact"/>
              <w:ind w:left="318"/>
              <w:rPr>
                <w:sz w:val="31"/>
              </w:rPr>
            </w:pPr>
            <w:r>
              <w:rPr>
                <w:color w:val="0D0D0D"/>
                <w:spacing w:val="-162"/>
                <w:sz w:val="31"/>
              </w:rPr>
              <w:t>）</w:t>
            </w:r>
            <w:r>
              <w:rPr>
                <w:color w:val="0D0D0D"/>
                <w:sz w:val="31"/>
              </w:rPr>
              <w:t>。</w:t>
            </w:r>
          </w:p>
        </w:tc>
        <w:tc>
          <w:tcPr>
            <w:tcW w:w="5600" w:type="dxa"/>
          </w:tcPr>
          <w:p>
            <w:pPr>
              <w:pStyle w:val="TableParagraph"/>
              <w:rPr>
                <w:rFonts w:ascii="Times New Roman"/>
                <w:sz w:val="30"/>
              </w:rPr>
            </w:pPr>
          </w:p>
        </w:tc>
      </w:tr>
      <w:tr>
        <w:tblPrEx>
          <w:tblW w:w="0" w:type="auto"/>
          <w:jc w:val="left"/>
          <w:tblInd w:w="274" w:type="dxa"/>
          <w:tblLayout w:type="fixed"/>
          <w:tblCellMar>
            <w:top w:w="0" w:type="dxa"/>
            <w:left w:w="0" w:type="dxa"/>
            <w:bottom w:w="0" w:type="dxa"/>
            <w:right w:w="0" w:type="dxa"/>
          </w:tblCellMar>
          <w:tblLook w:val="01E0"/>
        </w:tblPrEx>
        <w:trPr>
          <w:trHeight w:val="468"/>
          <w:jc w:val="left"/>
        </w:trPr>
        <w:tc>
          <w:tcPr>
            <w:tcW w:w="523" w:type="dxa"/>
          </w:tcPr>
          <w:p>
            <w:pPr>
              <w:pStyle w:val="TableParagraph"/>
              <w:rPr>
                <w:rFonts w:ascii="Times New Roman"/>
                <w:sz w:val="30"/>
              </w:rPr>
            </w:pPr>
          </w:p>
        </w:tc>
        <w:tc>
          <w:tcPr>
            <w:tcW w:w="4302" w:type="dxa"/>
          </w:tcPr>
          <w:p>
            <w:pPr>
              <w:pStyle w:val="TableParagraph"/>
              <w:spacing w:before="38"/>
              <w:ind w:left="156"/>
              <w:rPr>
                <w:sz w:val="31"/>
              </w:rPr>
            </w:pPr>
            <w:r>
              <w:rPr>
                <w:color w:val="0D0D0D"/>
                <w:sz w:val="31"/>
              </w:rPr>
              <w:t>A.将游码向右移动 4.2g</w:t>
            </w:r>
          </w:p>
        </w:tc>
        <w:tc>
          <w:tcPr>
            <w:tcW w:w="5600" w:type="dxa"/>
          </w:tcPr>
          <w:p>
            <w:pPr>
              <w:pStyle w:val="TableParagraph"/>
              <w:spacing w:before="38"/>
              <w:ind w:left="992"/>
              <w:rPr>
                <w:sz w:val="31"/>
              </w:rPr>
            </w:pPr>
            <w:r>
              <w:rPr>
                <w:color w:val="0D0D0D"/>
                <w:spacing w:val="-9"/>
                <w:sz w:val="31"/>
              </w:rPr>
              <w:t>B</w:t>
            </w:r>
            <w:r>
              <w:rPr>
                <w:color w:val="0D0D0D"/>
                <w:spacing w:val="-8"/>
                <w:sz w:val="31"/>
              </w:rPr>
              <w:t xml:space="preserve">.向右盘烧杯中再加入 </w:t>
            </w:r>
            <w:r>
              <w:rPr>
                <w:color w:val="0D0D0D"/>
                <w:sz w:val="31"/>
              </w:rPr>
              <w:t>4g</w:t>
            </w:r>
            <w:r>
              <w:rPr>
                <w:color w:val="0D0D0D"/>
                <w:spacing w:val="-12"/>
                <w:sz w:val="31"/>
              </w:rPr>
              <w:t xml:space="preserve"> 稀盐酸</w:t>
            </w:r>
          </w:p>
        </w:tc>
      </w:tr>
      <w:tr>
        <w:tblPrEx>
          <w:tblW w:w="0" w:type="auto"/>
          <w:jc w:val="left"/>
          <w:tblInd w:w="274" w:type="dxa"/>
          <w:tblLayout w:type="fixed"/>
          <w:tblCellMar>
            <w:top w:w="0" w:type="dxa"/>
            <w:left w:w="0" w:type="dxa"/>
            <w:bottom w:w="0" w:type="dxa"/>
            <w:right w:w="0" w:type="dxa"/>
          </w:tblCellMar>
          <w:tblLook w:val="01E0"/>
        </w:tblPrEx>
        <w:trPr>
          <w:trHeight w:val="392"/>
          <w:jc w:val="left"/>
        </w:trPr>
        <w:tc>
          <w:tcPr>
            <w:tcW w:w="523" w:type="dxa"/>
          </w:tcPr>
          <w:p>
            <w:pPr>
              <w:pStyle w:val="TableParagraph"/>
              <w:rPr>
                <w:rFonts w:ascii="Times New Roman"/>
                <w:sz w:val="30"/>
              </w:rPr>
            </w:pPr>
          </w:p>
        </w:tc>
        <w:tc>
          <w:tcPr>
            <w:tcW w:w="4302" w:type="dxa"/>
          </w:tcPr>
          <w:p>
            <w:pPr>
              <w:pStyle w:val="TableParagraph"/>
              <w:spacing w:before="38" w:line="335" w:lineRule="exact"/>
              <w:ind w:left="156"/>
              <w:rPr>
                <w:sz w:val="31"/>
              </w:rPr>
            </w:pPr>
            <w:r>
              <w:rPr>
                <w:color w:val="0D0D0D"/>
                <w:sz w:val="31"/>
              </w:rPr>
              <w:t>C.在右盘上放 4.8g 镁</w:t>
            </w:r>
          </w:p>
        </w:tc>
        <w:tc>
          <w:tcPr>
            <w:tcW w:w="5600" w:type="dxa"/>
          </w:tcPr>
          <w:p>
            <w:pPr>
              <w:pStyle w:val="TableParagraph"/>
              <w:spacing w:before="38" w:line="335" w:lineRule="exact"/>
              <w:ind w:left="844" w:right="221"/>
              <w:jc w:val="center"/>
              <w:rPr>
                <w:sz w:val="31"/>
              </w:rPr>
            </w:pPr>
            <w:r>
              <w:rPr>
                <w:color w:val="0D0D0D"/>
                <w:sz w:val="31"/>
              </w:rPr>
              <w:t>D．在左盘上放 7.2g 碳酸钠固体</w:t>
            </w:r>
          </w:p>
        </w:tc>
      </w:tr>
    </w:tbl>
    <w:p>
      <w:pPr>
        <w:pStyle w:val="BodyText"/>
        <w:spacing w:before="4"/>
        <w:rPr>
          <w:sz w:val="45"/>
        </w:rPr>
      </w:pPr>
    </w:p>
    <w:p>
      <w:pPr>
        <w:pStyle w:val="BodyText"/>
        <w:tabs>
          <w:tab w:val="left" w:pos="5519"/>
        </w:tabs>
        <w:spacing w:before="1" w:line="283" w:lineRule="auto"/>
        <w:ind w:left="316" w:right="104"/>
      </w:pPr>
      <w:r>
        <w:rPr>
          <w:color w:val="0D0D0D"/>
        </w:rPr>
        <w:t>2</w:t>
      </w:r>
      <w:r>
        <w:rPr>
          <w:color w:val="0D0D0D"/>
          <w:spacing w:val="-177"/>
        </w:rPr>
        <w:t>、</w:t>
      </w:r>
      <w:r>
        <w:rPr>
          <w:color w:val="0D0D0D"/>
        </w:rPr>
        <w:t>（2009·青岛）在托盘天平两边各放一只等质量的烧杯，在两只烧杯里分别加</w:t>
      </w:r>
      <w:r>
        <w:rPr>
          <w:color w:val="0D0D0D"/>
          <w:spacing w:val="-30"/>
        </w:rPr>
        <w:t>入</w:t>
      </w:r>
      <w:r>
        <w:rPr>
          <w:color w:val="0D0D0D"/>
        </w:rPr>
        <w:t>50g</w:t>
      </w:r>
      <w:r>
        <w:rPr>
          <w:color w:val="0D0D0D"/>
          <w:spacing w:val="112"/>
        </w:rPr>
        <w:t xml:space="preserve"> </w:t>
      </w:r>
      <w:r>
        <w:rPr>
          <w:color w:val="0D0D0D"/>
        </w:rPr>
        <w:t>溶质质量分数为</w:t>
      </w:r>
      <w:r>
        <w:rPr>
          <w:color w:val="0D0D0D"/>
          <w:spacing w:val="152"/>
        </w:rPr>
        <w:t xml:space="preserve"> </w:t>
      </w:r>
      <w:r>
        <w:rPr>
          <w:color w:val="0D0D0D"/>
        </w:rPr>
        <w:t>7</w:t>
      </w:r>
      <w:r>
        <w:rPr>
          <w:b/>
          <w:color w:val="0D0D0D"/>
        </w:rPr>
        <w:t>.</w:t>
      </w:r>
      <w:r>
        <w:rPr>
          <w:color w:val="0D0D0D"/>
        </w:rPr>
        <w:t>3%的稀盐酸，将天平调节至平衡；然后向左右两烧杯中分别加入一定质量的下列各组物质</w:t>
      </w:r>
      <w:r>
        <w:rPr>
          <w:color w:val="0D0D0D"/>
          <w:spacing w:val="-18"/>
        </w:rPr>
        <w:t xml:space="preserve">， </w:t>
      </w:r>
      <w:r>
        <w:rPr>
          <w:color w:val="0D0D0D"/>
        </w:rPr>
        <w:t>充分反应后，天平发生偏转的是（</w:t>
        <w:tab/>
        <w:t>）</w:t>
      </w:r>
    </w:p>
    <w:p>
      <w:pPr>
        <w:pStyle w:val="BodyText"/>
        <w:tabs>
          <w:tab w:val="left" w:pos="6473"/>
        </w:tabs>
        <w:spacing w:line="283" w:lineRule="auto"/>
        <w:ind w:left="946" w:right="3629"/>
      </w:pPr>
      <w:r>
        <w:rPr>
          <w:color w:val="0D0D0D"/>
        </w:rPr>
        <w:t>A．1</w:t>
      </w:r>
      <w:r>
        <w:rPr>
          <w:b/>
          <w:color w:val="0D0D0D"/>
        </w:rPr>
        <w:t>.</w:t>
      </w:r>
      <w:r>
        <w:rPr>
          <w:color w:val="0D0D0D"/>
        </w:rPr>
        <w:t>8g</w:t>
      </w:r>
      <w:r>
        <w:rPr>
          <w:color w:val="0D0D0D"/>
          <w:spacing w:val="-71"/>
        </w:rPr>
        <w:t xml:space="preserve"> </w:t>
      </w:r>
      <w:r>
        <w:rPr>
          <w:color w:val="0D0D0D"/>
        </w:rPr>
        <w:t>铝粉和</w:t>
      </w:r>
      <w:r>
        <w:rPr>
          <w:color w:val="0D0D0D"/>
          <w:spacing w:val="-71"/>
        </w:rPr>
        <w:t xml:space="preserve"> </w:t>
      </w:r>
      <w:r>
        <w:rPr>
          <w:color w:val="0D0D0D"/>
        </w:rPr>
        <w:t>1</w:t>
      </w:r>
      <w:r>
        <w:rPr>
          <w:b/>
          <w:color w:val="0D0D0D"/>
        </w:rPr>
        <w:t>.</w:t>
      </w:r>
      <w:r>
        <w:rPr>
          <w:color w:val="0D0D0D"/>
        </w:rPr>
        <w:t>8g</w:t>
      </w:r>
      <w:r>
        <w:rPr>
          <w:color w:val="0D0D0D"/>
          <w:spacing w:val="24"/>
        </w:rPr>
        <w:t xml:space="preserve"> </w:t>
      </w:r>
      <w:r>
        <w:rPr>
          <w:color w:val="0D0D0D"/>
        </w:rPr>
        <w:t>铁粉</w:t>
        <w:tab/>
        <w:t>B．4</w:t>
      </w:r>
      <w:r>
        <w:rPr>
          <w:b/>
          <w:color w:val="0D0D0D"/>
        </w:rPr>
        <w:t>.</w:t>
      </w:r>
      <w:r>
        <w:rPr>
          <w:color w:val="0D0D0D"/>
        </w:rPr>
        <w:t>2g</w:t>
      </w:r>
      <w:r>
        <w:rPr>
          <w:color w:val="0D0D0D"/>
          <w:spacing w:val="-66"/>
        </w:rPr>
        <w:t xml:space="preserve"> </w:t>
      </w:r>
      <w:r>
        <w:rPr>
          <w:color w:val="0D0D0D"/>
        </w:rPr>
        <w:t>碳酸镁和</w:t>
      </w:r>
      <w:r>
        <w:rPr>
          <w:color w:val="0D0D0D"/>
          <w:spacing w:val="-72"/>
        </w:rPr>
        <w:t xml:space="preserve"> </w:t>
      </w:r>
      <w:r>
        <w:rPr>
          <w:color w:val="0D0D0D"/>
        </w:rPr>
        <w:t>2g</w:t>
      </w:r>
      <w:r>
        <w:rPr>
          <w:color w:val="0D0D0D"/>
          <w:spacing w:val="-68"/>
        </w:rPr>
        <w:t xml:space="preserve"> </w:t>
      </w:r>
      <w:r>
        <w:rPr>
          <w:color w:val="0D0D0D"/>
        </w:rPr>
        <w:t>硝酸银C．5</w:t>
      </w:r>
      <w:r>
        <w:rPr>
          <w:b/>
          <w:color w:val="0D0D0D"/>
        </w:rPr>
        <w:t>.</w:t>
      </w:r>
      <w:r>
        <w:rPr>
          <w:color w:val="0D0D0D"/>
        </w:rPr>
        <w:t>6g</w:t>
      </w:r>
      <w:r>
        <w:rPr>
          <w:color w:val="0D0D0D"/>
          <w:spacing w:val="-71"/>
        </w:rPr>
        <w:t xml:space="preserve"> </w:t>
      </w:r>
      <w:r>
        <w:rPr>
          <w:color w:val="0D0D0D"/>
        </w:rPr>
        <w:t>铁粉和</w:t>
      </w:r>
      <w:r>
        <w:rPr>
          <w:color w:val="0D0D0D"/>
          <w:spacing w:val="-71"/>
        </w:rPr>
        <w:t xml:space="preserve"> </w:t>
      </w:r>
      <w:r>
        <w:rPr>
          <w:color w:val="0D0D0D"/>
        </w:rPr>
        <w:t>5</w:t>
      </w:r>
      <w:r>
        <w:rPr>
          <w:b/>
          <w:color w:val="0D0D0D"/>
        </w:rPr>
        <w:t>.</w:t>
      </w:r>
      <w:r>
        <w:rPr>
          <w:color w:val="0D0D0D"/>
        </w:rPr>
        <w:t>6g</w:t>
      </w:r>
      <w:r>
        <w:rPr>
          <w:color w:val="0D0D0D"/>
          <w:spacing w:val="24"/>
        </w:rPr>
        <w:t xml:space="preserve"> </w:t>
      </w:r>
      <w:r>
        <w:rPr>
          <w:color w:val="0D0D0D"/>
        </w:rPr>
        <w:t>锌粉</w:t>
        <w:tab/>
      </w:r>
      <w:r>
        <w:rPr>
          <w:color w:val="0D0D0D"/>
          <w:spacing w:val="-3"/>
        </w:rPr>
        <w:t>D．10g</w:t>
      </w:r>
      <w:r>
        <w:rPr>
          <w:color w:val="0D0D0D"/>
          <w:spacing w:val="-55"/>
        </w:rPr>
        <w:t xml:space="preserve"> </w:t>
      </w:r>
      <w:r>
        <w:rPr>
          <w:color w:val="0D0D0D"/>
        </w:rPr>
        <w:t>碳酸钙和</w:t>
      </w:r>
      <w:r>
        <w:rPr>
          <w:color w:val="0D0D0D"/>
          <w:spacing w:val="-60"/>
        </w:rPr>
        <w:t xml:space="preserve"> </w:t>
      </w:r>
      <w:r>
        <w:rPr>
          <w:color w:val="0D0D0D"/>
        </w:rPr>
        <w:t>5</w:t>
      </w:r>
      <w:r>
        <w:rPr>
          <w:b/>
          <w:color w:val="0D0D0D"/>
        </w:rPr>
        <w:t>.</w:t>
      </w:r>
      <w:r>
        <w:rPr>
          <w:color w:val="0D0D0D"/>
        </w:rPr>
        <w:t>6g</w:t>
      </w:r>
      <w:r>
        <w:rPr>
          <w:color w:val="0D0D0D"/>
          <w:spacing w:val="-49"/>
        </w:rPr>
        <w:t xml:space="preserve"> </w:t>
      </w:r>
      <w:r>
        <w:rPr>
          <w:color w:val="0D0D0D"/>
        </w:rPr>
        <w:t>氧化</w:t>
      </w:r>
      <w:r>
        <w:rPr>
          <w:color w:val="0D0D0D"/>
          <w:spacing w:val="-16"/>
        </w:rPr>
        <w:t>钙</w:t>
      </w:r>
    </w:p>
    <w:p>
      <w:pPr>
        <w:pStyle w:val="BodyText"/>
        <w:spacing w:before="80" w:line="326" w:lineRule="auto"/>
        <w:ind w:left="316" w:right="336"/>
      </w:pPr>
      <w:r>
        <w:rPr>
          <w:color w:val="0D0D0D"/>
        </w:rPr>
        <w:t>3</w:t>
      </w:r>
      <w:r>
        <w:rPr>
          <w:color w:val="0D0D0D"/>
          <w:spacing w:val="-1"/>
        </w:rPr>
        <w:t xml:space="preserve">、将一定量的乙醇和氧气置于一个完全封闭的容器中引燃，反应生成二氧化碳、水蒸气和一种未 </w:t>
      </w:r>
      <w:r>
        <w:rPr>
          <w:color w:val="0D0D0D"/>
          <w:spacing w:val="-25"/>
        </w:rPr>
        <w:t xml:space="preserve">知物 </w:t>
      </w:r>
      <w:r>
        <w:rPr>
          <w:color w:val="0D0D0D"/>
          <w:spacing w:val="-4"/>
        </w:rPr>
        <w:t>X</w:t>
      </w:r>
      <w:r>
        <w:rPr>
          <w:color w:val="0D0D0D"/>
        </w:rPr>
        <w:t>。测得反应前后物质的质量如下表：</w:t>
      </w:r>
    </w:p>
    <w:p>
      <w:pPr>
        <w:spacing w:after="0" w:line="326" w:lineRule="auto"/>
        <w:sectPr>
          <w:type w:val="continuous"/>
          <w:pgSz w:w="17860" w:h="25260"/>
          <w:pgMar w:top="1040" w:right="1860" w:bottom="280" w:left="1880" w:header="708" w:footer="708"/>
          <w:cols w:space="708"/>
        </w:sectPr>
      </w:pPr>
    </w:p>
    <w:p>
      <w:pPr>
        <w:pStyle w:val="BodyText"/>
        <w:tabs>
          <w:tab w:val="left" w:pos="3365"/>
        </w:tabs>
        <w:spacing w:line="386" w:lineRule="exact"/>
        <w:ind w:left="2102"/>
        <w:jc w:val="center"/>
      </w:pPr>
      <w:r>
        <w:rPr>
          <w:color w:val="0D0D0D"/>
        </w:rPr>
        <w:t>物</w:t>
        <w:tab/>
      </w:r>
      <w:r>
        <w:rPr>
          <w:color w:val="0D0D0D"/>
          <w:spacing w:val="-12"/>
        </w:rPr>
        <w:t>质</w:t>
      </w:r>
    </w:p>
    <w:p>
      <w:pPr>
        <w:pStyle w:val="BodyText"/>
        <w:spacing w:before="204"/>
        <w:ind w:left="2105"/>
        <w:jc w:val="center"/>
      </w:pPr>
      <w:r>
        <w:rPr>
          <w:color w:val="0D0D0D"/>
          <w:spacing w:val="-4"/>
        </w:rPr>
        <w:t>反应前质量</w:t>
      </w:r>
    </w:p>
    <w:p>
      <w:pPr>
        <w:pStyle w:val="BodyText"/>
        <w:spacing w:before="186"/>
        <w:ind w:left="2098"/>
        <w:jc w:val="center"/>
      </w:pPr>
      <w:r>
        <w:rPr>
          <w:color w:val="0D0D0D"/>
        </w:rPr>
        <w:t>/g</w:t>
      </w:r>
    </w:p>
    <w:p>
      <w:pPr>
        <w:pStyle w:val="BodyText"/>
        <w:spacing w:before="204" w:line="329" w:lineRule="exact"/>
        <w:ind w:left="2105"/>
        <w:jc w:val="center"/>
      </w:pPr>
      <w:r>
        <w:rPr>
          <w:color w:val="0D0D0D"/>
        </w:rPr>
        <w:t>反应后质量</w:t>
      </w:r>
    </w:p>
    <w:p>
      <w:pPr>
        <w:spacing w:before="0" w:line="386" w:lineRule="exact"/>
        <w:ind w:left="752" w:right="0" w:firstLine="0"/>
        <w:jc w:val="left"/>
        <w:rPr>
          <w:sz w:val="31"/>
        </w:rPr>
      </w:pPr>
      <w:r>
        <w:br w:type="column"/>
      </w:r>
      <w:r>
        <w:rPr>
          <w:color w:val="0D0D0D"/>
          <w:spacing w:val="-10"/>
          <w:sz w:val="31"/>
        </w:rPr>
        <w:t>乙醇</w:t>
      </w:r>
    </w:p>
    <w:p>
      <w:pPr>
        <w:pStyle w:val="BodyText"/>
        <w:spacing w:before="8"/>
        <w:rPr>
          <w:sz w:val="38"/>
        </w:rPr>
      </w:pPr>
    </w:p>
    <w:p>
      <w:pPr>
        <w:pStyle w:val="BodyText"/>
        <w:ind w:left="831"/>
      </w:pPr>
      <w:r>
        <w:rPr>
          <w:color w:val="0D0D0D"/>
        </w:rPr>
        <w:t>4.6</w:t>
      </w:r>
    </w:p>
    <w:p>
      <w:pPr>
        <w:pStyle w:val="BodyText"/>
        <w:tabs>
          <w:tab w:val="left" w:pos="2296"/>
          <w:tab w:val="left" w:pos="4471"/>
          <w:tab w:val="left" w:pos="6210"/>
        </w:tabs>
        <w:spacing w:line="386" w:lineRule="exact"/>
        <w:ind w:left="985"/>
      </w:pPr>
      <w:r>
        <w:br w:type="column"/>
      </w:r>
      <w:r>
        <w:rPr>
          <w:color w:val="0D0D0D"/>
        </w:rPr>
        <w:t>氧气</w:t>
        <w:tab/>
        <w:t>二氧化碳</w:t>
        <w:tab/>
        <w:t>水</w:t>
        <w:tab/>
        <w:t>X</w:t>
      </w:r>
    </w:p>
    <w:p>
      <w:pPr>
        <w:pStyle w:val="BodyText"/>
        <w:spacing w:before="8"/>
        <w:rPr>
          <w:sz w:val="38"/>
        </w:rPr>
      </w:pPr>
    </w:p>
    <w:p>
      <w:pPr>
        <w:pStyle w:val="BodyText"/>
        <w:tabs>
          <w:tab w:val="left" w:pos="2887"/>
          <w:tab w:val="left" w:pos="4550"/>
          <w:tab w:val="left" w:pos="6210"/>
        </w:tabs>
        <w:ind w:left="1223"/>
      </w:pPr>
      <w:r>
        <w:rPr>
          <w:color w:val="0D0D0D"/>
        </w:rPr>
        <w:t>8</w:t>
        <w:tab/>
        <w:t>0</w:t>
        <w:tab/>
        <w:t>0</w:t>
        <w:tab/>
        <w:t>0</w:t>
      </w:r>
    </w:p>
    <w:p>
      <w:pPr>
        <w:spacing w:after="0"/>
        <w:sectPr>
          <w:type w:val="continuous"/>
          <w:pgSz w:w="17860" w:h="25260"/>
          <w:pgMar w:top="1040" w:right="1860" w:bottom="280" w:left="1880" w:header="708" w:footer="708"/>
          <w:pgNumType w:start="2"/>
          <w:cols w:num="3" w:space="708" w:equalWidth="0">
            <w:col w:w="3690" w:space="40"/>
            <w:col w:w="1387" w:space="39"/>
            <w:col w:w="8964" w:space="0"/>
          </w:cols>
        </w:sectPr>
      </w:pPr>
    </w:p>
    <w:p>
      <w:pPr>
        <w:pStyle w:val="BodyText"/>
        <w:spacing w:before="254"/>
        <w:ind w:left="2735"/>
      </w:pPr>
      <w:r>
        <w:rPr>
          <w:color w:val="0D0D0D"/>
        </w:rPr>
        <w:t>/g</w:t>
      </w:r>
    </w:p>
    <w:p>
      <w:pPr>
        <w:pStyle w:val="BodyText"/>
        <w:tabs>
          <w:tab w:val="left" w:pos="3938"/>
        </w:tabs>
        <w:spacing w:before="229"/>
        <w:ind w:left="316"/>
      </w:pPr>
      <w:r>
        <w:rPr>
          <w:color w:val="0D0D0D"/>
        </w:rPr>
        <w:t>下列判断正确的是（</w:t>
        <w:tab/>
        <w:t>）</w:t>
      </w:r>
    </w:p>
    <w:p>
      <w:pPr>
        <w:pStyle w:val="BodyText"/>
        <w:tabs>
          <w:tab w:val="left" w:pos="1979"/>
          <w:tab w:val="left" w:pos="3485"/>
          <w:tab w:val="left" w:pos="5148"/>
          <w:tab w:val="left" w:pos="6967"/>
        </w:tabs>
        <w:spacing w:line="359" w:lineRule="exact"/>
        <w:ind w:left="316"/>
      </w:pPr>
      <w:r>
        <w:br w:type="column"/>
      </w:r>
      <w:r>
        <w:rPr>
          <w:color w:val="0D0D0D"/>
        </w:rPr>
        <w:t>0</w:t>
        <w:tab/>
        <w:t>0</w:t>
        <w:tab/>
        <w:t>4.4</w:t>
        <w:tab/>
        <w:t>5.4</w:t>
        <w:tab/>
        <w:t>m</w:t>
      </w:r>
    </w:p>
    <w:p>
      <w:pPr>
        <w:spacing w:after="0" w:line="359" w:lineRule="exact"/>
        <w:sectPr>
          <w:type w:val="continuous"/>
          <w:pgSz w:w="17860" w:h="25260"/>
          <w:pgMar w:top="1040" w:right="1860" w:bottom="280" w:left="1880" w:header="708" w:footer="708"/>
          <w:pgNumType w:start="3"/>
          <w:cols w:num="2" w:space="708" w:equalWidth="0">
            <w:col w:w="4296" w:space="103"/>
            <w:col w:w="9721" w:space="0"/>
          </w:cols>
        </w:sectPr>
      </w:pPr>
    </w:p>
    <w:p>
      <w:pPr>
        <w:pStyle w:val="BodyText"/>
        <w:tabs>
          <w:tab w:val="left" w:pos="7034"/>
        </w:tabs>
        <w:spacing w:before="143"/>
        <w:ind w:left="633"/>
      </w:pPr>
      <w:r>
        <w:pict>
          <v:group id="_x0000_s1025" style="width:893pt;height:1248pt;margin-top:0;margin-left:0;mso-position-horizontal-relative:page;mso-position-vertical-relative:page;position:absolute;z-index:-251658240" coordorigin="0,0" coordsize="17860,249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7860;height:24960;position:absolute" stroked="f">
              <v:imagedata r:id="rId4" o:title=""/>
            </v:shape>
            <v:shape id="_x0000_s1027" type="#_x0000_t75" style="width:10520;height:3000;left:3680;position:absolute;top:9480" stroked="f">
              <v:imagedata r:id="rId5" o:title=""/>
            </v:shape>
          </v:group>
        </w:pict>
      </w:r>
      <w:r>
        <w:rPr>
          <w:color w:val="0D0D0D"/>
        </w:rPr>
        <w:t>A．表</w:t>
      </w:r>
      <w:r>
        <w:rPr>
          <w:color w:val="0D0D0D"/>
          <w:spacing w:val="71"/>
        </w:rPr>
        <w:t>中</w:t>
      </w:r>
      <w:r>
        <w:rPr>
          <w:color w:val="0D0D0D"/>
        </w:rPr>
        <w:t>m</w:t>
      </w:r>
      <w:r>
        <w:rPr>
          <w:color w:val="0D0D0D"/>
          <w:spacing w:val="-63"/>
        </w:rPr>
        <w:t xml:space="preserve"> </w:t>
      </w:r>
      <w:r>
        <w:rPr>
          <w:color w:val="0D0D0D"/>
        </w:rPr>
        <w:t>的值为</w:t>
      </w:r>
      <w:r>
        <w:rPr>
          <w:color w:val="0D0D0D"/>
          <w:spacing w:val="-72"/>
        </w:rPr>
        <w:t xml:space="preserve"> </w:t>
      </w:r>
      <w:r>
        <w:rPr>
          <w:color w:val="0D0D0D"/>
        </w:rPr>
        <w:t>2.8</w:t>
        <w:tab/>
      </w:r>
      <w:r>
        <w:rPr>
          <w:color w:val="0D0D0D"/>
          <w:spacing w:val="-10"/>
        </w:rPr>
        <w:t>B．X</w:t>
      </w:r>
      <w:r>
        <w:rPr>
          <w:color w:val="0D0D0D"/>
          <w:spacing w:val="-74"/>
        </w:rPr>
        <w:t xml:space="preserve"> </w:t>
      </w:r>
      <w:r>
        <w:rPr>
          <w:color w:val="0D0D0D"/>
        </w:rPr>
        <w:t>可能是该反应的催化剂</w:t>
      </w:r>
    </w:p>
    <w:p>
      <w:pPr>
        <w:pStyle w:val="BodyText"/>
        <w:tabs>
          <w:tab w:val="left" w:pos="6941"/>
        </w:tabs>
        <w:spacing w:before="143"/>
        <w:ind w:left="633"/>
      </w:pPr>
      <w:r>
        <w:rPr>
          <w:color w:val="0D0D0D"/>
        </w:rPr>
        <w:t>C．增加氧气的量可以减</w:t>
      </w:r>
      <w:r>
        <w:rPr>
          <w:color w:val="0D0D0D"/>
          <w:spacing w:val="58"/>
        </w:rPr>
        <w:t>少</w:t>
      </w:r>
      <w:r>
        <w:rPr>
          <w:color w:val="0D0D0D"/>
        </w:rPr>
        <w:t>X</w:t>
      </w:r>
      <w:r>
        <w:rPr>
          <w:color w:val="0D0D0D"/>
          <w:spacing w:val="-47"/>
        </w:rPr>
        <w:t xml:space="preserve"> </w:t>
      </w:r>
      <w:r>
        <w:rPr>
          <w:color w:val="0D0D0D"/>
        </w:rPr>
        <w:t>的生成</w:t>
        <w:tab/>
      </w:r>
      <w:r>
        <w:rPr>
          <w:color w:val="0D0D0D"/>
          <w:spacing w:val="-4"/>
        </w:rPr>
        <w:t>D．</w:t>
      </w:r>
      <w:r>
        <w:rPr>
          <w:color w:val="0D0D0D"/>
        </w:rPr>
        <w:t>物</w:t>
      </w:r>
      <w:r>
        <w:rPr>
          <w:color w:val="0D0D0D"/>
          <w:spacing w:val="76"/>
        </w:rPr>
        <w:t>质</w:t>
      </w:r>
      <w:r>
        <w:rPr>
          <w:color w:val="0D0D0D"/>
        </w:rPr>
        <w:t>X</w:t>
      </w:r>
      <w:r>
        <w:rPr>
          <w:color w:val="0D0D0D"/>
          <w:spacing w:val="-72"/>
        </w:rPr>
        <w:t xml:space="preserve"> </w:t>
      </w:r>
      <w:r>
        <w:rPr>
          <w:color w:val="0D0D0D"/>
        </w:rPr>
        <w:t>一定含有碳元素，可能含有氢元素</w:t>
      </w:r>
    </w:p>
    <w:p>
      <w:pPr>
        <w:pStyle w:val="BodyText"/>
        <w:spacing w:before="9"/>
        <w:rPr>
          <w:sz w:val="43"/>
        </w:rPr>
      </w:pPr>
    </w:p>
    <w:p>
      <w:pPr>
        <w:pStyle w:val="BodyText"/>
        <w:spacing w:before="1" w:line="346" w:lineRule="exact"/>
        <w:ind w:left="316"/>
      </w:pPr>
      <w:r>
        <w:rPr>
          <w:color w:val="0D0D0D"/>
        </w:rPr>
        <w:t>4</w:t>
      </w:r>
      <w:r>
        <w:rPr>
          <w:color w:val="0D0D0D"/>
          <w:spacing w:val="3"/>
        </w:rPr>
        <w:t>、常用燃烧法测定有机物的组成。现取</w:t>
      </w:r>
      <w:r>
        <w:rPr>
          <w:color w:val="0D0D0D"/>
        </w:rPr>
        <w:t>2.3</w:t>
      </w:r>
      <w:r>
        <w:rPr>
          <w:color w:val="0D0D0D"/>
          <w:spacing w:val="86"/>
        </w:rPr>
        <w:t xml:space="preserve"> </w:t>
      </w:r>
      <w:r>
        <w:rPr>
          <w:color w:val="0D0D0D"/>
        </w:rPr>
        <w:t>g</w:t>
      </w:r>
      <w:r>
        <w:rPr>
          <w:color w:val="0D0D0D"/>
          <w:spacing w:val="-7"/>
        </w:rPr>
        <w:t xml:space="preserve"> 某有机物在足量的氧气中完全燃烧，生成</w:t>
      </w:r>
      <w:r>
        <w:rPr>
          <w:color w:val="0D0D0D"/>
        </w:rPr>
        <w:t>4.4</w:t>
      </w:r>
      <w:r>
        <w:rPr>
          <w:color w:val="0D0D0D"/>
          <w:spacing w:val="86"/>
        </w:rPr>
        <w:t xml:space="preserve"> </w:t>
      </w:r>
      <w:r>
        <w:rPr>
          <w:color w:val="0D0D0D"/>
        </w:rPr>
        <w:t>g</w:t>
      </w:r>
      <w:r>
        <w:rPr>
          <w:color w:val="0D0D0D"/>
          <w:spacing w:val="87"/>
        </w:rPr>
        <w:t xml:space="preserve"> </w:t>
      </w:r>
      <w:r>
        <w:rPr>
          <w:color w:val="0D0D0D"/>
        </w:rPr>
        <w:t>CO</w:t>
      </w:r>
    </w:p>
    <w:p>
      <w:pPr>
        <w:spacing w:before="0" w:line="154" w:lineRule="exact"/>
        <w:ind w:left="0" w:right="323" w:firstLine="0"/>
        <w:jc w:val="right"/>
        <w:rPr>
          <w:sz w:val="16"/>
        </w:rPr>
      </w:pPr>
      <w:r>
        <w:rPr>
          <w:color w:val="0D0D0D"/>
          <w:w w:val="103"/>
          <w:sz w:val="16"/>
        </w:rPr>
        <w:t>2</w:t>
      </w:r>
    </w:p>
    <w:p>
      <w:pPr>
        <w:pStyle w:val="BodyText"/>
        <w:tabs>
          <w:tab w:val="left" w:pos="9537"/>
          <w:tab w:val="left" w:pos="12533"/>
        </w:tabs>
        <w:spacing w:before="44" w:line="346" w:lineRule="exact"/>
        <w:ind w:left="316"/>
      </w:pPr>
      <w:r>
        <w:rPr>
          <w:color w:val="0D0D0D"/>
        </w:rPr>
        <w:t>和</w:t>
      </w:r>
      <w:r>
        <w:rPr>
          <w:color w:val="0D0D0D"/>
          <w:spacing w:val="-56"/>
        </w:rPr>
        <w:t xml:space="preserve"> </w:t>
      </w:r>
      <w:r>
        <w:rPr>
          <w:color w:val="0D0D0D"/>
        </w:rPr>
        <w:t>2.7</w:t>
      </w:r>
      <w:r>
        <w:rPr>
          <w:color w:val="0D0D0D"/>
          <w:spacing w:val="-9"/>
        </w:rPr>
        <w:t xml:space="preserve"> </w:t>
      </w:r>
      <w:r>
        <w:rPr>
          <w:color w:val="0D0D0D"/>
        </w:rPr>
        <w:t>g</w:t>
      </w:r>
      <w:r>
        <w:rPr>
          <w:color w:val="0D0D0D"/>
          <w:spacing w:val="-6"/>
        </w:rPr>
        <w:t xml:space="preserve"> </w:t>
      </w:r>
      <w:r>
        <w:rPr>
          <w:color w:val="0D0D0D"/>
        </w:rPr>
        <w:t>H</w:t>
      </w:r>
      <w:r>
        <w:rPr>
          <w:color w:val="0D0D0D"/>
          <w:spacing w:val="-55"/>
        </w:rPr>
        <w:t xml:space="preserve"> </w:t>
      </w:r>
      <w:r>
        <w:rPr>
          <w:color w:val="0D0D0D"/>
        </w:rPr>
        <w:t>O。对该物质的组成有下列推断：①一定</w:t>
      </w:r>
      <w:r>
        <w:rPr>
          <w:color w:val="0D0D0D"/>
          <w:spacing w:val="48"/>
        </w:rPr>
        <w:t>含</w:t>
      </w:r>
      <w:r>
        <w:rPr>
          <w:color w:val="0D0D0D"/>
        </w:rPr>
        <w:t>C</w:t>
      </w:r>
      <w:r>
        <w:rPr>
          <w:color w:val="0D0D0D"/>
          <w:spacing w:val="-4"/>
        </w:rPr>
        <w:t>、</w:t>
      </w:r>
      <w:r>
        <w:rPr>
          <w:color w:val="0D0D0D"/>
        </w:rPr>
        <w:t>H</w:t>
      </w:r>
      <w:r>
        <w:rPr>
          <w:color w:val="0D0D0D"/>
          <w:spacing w:val="-55"/>
        </w:rPr>
        <w:t xml:space="preserve"> </w:t>
      </w:r>
      <w:r>
        <w:rPr>
          <w:color w:val="0D0D0D"/>
        </w:rPr>
        <w:t>元素</w:t>
        <w:tab/>
        <w:t>②一定不</w:t>
      </w:r>
      <w:r>
        <w:rPr>
          <w:color w:val="0D0D0D"/>
          <w:spacing w:val="71"/>
        </w:rPr>
        <w:t>含</w:t>
      </w:r>
      <w:r>
        <w:rPr>
          <w:color w:val="0D0D0D"/>
        </w:rPr>
        <w:t>O</w:t>
      </w:r>
      <w:r>
        <w:rPr>
          <w:color w:val="0D0D0D"/>
          <w:spacing w:val="-61"/>
        </w:rPr>
        <w:t xml:space="preserve"> </w:t>
      </w:r>
      <w:r>
        <w:rPr>
          <w:color w:val="0D0D0D"/>
        </w:rPr>
        <w:t>元素</w:t>
        <w:tab/>
        <w:t>③可能含</w:t>
      </w:r>
    </w:p>
    <w:p>
      <w:pPr>
        <w:spacing w:before="0" w:line="154" w:lineRule="exact"/>
        <w:ind w:left="1738" w:right="0" w:firstLine="0"/>
        <w:jc w:val="left"/>
        <w:rPr>
          <w:sz w:val="16"/>
        </w:rPr>
      </w:pPr>
      <w:r>
        <w:rPr>
          <w:color w:val="0D0D0D"/>
          <w:w w:val="103"/>
          <w:sz w:val="16"/>
        </w:rPr>
        <w:t>2</w:t>
      </w:r>
    </w:p>
    <w:p>
      <w:pPr>
        <w:pStyle w:val="BodyText"/>
        <w:tabs>
          <w:tab w:val="left" w:pos="1655"/>
          <w:tab w:val="left" w:pos="4335"/>
          <w:tab w:val="left" w:pos="6066"/>
          <w:tab w:val="left" w:pos="7481"/>
          <w:tab w:val="left" w:pos="9728"/>
        </w:tabs>
        <w:spacing w:before="41" w:line="324" w:lineRule="auto"/>
        <w:ind w:left="316" w:right="320"/>
      </w:pPr>
      <w:r>
        <w:rPr>
          <w:color w:val="0D0D0D"/>
        </w:rPr>
        <w:t>O</w:t>
      </w:r>
      <w:r>
        <w:rPr>
          <w:color w:val="0D0D0D"/>
          <w:spacing w:val="-72"/>
        </w:rPr>
        <w:t xml:space="preserve"> </w:t>
      </w:r>
      <w:r>
        <w:rPr>
          <w:color w:val="0D0D0D"/>
        </w:rPr>
        <w:t>元素</w:t>
        <w:tab/>
        <w:t>④一定</w:t>
      </w:r>
      <w:r>
        <w:rPr>
          <w:color w:val="0D0D0D"/>
          <w:spacing w:val="72"/>
        </w:rPr>
        <w:t>含</w:t>
      </w:r>
      <w:r>
        <w:rPr>
          <w:color w:val="0D0D0D"/>
        </w:rPr>
        <w:t>O</w:t>
      </w:r>
      <w:r>
        <w:rPr>
          <w:color w:val="0D0D0D"/>
          <w:spacing w:val="-63"/>
        </w:rPr>
        <w:t xml:space="preserve"> </w:t>
      </w:r>
      <w:r>
        <w:rPr>
          <w:color w:val="0D0D0D"/>
        </w:rPr>
        <w:t>元素</w:t>
        <w:tab/>
        <w:t>⑤分子</w:t>
      </w:r>
      <w:r>
        <w:rPr>
          <w:color w:val="0D0D0D"/>
          <w:spacing w:val="71"/>
        </w:rPr>
        <w:t>中</w:t>
      </w:r>
      <w:r>
        <w:rPr>
          <w:color w:val="0D0D0D"/>
          <w:spacing w:val="-4"/>
        </w:rPr>
        <w:t>C</w:t>
      </w:r>
      <w:r>
        <w:rPr>
          <w:color w:val="0D0D0D"/>
          <w:spacing w:val="-18"/>
        </w:rPr>
        <w:t>、</w:t>
      </w:r>
      <w:r>
        <w:rPr>
          <w:color w:val="0D0D0D"/>
        </w:rPr>
        <w:t>H</w:t>
      </w:r>
      <w:r>
        <w:rPr>
          <w:color w:val="0D0D0D"/>
          <w:spacing w:val="-28"/>
        </w:rPr>
        <w:t xml:space="preserve"> </w:t>
      </w:r>
      <w:r>
        <w:rPr>
          <w:color w:val="0D0D0D"/>
        </w:rPr>
        <w:t>的原子个数比为</w:t>
      </w:r>
      <w:r>
        <w:rPr>
          <w:color w:val="0D0D0D"/>
          <w:spacing w:val="-35"/>
        </w:rPr>
        <w:t xml:space="preserve"> </w:t>
      </w:r>
      <w:r>
        <w:rPr>
          <w:color w:val="0D0D0D"/>
          <w:spacing w:val="-8"/>
        </w:rPr>
        <w:t>2：5</w:t>
        <w:tab/>
      </w:r>
      <w:r>
        <w:rPr>
          <w:color w:val="0D0D0D"/>
        </w:rPr>
        <w:t>⑥分子</w:t>
      </w:r>
      <w:r>
        <w:rPr>
          <w:color w:val="0D0D0D"/>
          <w:spacing w:val="72"/>
        </w:rPr>
        <w:t>中</w:t>
      </w:r>
      <w:r>
        <w:rPr>
          <w:color w:val="0D0D0D"/>
          <w:spacing w:val="-4"/>
        </w:rPr>
        <w:t>C</w:t>
      </w:r>
      <w:r>
        <w:rPr>
          <w:color w:val="0D0D0D"/>
          <w:spacing w:val="-18"/>
        </w:rPr>
        <w:t>、</w:t>
      </w:r>
      <w:r>
        <w:rPr>
          <w:color w:val="0D0D0D"/>
          <w:spacing w:val="-4"/>
        </w:rPr>
        <w:t>H</w:t>
      </w:r>
      <w:r>
        <w:rPr>
          <w:color w:val="0D0D0D"/>
          <w:spacing w:val="-18"/>
        </w:rPr>
        <w:t>、</w:t>
      </w:r>
      <w:r>
        <w:rPr>
          <w:color w:val="0D0D0D"/>
        </w:rPr>
        <w:t>O</w:t>
      </w:r>
      <w:r>
        <w:rPr>
          <w:color w:val="0D0D0D"/>
          <w:spacing w:val="-8"/>
        </w:rPr>
        <w:t xml:space="preserve"> </w:t>
      </w:r>
      <w:r>
        <w:rPr>
          <w:color w:val="0D0D0D"/>
        </w:rPr>
        <w:t>元素的质</w:t>
      </w:r>
      <w:r>
        <w:rPr>
          <w:color w:val="0D0D0D"/>
          <w:spacing w:val="-16"/>
        </w:rPr>
        <w:t>量</w:t>
      </w:r>
      <w:r>
        <w:rPr>
          <w:color w:val="0D0D0D"/>
        </w:rPr>
        <w:t>比为</w:t>
      </w:r>
      <w:r>
        <w:rPr>
          <w:color w:val="0D0D0D"/>
          <w:spacing w:val="12"/>
        </w:rPr>
        <w:t xml:space="preserve"> </w:t>
      </w:r>
      <w:r>
        <w:rPr>
          <w:color w:val="0D0D0D"/>
          <w:spacing w:val="-2"/>
        </w:rPr>
        <w:t>12：3：8</w:t>
      </w:r>
      <w:r>
        <w:rPr>
          <w:color w:val="0D0D0D"/>
        </w:rPr>
        <w:t>。其中正确的是</w:t>
        <w:tab/>
        <w:t>（</w:t>
        <w:tab/>
        <w:t>）</w:t>
      </w:r>
    </w:p>
    <w:p>
      <w:pPr>
        <w:pStyle w:val="BodyText"/>
        <w:tabs>
          <w:tab w:val="left" w:pos="3790"/>
          <w:tab w:val="left" w:pos="6466"/>
          <w:tab w:val="left" w:pos="8511"/>
        </w:tabs>
        <w:spacing w:before="256"/>
        <w:ind w:left="1108"/>
      </w:pPr>
      <w:r>
        <w:rPr>
          <w:color w:val="0D0D0D"/>
        </w:rPr>
        <w:t>A.①②⑤</w:t>
        <w:tab/>
        <w:t>B.①④⑥</w:t>
        <w:tab/>
        <w:t>C.①③⑤</w:t>
        <w:tab/>
        <w:t>D.①④⑤</w:t>
      </w:r>
    </w:p>
    <w:p>
      <w:pPr>
        <w:pStyle w:val="BodyText"/>
        <w:spacing w:before="9"/>
        <w:rPr>
          <w:sz w:val="27"/>
        </w:rPr>
      </w:pPr>
    </w:p>
    <w:p>
      <w:pPr>
        <w:pStyle w:val="BodyText"/>
        <w:spacing w:line="348" w:lineRule="exact"/>
        <w:ind w:left="316"/>
      </w:pPr>
      <w:r>
        <w:rPr>
          <w:color w:val="0D0D0D"/>
        </w:rPr>
        <w:t>5</w:t>
      </w:r>
      <w:r>
        <w:rPr>
          <w:color w:val="0D0D0D"/>
          <w:spacing w:val="-8"/>
        </w:rPr>
        <w:t xml:space="preserve">、某钢样品的含碳量为 </w:t>
      </w:r>
      <w:r>
        <w:rPr>
          <w:color w:val="0D0D0D"/>
        </w:rPr>
        <w:t>0.24％（其他杂质元素不考虑），</w:t>
      </w:r>
      <w:r>
        <w:rPr>
          <w:color w:val="0D0D0D"/>
          <w:spacing w:val="6"/>
        </w:rPr>
        <w:t>若碳元素主要以</w:t>
      </w:r>
      <w:r>
        <w:rPr>
          <w:color w:val="0D0D0D"/>
        </w:rPr>
        <w:t>Fe</w:t>
      </w:r>
      <w:r>
        <w:rPr>
          <w:color w:val="0D0D0D"/>
          <w:spacing w:val="-58"/>
        </w:rPr>
        <w:t xml:space="preserve"> </w:t>
      </w:r>
      <w:r>
        <w:rPr>
          <w:color w:val="0D0D0D"/>
        </w:rPr>
        <w:t>C</w:t>
      </w:r>
      <w:r>
        <w:rPr>
          <w:color w:val="0D0D0D"/>
          <w:spacing w:val="-35"/>
        </w:rPr>
        <w:t xml:space="preserve"> 和 </w:t>
      </w:r>
      <w:r>
        <w:rPr>
          <w:color w:val="0D0D0D"/>
        </w:rPr>
        <w:t>Fe</w:t>
      </w:r>
      <w:r>
        <w:rPr>
          <w:color w:val="0D0D0D"/>
          <w:spacing w:val="-53"/>
        </w:rPr>
        <w:t xml:space="preserve"> </w:t>
      </w:r>
      <w:r>
        <w:rPr>
          <w:color w:val="0D0D0D"/>
        </w:rPr>
        <w:t>C</w:t>
      </w:r>
      <w:r>
        <w:rPr>
          <w:color w:val="0D0D0D"/>
          <w:spacing w:val="-12"/>
        </w:rPr>
        <w:t xml:space="preserve"> 的形式存</w:t>
      </w:r>
    </w:p>
    <w:p>
      <w:pPr>
        <w:pStyle w:val="BodyText"/>
        <w:spacing w:line="293" w:lineRule="exact"/>
        <w:ind w:left="316"/>
      </w:pPr>
      <w:r>
        <w:rPr>
          <w:color w:val="0D0D0D"/>
          <w:spacing w:val="8"/>
          <w:w w:val="102"/>
        </w:rPr>
        <w:t>在，则该钢样品中</w:t>
      </w:r>
      <w:r>
        <w:rPr>
          <w:color w:val="0D0D0D"/>
          <w:w w:val="102"/>
        </w:rPr>
        <w:t>Fe</w:t>
      </w:r>
      <w:r>
        <w:rPr>
          <w:color w:val="0D0D0D"/>
          <w:spacing w:val="-76"/>
        </w:rPr>
        <w:t xml:space="preserve"> </w:t>
      </w:r>
      <w:r>
        <w:rPr>
          <w:color w:val="0D0D0D"/>
          <w:w w:val="102"/>
        </w:rPr>
        <w:t>C</w:t>
      </w:r>
      <w:r>
        <w:rPr>
          <w:color w:val="0D0D0D"/>
          <w:spacing w:val="-80"/>
        </w:rPr>
        <w:t xml:space="preserve"> </w:t>
      </w:r>
      <w:r>
        <w:rPr>
          <w:color w:val="0D0D0D"/>
          <w:spacing w:val="76"/>
          <w:w w:val="102"/>
        </w:rPr>
        <w:t>和</w:t>
      </w:r>
      <w:r>
        <w:rPr>
          <w:color w:val="0D0D0D"/>
          <w:w w:val="102"/>
        </w:rPr>
        <w:t>Fe</w:t>
      </w:r>
      <w:r>
        <w:rPr>
          <w:color w:val="0D0D0D"/>
          <w:spacing w:val="-73"/>
        </w:rPr>
        <w:t xml:space="preserve"> </w:t>
      </w:r>
      <w:r>
        <w:rPr>
          <w:color w:val="0D0D0D"/>
          <w:w w:val="102"/>
        </w:rPr>
        <w:t>C</w:t>
      </w:r>
      <w:r>
        <w:rPr>
          <w:color w:val="0D0D0D"/>
          <w:spacing w:val="-76"/>
        </w:rPr>
        <w:t xml:space="preserve"> </w:t>
      </w:r>
      <w:r>
        <w:rPr>
          <w:color w:val="0D0D0D"/>
          <w:w w:val="102"/>
        </w:rPr>
        <w:t>的质量分数（ω）范围是（</w:t>
      </w:r>
      <w:r>
        <w:rPr>
          <w:color w:val="0D0D0D"/>
          <w:spacing w:val="-5"/>
          <w:w w:val="102"/>
        </w:rPr>
        <w:t>相对分子质量：</w:t>
      </w:r>
      <w:r>
        <w:rPr>
          <w:color w:val="0D0D0D"/>
          <w:w w:val="102"/>
        </w:rPr>
        <w:t>Fe</w:t>
      </w:r>
      <w:r>
        <w:rPr>
          <w:color w:val="0D0D0D"/>
          <w:spacing w:val="-80"/>
        </w:rPr>
        <w:t xml:space="preserve"> </w:t>
      </w:r>
      <w:r>
        <w:rPr>
          <w:color w:val="0D0D0D"/>
          <w:spacing w:val="-90"/>
          <w:w w:val="102"/>
        </w:rPr>
        <w:t>C</w:t>
      </w:r>
      <w:r>
        <w:rPr>
          <w:color w:val="0D0D0D"/>
          <w:spacing w:val="7"/>
          <w:w w:val="103"/>
          <w:position w:val="18"/>
          <w:sz w:val="16"/>
        </w:rPr>
        <w:t>2</w:t>
      </w:r>
      <w:r>
        <w:rPr>
          <w:color w:val="0D0D0D"/>
          <w:w w:val="102"/>
        </w:rPr>
        <w:t>：12</w:t>
      </w:r>
      <w:r>
        <w:rPr>
          <w:color w:val="0D0D0D"/>
          <w:spacing w:val="-4"/>
          <w:w w:val="102"/>
        </w:rPr>
        <w:t>4</w:t>
      </w:r>
      <w:r>
        <w:rPr>
          <w:color w:val="0D0D0D"/>
          <w:spacing w:val="-170"/>
          <w:w w:val="102"/>
        </w:rPr>
        <w:t>，</w:t>
      </w:r>
      <w:r>
        <w:rPr>
          <w:color w:val="0D0D0D"/>
          <w:w w:val="103"/>
          <w:position w:val="18"/>
          <w:sz w:val="16"/>
        </w:rPr>
        <w:t>3</w:t>
      </w:r>
      <w:r>
        <w:rPr>
          <w:color w:val="0D0D0D"/>
          <w:spacing w:val="6"/>
          <w:position w:val="18"/>
          <w:sz w:val="16"/>
        </w:rPr>
        <w:t xml:space="preserve"> </w:t>
      </w:r>
      <w:r>
        <w:rPr>
          <w:color w:val="0D0D0D"/>
          <w:w w:val="102"/>
        </w:rPr>
        <w:t>Fe</w:t>
      </w:r>
      <w:r>
        <w:rPr>
          <w:color w:val="0D0D0D"/>
          <w:spacing w:val="-76"/>
        </w:rPr>
        <w:t xml:space="preserve"> </w:t>
      </w:r>
      <w:r>
        <w:rPr>
          <w:color w:val="0D0D0D"/>
          <w:w w:val="102"/>
        </w:rPr>
        <w:t>C</w:t>
      </w:r>
      <w:r>
        <w:rPr>
          <w:color w:val="0D0D0D"/>
          <w:spacing w:val="-4"/>
          <w:w w:val="102"/>
        </w:rPr>
        <w:t>：</w:t>
      </w:r>
      <w:r>
        <w:rPr>
          <w:color w:val="0D0D0D"/>
          <w:w w:val="102"/>
        </w:rPr>
        <w:t>180)</w:t>
      </w:r>
    </w:p>
    <w:p>
      <w:pPr>
        <w:tabs>
          <w:tab w:val="left" w:pos="1105"/>
          <w:tab w:val="left" w:pos="3232"/>
          <w:tab w:val="left" w:pos="4259"/>
          <w:tab w:val="left" w:pos="10880"/>
          <w:tab w:val="left" w:pos="12537"/>
        </w:tabs>
        <w:spacing w:before="47" w:line="110" w:lineRule="auto"/>
        <w:ind w:left="316" w:right="0" w:firstLine="0"/>
        <w:jc w:val="left"/>
        <w:rPr>
          <w:sz w:val="16"/>
        </w:rPr>
      </w:pPr>
      <w:r>
        <w:rPr>
          <w:color w:val="0D0D0D"/>
          <w:w w:val="105"/>
          <w:position w:val="-18"/>
          <w:sz w:val="31"/>
        </w:rPr>
        <w:t>（</w:t>
        <w:tab/>
        <w:t>）。</w:t>
        <w:tab/>
      </w:r>
      <w:r>
        <w:rPr>
          <w:color w:val="0D0D0D"/>
          <w:w w:val="105"/>
          <w:sz w:val="16"/>
        </w:rPr>
        <w:t>2</w:t>
        <w:tab/>
        <w:t>3</w:t>
        <w:tab/>
        <w:t>2</w:t>
        <w:tab/>
        <w:t>3</w:t>
      </w:r>
    </w:p>
    <w:p>
      <w:pPr>
        <w:pStyle w:val="BodyText"/>
        <w:rPr>
          <w:sz w:val="20"/>
        </w:rPr>
      </w:pPr>
    </w:p>
    <w:p>
      <w:pPr>
        <w:pStyle w:val="BodyText"/>
        <w:spacing w:before="10"/>
        <w:rPr>
          <w:sz w:val="29"/>
        </w:rPr>
      </w:pPr>
    </w:p>
    <w:p>
      <w:pPr>
        <w:pStyle w:val="BodyText"/>
        <w:tabs>
          <w:tab w:val="left" w:pos="3945"/>
          <w:tab w:val="left" w:pos="7567"/>
          <w:tab w:val="left" w:pos="11348"/>
        </w:tabs>
        <w:spacing w:before="62"/>
        <w:ind w:left="950"/>
      </w:pPr>
      <w:r>
        <w:rPr>
          <w:color w:val="0D0D0D"/>
        </w:rPr>
        <w:t>A.0.03％&lt;ω&lt;2％</w:t>
        <w:tab/>
        <w:t>B.</w:t>
      </w:r>
      <w:r>
        <w:rPr>
          <w:color w:val="0D0D0D"/>
          <w:spacing w:val="20"/>
        </w:rPr>
        <w:t xml:space="preserve"> </w:t>
      </w:r>
      <w:r>
        <w:rPr>
          <w:color w:val="0D0D0D"/>
        </w:rPr>
        <w:t>0.48％&lt;ω&lt;0.72％</w:t>
        <w:tab/>
        <w:t>C.</w:t>
      </w:r>
      <w:r>
        <w:rPr>
          <w:color w:val="0D0D0D"/>
          <w:spacing w:val="19"/>
        </w:rPr>
        <w:t xml:space="preserve"> </w:t>
      </w:r>
      <w:r>
        <w:rPr>
          <w:color w:val="0D0D0D"/>
        </w:rPr>
        <w:t>2.24％&lt;ω&lt;3.36％</w:t>
        <w:tab/>
        <w:t>D.</w:t>
      </w:r>
      <w:r>
        <w:rPr>
          <w:color w:val="0D0D0D"/>
          <w:spacing w:val="7"/>
        </w:rPr>
        <w:t xml:space="preserve"> </w:t>
      </w:r>
      <w:r>
        <w:rPr>
          <w:color w:val="0D0D0D"/>
        </w:rPr>
        <w:t>2.48％&lt;ω</w:t>
      </w:r>
    </w:p>
    <w:p>
      <w:pPr>
        <w:pStyle w:val="BodyText"/>
        <w:spacing w:before="10"/>
        <w:rPr>
          <w:sz w:val="23"/>
        </w:rPr>
      </w:pPr>
    </w:p>
    <w:p>
      <w:pPr>
        <w:pStyle w:val="BodyText"/>
        <w:ind w:left="316"/>
      </w:pPr>
      <w:r>
        <w:rPr>
          <w:color w:val="0D0D0D"/>
        </w:rPr>
        <w:t>&lt;3.6％</w:t>
      </w:r>
    </w:p>
    <w:p>
      <w:pPr>
        <w:pStyle w:val="BodyText"/>
        <w:tabs>
          <w:tab w:val="left" w:pos="13044"/>
        </w:tabs>
        <w:spacing w:before="273" w:line="346" w:lineRule="exact"/>
        <w:ind w:left="316"/>
      </w:pPr>
      <w:r>
        <w:rPr>
          <w:color w:val="0D0D0D"/>
        </w:rPr>
        <w:t>6</w:t>
      </w:r>
      <w:r>
        <w:rPr>
          <w:color w:val="0D0D0D"/>
          <w:spacing w:val="-40"/>
        </w:rPr>
        <w:t>、</w:t>
      </w:r>
      <w:r>
        <w:rPr>
          <w:color w:val="0D0D0D"/>
        </w:rPr>
        <w:t>某固体样品中除了含有在高温不分解</w:t>
      </w:r>
      <w:r>
        <w:rPr>
          <w:color w:val="0D0D0D"/>
          <w:spacing w:val="-71"/>
        </w:rPr>
        <w:t>，</w:t>
      </w:r>
      <w:r>
        <w:rPr>
          <w:color w:val="0D0D0D"/>
        </w:rPr>
        <w:t>也不与空气成分反应的物质外</w:t>
      </w:r>
      <w:r>
        <w:rPr>
          <w:color w:val="0D0D0D"/>
          <w:spacing w:val="-61"/>
        </w:rPr>
        <w:t>，</w:t>
      </w:r>
      <w:r>
        <w:rPr>
          <w:color w:val="0D0D0D"/>
        </w:rPr>
        <w:t>还可能含有</w:t>
      </w:r>
      <w:r>
        <w:rPr>
          <w:color w:val="0D0D0D"/>
          <w:spacing w:val="112"/>
        </w:rPr>
        <w:t xml:space="preserve"> </w:t>
      </w:r>
      <w:r>
        <w:rPr>
          <w:color w:val="0D0D0D"/>
        </w:rPr>
        <w:t>CaCO</w:t>
        <w:tab/>
      </w:r>
      <w:r>
        <w:rPr>
          <w:color w:val="0D0D0D"/>
          <w:spacing w:val="-40"/>
        </w:rPr>
        <w:t>、</w:t>
      </w:r>
      <w:r>
        <w:rPr>
          <w:color w:val="0D0D0D"/>
        </w:rPr>
        <w:t>CaO</w:t>
      </w:r>
    </w:p>
    <w:p>
      <w:pPr>
        <w:spacing w:before="0" w:line="154" w:lineRule="exact"/>
        <w:ind w:left="0" w:right="1227" w:firstLine="0"/>
        <w:jc w:val="right"/>
        <w:rPr>
          <w:sz w:val="16"/>
        </w:rPr>
      </w:pPr>
      <w:r>
        <w:rPr>
          <w:color w:val="0D0D0D"/>
          <w:w w:val="103"/>
          <w:sz w:val="16"/>
        </w:rPr>
        <w:t>3</w:t>
      </w:r>
    </w:p>
    <w:p>
      <w:pPr>
        <w:pStyle w:val="BodyText"/>
        <w:spacing w:before="40" w:line="346" w:lineRule="exact"/>
        <w:ind w:left="316"/>
      </w:pPr>
      <w:r>
        <w:rPr>
          <w:color w:val="0D0D0D"/>
          <w:spacing w:val="1"/>
        </w:rPr>
        <w:t>中的一种或两种。某化学兴趣小组为探究该固体的成分，称量样品</w:t>
      </w:r>
      <w:r>
        <w:rPr>
          <w:color w:val="0D0D0D"/>
        </w:rPr>
        <w:t>m</w:t>
      </w:r>
      <w:r>
        <w:rPr>
          <w:color w:val="0D0D0D"/>
          <w:spacing w:val="66"/>
        </w:rPr>
        <w:t xml:space="preserve">  </w:t>
      </w:r>
      <w:r>
        <w:rPr>
          <w:color w:val="0D0D0D"/>
        </w:rPr>
        <w:t>g，经高温充分煅烧并在干燥</w:t>
      </w:r>
    </w:p>
    <w:p>
      <w:pPr>
        <w:spacing w:before="0" w:line="154" w:lineRule="exact"/>
        <w:ind w:left="0" w:right="4338" w:firstLine="0"/>
        <w:jc w:val="right"/>
        <w:rPr>
          <w:sz w:val="16"/>
        </w:rPr>
      </w:pPr>
      <w:r>
        <w:rPr>
          <w:color w:val="0D0D0D"/>
          <w:w w:val="103"/>
          <w:sz w:val="16"/>
        </w:rPr>
        <w:t>1</w:t>
      </w:r>
    </w:p>
    <w:p>
      <w:pPr>
        <w:pStyle w:val="BodyText"/>
        <w:tabs>
          <w:tab w:val="left" w:pos="8990"/>
          <w:tab w:val="left" w:pos="13250"/>
        </w:tabs>
        <w:spacing w:before="41" w:line="346" w:lineRule="exact"/>
        <w:ind w:left="316"/>
      </w:pPr>
      <w:r>
        <w:rPr>
          <w:color w:val="0D0D0D"/>
        </w:rPr>
        <w:t>的保护气中冷却，至质量不再减轻为止，剩余固体的质量</w:t>
      </w:r>
      <w:r>
        <w:rPr>
          <w:color w:val="0D0D0D"/>
          <w:spacing w:val="40"/>
        </w:rPr>
        <w:t>为</w:t>
      </w:r>
      <w:r>
        <w:rPr>
          <w:color w:val="0D0D0D"/>
        </w:rPr>
        <w:t>m</w:t>
        <w:tab/>
        <w:t>g。下列推断不正确的</w:t>
      </w:r>
      <w:r>
        <w:rPr>
          <w:color w:val="0D0D0D"/>
          <w:spacing w:val="-17"/>
        </w:rPr>
        <w:t>是</w:t>
      </w:r>
      <w:r>
        <w:rPr>
          <w:color w:val="0D0D0D"/>
        </w:rPr>
        <w:t>(</w:t>
        <w:tab/>
      </w:r>
      <w:r>
        <w:rPr>
          <w:color w:val="0D0D0D"/>
          <w:spacing w:val="-8"/>
        </w:rPr>
        <w:t>)</w:t>
      </w:r>
      <w:r>
        <w:rPr>
          <w:color w:val="0D0D0D"/>
        </w:rPr>
        <w:t>。</w:t>
      </w:r>
    </w:p>
    <w:p>
      <w:pPr>
        <w:spacing w:before="0" w:line="154" w:lineRule="exact"/>
        <w:ind w:left="3469" w:right="0" w:firstLine="0"/>
        <w:jc w:val="center"/>
        <w:rPr>
          <w:sz w:val="16"/>
        </w:rPr>
      </w:pPr>
      <w:r>
        <w:rPr>
          <w:color w:val="0D0D0D"/>
          <w:w w:val="103"/>
          <w:sz w:val="16"/>
        </w:rPr>
        <w:t>2</w:t>
      </w:r>
    </w:p>
    <w:p>
      <w:pPr>
        <w:pStyle w:val="BodyText"/>
        <w:rPr>
          <w:sz w:val="20"/>
        </w:rPr>
      </w:pPr>
    </w:p>
    <w:p>
      <w:pPr>
        <w:pStyle w:val="BodyText"/>
        <w:rPr>
          <w:sz w:val="20"/>
        </w:rPr>
      </w:pPr>
    </w:p>
    <w:p>
      <w:pPr>
        <w:pStyle w:val="BodyText"/>
        <w:rPr>
          <w:sz w:val="20"/>
        </w:rPr>
      </w:pPr>
    </w:p>
    <w:p>
      <w:pPr>
        <w:pStyle w:val="BodyText"/>
        <w:spacing w:before="12"/>
        <w:rPr>
          <w:sz w:val="20"/>
        </w:rPr>
      </w:pPr>
    </w:p>
    <w:p>
      <w:pPr>
        <w:spacing w:before="1"/>
        <w:ind w:left="137" w:right="144" w:firstLine="0"/>
        <w:jc w:val="center"/>
        <w:rPr>
          <w:rFonts w:ascii="Arial" w:eastAsia="Arial"/>
          <w:sz w:val="15"/>
        </w:rPr>
      </w:pPr>
      <w:r>
        <w:rPr>
          <w:rFonts w:ascii="Arial" w:eastAsia="Arial"/>
          <w:color w:val="BDBDBD"/>
          <w:sz w:val="15"/>
        </w:rPr>
        <w:t>-</w:t>
      </w:r>
      <w:r>
        <w:rPr>
          <w:rFonts w:ascii="宋体" w:eastAsia="宋体" w:hint="eastAsia"/>
          <w:color w:val="BDBDBD"/>
          <w:sz w:val="15"/>
        </w:rPr>
        <w:t>可编辑修改</w:t>
      </w:r>
      <w:r>
        <w:rPr>
          <w:rFonts w:ascii="Arial" w:eastAsia="Arial"/>
          <w:color w:val="BDBDBD"/>
          <w:sz w:val="15"/>
        </w:rPr>
        <w:t>-</w:t>
      </w:r>
    </w:p>
    <w:p>
      <w:pPr>
        <w:spacing w:after="0"/>
        <w:jc w:val="center"/>
        <w:rPr>
          <w:rFonts w:ascii="Arial" w:eastAsia="Arial"/>
          <w:sz w:val="15"/>
        </w:rPr>
        <w:sectPr>
          <w:type w:val="continuous"/>
          <w:pgSz w:w="17860" w:h="25260"/>
          <w:pgMar w:top="1040" w:right="1860" w:bottom="280" w:left="1880" w:header="708" w:footer="708"/>
          <w:pgNumType w:start="4"/>
          <w:cols w:space="708"/>
        </w:sectPr>
      </w:pPr>
    </w:p>
    <w:p>
      <w:pPr>
        <w:spacing w:before="54"/>
        <w:ind w:left="0" w:right="11" w:firstLine="0"/>
        <w:jc w:val="center"/>
        <w:rPr>
          <w:rFonts w:ascii="宋体" w:eastAsia="宋体" w:hint="eastAsia"/>
          <w:sz w:val="19"/>
        </w:rPr>
      </w:pPr>
      <w:r>
        <w:rPr>
          <w:rFonts w:ascii="宋体" w:eastAsia="宋体" w:hint="eastAsia"/>
          <w:color w:val="D7D7D7"/>
          <w:w w:val="102"/>
          <w:sz w:val="19"/>
        </w:rPr>
        <w:t>。</w:t>
      </w:r>
    </w:p>
    <w:p>
      <w:pPr>
        <w:pStyle w:val="BodyText"/>
        <w:rPr>
          <w:rFonts w:ascii="宋体"/>
          <w:sz w:val="18"/>
        </w:rPr>
      </w:pPr>
    </w:p>
    <w:p>
      <w:pPr>
        <w:pStyle w:val="BodyText"/>
        <w:rPr>
          <w:rFonts w:ascii="宋体"/>
          <w:sz w:val="18"/>
        </w:rPr>
      </w:pPr>
    </w:p>
    <w:p>
      <w:pPr>
        <w:pStyle w:val="BodyText"/>
        <w:rPr>
          <w:rFonts w:ascii="宋体"/>
          <w:sz w:val="18"/>
        </w:rPr>
      </w:pPr>
    </w:p>
    <w:p>
      <w:pPr>
        <w:pStyle w:val="BodyText"/>
        <w:rPr>
          <w:rFonts w:ascii="宋体"/>
          <w:sz w:val="18"/>
        </w:rPr>
      </w:pPr>
    </w:p>
    <w:p>
      <w:pPr>
        <w:pStyle w:val="BodyText"/>
        <w:rPr>
          <w:rFonts w:ascii="宋体"/>
          <w:sz w:val="18"/>
        </w:rPr>
      </w:pPr>
    </w:p>
    <w:p>
      <w:pPr>
        <w:pStyle w:val="BodyText"/>
        <w:rPr>
          <w:rFonts w:ascii="宋体"/>
          <w:sz w:val="18"/>
        </w:rPr>
      </w:pPr>
    </w:p>
    <w:p>
      <w:pPr>
        <w:pStyle w:val="BodyText"/>
        <w:rPr>
          <w:rFonts w:ascii="宋体"/>
          <w:sz w:val="18"/>
        </w:rPr>
      </w:pPr>
    </w:p>
    <w:p>
      <w:pPr>
        <w:pStyle w:val="BodyText"/>
        <w:rPr>
          <w:rFonts w:ascii="宋体"/>
          <w:sz w:val="18"/>
        </w:rPr>
      </w:pPr>
    </w:p>
    <w:p>
      <w:pPr>
        <w:pStyle w:val="BodyText"/>
        <w:rPr>
          <w:rFonts w:ascii="宋体"/>
          <w:sz w:val="18"/>
        </w:rPr>
      </w:pPr>
    </w:p>
    <w:p>
      <w:pPr>
        <w:pStyle w:val="BodyText"/>
        <w:rPr>
          <w:rFonts w:ascii="宋体"/>
          <w:sz w:val="18"/>
        </w:rPr>
      </w:pPr>
    </w:p>
    <w:p>
      <w:pPr>
        <w:pStyle w:val="BodyText"/>
        <w:rPr>
          <w:rFonts w:ascii="宋体"/>
          <w:sz w:val="18"/>
        </w:rPr>
      </w:pPr>
    </w:p>
    <w:p>
      <w:pPr>
        <w:pStyle w:val="BodyText"/>
        <w:rPr>
          <w:rFonts w:ascii="宋体"/>
          <w:sz w:val="18"/>
        </w:rPr>
      </w:pPr>
    </w:p>
    <w:p>
      <w:pPr>
        <w:pStyle w:val="BodyText"/>
        <w:rPr>
          <w:rFonts w:ascii="宋体"/>
          <w:sz w:val="18"/>
        </w:rPr>
      </w:pPr>
    </w:p>
    <w:p>
      <w:pPr>
        <w:pStyle w:val="BodyText"/>
        <w:rPr>
          <w:rFonts w:ascii="宋体"/>
          <w:sz w:val="18"/>
        </w:rPr>
      </w:pPr>
    </w:p>
    <w:p>
      <w:pPr>
        <w:pStyle w:val="BodyText"/>
        <w:spacing w:before="3"/>
        <w:rPr>
          <w:rFonts w:ascii="宋体"/>
          <w:sz w:val="18"/>
        </w:rPr>
      </w:pPr>
    </w:p>
    <w:p>
      <w:pPr>
        <w:pStyle w:val="BodyText"/>
        <w:spacing w:before="1"/>
        <w:ind w:left="316"/>
      </w:pPr>
      <w:r>
        <w:rPr>
          <w:color w:val="0D0D0D"/>
        </w:rPr>
        <w:t>7、右图为A 物质的溶解度曲线。M、N 两点分别表示A 物质的两种溶液。下列做法不能实现M、N</w:t>
      </w:r>
    </w:p>
    <w:p>
      <w:pPr>
        <w:pStyle w:val="BodyText"/>
        <w:tabs>
          <w:tab w:val="left" w:pos="7805"/>
          <w:tab w:val="left" w:pos="8755"/>
        </w:tabs>
        <w:spacing w:before="142" w:line="326" w:lineRule="auto"/>
        <w:ind w:left="633" w:right="5203" w:hanging="317"/>
      </w:pPr>
      <w:r>
        <w:rPr>
          <w:color w:val="0D0D0D"/>
        </w:rPr>
        <w:t>间的相互转化的</w:t>
      </w:r>
      <w:r>
        <w:rPr>
          <w:color w:val="0D0D0D"/>
          <w:spacing w:val="-11"/>
        </w:rPr>
        <w:t>是</w:t>
      </w:r>
      <w:r>
        <w:rPr>
          <w:color w:val="0D0D0D"/>
        </w:rPr>
        <w:t>(A</w:t>
      </w:r>
      <w:r>
        <w:rPr>
          <w:color w:val="0D0D0D"/>
          <w:spacing w:val="66"/>
        </w:rPr>
        <w:t xml:space="preserve"> </w:t>
      </w:r>
      <w:r>
        <w:rPr>
          <w:color w:val="0D0D0D"/>
        </w:rPr>
        <w:t>从溶液中析出时不带结晶</w:t>
      </w:r>
      <w:r>
        <w:rPr>
          <w:color w:val="0D0D0D"/>
          <w:spacing w:val="-21"/>
        </w:rPr>
        <w:t>水</w:t>
      </w:r>
      <w:r>
        <w:rPr>
          <w:color w:val="0D0D0D"/>
        </w:rPr>
        <w:t>)</w:t>
        <w:tab/>
        <w:t>(</w:t>
        <w:tab/>
      </w:r>
      <w:r>
        <w:rPr>
          <w:color w:val="0D0D0D"/>
          <w:spacing w:val="-17"/>
        </w:rPr>
        <w:t xml:space="preserve">) </w:t>
      </w:r>
      <w:r>
        <w:rPr>
          <w:color w:val="0D0D0D"/>
        </w:rPr>
        <w:t>A.从</w:t>
      </w:r>
      <w:r>
        <w:rPr>
          <w:color w:val="0D0D0D"/>
          <w:spacing w:val="-73"/>
        </w:rPr>
        <w:t xml:space="preserve"> </w:t>
      </w:r>
      <w:r>
        <w:rPr>
          <w:color w:val="0D0D0D"/>
        </w:rPr>
        <w:t>N→M：先</w:t>
      </w:r>
      <w:r>
        <w:rPr>
          <w:color w:val="0D0D0D"/>
          <w:spacing w:val="72"/>
        </w:rPr>
        <w:t>向</w:t>
      </w:r>
      <w:r>
        <w:rPr>
          <w:color w:val="0D0D0D"/>
        </w:rPr>
        <w:t>N</w:t>
      </w:r>
      <w:r>
        <w:rPr>
          <w:color w:val="0D0D0D"/>
          <w:spacing w:val="-72"/>
        </w:rPr>
        <w:t xml:space="preserve"> </w:t>
      </w:r>
      <w:r>
        <w:rPr>
          <w:color w:val="0D0D0D"/>
        </w:rPr>
        <w:t>中加入适量固</w:t>
      </w:r>
      <w:r>
        <w:rPr>
          <w:color w:val="0D0D0D"/>
          <w:spacing w:val="65"/>
        </w:rPr>
        <w:t>体</w:t>
      </w:r>
      <w:r>
        <w:rPr>
          <w:color w:val="0D0D0D"/>
        </w:rPr>
        <w:t>A</w:t>
      </w:r>
      <w:r>
        <w:rPr>
          <w:color w:val="0D0D0D"/>
          <w:spacing w:val="-72"/>
        </w:rPr>
        <w:t xml:space="preserve"> </w:t>
      </w:r>
      <w:r>
        <w:rPr>
          <w:color w:val="0D0D0D"/>
        </w:rPr>
        <w:t>再降温</w:t>
      </w:r>
    </w:p>
    <w:p>
      <w:pPr>
        <w:pStyle w:val="ListParagraph"/>
        <w:numPr>
          <w:ilvl w:val="0"/>
          <w:numId w:val="27"/>
        </w:numPr>
        <w:tabs>
          <w:tab w:val="left" w:pos="952"/>
        </w:tabs>
        <w:spacing w:before="0" w:after="0" w:line="397" w:lineRule="exact"/>
        <w:ind w:left="951" w:right="0" w:hanging="319"/>
        <w:jc w:val="left"/>
        <w:rPr>
          <w:sz w:val="31"/>
        </w:rPr>
      </w:pPr>
      <w:r>
        <w:rPr>
          <w:color w:val="0D0D0D"/>
          <w:spacing w:val="-38"/>
          <w:sz w:val="31"/>
        </w:rPr>
        <w:t xml:space="preserve">从 </w:t>
      </w:r>
      <w:r>
        <w:rPr>
          <w:color w:val="0D0D0D"/>
          <w:sz w:val="31"/>
        </w:rPr>
        <w:t>N→M：</w:t>
      </w:r>
      <w:r>
        <w:rPr>
          <w:color w:val="0D0D0D"/>
          <w:spacing w:val="36"/>
          <w:sz w:val="31"/>
        </w:rPr>
        <w:t>先将</w:t>
      </w:r>
      <w:r>
        <w:rPr>
          <w:color w:val="0D0D0D"/>
          <w:sz w:val="31"/>
        </w:rPr>
        <w:t>N</w:t>
      </w:r>
      <w:r>
        <w:rPr>
          <w:color w:val="0D0D0D"/>
          <w:spacing w:val="-3"/>
          <w:sz w:val="31"/>
        </w:rPr>
        <w:t xml:space="preserve"> 降温再加入适量固体</w:t>
      </w:r>
      <w:r>
        <w:rPr>
          <w:color w:val="0D0D0D"/>
          <w:sz w:val="31"/>
        </w:rPr>
        <w:t>A</w:t>
      </w:r>
    </w:p>
    <w:p>
      <w:pPr>
        <w:pStyle w:val="ListParagraph"/>
        <w:numPr>
          <w:ilvl w:val="0"/>
          <w:numId w:val="27"/>
        </w:numPr>
        <w:tabs>
          <w:tab w:val="left" w:pos="952"/>
        </w:tabs>
        <w:spacing w:before="143" w:after="0" w:line="240" w:lineRule="auto"/>
        <w:ind w:left="951" w:right="0" w:hanging="319"/>
        <w:jc w:val="left"/>
        <w:rPr>
          <w:sz w:val="31"/>
        </w:rPr>
      </w:pPr>
      <w:r>
        <w:rPr>
          <w:color w:val="0D0D0D"/>
          <w:spacing w:val="-38"/>
          <w:sz w:val="31"/>
        </w:rPr>
        <w:t xml:space="preserve">从 </w:t>
      </w:r>
      <w:r>
        <w:rPr>
          <w:color w:val="0D0D0D"/>
          <w:sz w:val="31"/>
        </w:rPr>
        <w:t>M→N：</w:t>
      </w:r>
      <w:r>
        <w:rPr>
          <w:color w:val="0D0D0D"/>
          <w:spacing w:val="36"/>
          <w:sz w:val="31"/>
        </w:rPr>
        <w:t>先将</w:t>
      </w:r>
      <w:r>
        <w:rPr>
          <w:color w:val="0D0D0D"/>
          <w:sz w:val="31"/>
        </w:rPr>
        <w:t>M</w:t>
      </w:r>
      <w:r>
        <w:rPr>
          <w:color w:val="0D0D0D"/>
          <w:spacing w:val="-11"/>
          <w:sz w:val="31"/>
        </w:rPr>
        <w:t xml:space="preserve"> 降温再将其升温</w:t>
      </w:r>
    </w:p>
    <w:p>
      <w:pPr>
        <w:pStyle w:val="ListParagraph"/>
        <w:numPr>
          <w:ilvl w:val="0"/>
          <w:numId w:val="27"/>
        </w:numPr>
        <w:tabs>
          <w:tab w:val="left" w:pos="952"/>
        </w:tabs>
        <w:spacing w:before="144" w:after="0" w:line="240" w:lineRule="auto"/>
        <w:ind w:left="951" w:right="0" w:hanging="319"/>
        <w:jc w:val="left"/>
        <w:rPr>
          <w:sz w:val="31"/>
        </w:rPr>
      </w:pPr>
      <w:r>
        <w:rPr>
          <w:color w:val="0D0D0D"/>
          <w:spacing w:val="-38"/>
          <w:sz w:val="31"/>
        </w:rPr>
        <w:t xml:space="preserve">从 </w:t>
      </w:r>
      <w:r>
        <w:rPr>
          <w:color w:val="0D0D0D"/>
          <w:sz w:val="31"/>
        </w:rPr>
        <w:t>M→N：</w:t>
      </w:r>
      <w:r>
        <w:rPr>
          <w:color w:val="0D0D0D"/>
          <w:spacing w:val="36"/>
          <w:sz w:val="31"/>
        </w:rPr>
        <w:t>先将</w:t>
      </w:r>
      <w:r>
        <w:rPr>
          <w:color w:val="0D0D0D"/>
          <w:sz w:val="31"/>
        </w:rPr>
        <w:t>M</w:t>
      </w:r>
      <w:r>
        <w:rPr>
          <w:color w:val="0D0D0D"/>
          <w:spacing w:val="-9"/>
          <w:sz w:val="31"/>
        </w:rPr>
        <w:t xml:space="preserve"> 升温再将其蒸发掉部分水</w:t>
      </w:r>
    </w:p>
    <w:p>
      <w:pPr>
        <w:pStyle w:val="BodyText"/>
        <w:rPr>
          <w:sz w:val="32"/>
        </w:rPr>
      </w:pPr>
    </w:p>
    <w:p>
      <w:pPr>
        <w:pStyle w:val="BodyText"/>
        <w:tabs>
          <w:tab w:val="left" w:pos="3009"/>
        </w:tabs>
        <w:spacing w:before="273" w:line="326" w:lineRule="auto"/>
        <w:ind w:left="644" w:right="320" w:hanging="328"/>
      </w:pPr>
      <w:r>
        <w:rPr>
          <w:color w:val="0D0D0D"/>
        </w:rPr>
        <w:t>8</w:t>
      </w:r>
      <w:r>
        <w:rPr>
          <w:color w:val="0D0D0D"/>
          <w:spacing w:val="-80"/>
        </w:rPr>
        <w:t>、</w:t>
      </w:r>
      <w:r>
        <w:rPr>
          <w:color w:val="0D0D0D"/>
        </w:rPr>
        <w:t>质量守恒定律是帮助我们认识化学反应实质的重要理论</w:t>
      </w:r>
      <w:r>
        <w:rPr>
          <w:color w:val="0D0D0D"/>
          <w:spacing w:val="-118"/>
        </w:rPr>
        <w:t>。</w:t>
      </w:r>
      <w:r>
        <w:rPr>
          <w:color w:val="0D0D0D"/>
        </w:rPr>
        <w:t>在化学反应</w:t>
      </w:r>
      <w:r>
        <w:rPr>
          <w:color w:val="0D0D0D"/>
          <w:spacing w:val="-40"/>
        </w:rPr>
        <w:t xml:space="preserve"> </w:t>
      </w:r>
      <w:r>
        <w:rPr>
          <w:color w:val="0D0D0D"/>
        </w:rPr>
        <w:t>aA+bB</w:t>
      </w:r>
      <w:r>
        <w:rPr>
          <w:color w:val="0D0D0D"/>
          <w:spacing w:val="-39"/>
        </w:rPr>
        <w:t xml:space="preserve"> </w:t>
      </w:r>
      <w:r>
        <w:rPr>
          <w:color w:val="0D0D0D"/>
        </w:rPr>
        <w:t>=</w:t>
      </w:r>
      <w:r>
        <w:rPr>
          <w:color w:val="0D0D0D"/>
          <w:spacing w:val="-28"/>
        </w:rPr>
        <w:t xml:space="preserve"> </w:t>
      </w:r>
      <w:r>
        <w:rPr>
          <w:color w:val="0D0D0D"/>
        </w:rPr>
        <w:t>cC+dD</w:t>
      </w:r>
      <w:r>
        <w:rPr>
          <w:color w:val="0D0D0D"/>
          <w:spacing w:val="-33"/>
        </w:rPr>
        <w:t xml:space="preserve"> </w:t>
      </w:r>
      <w:r>
        <w:rPr>
          <w:color w:val="0D0D0D"/>
        </w:rPr>
        <w:t>中</w:t>
      </w:r>
      <w:r>
        <w:rPr>
          <w:color w:val="0D0D0D"/>
          <w:spacing w:val="-83"/>
        </w:rPr>
        <w:t>，</w:t>
      </w:r>
      <w:r>
        <w:rPr>
          <w:color w:val="0D0D0D"/>
        </w:rPr>
        <w:t>下列</w:t>
      </w:r>
      <w:r>
        <w:rPr>
          <w:color w:val="0D0D0D"/>
          <w:spacing w:val="92"/>
        </w:rPr>
        <w:t xml:space="preserve"> </w:t>
      </w:r>
      <w:r>
        <w:rPr>
          <w:color w:val="0D0D0D"/>
          <w:spacing w:val="-15"/>
        </w:rPr>
        <w:t>说</w:t>
      </w:r>
      <w:r>
        <w:rPr>
          <w:color w:val="0D0D0D"/>
        </w:rPr>
        <w:t>法正确的是（</w:t>
        <w:tab/>
      </w:r>
      <w:r>
        <w:rPr>
          <w:color w:val="0D0D0D"/>
          <w:spacing w:val="-159"/>
        </w:rPr>
        <w:t>）</w:t>
      </w:r>
      <w:r>
        <w:rPr>
          <w:color w:val="0D0D0D"/>
        </w:rPr>
        <w:t>。</w:t>
      </w:r>
    </w:p>
    <w:p>
      <w:pPr>
        <w:pStyle w:val="ListParagraph"/>
        <w:numPr>
          <w:ilvl w:val="0"/>
          <w:numId w:val="25"/>
        </w:numPr>
        <w:tabs>
          <w:tab w:val="left" w:pos="1106"/>
        </w:tabs>
        <w:spacing w:before="0" w:after="0" w:line="397" w:lineRule="exact"/>
        <w:ind w:left="1105" w:right="0" w:hanging="473"/>
        <w:jc w:val="left"/>
        <w:rPr>
          <w:sz w:val="31"/>
        </w:rPr>
      </w:pPr>
      <w:r>
        <w:rPr>
          <w:color w:val="0D0D0D"/>
          <w:spacing w:val="14"/>
          <w:sz w:val="31"/>
        </w:rPr>
        <w:t>化学计量数</w:t>
      </w:r>
      <w:r>
        <w:rPr>
          <w:color w:val="0D0D0D"/>
          <w:sz w:val="31"/>
        </w:rPr>
        <w:t>a</w:t>
      </w:r>
      <w:r>
        <w:rPr>
          <w:color w:val="0D0D0D"/>
          <w:spacing w:val="-52"/>
          <w:sz w:val="31"/>
        </w:rPr>
        <w:t xml:space="preserve"> 与 </w:t>
      </w:r>
      <w:r>
        <w:rPr>
          <w:color w:val="0D0D0D"/>
          <w:sz w:val="31"/>
        </w:rPr>
        <w:t>b</w:t>
      </w:r>
      <w:r>
        <w:rPr>
          <w:color w:val="0D0D0D"/>
          <w:spacing w:val="-3"/>
          <w:sz w:val="31"/>
        </w:rPr>
        <w:t xml:space="preserve"> 之和一定等于</w:t>
      </w:r>
      <w:r>
        <w:rPr>
          <w:color w:val="0D0D0D"/>
          <w:sz w:val="31"/>
        </w:rPr>
        <w:t>c</w:t>
      </w:r>
      <w:r>
        <w:rPr>
          <w:color w:val="0D0D0D"/>
          <w:spacing w:val="-52"/>
          <w:sz w:val="31"/>
        </w:rPr>
        <w:t xml:space="preserve"> 与 </w:t>
      </w:r>
      <w:r>
        <w:rPr>
          <w:color w:val="0D0D0D"/>
          <w:sz w:val="31"/>
        </w:rPr>
        <w:t>d</w:t>
      </w:r>
      <w:r>
        <w:rPr>
          <w:color w:val="0D0D0D"/>
          <w:spacing w:val="-25"/>
          <w:sz w:val="31"/>
        </w:rPr>
        <w:t xml:space="preserve"> 之和</w:t>
      </w:r>
    </w:p>
    <w:p>
      <w:pPr>
        <w:pStyle w:val="ListParagraph"/>
        <w:numPr>
          <w:ilvl w:val="0"/>
          <w:numId w:val="25"/>
        </w:numPr>
        <w:tabs>
          <w:tab w:val="left" w:pos="1106"/>
        </w:tabs>
        <w:spacing w:before="143" w:after="0" w:line="240" w:lineRule="auto"/>
        <w:ind w:left="1105" w:right="0" w:hanging="473"/>
        <w:jc w:val="left"/>
        <w:rPr>
          <w:sz w:val="31"/>
        </w:rPr>
      </w:pPr>
      <w:r>
        <w:rPr>
          <w:color w:val="0D0D0D"/>
          <w:spacing w:val="37"/>
          <w:sz w:val="31"/>
        </w:rPr>
        <w:t>若取</w:t>
      </w:r>
      <w:r>
        <w:rPr>
          <w:color w:val="0D0D0D"/>
          <w:sz w:val="31"/>
        </w:rPr>
        <w:t>xg</w:t>
      </w:r>
      <w:r>
        <w:rPr>
          <w:color w:val="0D0D0D"/>
          <w:spacing w:val="7"/>
          <w:sz w:val="31"/>
        </w:rPr>
        <w:t xml:space="preserve"> </w:t>
      </w:r>
      <w:r>
        <w:rPr>
          <w:color w:val="0D0D0D"/>
          <w:sz w:val="31"/>
        </w:rPr>
        <w:t>A</w:t>
      </w:r>
      <w:r>
        <w:rPr>
          <w:color w:val="0D0D0D"/>
          <w:spacing w:val="-51"/>
          <w:sz w:val="31"/>
        </w:rPr>
        <w:t xml:space="preserve"> 和 </w:t>
      </w:r>
      <w:r>
        <w:rPr>
          <w:color w:val="0D0D0D"/>
          <w:sz w:val="31"/>
        </w:rPr>
        <w:t>xg</w:t>
      </w:r>
      <w:r>
        <w:rPr>
          <w:color w:val="0D0D0D"/>
          <w:spacing w:val="7"/>
          <w:sz w:val="31"/>
        </w:rPr>
        <w:t xml:space="preserve"> </w:t>
      </w:r>
      <w:r>
        <w:rPr>
          <w:color w:val="0D0D0D"/>
          <w:sz w:val="31"/>
        </w:rPr>
        <w:t>B</w:t>
      </w:r>
      <w:r>
        <w:rPr>
          <w:color w:val="0D0D0D"/>
          <w:spacing w:val="-3"/>
          <w:sz w:val="31"/>
        </w:rPr>
        <w:t xml:space="preserve"> 反应，生成</w:t>
      </w:r>
      <w:r>
        <w:rPr>
          <w:color w:val="0D0D0D"/>
          <w:sz w:val="31"/>
        </w:rPr>
        <w:t>C</w:t>
      </w:r>
      <w:r>
        <w:rPr>
          <w:color w:val="0D0D0D"/>
          <w:spacing w:val="-51"/>
          <w:sz w:val="31"/>
        </w:rPr>
        <w:t xml:space="preserve"> 和 </w:t>
      </w:r>
      <w:r>
        <w:rPr>
          <w:color w:val="0D0D0D"/>
          <w:sz w:val="31"/>
        </w:rPr>
        <w:t>D</w:t>
      </w:r>
      <w:r>
        <w:rPr>
          <w:color w:val="0D0D0D"/>
          <w:spacing w:val="-17"/>
          <w:sz w:val="31"/>
        </w:rPr>
        <w:t xml:space="preserve"> 的质量总和不一定是 </w:t>
      </w:r>
      <w:r>
        <w:rPr>
          <w:color w:val="0D0D0D"/>
          <w:sz w:val="31"/>
        </w:rPr>
        <w:t>2xg</w:t>
      </w:r>
    </w:p>
    <w:p>
      <w:pPr>
        <w:pStyle w:val="ListParagraph"/>
        <w:numPr>
          <w:ilvl w:val="0"/>
          <w:numId w:val="25"/>
        </w:numPr>
        <w:tabs>
          <w:tab w:val="left" w:pos="1106"/>
        </w:tabs>
        <w:spacing w:before="143" w:after="0" w:line="240" w:lineRule="auto"/>
        <w:ind w:left="1105" w:right="0" w:hanging="473"/>
        <w:jc w:val="left"/>
        <w:rPr>
          <w:sz w:val="31"/>
        </w:rPr>
      </w:pPr>
      <w:r>
        <w:rPr>
          <w:color w:val="0D0D0D"/>
          <w:spacing w:val="25"/>
          <w:sz w:val="31"/>
        </w:rPr>
        <w:t>反应物</w:t>
      </w:r>
      <w:r>
        <w:rPr>
          <w:color w:val="0D0D0D"/>
          <w:sz w:val="31"/>
        </w:rPr>
        <w:t>A</w:t>
      </w:r>
      <w:r>
        <w:rPr>
          <w:color w:val="0D0D0D"/>
          <w:spacing w:val="-52"/>
          <w:sz w:val="31"/>
        </w:rPr>
        <w:t xml:space="preserve"> 和 </w:t>
      </w:r>
      <w:r>
        <w:rPr>
          <w:color w:val="0D0D0D"/>
          <w:sz w:val="31"/>
        </w:rPr>
        <w:t>B</w:t>
      </w:r>
      <w:r>
        <w:rPr>
          <w:color w:val="0D0D0D"/>
          <w:spacing w:val="-4"/>
          <w:sz w:val="31"/>
        </w:rPr>
        <w:t xml:space="preserve"> 的质量比一定等于生成物</w:t>
      </w:r>
      <w:r>
        <w:rPr>
          <w:color w:val="0D0D0D"/>
          <w:sz w:val="31"/>
        </w:rPr>
        <w:t>C</w:t>
      </w:r>
      <w:r>
        <w:rPr>
          <w:color w:val="0D0D0D"/>
          <w:spacing w:val="-51"/>
          <w:sz w:val="31"/>
        </w:rPr>
        <w:t xml:space="preserve"> 和 </w:t>
      </w:r>
      <w:r>
        <w:rPr>
          <w:color w:val="0D0D0D"/>
          <w:sz w:val="31"/>
        </w:rPr>
        <w:t>D</w:t>
      </w:r>
      <w:r>
        <w:rPr>
          <w:color w:val="0D0D0D"/>
          <w:spacing w:val="-16"/>
          <w:sz w:val="31"/>
        </w:rPr>
        <w:t xml:space="preserve"> 的质量比</w:t>
      </w:r>
    </w:p>
    <w:p>
      <w:pPr>
        <w:pStyle w:val="ListParagraph"/>
        <w:numPr>
          <w:ilvl w:val="0"/>
          <w:numId w:val="25"/>
        </w:numPr>
        <w:tabs>
          <w:tab w:val="left" w:pos="1106"/>
        </w:tabs>
        <w:spacing w:before="142" w:after="0" w:line="240" w:lineRule="auto"/>
        <w:ind w:left="1105" w:right="0" w:hanging="473"/>
        <w:jc w:val="left"/>
        <w:rPr>
          <w:sz w:val="31"/>
        </w:rPr>
      </w:pPr>
      <w:r>
        <w:rPr>
          <w:color w:val="0D0D0D"/>
          <w:spacing w:val="-38"/>
          <w:sz w:val="31"/>
        </w:rPr>
        <w:t xml:space="preserve">若 </w:t>
      </w:r>
      <w:r>
        <w:rPr>
          <w:color w:val="0D0D0D"/>
          <w:sz w:val="31"/>
        </w:rPr>
        <w:t>A</w:t>
      </w:r>
      <w:r>
        <w:rPr>
          <w:color w:val="0D0D0D"/>
          <w:spacing w:val="-52"/>
          <w:sz w:val="31"/>
        </w:rPr>
        <w:t xml:space="preserve"> 和 </w:t>
      </w:r>
      <w:r>
        <w:rPr>
          <w:color w:val="0D0D0D"/>
          <w:sz w:val="31"/>
        </w:rPr>
        <w:t>C</w:t>
      </w:r>
      <w:r>
        <w:rPr>
          <w:color w:val="0D0D0D"/>
          <w:spacing w:val="-10"/>
          <w:sz w:val="31"/>
        </w:rPr>
        <w:t xml:space="preserve"> 都是盐，则该反应一定是复分解反应</w:t>
      </w:r>
    </w:p>
    <w:p>
      <w:pPr>
        <w:pStyle w:val="ListParagraph"/>
        <w:numPr>
          <w:ilvl w:val="0"/>
          <w:numId w:val="24"/>
        </w:numPr>
        <w:tabs>
          <w:tab w:val="left" w:pos="793"/>
          <w:tab w:val="left" w:pos="10174"/>
        </w:tabs>
        <w:spacing w:before="143" w:after="0" w:line="346" w:lineRule="exact"/>
        <w:ind w:left="793" w:right="0" w:hanging="477"/>
        <w:jc w:val="left"/>
        <w:rPr>
          <w:sz w:val="31"/>
        </w:rPr>
      </w:pPr>
      <w:r>
        <w:rPr>
          <w:color w:val="0D0D0D"/>
          <w:sz w:val="31"/>
        </w:rPr>
        <w:t>有一在空气中暴露过</w:t>
      </w:r>
      <w:r>
        <w:rPr>
          <w:color w:val="0D0D0D"/>
          <w:spacing w:val="61"/>
          <w:sz w:val="31"/>
        </w:rPr>
        <w:t>的</w:t>
      </w:r>
      <w:r>
        <w:rPr>
          <w:color w:val="0D0D0D"/>
          <w:sz w:val="31"/>
        </w:rPr>
        <w:t>KOH</w:t>
      </w:r>
      <w:r>
        <w:rPr>
          <w:color w:val="0D0D0D"/>
          <w:spacing w:val="-47"/>
          <w:sz w:val="31"/>
        </w:rPr>
        <w:t xml:space="preserve"> </w:t>
      </w:r>
      <w:r>
        <w:rPr>
          <w:color w:val="0D0D0D"/>
          <w:sz w:val="31"/>
        </w:rPr>
        <w:t>固体，经分析知其内含水</w:t>
      </w:r>
      <w:r>
        <w:rPr>
          <w:color w:val="0D0D0D"/>
          <w:spacing w:val="-67"/>
          <w:sz w:val="31"/>
        </w:rPr>
        <w:t xml:space="preserve"> </w:t>
      </w:r>
      <w:r>
        <w:rPr>
          <w:color w:val="0D0D0D"/>
          <w:sz w:val="31"/>
        </w:rPr>
        <w:t>7.62％</w:t>
      </w:r>
      <w:r>
        <w:rPr>
          <w:color w:val="0D0D0D"/>
          <w:spacing w:val="-4"/>
          <w:sz w:val="31"/>
        </w:rPr>
        <w:t>、</w:t>
      </w:r>
      <w:r>
        <w:rPr>
          <w:color w:val="0D0D0D"/>
          <w:sz w:val="31"/>
        </w:rPr>
        <w:t>K</w:t>
      </w:r>
      <w:r>
        <w:rPr>
          <w:color w:val="0D0D0D"/>
          <w:spacing w:val="-36"/>
          <w:sz w:val="31"/>
        </w:rPr>
        <w:t xml:space="preserve"> </w:t>
      </w:r>
      <w:r>
        <w:rPr>
          <w:color w:val="0D0D0D"/>
          <w:sz w:val="31"/>
        </w:rPr>
        <w:t>CO</w:t>
        <w:tab/>
        <w:t>2.38％、KOH</w:t>
      </w:r>
      <w:r>
        <w:rPr>
          <w:color w:val="0D0D0D"/>
          <w:spacing w:val="18"/>
          <w:sz w:val="31"/>
        </w:rPr>
        <w:t xml:space="preserve"> </w:t>
      </w:r>
      <w:r>
        <w:rPr>
          <w:color w:val="0D0D0D"/>
          <w:sz w:val="31"/>
        </w:rPr>
        <w:t>90％，若将</w:t>
      </w:r>
    </w:p>
    <w:p>
      <w:pPr>
        <w:tabs>
          <w:tab w:val="left" w:pos="399"/>
        </w:tabs>
        <w:spacing w:before="0" w:line="154" w:lineRule="exact"/>
        <w:ind w:left="0" w:right="4097" w:firstLine="0"/>
        <w:jc w:val="right"/>
        <w:rPr>
          <w:sz w:val="16"/>
        </w:rPr>
      </w:pPr>
      <w:r>
        <w:rPr>
          <w:color w:val="0D0D0D"/>
          <w:w w:val="105"/>
          <w:sz w:val="16"/>
        </w:rPr>
        <w:t>2</w:t>
        <w:tab/>
      </w:r>
      <w:r>
        <w:rPr>
          <w:color w:val="0D0D0D"/>
          <w:sz w:val="16"/>
        </w:rPr>
        <w:t>3</w:t>
      </w:r>
    </w:p>
    <w:p>
      <w:pPr>
        <w:pStyle w:val="BodyText"/>
        <w:tabs>
          <w:tab w:val="left" w:pos="5206"/>
        </w:tabs>
        <w:spacing w:before="41" w:line="326" w:lineRule="auto"/>
        <w:ind w:left="316" w:right="382"/>
      </w:pPr>
      <w:r>
        <w:rPr>
          <w:color w:val="0D0D0D"/>
        </w:rPr>
        <w:t>此样</w:t>
      </w:r>
      <w:r>
        <w:rPr>
          <w:color w:val="0D0D0D"/>
          <w:spacing w:val="75"/>
        </w:rPr>
        <w:t>品</w:t>
      </w:r>
      <w:r>
        <w:rPr>
          <w:color w:val="0D0D0D"/>
        </w:rPr>
        <w:t>Wg</w:t>
      </w:r>
      <w:r>
        <w:rPr>
          <w:color w:val="0D0D0D"/>
          <w:spacing w:val="-30"/>
        </w:rPr>
        <w:t xml:space="preserve"> </w:t>
      </w:r>
      <w:r>
        <w:rPr>
          <w:color w:val="0D0D0D"/>
        </w:rPr>
        <w:t>加入到</w:t>
      </w:r>
      <w:r>
        <w:rPr>
          <w:color w:val="0D0D0D"/>
          <w:spacing w:val="-29"/>
        </w:rPr>
        <w:t xml:space="preserve"> </w:t>
      </w:r>
      <w:r>
        <w:rPr>
          <w:color w:val="0D0D0D"/>
        </w:rPr>
        <w:t>98g20%的稀硫酸</w:t>
      </w:r>
      <w:r>
        <w:rPr>
          <w:color w:val="0D0D0D"/>
          <w:spacing w:val="-7"/>
        </w:rPr>
        <w:t>中</w:t>
      </w:r>
      <w:r>
        <w:rPr>
          <w:color w:val="0D0D0D"/>
        </w:rPr>
        <w:t>,过量的酸再用</w:t>
      </w:r>
      <w:r>
        <w:rPr>
          <w:color w:val="0D0D0D"/>
          <w:spacing w:val="-41"/>
        </w:rPr>
        <w:t xml:space="preserve"> </w:t>
      </w:r>
      <w:r>
        <w:rPr>
          <w:color w:val="0D0D0D"/>
        </w:rPr>
        <w:t>20g10%的</w:t>
      </w:r>
      <w:r>
        <w:rPr>
          <w:color w:val="0D0D0D"/>
          <w:spacing w:val="-23"/>
        </w:rPr>
        <w:t xml:space="preserve"> </w:t>
      </w:r>
      <w:r>
        <w:rPr>
          <w:color w:val="0D0D0D"/>
        </w:rPr>
        <w:t>KOH</w:t>
      </w:r>
      <w:r>
        <w:rPr>
          <w:color w:val="0D0D0D"/>
          <w:spacing w:val="-30"/>
        </w:rPr>
        <w:t xml:space="preserve"> </w:t>
      </w:r>
      <w:r>
        <w:rPr>
          <w:color w:val="0D0D0D"/>
        </w:rPr>
        <w:t>溶液中和，恰好完全反应。蒸</w:t>
      </w:r>
      <w:r>
        <w:rPr>
          <w:color w:val="0D0D0D"/>
          <w:spacing w:val="-13"/>
        </w:rPr>
        <w:t>干</w:t>
      </w:r>
      <w:r>
        <w:rPr>
          <w:color w:val="0D0D0D"/>
        </w:rPr>
        <w:t>中和后的溶液可得固体质量是（</w:t>
        <w:tab/>
      </w:r>
      <w:r>
        <w:rPr>
          <w:color w:val="0D0D0D"/>
          <w:spacing w:val="-162"/>
        </w:rPr>
        <w:t>）</w:t>
      </w:r>
      <w:r>
        <w:rPr>
          <w:color w:val="0D0D0D"/>
        </w:rPr>
        <w:t>。</w:t>
      </w:r>
    </w:p>
    <w:p>
      <w:pPr>
        <w:pStyle w:val="BodyText"/>
        <w:tabs>
          <w:tab w:val="left" w:pos="4114"/>
          <w:tab w:val="left" w:pos="6790"/>
          <w:tab w:val="left" w:pos="10642"/>
        </w:tabs>
        <w:ind w:left="792"/>
      </w:pPr>
      <w:r>
        <w:rPr>
          <w:color w:val="0D0D0D"/>
        </w:rPr>
        <w:t>A．30.8g</w:t>
        <w:tab/>
      </w:r>
      <w:r>
        <w:rPr>
          <w:color w:val="0D0D0D"/>
          <w:spacing w:val="-3"/>
        </w:rPr>
        <w:t>B．34.8g</w:t>
        <w:tab/>
      </w:r>
      <w:r>
        <w:rPr>
          <w:color w:val="0D0D0D"/>
        </w:rPr>
        <w:t>C．30.8～34.8</w:t>
      </w:r>
      <w:r>
        <w:rPr>
          <w:color w:val="0D0D0D"/>
          <w:spacing w:val="-74"/>
        </w:rPr>
        <w:t xml:space="preserve"> </w:t>
      </w:r>
      <w:r>
        <w:rPr>
          <w:color w:val="0D0D0D"/>
        </w:rPr>
        <w:t>之间</w:t>
        <w:tab/>
      </w:r>
      <w:r>
        <w:rPr>
          <w:color w:val="0D0D0D"/>
          <w:spacing w:val="-6"/>
        </w:rPr>
        <w:t>D．</w:t>
      </w:r>
      <w:r>
        <w:rPr>
          <w:color w:val="0D0D0D"/>
        </w:rPr>
        <w:t>无法计算</w:t>
      </w:r>
    </w:p>
    <w:p>
      <w:pPr>
        <w:pStyle w:val="BodyText"/>
        <w:spacing w:before="143" w:line="346" w:lineRule="exact"/>
        <w:ind w:left="316"/>
      </w:pPr>
      <w:r>
        <w:rPr>
          <w:color w:val="0D0D0D"/>
        </w:rPr>
        <w:t>10</w:t>
      </w:r>
      <w:r>
        <w:rPr>
          <w:color w:val="0D0D0D"/>
          <w:spacing w:val="-26"/>
        </w:rPr>
        <w:t xml:space="preserve">、有一种不纯的 </w:t>
      </w:r>
      <w:r>
        <w:rPr>
          <w:color w:val="0D0D0D"/>
        </w:rPr>
        <w:t>K CO</w:t>
      </w:r>
      <w:r>
        <w:rPr>
          <w:color w:val="0D0D0D"/>
          <w:spacing w:val="-24"/>
        </w:rPr>
        <w:t xml:space="preserve"> 固体，可能含有 </w:t>
      </w:r>
      <w:r>
        <w:rPr>
          <w:color w:val="0D0D0D"/>
        </w:rPr>
        <w:t>Na CO</w:t>
      </w:r>
      <w:r>
        <w:rPr>
          <w:color w:val="0D0D0D"/>
          <w:spacing w:val="-92"/>
        </w:rPr>
        <w:t xml:space="preserve"> 、</w:t>
      </w:r>
      <w:r>
        <w:rPr>
          <w:color w:val="0D0D0D"/>
        </w:rPr>
        <w:t>MgCO</w:t>
      </w:r>
      <w:r>
        <w:rPr>
          <w:color w:val="0D0D0D"/>
          <w:spacing w:val="-94"/>
        </w:rPr>
        <w:t xml:space="preserve"> 、</w:t>
      </w:r>
      <w:r>
        <w:rPr>
          <w:color w:val="0D0D0D"/>
        </w:rPr>
        <w:t>CuSO</w:t>
      </w:r>
      <w:r>
        <w:rPr>
          <w:color w:val="0D0D0D"/>
          <w:spacing w:val="-89"/>
        </w:rPr>
        <w:t xml:space="preserve"> 、</w:t>
      </w:r>
      <w:r>
        <w:rPr>
          <w:color w:val="0D0D0D"/>
        </w:rPr>
        <w:t>NaCl</w:t>
      </w:r>
      <w:r>
        <w:rPr>
          <w:color w:val="0D0D0D"/>
          <w:spacing w:val="-22"/>
        </w:rPr>
        <w:t xml:space="preserve"> 中的一种或几种，取该样品 </w:t>
      </w:r>
      <w:r>
        <w:rPr>
          <w:color w:val="0D0D0D"/>
        </w:rPr>
        <w:t>13.8g，</w:t>
      </w:r>
    </w:p>
    <w:p>
      <w:pPr>
        <w:tabs>
          <w:tab w:val="left" w:pos="3347"/>
          <w:tab w:val="left" w:pos="5940"/>
          <w:tab w:val="left" w:pos="6336"/>
          <w:tab w:val="left" w:pos="7236"/>
          <w:tab w:val="left" w:pos="8137"/>
        </w:tabs>
        <w:spacing w:before="0" w:line="154" w:lineRule="exact"/>
        <w:ind w:left="2948" w:right="0" w:firstLine="0"/>
        <w:jc w:val="left"/>
        <w:rPr>
          <w:sz w:val="16"/>
        </w:rPr>
      </w:pPr>
      <w:r>
        <w:rPr>
          <w:color w:val="0D0D0D"/>
          <w:w w:val="105"/>
          <w:sz w:val="16"/>
        </w:rPr>
        <w:t>2</w:t>
        <w:tab/>
        <w:t>3</w:t>
        <w:tab/>
        <w:t>2</w:t>
        <w:tab/>
        <w:t>3</w:t>
        <w:tab/>
        <w:t>3</w:t>
        <w:tab/>
        <w:t>4</w:t>
      </w:r>
    </w:p>
    <w:p>
      <w:pPr>
        <w:pStyle w:val="BodyText"/>
        <w:spacing w:before="41"/>
        <w:ind w:left="316"/>
      </w:pPr>
      <w:r>
        <w:rPr>
          <w:color w:val="0D0D0D"/>
        </w:rPr>
        <w:t>加入 100g 稀盐酸中，恰好完全反应得到无色溶液，同时产生气体4.4g。下列判断正确的是</w:t>
      </w:r>
    </w:p>
    <w:p>
      <w:pPr>
        <w:pStyle w:val="BodyText"/>
        <w:tabs>
          <w:tab w:val="left" w:pos="1580"/>
        </w:tabs>
        <w:spacing w:before="143"/>
        <w:ind w:left="316"/>
      </w:pPr>
      <w:r>
        <w:rPr>
          <w:color w:val="0D0D0D"/>
        </w:rPr>
        <w:t>（</w:t>
        <w:tab/>
      </w:r>
      <w:r>
        <w:rPr>
          <w:color w:val="0D0D0D"/>
          <w:spacing w:val="-162"/>
        </w:rPr>
        <w:t>）</w:t>
      </w:r>
      <w:r>
        <w:rPr>
          <w:color w:val="0D0D0D"/>
        </w:rPr>
        <w:t>。</w:t>
      </w:r>
    </w:p>
    <w:p>
      <w:pPr>
        <w:pStyle w:val="ListParagraph"/>
        <w:numPr>
          <w:ilvl w:val="1"/>
          <w:numId w:val="24"/>
        </w:numPr>
        <w:tabs>
          <w:tab w:val="left" w:pos="1110"/>
          <w:tab w:val="left" w:pos="8037"/>
        </w:tabs>
        <w:spacing w:before="142" w:after="0" w:line="312" w:lineRule="exact"/>
        <w:ind w:left="1109" w:right="0" w:hanging="477"/>
        <w:jc w:val="left"/>
        <w:rPr>
          <w:rFonts w:ascii="宋体" w:eastAsia="宋体" w:hint="eastAsia"/>
          <w:sz w:val="23"/>
        </w:rPr>
      </w:pPr>
      <w:r>
        <w:rPr>
          <w:color w:val="0D0D0D"/>
          <w:sz w:val="31"/>
        </w:rPr>
        <w:t>完全反应得到无色溶液，样品中一定没</w:t>
      </w:r>
      <w:r>
        <w:rPr>
          <w:color w:val="0D0D0D"/>
          <w:spacing w:val="44"/>
          <w:sz w:val="31"/>
        </w:rPr>
        <w:t>有</w:t>
      </w:r>
      <w:r>
        <w:rPr>
          <w:color w:val="0D0D0D"/>
          <w:sz w:val="31"/>
        </w:rPr>
        <w:t>CuSO</w:t>
        <w:tab/>
      </w:r>
      <w:r>
        <w:rPr>
          <w:rFonts w:ascii="宋体" w:eastAsia="宋体" w:hint="eastAsia"/>
          <w:position w:val="-8"/>
          <w:sz w:val="23"/>
        </w:rPr>
        <w:t>上</w:t>
      </w:r>
    </w:p>
    <w:p>
      <w:pPr>
        <w:spacing w:after="0" w:line="312" w:lineRule="exact"/>
        <w:jc w:val="left"/>
        <w:rPr>
          <w:rFonts w:ascii="宋体" w:eastAsia="宋体" w:hint="eastAsia"/>
          <w:sz w:val="23"/>
        </w:rPr>
        <w:sectPr>
          <w:pgSz w:w="17860" w:h="25260"/>
          <w:pgMar w:top="1040" w:right="1860" w:bottom="280" w:left="1880" w:header="708" w:footer="708"/>
          <w:pgNumType w:start="5"/>
          <w:cols w:space="708"/>
        </w:sectPr>
      </w:pPr>
    </w:p>
    <w:p>
      <w:pPr>
        <w:spacing w:before="46" w:line="239" w:lineRule="exact"/>
        <w:ind w:left="3818" w:right="0" w:firstLine="0"/>
        <w:jc w:val="left"/>
        <w:rPr>
          <w:rFonts w:ascii="宋体" w:eastAsia="宋体" w:hint="eastAsia"/>
          <w:sz w:val="23"/>
        </w:rPr>
      </w:pPr>
      <w:r>
        <w:rPr>
          <w:rFonts w:ascii="宋体" w:eastAsia="宋体" w:hint="eastAsia"/>
          <w:w w:val="105"/>
          <w:sz w:val="23"/>
        </w:rPr>
        <w:t>液面高度不变</w:t>
      </w:r>
    </w:p>
    <w:p>
      <w:pPr>
        <w:pStyle w:val="ListParagraph"/>
        <w:numPr>
          <w:ilvl w:val="1"/>
          <w:numId w:val="24"/>
        </w:numPr>
        <w:tabs>
          <w:tab w:val="left" w:pos="1110"/>
        </w:tabs>
        <w:spacing w:before="0" w:after="0" w:line="341" w:lineRule="exact"/>
        <w:ind w:left="1109" w:right="0" w:hanging="477"/>
        <w:jc w:val="left"/>
        <w:rPr>
          <w:sz w:val="31"/>
        </w:rPr>
      </w:pPr>
      <w:r>
        <w:rPr>
          <w:color w:val="0D0D0D"/>
          <w:sz w:val="31"/>
        </w:rPr>
        <w:t>NaCl</w:t>
      </w:r>
      <w:r>
        <w:rPr>
          <w:color w:val="0D0D0D"/>
          <w:spacing w:val="3"/>
          <w:sz w:val="31"/>
        </w:rPr>
        <w:t xml:space="preserve"> 不与盐酸反应，样品中一定没有</w:t>
      </w:r>
      <w:r>
        <w:rPr>
          <w:color w:val="0D0D0D"/>
          <w:spacing w:val="-5"/>
          <w:sz w:val="31"/>
        </w:rPr>
        <w:t>NaCl</w:t>
      </w:r>
    </w:p>
    <w:p>
      <w:pPr>
        <w:spacing w:before="0" w:line="145" w:lineRule="exact"/>
        <w:ind w:left="503" w:right="0" w:firstLine="0"/>
        <w:jc w:val="left"/>
        <w:rPr>
          <w:sz w:val="16"/>
        </w:rPr>
      </w:pPr>
      <w:r>
        <w:br w:type="column"/>
      </w:r>
      <w:r>
        <w:rPr>
          <w:color w:val="0D0D0D"/>
          <w:w w:val="105"/>
          <w:sz w:val="16"/>
        </w:rPr>
        <w:t>4</w:t>
      </w:r>
    </w:p>
    <w:p>
      <w:pPr>
        <w:spacing w:before="0" w:line="223" w:lineRule="exact"/>
        <w:ind w:left="1055" w:right="0" w:firstLine="0"/>
        <w:jc w:val="left"/>
        <w:rPr>
          <w:rFonts w:ascii="宋体" w:eastAsia="宋体" w:hint="eastAsia"/>
          <w:sz w:val="23"/>
        </w:rPr>
      </w:pPr>
      <w:r>
        <w:rPr>
          <w:rFonts w:ascii="宋体" w:eastAsia="宋体" w:hint="eastAsia"/>
          <w:w w:val="103"/>
          <w:sz w:val="23"/>
        </w:rPr>
        <w:t>下</w:t>
      </w:r>
    </w:p>
    <w:p>
      <w:pPr>
        <w:tabs>
          <w:tab w:val="left" w:pos="2543"/>
        </w:tabs>
        <w:spacing w:before="0" w:line="253" w:lineRule="exact"/>
        <w:ind w:left="1055" w:right="0" w:firstLine="0"/>
        <w:jc w:val="left"/>
        <w:rPr>
          <w:rFonts w:ascii="宋体" w:eastAsia="宋体" w:hint="eastAsia"/>
          <w:sz w:val="23"/>
        </w:rPr>
      </w:pPr>
      <w:r>
        <w:rPr>
          <w:rFonts w:ascii="宋体" w:eastAsia="宋体" w:hint="eastAsia"/>
          <w:w w:val="105"/>
          <w:position w:val="3"/>
          <w:sz w:val="23"/>
        </w:rPr>
        <w:t>移</w:t>
        <w:tab/>
      </w:r>
      <w:r>
        <w:rPr>
          <w:rFonts w:ascii="宋体" w:eastAsia="宋体" w:hint="eastAsia"/>
          <w:w w:val="105"/>
          <w:sz w:val="23"/>
        </w:rPr>
        <w:t>弹簧夹</w:t>
      </w:r>
    </w:p>
    <w:p>
      <w:pPr>
        <w:spacing w:before="0" w:line="140" w:lineRule="exact"/>
        <w:ind w:left="1055" w:right="0" w:firstLine="0"/>
        <w:jc w:val="left"/>
        <w:rPr>
          <w:rFonts w:ascii="宋体" w:eastAsia="宋体" w:hint="eastAsia"/>
          <w:sz w:val="23"/>
        </w:rPr>
      </w:pPr>
      <w:r>
        <w:rPr>
          <w:rFonts w:ascii="宋体" w:eastAsia="宋体" w:hint="eastAsia"/>
          <w:w w:val="103"/>
          <w:sz w:val="23"/>
        </w:rPr>
        <w:t>动</w:t>
      </w:r>
    </w:p>
    <w:p>
      <w:pPr>
        <w:spacing w:after="0" w:line="140" w:lineRule="exact"/>
        <w:jc w:val="left"/>
        <w:rPr>
          <w:rFonts w:ascii="宋体" w:eastAsia="宋体" w:hint="eastAsia"/>
          <w:sz w:val="23"/>
        </w:rPr>
        <w:sectPr>
          <w:type w:val="continuous"/>
          <w:pgSz w:w="17860" w:h="25260"/>
          <w:pgMar w:top="1040" w:right="1860" w:bottom="280" w:left="1880" w:header="708" w:footer="708"/>
          <w:pgNumType w:start="6"/>
          <w:cols w:num="2" w:space="708" w:equalWidth="0">
            <w:col w:w="6942" w:space="40"/>
            <w:col w:w="7138" w:space="0"/>
          </w:cols>
        </w:sectPr>
      </w:pPr>
    </w:p>
    <w:p>
      <w:pPr>
        <w:pStyle w:val="ListParagraph"/>
        <w:numPr>
          <w:ilvl w:val="1"/>
          <w:numId w:val="24"/>
        </w:numPr>
        <w:tabs>
          <w:tab w:val="left" w:pos="1110"/>
        </w:tabs>
        <w:spacing w:before="8" w:after="0" w:line="387" w:lineRule="exact"/>
        <w:ind w:left="1109" w:right="0" w:hanging="477"/>
        <w:jc w:val="left"/>
        <w:rPr>
          <w:sz w:val="31"/>
        </w:rPr>
      </w:pPr>
      <w:r>
        <w:rPr>
          <w:color w:val="0D0D0D"/>
          <w:spacing w:val="3"/>
          <w:sz w:val="31"/>
        </w:rPr>
        <w:t>所加稀盐酸中溶质的质量分数为</w:t>
      </w:r>
      <w:r>
        <w:rPr>
          <w:color w:val="0D0D0D"/>
          <w:spacing w:val="-5"/>
          <w:sz w:val="31"/>
        </w:rPr>
        <w:t>7.3%</w:t>
      </w:r>
    </w:p>
    <w:p>
      <w:pPr>
        <w:spacing w:before="0" w:line="160" w:lineRule="exact"/>
        <w:ind w:left="4037" w:right="0" w:firstLine="0"/>
        <w:jc w:val="left"/>
        <w:rPr>
          <w:rFonts w:ascii="宋体" w:eastAsia="宋体" w:hint="eastAsia"/>
          <w:sz w:val="23"/>
        </w:rPr>
      </w:pPr>
      <w:r>
        <w:rPr>
          <w:rFonts w:ascii="宋体" w:eastAsia="宋体" w:hint="eastAsia"/>
          <w:w w:val="105"/>
          <w:sz w:val="23"/>
        </w:rPr>
        <w:t>弹簧夹</w:t>
      </w:r>
    </w:p>
    <w:p>
      <w:pPr>
        <w:tabs>
          <w:tab w:val="left" w:pos="1352"/>
        </w:tabs>
        <w:spacing w:before="0" w:line="274" w:lineRule="exact"/>
        <w:ind w:left="0" w:right="5881" w:firstLine="0"/>
        <w:jc w:val="right"/>
        <w:rPr>
          <w:rFonts w:ascii="幼圆" w:eastAsia="幼圆" w:hint="eastAsia"/>
          <w:sz w:val="23"/>
        </w:rPr>
      </w:pPr>
      <w:r>
        <w:br w:type="column"/>
      </w:r>
      <w:r>
        <w:rPr>
          <w:rFonts w:ascii="宋体" w:eastAsia="宋体" w:hint="eastAsia"/>
          <w:w w:val="105"/>
          <w:sz w:val="23"/>
        </w:rPr>
        <w:t>弹簧夹</w:t>
        <w:tab/>
      </w:r>
      <w:r>
        <w:rPr>
          <w:rFonts w:ascii="幼圆" w:eastAsia="幼圆" w:hint="eastAsia"/>
          <w:position w:val="1"/>
          <w:sz w:val="23"/>
        </w:rPr>
        <w:t>,</w:t>
      </w:r>
    </w:p>
    <w:p>
      <w:pPr>
        <w:spacing w:before="17" w:line="264" w:lineRule="exact"/>
        <w:ind w:left="0" w:right="5842" w:firstLine="0"/>
        <w:jc w:val="right"/>
        <w:rPr>
          <w:rFonts w:ascii="宋体" w:eastAsia="宋体" w:hint="eastAsia"/>
          <w:sz w:val="23"/>
        </w:rPr>
      </w:pPr>
      <w:r>
        <w:rPr>
          <w:rFonts w:ascii="宋体" w:eastAsia="宋体" w:hint="eastAsia"/>
          <w:w w:val="103"/>
          <w:sz w:val="23"/>
        </w:rPr>
        <w:t>两</w:t>
      </w:r>
    </w:p>
    <w:p>
      <w:pPr>
        <w:spacing w:after="0" w:line="264" w:lineRule="exact"/>
        <w:jc w:val="right"/>
        <w:rPr>
          <w:rFonts w:ascii="宋体" w:eastAsia="宋体" w:hint="eastAsia"/>
          <w:sz w:val="23"/>
        </w:rPr>
        <w:sectPr>
          <w:type w:val="continuous"/>
          <w:pgSz w:w="17860" w:h="25260"/>
          <w:pgMar w:top="1040" w:right="1860" w:bottom="280" w:left="1880" w:header="708" w:footer="708"/>
          <w:pgNumType w:start="7"/>
          <w:cols w:num="2" w:space="708" w:equalWidth="0">
            <w:col w:w="6229" w:space="40"/>
            <w:col w:w="7851" w:space="0"/>
          </w:cols>
        </w:sectPr>
      </w:pPr>
    </w:p>
    <w:p>
      <w:pPr>
        <w:pStyle w:val="ListParagraph"/>
        <w:numPr>
          <w:ilvl w:val="1"/>
          <w:numId w:val="24"/>
        </w:numPr>
        <w:tabs>
          <w:tab w:val="left" w:pos="1110"/>
        </w:tabs>
        <w:spacing w:before="0" w:after="0" w:line="238" w:lineRule="exact"/>
        <w:ind w:left="1109" w:right="0" w:hanging="477"/>
        <w:jc w:val="left"/>
        <w:rPr>
          <w:sz w:val="31"/>
        </w:rPr>
      </w:pPr>
      <w:r>
        <w:rPr>
          <w:color w:val="0D0D0D"/>
          <w:sz w:val="31"/>
        </w:rPr>
        <w:t>Na</w:t>
      </w:r>
      <w:r>
        <w:rPr>
          <w:color w:val="0D0D0D"/>
          <w:spacing w:val="-64"/>
          <w:sz w:val="31"/>
        </w:rPr>
        <w:t xml:space="preserve"> </w:t>
      </w:r>
      <w:r>
        <w:rPr>
          <w:color w:val="0D0D0D"/>
          <w:spacing w:val="-10"/>
          <w:sz w:val="31"/>
        </w:rPr>
        <w:t>CO</w:t>
      </w:r>
    </w:p>
    <w:p>
      <w:pPr>
        <w:pStyle w:val="BodyText"/>
        <w:spacing w:line="238" w:lineRule="exact"/>
        <w:ind w:left="78"/>
      </w:pPr>
      <w:r>
        <w:br w:type="column"/>
      </w:r>
      <w:r>
        <w:rPr>
          <w:color w:val="0D0D0D"/>
          <w:spacing w:val="-30"/>
        </w:rPr>
        <w:t xml:space="preserve">和 </w:t>
      </w:r>
      <w:r>
        <w:rPr>
          <w:color w:val="0D0D0D"/>
          <w:spacing w:val="-5"/>
        </w:rPr>
        <w:t>MgCO</w:t>
      </w:r>
    </w:p>
    <w:p>
      <w:pPr>
        <w:pStyle w:val="BodyText"/>
        <w:spacing w:line="238" w:lineRule="exact"/>
        <w:ind w:left="78"/>
      </w:pPr>
      <w:r>
        <w:br w:type="column"/>
      </w:r>
      <w:r>
        <w:rPr>
          <w:color w:val="0D0D0D"/>
          <w:spacing w:val="-8"/>
        </w:rPr>
        <w:t>都能和盐酸反应生成气体，样品中一</w:t>
      </w:r>
      <w:r>
        <w:rPr>
          <w:rFonts w:ascii="宋体" w:eastAsia="宋体" w:hint="eastAsia"/>
          <w:spacing w:val="-118"/>
          <w:vertAlign w:val="superscript"/>
        </w:rPr>
        <w:t>端</w:t>
      </w:r>
      <w:r>
        <w:rPr>
          <w:color w:val="0D0D0D"/>
          <w:spacing w:val="26"/>
          <w:vertAlign w:val="baseline"/>
        </w:rPr>
        <w:t>定有</w:t>
      </w:r>
      <w:r>
        <w:rPr>
          <w:color w:val="0D0D0D"/>
          <w:vertAlign w:val="baseline"/>
        </w:rPr>
        <w:t>Na</w:t>
      </w:r>
      <w:r>
        <w:rPr>
          <w:color w:val="0D0D0D"/>
          <w:spacing w:val="105"/>
          <w:vertAlign w:val="baseline"/>
        </w:rPr>
        <w:t xml:space="preserve"> </w:t>
      </w:r>
      <w:r>
        <w:rPr>
          <w:color w:val="0D0D0D"/>
          <w:spacing w:val="-13"/>
          <w:vertAlign w:val="baseline"/>
        </w:rPr>
        <w:t>CO</w:t>
      </w:r>
    </w:p>
    <w:p>
      <w:pPr>
        <w:pStyle w:val="BodyText"/>
        <w:spacing w:line="238" w:lineRule="exact"/>
        <w:ind w:left="78"/>
      </w:pPr>
      <w:r>
        <w:br w:type="column"/>
      </w:r>
      <w:r>
        <w:rPr>
          <w:color w:val="0D0D0D"/>
        </w:rPr>
        <w:t>和 MgCO</w:t>
      </w:r>
    </w:p>
    <w:p>
      <w:pPr>
        <w:spacing w:after="0" w:line="238" w:lineRule="exact"/>
        <w:sectPr>
          <w:type w:val="continuous"/>
          <w:pgSz w:w="17860" w:h="25260"/>
          <w:pgMar w:top="1040" w:right="1860" w:bottom="280" w:left="1880" w:header="708" w:footer="708"/>
          <w:pgNumType w:start="8"/>
          <w:cols w:num="4" w:space="708" w:equalWidth="0">
            <w:col w:w="1822" w:space="40"/>
            <w:col w:w="1109" w:space="39"/>
            <w:col w:w="6550" w:space="39"/>
            <w:col w:w="4521" w:space="0"/>
          </w:cols>
        </w:sectPr>
      </w:pPr>
    </w:p>
    <w:p>
      <w:pPr>
        <w:tabs>
          <w:tab w:val="left" w:pos="1821"/>
          <w:tab w:val="left" w:pos="2966"/>
        </w:tabs>
        <w:spacing w:before="48"/>
        <w:ind w:left="1421" w:right="0" w:firstLine="0"/>
        <w:jc w:val="left"/>
        <w:rPr>
          <w:sz w:val="16"/>
        </w:rPr>
      </w:pPr>
      <w:r>
        <w:rPr>
          <w:color w:val="0D0D0D"/>
          <w:w w:val="105"/>
          <w:sz w:val="16"/>
        </w:rPr>
        <w:t>2</w:t>
        <w:tab/>
        <w:t>3</w:t>
        <w:tab/>
        <w:t>3</w:t>
      </w:r>
    </w:p>
    <w:p>
      <w:pPr>
        <w:spacing w:before="0" w:line="242" w:lineRule="exact"/>
        <w:ind w:left="0" w:right="0" w:firstLine="0"/>
        <w:jc w:val="right"/>
        <w:rPr>
          <w:rFonts w:ascii="宋体" w:eastAsia="宋体" w:hint="eastAsia"/>
          <w:sz w:val="23"/>
        </w:rPr>
      </w:pPr>
      <w:r>
        <w:br w:type="column"/>
      </w:r>
      <w:r>
        <w:rPr>
          <w:rFonts w:ascii="宋体" w:eastAsia="宋体" w:hint="eastAsia"/>
          <w:sz w:val="23"/>
        </w:rPr>
        <w:t>液</w:t>
      </w:r>
    </w:p>
    <w:p>
      <w:pPr>
        <w:tabs>
          <w:tab w:val="left" w:pos="954"/>
        </w:tabs>
        <w:spacing w:before="0" w:line="123" w:lineRule="exact"/>
        <w:ind w:left="0" w:right="0" w:firstLine="0"/>
        <w:jc w:val="right"/>
        <w:rPr>
          <w:rFonts w:ascii="宋体" w:eastAsia="宋体" w:hint="eastAsia"/>
          <w:sz w:val="23"/>
        </w:rPr>
      </w:pPr>
      <w:r>
        <w:rPr>
          <w:rFonts w:ascii="宋体" w:eastAsia="宋体" w:hint="eastAsia"/>
          <w:w w:val="105"/>
          <w:sz w:val="23"/>
        </w:rPr>
        <w:t>水柱</w:t>
        <w:tab/>
      </w:r>
      <w:r>
        <w:rPr>
          <w:rFonts w:ascii="宋体" w:eastAsia="宋体" w:hint="eastAsia"/>
          <w:position w:val="4"/>
          <w:sz w:val="23"/>
        </w:rPr>
        <w:t>面</w:t>
      </w:r>
    </w:p>
    <w:p>
      <w:pPr>
        <w:tabs>
          <w:tab w:val="left" w:pos="1138"/>
          <w:tab w:val="right" w:pos="2471"/>
        </w:tabs>
        <w:spacing w:before="23"/>
        <w:ind w:left="844" w:right="0" w:firstLine="0"/>
        <w:jc w:val="left"/>
        <w:rPr>
          <w:sz w:val="16"/>
        </w:rPr>
      </w:pPr>
      <w:r>
        <w:br w:type="column"/>
      </w:r>
      <w:r>
        <w:rPr>
          <w:color w:val="0D0D0D"/>
          <w:w w:val="105"/>
          <w:position w:val="4"/>
          <w:sz w:val="16"/>
        </w:rPr>
        <w:t>2</w:t>
        <w:tab/>
      </w:r>
      <w:r>
        <w:rPr>
          <w:rFonts w:ascii="宋体" w:eastAsia="宋体" w:hint="eastAsia"/>
          <w:spacing w:val="-136"/>
          <w:w w:val="105"/>
          <w:sz w:val="23"/>
        </w:rPr>
        <w:t>橡</w:t>
      </w:r>
      <w:r>
        <w:rPr>
          <w:color w:val="0D0D0D"/>
          <w:w w:val="105"/>
          <w:position w:val="4"/>
          <w:sz w:val="16"/>
        </w:rPr>
        <w:t>3</w:t>
      </w:r>
      <w:r>
        <w:rPr>
          <w:color w:val="0D0D0D"/>
          <w:spacing w:val="-34"/>
          <w:w w:val="105"/>
          <w:position w:val="4"/>
          <w:sz w:val="16"/>
        </w:rPr>
        <w:t xml:space="preserve"> </w:t>
      </w:r>
      <w:r>
        <w:rPr>
          <w:rFonts w:ascii="宋体" w:eastAsia="宋体" w:hint="eastAsia"/>
          <w:w w:val="105"/>
          <w:sz w:val="23"/>
        </w:rPr>
        <w:t>胶管</w:t>
        <w:tab/>
      </w:r>
      <w:r>
        <w:rPr>
          <w:color w:val="0D0D0D"/>
          <w:w w:val="105"/>
          <w:position w:val="4"/>
          <w:sz w:val="16"/>
        </w:rPr>
        <w:t>3</w:t>
      </w:r>
    </w:p>
    <w:p>
      <w:pPr>
        <w:spacing w:after="0"/>
        <w:jc w:val="left"/>
        <w:rPr>
          <w:sz w:val="16"/>
        </w:rPr>
        <w:sectPr>
          <w:type w:val="continuous"/>
          <w:pgSz w:w="17860" w:h="25260"/>
          <w:pgMar w:top="1040" w:right="1860" w:bottom="280" w:left="1880" w:header="708" w:footer="708"/>
          <w:pgNumType w:start="9"/>
          <w:cols w:num="3" w:space="708" w:equalWidth="0">
            <w:col w:w="3090" w:space="2571"/>
            <w:col w:w="2615" w:space="39"/>
            <w:col w:w="5805" w:space="0"/>
          </w:cols>
        </w:sectPr>
      </w:pPr>
    </w:p>
    <w:p>
      <w:pPr>
        <w:pStyle w:val="BodyText"/>
        <w:tabs>
          <w:tab w:val="left" w:pos="11672"/>
        </w:tabs>
        <w:spacing w:line="341" w:lineRule="exact"/>
        <w:ind w:left="316"/>
      </w:pPr>
      <w:r>
        <w:pict>
          <v:group id="_x0000_s1028" style="width:893pt;height:1248pt;margin-top:0;margin-left:0;mso-position-horizontal-relative:page;mso-position-vertical-relative:page;position:absolute;z-index:-251657216" coordorigin="0,0" coordsize="17860,24960">
            <v:shape id="_x0000_s1029" type="#_x0000_t75" style="width:17860;height:24960;position:absolute" stroked="f">
              <v:imagedata r:id="rId4" o:title=""/>
            </v:shape>
            <v:shape id="_x0000_s1030" type="#_x0000_t75" style="width:8498;height:3478;left:2998;position:absolute;top:20254" stroked="f">
              <v:imagedata r:id="rId6" o:title=""/>
            </v:shape>
            <v:shape id="_x0000_s1031" type="#_x0000_t75" style="width:3360;height:2926;left:12147;position:absolute;top:2551" stroked="f">
              <v:imagedata r:id="rId7" o:title=""/>
            </v:shape>
            <v:shape id="_x0000_s1032" type="#_x0000_t75" style="width:9696;height:3384;left:2875;position:absolute;top:19782" stroked="f">
              <v:imagedata r:id="rId8" o:title=""/>
            </v:shape>
            <v:shape id="_x0000_s1033" type="#_x0000_t75" style="width:9645;height:3502;left:2595;position:absolute;top:15620" stroked="f">
              <v:imagedata r:id="rId9" o:title=""/>
            </v:shape>
          </v:group>
        </w:pict>
      </w:r>
      <w:r>
        <w:rPr>
          <w:color w:val="0D0D0D"/>
        </w:rPr>
        <w:t>11、在下列各图所示的实验装置气密性检查中，根据现</w:t>
      </w:r>
      <w:r>
        <w:rPr>
          <w:color w:val="0D0D0D"/>
          <w:spacing w:val="-200"/>
        </w:rPr>
        <w:t>象</w:t>
      </w:r>
      <w:r>
        <w:rPr>
          <w:rFonts w:ascii="宋体" w:eastAsia="宋体" w:hint="eastAsia"/>
          <w:spacing w:val="-38"/>
          <w:w w:val="130"/>
          <w:vertAlign w:val="subscript"/>
        </w:rPr>
        <w:t>水</w:t>
      </w:r>
      <w:r>
        <w:rPr>
          <w:color w:val="0D0D0D"/>
          <w:vertAlign w:val="baseline"/>
        </w:rPr>
        <w:t>判断出漏气的是</w:t>
      </w:r>
      <w:r>
        <w:rPr>
          <w:color w:val="0D0D0D"/>
          <w:spacing w:val="45"/>
          <w:vertAlign w:val="baseline"/>
        </w:rPr>
        <w:t xml:space="preserve"> </w:t>
      </w:r>
      <w:r>
        <w:rPr>
          <w:color w:val="0D0D0D"/>
          <w:vertAlign w:val="baseline"/>
        </w:rPr>
        <w:t>(</w:t>
        <w:tab/>
      </w:r>
      <w:r>
        <w:rPr>
          <w:color w:val="0D0D0D"/>
          <w:spacing w:val="-10"/>
          <w:vertAlign w:val="baseline"/>
        </w:rPr>
        <w:t>)</w:t>
      </w:r>
      <w:r>
        <w:rPr>
          <w:color w:val="0D0D0D"/>
          <w:vertAlign w:val="baseline"/>
        </w:rPr>
        <w:t>。</w:t>
      </w:r>
    </w:p>
    <w:p>
      <w:pPr>
        <w:spacing w:before="0" w:line="277" w:lineRule="exact"/>
        <w:ind w:left="2192" w:right="0" w:firstLine="0"/>
        <w:jc w:val="center"/>
        <w:rPr>
          <w:rFonts w:ascii="宋体" w:eastAsia="宋体" w:hint="eastAsia"/>
          <w:sz w:val="23"/>
        </w:rPr>
      </w:pPr>
      <w:r>
        <w:rPr>
          <w:rFonts w:ascii="宋体" w:eastAsia="宋体" w:hint="eastAsia"/>
          <w:w w:val="103"/>
          <w:sz w:val="23"/>
        </w:rPr>
        <w:t>平</w:t>
      </w:r>
    </w:p>
    <w:p>
      <w:pPr>
        <w:pStyle w:val="BodyText"/>
        <w:tabs>
          <w:tab w:val="left" w:pos="3671"/>
          <w:tab w:val="left" w:pos="6082"/>
          <w:tab w:val="left" w:pos="9122"/>
        </w:tabs>
        <w:spacing w:before="149"/>
        <w:ind w:left="1418"/>
        <w:rPr>
          <w:rFonts w:ascii="Arial"/>
        </w:rPr>
      </w:pPr>
      <w:r>
        <w:rPr>
          <w:rFonts w:ascii="Arial"/>
        </w:rPr>
        <w:t>A</w:t>
        <w:tab/>
        <w:t>B</w:t>
        <w:tab/>
        <w:t>C</w:t>
        <w:tab/>
        <w:t>D</w:t>
      </w:r>
    </w:p>
    <w:p>
      <w:pPr>
        <w:pStyle w:val="BodyText"/>
        <w:rPr>
          <w:rFonts w:ascii="Arial"/>
          <w:sz w:val="32"/>
        </w:rPr>
      </w:pPr>
    </w:p>
    <w:p>
      <w:pPr>
        <w:pStyle w:val="BodyText"/>
        <w:rPr>
          <w:rFonts w:ascii="Arial"/>
          <w:sz w:val="32"/>
        </w:rPr>
      </w:pPr>
    </w:p>
    <w:p>
      <w:pPr>
        <w:pStyle w:val="BodyText"/>
        <w:rPr>
          <w:rFonts w:ascii="Arial"/>
          <w:sz w:val="32"/>
        </w:rPr>
      </w:pPr>
    </w:p>
    <w:p>
      <w:pPr>
        <w:pStyle w:val="BodyText"/>
        <w:rPr>
          <w:rFonts w:ascii="Arial"/>
          <w:sz w:val="32"/>
        </w:rPr>
      </w:pPr>
    </w:p>
    <w:p>
      <w:pPr>
        <w:pStyle w:val="BodyText"/>
        <w:rPr>
          <w:rFonts w:ascii="Arial"/>
          <w:sz w:val="32"/>
        </w:rPr>
      </w:pPr>
    </w:p>
    <w:p>
      <w:pPr>
        <w:pStyle w:val="BodyText"/>
        <w:rPr>
          <w:rFonts w:ascii="Arial"/>
          <w:sz w:val="32"/>
        </w:rPr>
      </w:pPr>
    </w:p>
    <w:p>
      <w:pPr>
        <w:pStyle w:val="BodyText"/>
        <w:rPr>
          <w:rFonts w:ascii="Arial"/>
          <w:sz w:val="32"/>
        </w:rPr>
      </w:pPr>
    </w:p>
    <w:p>
      <w:pPr>
        <w:pStyle w:val="BodyText"/>
        <w:rPr>
          <w:rFonts w:ascii="Arial"/>
          <w:sz w:val="32"/>
        </w:rPr>
      </w:pPr>
    </w:p>
    <w:p>
      <w:pPr>
        <w:pStyle w:val="BodyText"/>
        <w:spacing w:before="8"/>
        <w:rPr>
          <w:rFonts w:ascii="Arial"/>
          <w:sz w:val="29"/>
        </w:rPr>
      </w:pPr>
    </w:p>
    <w:p>
      <w:pPr>
        <w:pStyle w:val="BodyText"/>
        <w:tabs>
          <w:tab w:val="left" w:pos="6779"/>
        </w:tabs>
        <w:ind w:left="316"/>
      </w:pPr>
      <w:r>
        <w:rPr>
          <w:color w:val="0D0D0D"/>
        </w:rPr>
        <w:t>12、下列装置能达到对应实验目的的是（</w:t>
        <w:tab/>
      </w:r>
      <w:r>
        <w:rPr>
          <w:color w:val="0D0D0D"/>
          <w:spacing w:val="-159"/>
        </w:rPr>
        <w:t>）</w:t>
      </w:r>
      <w:r>
        <w:rPr>
          <w:color w:val="0D0D0D"/>
        </w:rPr>
        <w:t>。</w:t>
      </w:r>
    </w:p>
    <w:p>
      <w:pPr>
        <w:pStyle w:val="BodyText"/>
        <w:rPr>
          <w:sz w:val="32"/>
        </w:rPr>
      </w:pPr>
    </w:p>
    <w:p>
      <w:pPr>
        <w:pStyle w:val="BodyText"/>
        <w:spacing w:before="4"/>
        <w:rPr>
          <w:sz w:val="28"/>
        </w:rPr>
      </w:pPr>
    </w:p>
    <w:p>
      <w:pPr>
        <w:spacing w:before="0"/>
        <w:ind w:left="137" w:right="144" w:firstLine="0"/>
        <w:jc w:val="center"/>
        <w:rPr>
          <w:rFonts w:ascii="Arial" w:eastAsia="Arial"/>
          <w:sz w:val="15"/>
        </w:rPr>
      </w:pPr>
      <w:r>
        <w:rPr>
          <w:rFonts w:ascii="Arial" w:eastAsia="Arial"/>
          <w:color w:val="BDBDBD"/>
          <w:sz w:val="15"/>
        </w:rPr>
        <w:t>-</w:t>
      </w:r>
      <w:r>
        <w:rPr>
          <w:rFonts w:ascii="宋体" w:eastAsia="宋体" w:hint="eastAsia"/>
          <w:color w:val="BDBDBD"/>
          <w:sz w:val="15"/>
        </w:rPr>
        <w:t>可编辑修改</w:t>
      </w:r>
      <w:r>
        <w:rPr>
          <w:rFonts w:ascii="Arial" w:eastAsia="Arial"/>
          <w:color w:val="BDBDBD"/>
          <w:sz w:val="15"/>
        </w:rPr>
        <w:t>-</w:t>
      </w:r>
    </w:p>
    <w:p>
      <w:pPr>
        <w:spacing w:after="0"/>
        <w:jc w:val="center"/>
        <w:rPr>
          <w:rFonts w:ascii="Arial" w:eastAsia="Arial"/>
          <w:sz w:val="15"/>
        </w:rPr>
        <w:sectPr>
          <w:type w:val="continuous"/>
          <w:pgSz w:w="17860" w:h="25260"/>
          <w:pgMar w:top="1040" w:right="1860" w:bottom="280" w:left="1880" w:header="708" w:footer="708"/>
          <w:pgNumType w:start="10"/>
          <w:cols w:space="708"/>
        </w:sectPr>
      </w:pPr>
    </w:p>
    <w:p>
      <w:pPr>
        <w:spacing w:before="54"/>
        <w:ind w:left="0" w:right="11" w:firstLine="0"/>
        <w:jc w:val="center"/>
        <w:rPr>
          <w:rFonts w:ascii="宋体" w:eastAsia="宋体" w:hint="eastAsia"/>
          <w:sz w:val="19"/>
        </w:rPr>
      </w:pPr>
      <w:r>
        <w:pict>
          <v:group id="_x0000_s1034" style="width:893pt;height:1248pt;margin-top:0;margin-left:0;mso-position-horizontal-relative:page;mso-position-vertical-relative:page;position:absolute;z-index:-251656192" coordorigin="0,0" coordsize="17860,24960">
            <v:shape id="_x0000_s1035" type="#_x0000_t75" style="width:17860;height:24960;position:absolute" stroked="f">
              <v:imagedata r:id="rId4" o:title=""/>
            </v:shape>
            <v:shape id="_x0000_s1036" type="#_x0000_t75" style="width:10575;height:2036;left:2205;position:absolute;top:12921" stroked="f">
              <v:imagedata r:id="rId10" o:title=""/>
            </v:shape>
            <v:shape id="_x0000_s1037" type="#_x0000_t75" style="width:1280;height:500;left:7740;position:absolute;top:14280" stroked="f">
              <v:imagedata r:id="rId11" o:title=""/>
            </v:shape>
            <v:shape id="_x0000_s1038" type="#_x0000_t75" style="width:2853;height:2239;left:12409;position:absolute;top:2524" stroked="f">
              <v:imagedata r:id="rId12" o:title=""/>
            </v:shape>
            <v:shape id="_x0000_s1039" type="#_x0000_t75" style="width:2882;height:2594;left:12507;position:absolute;top:12970" stroked="f">
              <v:imagedata r:id="rId13" o:title=""/>
            </v:shape>
            <v:shape id="_x0000_s1040" type="#_x0000_t75" style="width:3131;height:2454;left:12611;position:absolute;top:5062" stroked="f">
              <v:imagedata r:id="rId14" o:title=""/>
            </v:shape>
          </v:group>
        </w:pict>
      </w:r>
      <w:r>
        <w:rPr>
          <w:rFonts w:ascii="宋体" w:eastAsia="宋体" w:hint="eastAsia"/>
          <w:color w:val="D7D7D7"/>
          <w:w w:val="102"/>
          <w:sz w:val="19"/>
        </w:rPr>
        <w:t>。</w:t>
      </w:r>
    </w:p>
    <w:p>
      <w:pPr>
        <w:pStyle w:val="BodyText"/>
        <w:rPr>
          <w:rFonts w:ascii="宋体"/>
          <w:sz w:val="18"/>
        </w:rPr>
      </w:pPr>
    </w:p>
    <w:p>
      <w:pPr>
        <w:pStyle w:val="BodyText"/>
        <w:rPr>
          <w:rFonts w:ascii="宋体"/>
          <w:sz w:val="18"/>
        </w:rPr>
      </w:pPr>
    </w:p>
    <w:p>
      <w:pPr>
        <w:pStyle w:val="BodyText"/>
        <w:rPr>
          <w:rFonts w:ascii="宋体"/>
          <w:sz w:val="18"/>
        </w:rPr>
      </w:pPr>
    </w:p>
    <w:p>
      <w:pPr>
        <w:pStyle w:val="BodyText"/>
        <w:rPr>
          <w:rFonts w:ascii="宋体"/>
          <w:sz w:val="18"/>
        </w:rPr>
      </w:pPr>
    </w:p>
    <w:p>
      <w:pPr>
        <w:pStyle w:val="BodyText"/>
        <w:rPr>
          <w:rFonts w:ascii="宋体"/>
          <w:sz w:val="18"/>
        </w:rPr>
      </w:pPr>
    </w:p>
    <w:p>
      <w:pPr>
        <w:pStyle w:val="BodyText"/>
        <w:rPr>
          <w:rFonts w:ascii="宋体"/>
          <w:sz w:val="18"/>
        </w:rPr>
      </w:pPr>
    </w:p>
    <w:p>
      <w:pPr>
        <w:pStyle w:val="BodyText"/>
        <w:rPr>
          <w:rFonts w:ascii="宋体"/>
          <w:sz w:val="18"/>
        </w:rPr>
      </w:pPr>
    </w:p>
    <w:p>
      <w:pPr>
        <w:pStyle w:val="BodyText"/>
        <w:rPr>
          <w:rFonts w:ascii="宋体"/>
          <w:sz w:val="18"/>
        </w:rPr>
      </w:pPr>
    </w:p>
    <w:p>
      <w:pPr>
        <w:pStyle w:val="BodyText"/>
        <w:rPr>
          <w:rFonts w:ascii="宋体"/>
          <w:sz w:val="18"/>
        </w:rPr>
      </w:pPr>
    </w:p>
    <w:p>
      <w:pPr>
        <w:pStyle w:val="BodyText"/>
        <w:rPr>
          <w:rFonts w:ascii="宋体"/>
          <w:sz w:val="18"/>
        </w:rPr>
      </w:pPr>
    </w:p>
    <w:p>
      <w:pPr>
        <w:pStyle w:val="BodyText"/>
        <w:rPr>
          <w:rFonts w:ascii="宋体"/>
          <w:sz w:val="18"/>
        </w:rPr>
      </w:pPr>
    </w:p>
    <w:p>
      <w:pPr>
        <w:pStyle w:val="BodyText"/>
        <w:rPr>
          <w:rFonts w:ascii="宋体"/>
          <w:sz w:val="18"/>
        </w:rPr>
      </w:pPr>
    </w:p>
    <w:p>
      <w:pPr>
        <w:pStyle w:val="BodyText"/>
        <w:rPr>
          <w:rFonts w:ascii="宋体"/>
          <w:sz w:val="18"/>
        </w:rPr>
      </w:pPr>
    </w:p>
    <w:p>
      <w:pPr>
        <w:pStyle w:val="BodyText"/>
        <w:rPr>
          <w:rFonts w:ascii="宋体"/>
          <w:sz w:val="18"/>
        </w:rPr>
      </w:pPr>
    </w:p>
    <w:p>
      <w:pPr>
        <w:pStyle w:val="BodyText"/>
        <w:rPr>
          <w:rFonts w:ascii="宋体"/>
          <w:sz w:val="18"/>
        </w:rPr>
      </w:pPr>
    </w:p>
    <w:p>
      <w:pPr>
        <w:pStyle w:val="BodyText"/>
        <w:spacing w:before="155" w:line="283" w:lineRule="auto"/>
        <w:ind w:left="316" w:right="3563"/>
      </w:pPr>
      <w:r>
        <w:rPr>
          <w:color w:val="0D0D0D"/>
        </w:rPr>
        <w:t>13、如图 13 表示等质量的金属Mg 和Al 分别与足量且质量分数相等的稀硫酸反应，下列叙述正确的是（ ）</w:t>
      </w:r>
    </w:p>
    <w:p>
      <w:pPr>
        <w:pStyle w:val="BodyText"/>
        <w:spacing w:line="396" w:lineRule="exact"/>
        <w:ind w:left="475"/>
      </w:pPr>
      <w:r>
        <w:rPr>
          <w:color w:val="0D0D0D"/>
        </w:rPr>
        <w:t>A．X</w:t>
      </w:r>
      <w:r>
        <w:rPr>
          <w:color w:val="0D0D0D"/>
          <w:spacing w:val="-5"/>
        </w:rPr>
        <w:t xml:space="preserve"> 表示反应所用时间，</w:t>
      </w:r>
      <w:r>
        <w:rPr>
          <w:color w:val="0D0D0D"/>
          <w:spacing w:val="-7"/>
        </w:rPr>
        <w:t>Y</w:t>
      </w:r>
      <w:r>
        <w:rPr>
          <w:color w:val="0D0D0D"/>
          <w:spacing w:val="-2"/>
        </w:rPr>
        <w:t xml:space="preserve"> 表示生成氢气的质量</w:t>
      </w:r>
    </w:p>
    <w:p>
      <w:pPr>
        <w:pStyle w:val="BodyText"/>
        <w:spacing w:before="71"/>
        <w:ind w:left="475"/>
      </w:pPr>
      <w:r>
        <w:rPr>
          <w:color w:val="0D0D0D"/>
        </w:rPr>
        <w:t>B．X</w:t>
      </w:r>
      <w:r>
        <w:rPr>
          <w:color w:val="0D0D0D"/>
          <w:spacing w:val="-4"/>
        </w:rPr>
        <w:t xml:space="preserve"> 表示生成氢气的质量，</w:t>
      </w:r>
      <w:r>
        <w:rPr>
          <w:color w:val="0D0D0D"/>
          <w:spacing w:val="-7"/>
        </w:rPr>
        <w:t>Y</w:t>
      </w:r>
      <w:r>
        <w:rPr>
          <w:color w:val="0D0D0D"/>
          <w:spacing w:val="-3"/>
        </w:rPr>
        <w:t xml:space="preserve"> 表示反应所用时间</w:t>
      </w:r>
    </w:p>
    <w:p>
      <w:pPr>
        <w:pStyle w:val="BodyText"/>
        <w:spacing w:before="71"/>
        <w:ind w:left="475"/>
      </w:pPr>
      <w:r>
        <w:rPr>
          <w:color w:val="0D0D0D"/>
        </w:rPr>
        <w:t>C．X 表示滴加稀硫酸的质量，Y 表示生成氢气的质量</w:t>
      </w:r>
    </w:p>
    <w:p>
      <w:pPr>
        <w:pStyle w:val="BodyText"/>
        <w:spacing w:before="70"/>
        <w:ind w:left="475"/>
      </w:pPr>
      <w:r>
        <w:rPr>
          <w:color w:val="0D0D0D"/>
        </w:rPr>
        <w:t>D．X 表示参加反应的金属的质量，Y 表示生成氢气的质量</w:t>
      </w:r>
    </w:p>
    <w:p>
      <w:pPr>
        <w:pStyle w:val="BodyText"/>
        <w:spacing w:before="202" w:line="346" w:lineRule="exact"/>
        <w:ind w:left="316"/>
      </w:pPr>
      <w:r>
        <w:rPr>
          <w:color w:val="0D0D0D"/>
        </w:rPr>
        <w:t>14、 将等质量的镁、铁、锌，分别放入三份溶质质量分数相同的稀盐酸中，反应生成的H 质量与</w:t>
      </w:r>
    </w:p>
    <w:p>
      <w:pPr>
        <w:spacing w:before="0" w:line="154" w:lineRule="exact"/>
        <w:ind w:left="0" w:right="1306" w:firstLine="0"/>
        <w:jc w:val="right"/>
        <w:rPr>
          <w:sz w:val="16"/>
        </w:rPr>
      </w:pPr>
      <w:r>
        <w:rPr>
          <w:color w:val="0D0D0D"/>
          <w:w w:val="103"/>
          <w:sz w:val="16"/>
        </w:rPr>
        <w:t>2</w:t>
      </w:r>
    </w:p>
    <w:p>
      <w:pPr>
        <w:pStyle w:val="BodyText"/>
        <w:tabs>
          <w:tab w:val="left" w:pos="12137"/>
          <w:tab w:val="left" w:pos="13080"/>
        </w:tabs>
        <w:spacing w:before="102"/>
        <w:ind w:left="316"/>
      </w:pPr>
      <w:r>
        <w:rPr>
          <w:color w:val="0D0D0D"/>
        </w:rPr>
        <w:t>反应时间的关系如图所示。根据图中的信息，作出的判断不正确的是</w:t>
        <w:tab/>
        <w:t>（</w:t>
        <w:tab/>
        <w:t>）</w:t>
      </w:r>
    </w:p>
    <w:p>
      <w:pPr>
        <w:pStyle w:val="BodyText"/>
        <w:spacing w:before="200" w:line="362" w:lineRule="auto"/>
        <w:ind w:left="475" w:right="8733"/>
      </w:pPr>
      <w:r>
        <w:rPr>
          <w:color w:val="0D0D0D"/>
        </w:rPr>
        <w:t>A．图线x    表示镁的反应情况B．铁消耗的稀盐酸质量最大    C．镁、锌一定过量，铁可能反应完D．镁一定过量，锌、铁可能反应完</w:t>
      </w:r>
    </w:p>
    <w:p>
      <w:pPr>
        <w:pStyle w:val="BodyText"/>
        <w:spacing w:line="313" w:lineRule="exact"/>
        <w:ind w:left="316"/>
      </w:pPr>
      <w:r>
        <w:rPr>
          <w:color w:val="0D0D0D"/>
        </w:rPr>
        <w:t>15、下图表示Fe、Zn、Mg、Al 分别跟稀盐酸反应制取氢气的质量（m）与所用的金属质量（M）之</w:t>
      </w:r>
    </w:p>
    <w:p>
      <w:pPr>
        <w:pStyle w:val="BodyText"/>
        <w:tabs>
          <w:tab w:val="left" w:pos="12134"/>
          <w:tab w:val="left" w:pos="13077"/>
        </w:tabs>
        <w:spacing w:before="89"/>
        <w:ind w:left="316"/>
      </w:pPr>
      <w:r>
        <w:rPr>
          <w:color w:val="0D0D0D"/>
        </w:rPr>
        <w:t>间的关系图，其中正确的是</w:t>
        <w:tab/>
        <w:t>（</w:t>
        <w:tab/>
        <w:t>）</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3"/>
        <w:rPr>
          <w:sz w:val="42"/>
        </w:rPr>
      </w:pPr>
    </w:p>
    <w:p>
      <w:pPr>
        <w:pStyle w:val="BodyText"/>
        <w:spacing w:before="1"/>
        <w:ind w:left="316"/>
      </w:pPr>
      <w:r>
        <w:rPr>
          <w:color w:val="0D0D0D"/>
        </w:rPr>
        <w:t>16、将 27g 铝粉、56g 铁粉分别与同体积、同质量分数的稀硫酸充分反应。</w:t>
      </w:r>
    </w:p>
    <w:p>
      <w:pPr>
        <w:pStyle w:val="BodyText"/>
        <w:tabs>
          <w:tab w:val="left" w:pos="10243"/>
          <w:tab w:val="left" w:pos="11345"/>
        </w:tabs>
        <w:spacing w:before="204"/>
        <w:ind w:left="316"/>
      </w:pPr>
      <w:r>
        <w:rPr>
          <w:color w:val="0D0D0D"/>
        </w:rPr>
        <w:t>反应情况如图</w:t>
      </w:r>
      <w:r>
        <w:rPr>
          <w:color w:val="0D0D0D"/>
          <w:spacing w:val="-54"/>
        </w:rPr>
        <w:t xml:space="preserve"> </w:t>
      </w:r>
      <w:r>
        <w:rPr>
          <w:color w:val="0D0D0D"/>
        </w:rPr>
        <w:t>5</w:t>
      </w:r>
      <w:r>
        <w:rPr>
          <w:color w:val="0D0D0D"/>
          <w:spacing w:val="-49"/>
        </w:rPr>
        <w:t xml:space="preserve"> </w:t>
      </w:r>
      <w:r>
        <w:rPr>
          <w:color w:val="0D0D0D"/>
        </w:rPr>
        <w:t>所示。下列叙述与曲线图相符的是</w:t>
        <w:tab/>
        <w:t>（</w:t>
        <w:tab/>
        <w:t>）</w:t>
      </w:r>
    </w:p>
    <w:p>
      <w:pPr>
        <w:pStyle w:val="BodyText"/>
        <w:spacing w:before="200" w:line="362" w:lineRule="auto"/>
        <w:ind w:left="475" w:right="8415"/>
      </w:pPr>
      <w:r>
        <w:rPr>
          <w:color w:val="0D0D0D"/>
        </w:rPr>
        <w:t>A．铝粉、铁粉和硫酸均有剩余    B．</w:t>
      </w:r>
      <w:r>
        <w:rPr>
          <w:color w:val="0D0D0D"/>
          <w:spacing w:val="-2"/>
        </w:rPr>
        <w:t>铝粉、铁粉均反应完，硫酸有剩余</w:t>
      </w:r>
      <w:r>
        <w:rPr>
          <w:color w:val="0D0D0D"/>
        </w:rPr>
        <w:t>C．</w:t>
      </w:r>
      <w:r>
        <w:rPr>
          <w:color w:val="0D0D0D"/>
          <w:spacing w:val="-2"/>
        </w:rPr>
        <w:t>硫酸、铝粉均反应完，铁粉有剩余</w:t>
      </w:r>
    </w:p>
    <w:p>
      <w:pPr>
        <w:pStyle w:val="BodyText"/>
        <w:spacing w:before="2"/>
        <w:ind w:left="475"/>
      </w:pPr>
      <w:r>
        <w:rPr>
          <w:color w:val="0D0D0D"/>
        </w:rPr>
        <w:t>D．硫酸、铁粉均反应完，铝粉有剩余</w:t>
      </w:r>
    </w:p>
    <w:p>
      <w:pPr>
        <w:pStyle w:val="BodyText"/>
        <w:spacing w:before="74" w:line="346" w:lineRule="exact"/>
        <w:ind w:left="316"/>
      </w:pPr>
      <w:r>
        <w:rPr>
          <w:color w:val="0D0D0D"/>
        </w:rPr>
        <w:t>17、在一定质量的AgNO 和 Cu(NO ) 的混合溶液中加入铁粉，充分反应后，下图一定不正确的是</w:t>
      </w:r>
    </w:p>
    <w:p>
      <w:pPr>
        <w:tabs>
          <w:tab w:val="left" w:pos="4853"/>
        </w:tabs>
        <w:spacing w:before="0" w:line="154" w:lineRule="exact"/>
        <w:ind w:left="3549" w:right="0" w:firstLine="0"/>
        <w:jc w:val="left"/>
        <w:rPr>
          <w:sz w:val="16"/>
        </w:rPr>
      </w:pPr>
      <w:r>
        <w:rPr>
          <w:color w:val="0D0D0D"/>
          <w:w w:val="105"/>
          <w:sz w:val="16"/>
        </w:rPr>
        <w:t>3</w:t>
        <w:tab/>
        <w:t>3</w:t>
      </w:r>
      <w:r>
        <w:rPr>
          <w:color w:val="0D0D0D"/>
          <w:spacing w:val="73"/>
          <w:w w:val="105"/>
          <w:sz w:val="16"/>
        </w:rPr>
        <w:t xml:space="preserve"> </w:t>
      </w:r>
      <w:r>
        <w:rPr>
          <w:color w:val="0D0D0D"/>
          <w:w w:val="105"/>
          <w:sz w:val="16"/>
        </w:rPr>
        <w:t>2</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16"/>
        </w:rPr>
      </w:pPr>
    </w:p>
    <w:p>
      <w:pPr>
        <w:spacing w:before="102"/>
        <w:ind w:left="137" w:right="144" w:firstLine="0"/>
        <w:jc w:val="center"/>
        <w:rPr>
          <w:rFonts w:ascii="Arial" w:eastAsia="Arial"/>
          <w:sz w:val="15"/>
        </w:rPr>
      </w:pPr>
      <w:r>
        <w:rPr>
          <w:rFonts w:ascii="Arial" w:eastAsia="Arial"/>
          <w:color w:val="BDBDBD"/>
          <w:sz w:val="15"/>
        </w:rPr>
        <w:t>-</w:t>
      </w:r>
      <w:r>
        <w:rPr>
          <w:rFonts w:ascii="宋体" w:eastAsia="宋体" w:hint="eastAsia"/>
          <w:color w:val="BDBDBD"/>
          <w:sz w:val="15"/>
        </w:rPr>
        <w:t>可编辑修改</w:t>
      </w:r>
      <w:r>
        <w:rPr>
          <w:rFonts w:ascii="Arial" w:eastAsia="Arial"/>
          <w:color w:val="BDBDBD"/>
          <w:sz w:val="15"/>
        </w:rPr>
        <w:t>-</w:t>
      </w:r>
    </w:p>
    <w:p>
      <w:pPr>
        <w:spacing w:after="0"/>
        <w:jc w:val="center"/>
        <w:rPr>
          <w:rFonts w:ascii="Arial" w:eastAsia="Arial"/>
          <w:sz w:val="15"/>
        </w:rPr>
        <w:sectPr>
          <w:pgSz w:w="17860" w:h="25260"/>
          <w:pgMar w:top="1040" w:right="1860" w:bottom="280" w:left="1880" w:header="708" w:footer="708"/>
          <w:pgNumType w:start="11"/>
          <w:cols w:space="708"/>
        </w:sectPr>
      </w:pPr>
    </w:p>
    <w:p>
      <w:pPr>
        <w:spacing w:before="54"/>
        <w:ind w:left="0" w:right="11" w:firstLine="0"/>
        <w:jc w:val="center"/>
        <w:rPr>
          <w:rFonts w:ascii="宋体" w:eastAsia="宋体" w:hint="eastAsia"/>
          <w:sz w:val="19"/>
        </w:rPr>
      </w:pPr>
      <w:r>
        <w:rPr>
          <w:rFonts w:ascii="宋体" w:eastAsia="宋体" w:hint="eastAsia"/>
          <w:color w:val="D7D7D7"/>
          <w:w w:val="102"/>
          <w:sz w:val="19"/>
        </w:rPr>
        <w:t>。</w:t>
      </w:r>
    </w:p>
    <w:p>
      <w:pPr>
        <w:pStyle w:val="BodyText"/>
        <w:rPr>
          <w:rFonts w:ascii="宋体"/>
          <w:sz w:val="20"/>
        </w:rPr>
      </w:pPr>
    </w:p>
    <w:p>
      <w:pPr>
        <w:pStyle w:val="BodyText"/>
        <w:rPr>
          <w:rFonts w:ascii="宋体"/>
          <w:sz w:val="20"/>
        </w:rPr>
      </w:pPr>
    </w:p>
    <w:p>
      <w:pPr>
        <w:pStyle w:val="BodyText"/>
        <w:spacing w:before="11"/>
        <w:rPr>
          <w:rFonts w:ascii="宋体"/>
          <w:sz w:val="24"/>
        </w:rPr>
      </w:pPr>
    </w:p>
    <w:p>
      <w:pPr>
        <w:tabs>
          <w:tab w:val="left" w:pos="4470"/>
          <w:tab w:val="left" w:pos="7534"/>
          <w:tab w:val="left" w:pos="10715"/>
        </w:tabs>
        <w:spacing w:before="67"/>
        <w:ind w:left="1035" w:right="0" w:firstLine="0"/>
        <w:jc w:val="left"/>
        <w:rPr>
          <w:rFonts w:ascii="宋体" w:eastAsia="宋体" w:hint="eastAsia"/>
          <w:sz w:val="25"/>
        </w:rPr>
      </w:pPr>
      <w:r>
        <w:rPr>
          <w:rFonts w:ascii="Arial" w:eastAsia="Arial"/>
          <w:color w:val="050505"/>
          <w:w w:val="50"/>
          <w:position w:val="1"/>
          <w:sz w:val="13"/>
        </w:rPr>
        <w:t>1</w:t>
      </w:r>
      <w:r>
        <w:rPr>
          <w:rFonts w:ascii="Arial" w:eastAsia="Arial"/>
          <w:color w:val="050505"/>
          <w:spacing w:val="-6"/>
          <w:w w:val="50"/>
          <w:position w:val="1"/>
          <w:sz w:val="13"/>
        </w:rPr>
        <w:t xml:space="preserve"> </w:t>
      </w:r>
      <w:r>
        <w:rPr>
          <w:rFonts w:ascii="宋体" w:eastAsia="宋体" w:hint="eastAsia"/>
          <w:color w:val="050505"/>
          <w:w w:val="50"/>
          <w:position w:val="1"/>
          <w:sz w:val="25"/>
        </w:rPr>
        <w:t>铜的质量</w:t>
        <w:tab/>
      </w:r>
      <w:r>
        <w:rPr>
          <w:rFonts w:ascii="宋体" w:eastAsia="宋体" w:hint="eastAsia"/>
          <w:color w:val="050505"/>
          <w:position w:val="-1"/>
          <w:sz w:val="25"/>
        </w:rPr>
        <w:t>硝酸铜质量分数</w:t>
        <w:tab/>
      </w:r>
      <w:r>
        <w:rPr>
          <w:rFonts w:ascii="宋体" w:eastAsia="宋体" w:hint="eastAsia"/>
          <w:color w:val="050505"/>
          <w:sz w:val="25"/>
        </w:rPr>
        <w:t>溶液质量</w:t>
        <w:tab/>
      </w:r>
      <w:r>
        <w:rPr>
          <w:rFonts w:ascii="宋体" w:eastAsia="宋体" w:hint="eastAsia"/>
          <w:color w:val="050505"/>
          <w:position w:val="7"/>
          <w:sz w:val="25"/>
        </w:rPr>
        <w:t>溶液中溶质种类</w:t>
      </w:r>
    </w:p>
    <w:p>
      <w:pPr>
        <w:spacing w:before="110"/>
        <w:ind w:left="10331" w:right="0" w:firstLine="0"/>
        <w:jc w:val="left"/>
        <w:rPr>
          <w:rFonts w:ascii="Arial"/>
          <w:sz w:val="34"/>
        </w:rPr>
      </w:pPr>
      <w:r>
        <w:drawing>
          <wp:anchor distT="0" distB="0" distL="0" distR="0" simplePos="0" relativeHeight="251662336" behindDoc="0" locked="0" layoutInCell="1" allowOverlap="1">
            <wp:simplePos x="0" y="0"/>
            <wp:positionH relativeFrom="page">
              <wp:posOffset>4287158</wp:posOffset>
            </wp:positionH>
            <wp:positionV relativeFrom="paragraph">
              <wp:posOffset>359332</wp:posOffset>
            </wp:positionV>
            <wp:extent cx="581697" cy="768971"/>
            <wp:effectExtent l="0" t="0" r="0" b="0"/>
            <wp:wrapNone/>
            <wp:docPr id="1"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2.jpeg"/>
                    <pic:cNvPicPr/>
                  </pic:nvPicPr>
                  <pic:blipFill>
                    <a:blip xmlns:r="http://schemas.openxmlformats.org/officeDocument/2006/relationships" r:embed="rId15" cstate="print"/>
                    <a:stretch>
                      <a:fillRect/>
                    </a:stretch>
                  </pic:blipFill>
                  <pic:spPr>
                    <a:xfrm>
                      <a:off x="0" y="0"/>
                      <a:ext cx="581697" cy="768971"/>
                    </a:xfrm>
                    <a:prstGeom prst="rect">
                      <a:avLst/>
                    </a:prstGeom>
                  </pic:spPr>
                </pic:pic>
              </a:graphicData>
            </a:graphic>
          </wp:anchor>
        </w:drawing>
      </w:r>
      <w:r>
        <w:drawing>
          <wp:anchor distT="0" distB="0" distL="0" distR="0" simplePos="0" relativeHeight="251663360" behindDoc="0" locked="0" layoutInCell="1" allowOverlap="1">
            <wp:simplePos x="0" y="0"/>
            <wp:positionH relativeFrom="page">
              <wp:posOffset>7914754</wp:posOffset>
            </wp:positionH>
            <wp:positionV relativeFrom="paragraph">
              <wp:posOffset>139628</wp:posOffset>
            </wp:positionV>
            <wp:extent cx="1108431" cy="974946"/>
            <wp:effectExtent l="0" t="0" r="0" b="0"/>
            <wp:wrapNone/>
            <wp:docPr id="3"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3.png"/>
                    <pic:cNvPicPr/>
                  </pic:nvPicPr>
                  <pic:blipFill>
                    <a:blip xmlns:r="http://schemas.openxmlformats.org/officeDocument/2006/relationships" r:embed="rId16" cstate="print"/>
                    <a:stretch>
                      <a:fillRect/>
                    </a:stretch>
                  </pic:blipFill>
                  <pic:spPr>
                    <a:xfrm>
                      <a:off x="0" y="0"/>
                      <a:ext cx="1108431" cy="974946"/>
                    </a:xfrm>
                    <a:prstGeom prst="rect">
                      <a:avLst/>
                    </a:prstGeom>
                  </pic:spPr>
                </pic:pic>
              </a:graphicData>
            </a:graphic>
          </wp:anchor>
        </w:drawing>
      </w:r>
      <w:r>
        <w:rPr>
          <w:rFonts w:ascii="Arial"/>
          <w:color w:val="050505"/>
          <w:w w:val="78"/>
          <w:sz w:val="34"/>
        </w:rPr>
        <w:t>3</w:t>
      </w:r>
    </w:p>
    <w:p>
      <w:pPr>
        <w:spacing w:before="171"/>
        <w:ind w:left="10329" w:right="0" w:firstLine="0"/>
        <w:jc w:val="left"/>
        <w:rPr>
          <w:rFonts w:ascii="Arial"/>
          <w:sz w:val="34"/>
        </w:rPr>
      </w:pPr>
      <w:r>
        <w:drawing>
          <wp:anchor distT="0" distB="0" distL="0" distR="0" simplePos="0" relativeHeight="251661312" behindDoc="0" locked="0" layoutInCell="1" allowOverlap="1">
            <wp:simplePos x="0" y="0"/>
            <wp:positionH relativeFrom="page">
              <wp:posOffset>2482521</wp:posOffset>
            </wp:positionH>
            <wp:positionV relativeFrom="paragraph">
              <wp:posOffset>242434</wp:posOffset>
            </wp:positionV>
            <wp:extent cx="691624" cy="540111"/>
            <wp:effectExtent l="0" t="0" r="0" b="0"/>
            <wp:wrapNone/>
            <wp:docPr id="5"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4.png"/>
                    <pic:cNvPicPr/>
                  </pic:nvPicPr>
                  <pic:blipFill>
                    <a:blip xmlns:r="http://schemas.openxmlformats.org/officeDocument/2006/relationships" r:embed="rId17" cstate="print"/>
                    <a:stretch>
                      <a:fillRect/>
                    </a:stretch>
                  </pic:blipFill>
                  <pic:spPr>
                    <a:xfrm>
                      <a:off x="0" y="0"/>
                      <a:ext cx="691624" cy="540111"/>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1041" type="#_x0000_t202" style="width:6.75pt;height:33.7pt;margin-top:11.51pt;margin-left:489.89pt;mso-position-horizontal-relative:page;position:absolute;z-index:251669504" filled="f" stroked="f">
            <v:textbox style="layout-flow:vertical-ideographic" inset="0,0,0,0">
              <w:txbxContent>
                <w:p>
                  <w:pPr>
                    <w:spacing w:before="0" w:line="132" w:lineRule="auto"/>
                    <w:ind w:left="20" w:right="0" w:firstLine="0"/>
                    <w:jc w:val="left"/>
                    <w:rPr>
                      <w:rFonts w:ascii="宋体"/>
                      <w:sz w:val="15"/>
                    </w:rPr>
                  </w:pPr>
                  <w:r>
                    <w:rPr>
                      <w:rFonts w:ascii="宋体"/>
                      <w:color w:val="838383"/>
                      <w:spacing w:val="-109"/>
                      <w:w w:val="100"/>
                      <w:sz w:val="15"/>
                    </w:rPr>
                    <w:t>i</w:t>
                  </w:r>
                  <w:r>
                    <w:rPr>
                      <w:rFonts w:ascii="宋体"/>
                      <w:color w:val="838383"/>
                      <w:spacing w:val="-24"/>
                      <w:w w:val="100"/>
                      <w:sz w:val="15"/>
                    </w:rPr>
                    <w:t>;</w:t>
                  </w:r>
                  <w:r>
                    <w:rPr>
                      <w:rFonts w:ascii="宋体"/>
                      <w:color w:val="464646"/>
                      <w:spacing w:val="-16"/>
                      <w:w w:val="100"/>
                      <w:sz w:val="15"/>
                    </w:rPr>
                    <w:t>:</w:t>
                  </w:r>
                  <w:r>
                    <w:rPr>
                      <w:rFonts w:ascii="宋体"/>
                      <w:color w:val="838383"/>
                      <w:w w:val="100"/>
                      <w:sz w:val="15"/>
                    </w:rPr>
                    <w:t>i</w:t>
                  </w:r>
                  <w:r>
                    <w:rPr>
                      <w:rFonts w:ascii="宋体"/>
                      <w:color w:val="838383"/>
                      <w:sz w:val="15"/>
                    </w:rPr>
                    <w:t xml:space="preserve"> </w:t>
                  </w:r>
                  <w:r>
                    <w:rPr>
                      <w:rFonts w:ascii="宋体"/>
                      <w:color w:val="9C9C9C"/>
                      <w:w w:val="100"/>
                      <w:position w:val="2"/>
                      <w:sz w:val="15"/>
                    </w:rPr>
                    <w:t>'</w:t>
                  </w:r>
                </w:p>
              </w:txbxContent>
            </v:textbox>
          </v:shape>
        </w:pict>
      </w:r>
      <w:r>
        <w:pict>
          <v:shape id="_x0000_s1042" type="#_x0000_t202" style="width:42.85pt;height:57.1pt;margin-top:27.72pt;margin-left:136.66pt;mso-position-horizontal-relative:page;position:absolute;z-index:-251639808" filled="f" stroked="f">
            <v:textbox inset="0,0,0,0">
              <w:txbxContent>
                <w:p>
                  <w:pPr>
                    <w:spacing w:before="0" w:line="1141" w:lineRule="exact"/>
                    <w:ind w:left="0" w:right="0" w:firstLine="0"/>
                    <w:jc w:val="left"/>
                    <w:rPr>
                      <w:rFonts w:ascii="宋体" w:eastAsia="宋体" w:hint="eastAsia"/>
                      <w:sz w:val="114"/>
                    </w:rPr>
                  </w:pPr>
                  <w:r>
                    <w:rPr>
                      <w:rFonts w:ascii="宋体" w:eastAsia="宋体" w:hint="eastAsia"/>
                      <w:color w:val="050505"/>
                      <w:w w:val="75"/>
                      <w:sz w:val="114"/>
                    </w:rPr>
                    <w:t>。</w:t>
                  </w:r>
                </w:p>
              </w:txbxContent>
            </v:textbox>
          </v:shape>
        </w:pict>
      </w:r>
      <w:r>
        <w:rPr>
          <w:rFonts w:ascii="Arial"/>
          <w:color w:val="050505"/>
          <w:w w:val="78"/>
          <w:sz w:val="34"/>
        </w:rPr>
        <w:t>2</w:t>
      </w:r>
    </w:p>
    <w:p>
      <w:pPr>
        <w:pStyle w:val="BodyText"/>
        <w:spacing w:line="93" w:lineRule="exact"/>
        <w:ind w:left="8398"/>
        <w:rPr>
          <w:rFonts w:ascii="Arial"/>
          <w:sz w:val="9"/>
        </w:rPr>
      </w:pPr>
      <w:r>
        <w:rPr>
          <w:rFonts w:ascii="Arial"/>
          <w:position w:val="-1"/>
          <w:sz w:val="9"/>
        </w:rPr>
        <w:drawing>
          <wp:inline distT="0" distB="0" distL="0" distR="0">
            <wp:extent cx="640511" cy="59436"/>
            <wp:effectExtent l="0" t="0" r="0" b="0"/>
            <wp:docPr id="7"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5.png"/>
                    <pic:cNvPicPr/>
                  </pic:nvPicPr>
                  <pic:blipFill>
                    <a:blip xmlns:r="http://schemas.openxmlformats.org/officeDocument/2006/relationships" r:embed="rId18" cstate="print"/>
                    <a:stretch>
                      <a:fillRect/>
                    </a:stretch>
                  </pic:blipFill>
                  <pic:spPr>
                    <a:xfrm>
                      <a:off x="0" y="0"/>
                      <a:ext cx="640511" cy="59436"/>
                    </a:xfrm>
                    <a:prstGeom prst="rect">
                      <a:avLst/>
                    </a:prstGeom>
                  </pic:spPr>
                </pic:pic>
              </a:graphicData>
            </a:graphic>
          </wp:inline>
        </w:drawing>
      </w:r>
    </w:p>
    <w:p>
      <w:pPr>
        <w:spacing w:before="39"/>
        <w:ind w:left="0" w:right="3672" w:firstLine="0"/>
        <w:jc w:val="right"/>
        <w:rPr>
          <w:rFonts w:ascii="Times New Roman"/>
          <w:sz w:val="36"/>
        </w:rPr>
      </w:pPr>
      <w:r>
        <w:pict>
          <v:shape id="_x0000_s1043" type="#_x0000_t202" style="width:20.05pt;height:38.05pt;margin-top:8.76pt;margin-left:520.32pt;mso-position-horizontal-relative:page;position:absolute;z-index:251665408" filled="f" stroked="f">
            <v:textbox style="layout-flow:vertical-ideographic" inset="0,0,0,0">
              <w:txbxContent>
                <w:p>
                  <w:pPr>
                    <w:spacing w:before="0" w:line="108" w:lineRule="auto"/>
                    <w:ind w:left="20" w:right="0" w:firstLine="0"/>
                    <w:jc w:val="left"/>
                    <w:rPr>
                      <w:rFonts w:ascii="宋体"/>
                      <w:sz w:val="72"/>
                    </w:rPr>
                  </w:pPr>
                  <w:r>
                    <w:rPr>
                      <w:rFonts w:ascii="宋体"/>
                      <w:color w:val="050505"/>
                      <w:w w:val="100"/>
                      <w:sz w:val="72"/>
                    </w:rPr>
                    <w:t>m</w:t>
                  </w:r>
                </w:p>
              </w:txbxContent>
            </v:textbox>
          </v:shape>
        </w:pict>
      </w:r>
      <w:r>
        <w:pict>
          <v:shape id="_x0000_s1044" type="#_x0000_t202" style="width:17.05pt;height:17.05pt;margin-top:6.71pt;margin-left:488pt;mso-position-horizontal-relative:page;position:absolute;z-index:251667456" filled="f" stroked="f">
            <v:textbox style="layout-flow:vertical-ideographic" inset="0,0,0,0">
              <w:txbxContent>
                <w:p>
                  <w:pPr>
                    <w:spacing w:before="0" w:line="156" w:lineRule="auto"/>
                    <w:ind w:left="20" w:right="0" w:firstLine="0"/>
                    <w:jc w:val="left"/>
                    <w:rPr>
                      <w:rFonts w:ascii="宋体" w:hAnsi="宋体"/>
                      <w:sz w:val="30"/>
                    </w:rPr>
                  </w:pPr>
                  <w:r>
                    <w:rPr>
                      <w:rFonts w:ascii="宋体" w:hAnsi="宋体"/>
                      <w:color w:val="9C9C9C"/>
                      <w:w w:val="100"/>
                      <w:sz w:val="30"/>
                    </w:rPr>
                    <w:t>·</w:t>
                  </w:r>
                </w:p>
              </w:txbxContent>
            </v:textbox>
          </v:shape>
        </w:pict>
      </w:r>
      <w:r>
        <w:pict>
          <v:shape id="_x0000_s1045" type="#_x0000_t202" style="width:11.75pt;height:34.85pt;margin-top:7.65pt;margin-left:489.62pt;mso-position-horizontal-relative:page;position:absolute;z-index:251668480" filled="f" stroked="f">
            <v:textbox style="layout-flow:vertical-ideographic" inset="0,0,0,0">
              <w:txbxContent>
                <w:p>
                  <w:pPr>
                    <w:spacing w:before="0" w:line="120" w:lineRule="auto"/>
                    <w:ind w:left="20" w:right="0" w:firstLine="0"/>
                    <w:jc w:val="left"/>
                    <w:rPr>
                      <w:rFonts w:ascii="宋体"/>
                      <w:sz w:val="30"/>
                    </w:rPr>
                  </w:pPr>
                  <w:r>
                    <w:rPr>
                      <w:rFonts w:ascii="宋体"/>
                      <w:color w:val="757575"/>
                      <w:w w:val="100"/>
                      <w:sz w:val="30"/>
                    </w:rPr>
                    <w:t>!</w:t>
                  </w:r>
                  <w:r>
                    <w:rPr>
                      <w:rFonts w:ascii="宋体"/>
                      <w:color w:val="757575"/>
                      <w:spacing w:val="-95"/>
                      <w:sz w:val="30"/>
                    </w:rPr>
                    <w:t xml:space="preserve"> </w:t>
                  </w:r>
                  <w:r>
                    <w:rPr>
                      <w:rFonts w:ascii="宋体"/>
                      <w:color w:val="050505"/>
                      <w:w w:val="100"/>
                      <w:position w:val="-3"/>
                      <w:sz w:val="30"/>
                    </w:rPr>
                    <w:t>m</w:t>
                  </w:r>
                </w:p>
              </w:txbxContent>
            </v:textbox>
          </v:shape>
        </w:pict>
      </w:r>
      <w:r>
        <w:pict>
          <v:shape id="_x0000_s1046" type="#_x0000_t202" style="width:7.1pt;height:10.8pt;margin-top:6.59pt;margin-left:486.49pt;mso-position-horizontal-relative:page;position:absolute;z-index:251670528" filled="f" stroked="f">
            <v:textbox style="layout-flow:vertical-ideographic" inset="0,0,0,0">
              <w:txbxContent>
                <w:p>
                  <w:pPr>
                    <w:spacing w:before="0" w:line="192" w:lineRule="auto"/>
                    <w:ind w:left="20" w:right="0" w:firstLine="0"/>
                    <w:jc w:val="left"/>
                    <w:rPr>
                      <w:rFonts w:ascii="宋体" w:eastAsia="宋体" w:hint="eastAsia"/>
                      <w:sz w:val="10"/>
                    </w:rPr>
                  </w:pPr>
                  <w:r>
                    <w:rPr>
                      <w:rFonts w:ascii="宋体" w:eastAsia="宋体" w:hint="eastAsia"/>
                      <w:color w:val="757575"/>
                      <w:spacing w:val="-25"/>
                      <w:w w:val="99"/>
                      <w:sz w:val="10"/>
                    </w:rPr>
                    <w:t>．</w:t>
                  </w:r>
                  <w:r>
                    <w:rPr>
                      <w:rFonts w:ascii="宋体" w:eastAsia="宋体" w:hint="eastAsia"/>
                      <w:color w:val="757575"/>
                      <w:w w:val="99"/>
                      <w:sz w:val="10"/>
                    </w:rPr>
                    <w:t>，</w:t>
                  </w:r>
                </w:p>
              </w:txbxContent>
            </v:textbox>
          </v:shape>
        </w:pict>
      </w:r>
      <w:r>
        <w:pict>
          <v:shape id="_x0000_s1047" type="#_x0000_t202" style="width:4.55pt;height:7.05pt;margin-top:6.88pt;margin-left:489.92pt;mso-position-horizontal-relative:page;position:absolute;z-index:251671552" filled="f" stroked="f">
            <v:textbox style="layout-flow:vertical-ideographic" inset="0,0,0,0">
              <w:txbxContent>
                <w:p>
                  <w:pPr>
                    <w:spacing w:before="0" w:line="132" w:lineRule="auto"/>
                    <w:ind w:left="20" w:right="0" w:firstLine="0"/>
                    <w:jc w:val="left"/>
                    <w:rPr>
                      <w:rFonts w:ascii="宋体"/>
                      <w:sz w:val="10"/>
                    </w:rPr>
                  </w:pPr>
                  <w:r>
                    <w:rPr>
                      <w:rFonts w:ascii="宋体"/>
                      <w:color w:val="757575"/>
                      <w:w w:val="99"/>
                      <w:sz w:val="10"/>
                    </w:rPr>
                    <w:t>'</w:t>
                  </w:r>
                </w:p>
              </w:txbxContent>
            </v:textbox>
          </v:shape>
        </w:pict>
      </w:r>
      <w:r>
        <w:pict>
          <v:shape id="_x0000_s1048" type="#_x0000_t202" style="width:10.8pt;height:19.55pt;margin-top:-1.18pt;margin-left:473.32pt;mso-position-horizontal-relative:page;position:absolute;z-index:251672576" filled="f" stroked="f">
            <v:textbox style="layout-flow:vertical-ideographic" inset="0,0,0,0">
              <w:txbxContent>
                <w:p>
                  <w:pPr>
                    <w:spacing w:before="0" w:line="108" w:lineRule="auto"/>
                    <w:ind w:left="20" w:right="0" w:firstLine="0"/>
                    <w:jc w:val="left"/>
                    <w:rPr>
                      <w:rFonts w:ascii="宋体"/>
                      <w:sz w:val="35"/>
                    </w:rPr>
                  </w:pPr>
                  <w:r>
                    <w:rPr>
                      <w:rFonts w:ascii="宋体"/>
                      <w:color w:val="050505"/>
                      <w:w w:val="100"/>
                      <w:sz w:val="35"/>
                    </w:rPr>
                    <w:t>,</w:t>
                  </w:r>
                </w:p>
              </w:txbxContent>
            </v:textbox>
          </v:shape>
        </w:pict>
      </w:r>
      <w:r>
        <w:pict>
          <v:shape id="_x0000_s1049" type="#_x0000_t202" style="width:12.85pt;height:29.45pt;margin-top:6.86pt;margin-left:392.35pt;mso-position-horizontal-relative:page;position:absolute;z-index:251675648" filled="f" stroked="f">
            <v:textbox style="layout-flow:vertical-ideographic" inset="0,0,0,0">
              <w:txbxContent>
                <w:p>
                  <w:pPr>
                    <w:spacing w:before="0" w:line="108" w:lineRule="auto"/>
                    <w:ind w:left="20" w:right="0" w:firstLine="0"/>
                    <w:jc w:val="left"/>
                    <w:rPr>
                      <w:rFonts w:ascii="宋体"/>
                      <w:sz w:val="42"/>
                    </w:rPr>
                  </w:pPr>
                  <w:r>
                    <w:rPr>
                      <w:rFonts w:ascii="宋体"/>
                      <w:color w:val="050505"/>
                      <w:spacing w:val="-293"/>
                      <w:w w:val="100"/>
                      <w:position w:val="1"/>
                      <w:sz w:val="42"/>
                    </w:rPr>
                    <w:t>-</w:t>
                  </w:r>
                  <w:r>
                    <w:rPr>
                      <w:rFonts w:ascii="宋体"/>
                      <w:color w:val="050505"/>
                      <w:w w:val="100"/>
                      <w:sz w:val="42"/>
                    </w:rPr>
                    <w:t>g</w:t>
                  </w:r>
                </w:p>
              </w:txbxContent>
            </v:textbox>
          </v:shape>
        </w:pict>
      </w:r>
      <w:r>
        <w:rPr>
          <w:rFonts w:ascii="Times New Roman"/>
          <w:color w:val="050505"/>
          <w:w w:val="78"/>
          <w:sz w:val="36"/>
        </w:rPr>
        <w:t>1</w:t>
      </w:r>
    </w:p>
    <w:p>
      <w:pPr>
        <w:spacing w:before="0" w:line="443" w:lineRule="exact"/>
        <w:ind w:left="0" w:right="4053" w:firstLine="0"/>
        <w:jc w:val="right"/>
        <w:rPr>
          <w:rFonts w:ascii="宋体" w:eastAsia="宋体" w:hint="eastAsia"/>
          <w:sz w:val="12"/>
        </w:rPr>
      </w:pPr>
      <w:r>
        <w:pict>
          <v:shape id="_x0000_s1050" type="#_x0000_t202" style="width:8.05pt;height:14.05pt;margin-top:27.21pt;margin-left:533.27pt;mso-position-horizontal-relative:page;position:absolute;z-index:251664384" filled="f" stroked="f">
            <v:textbox style="layout-flow:vertical-ideographic" inset="0,0,0,0">
              <w:txbxContent>
                <w:p>
                  <w:pPr>
                    <w:spacing w:before="0" w:line="120" w:lineRule="auto"/>
                    <w:ind w:left="20" w:right="0" w:firstLine="0"/>
                    <w:jc w:val="left"/>
                    <w:rPr>
                      <w:rFonts w:ascii="宋体"/>
                      <w:sz w:val="24"/>
                    </w:rPr>
                  </w:pPr>
                  <w:r>
                    <w:rPr>
                      <w:rFonts w:ascii="宋体"/>
                      <w:color w:val="050505"/>
                      <w:w w:val="100"/>
                      <w:sz w:val="24"/>
                    </w:rPr>
                    <w:t>2</w:t>
                  </w:r>
                </w:p>
              </w:txbxContent>
            </v:textbox>
          </v:shape>
        </w:pict>
      </w:r>
      <w:r>
        <w:pict>
          <v:shape id="_x0000_s1051" type="#_x0000_t202" style="width:8.05pt;height:14.05pt;margin-top:27.28pt;margin-left:499.58pt;mso-position-horizontal-relative:page;position:absolute;z-index:251666432" filled="f" stroked="f">
            <v:textbox style="layout-flow:vertical-ideographic" inset="0,0,0,0">
              <w:txbxContent>
                <w:p>
                  <w:pPr>
                    <w:spacing w:before="0" w:line="120" w:lineRule="auto"/>
                    <w:ind w:left="20" w:right="0" w:firstLine="0"/>
                    <w:jc w:val="left"/>
                    <w:rPr>
                      <w:rFonts w:ascii="宋体"/>
                      <w:sz w:val="24"/>
                    </w:rPr>
                  </w:pPr>
                  <w:r>
                    <w:rPr>
                      <w:rFonts w:ascii="宋体"/>
                      <w:color w:val="050505"/>
                      <w:w w:val="100"/>
                      <w:sz w:val="24"/>
                    </w:rPr>
                    <w:t>1</w:t>
                  </w:r>
                </w:p>
              </w:txbxContent>
            </v:textbox>
          </v:shape>
        </w:pict>
      </w:r>
      <w:r>
        <w:pict>
          <v:shape id="_x0000_s1052" type="#_x0000_t202" style="width:10.8pt;height:19.55pt;margin-top:23.61pt;margin-left:471.01pt;mso-position-horizontal-relative:page;position:absolute;z-index:251673600" filled="f" stroked="f">
            <v:textbox style="layout-flow:vertical-ideographic" inset="0,0,0,0">
              <w:txbxContent>
                <w:p>
                  <w:pPr>
                    <w:spacing w:before="0" w:line="108" w:lineRule="auto"/>
                    <w:ind w:left="20" w:right="0" w:firstLine="0"/>
                    <w:jc w:val="left"/>
                    <w:rPr>
                      <w:rFonts w:ascii="宋体"/>
                      <w:sz w:val="35"/>
                    </w:rPr>
                  </w:pPr>
                  <w:r>
                    <w:rPr>
                      <w:rFonts w:ascii="宋体"/>
                      <w:color w:val="050505"/>
                      <w:w w:val="100"/>
                      <w:sz w:val="35"/>
                    </w:rPr>
                    <w:t>O</w:t>
                  </w:r>
                </w:p>
              </w:txbxContent>
            </v:textbox>
          </v:shape>
        </w:pict>
      </w:r>
      <w:r>
        <w:pict>
          <v:shape id="_x0000_s1053" type="#_x0000_t202" style="width:28.85pt;height:23.15pt;margin-top:20.63pt;margin-left:424.04pt;mso-position-horizontal-relative:page;position:absolute;z-index:251674624" filled="f" stroked="f">
            <v:textbox style="layout-flow:vertical-ideographic" inset="0,0,0,0">
              <w:txbxContent>
                <w:p>
                  <w:pPr>
                    <w:spacing w:before="0"/>
                    <w:ind w:left="182" w:right="0" w:firstLine="0"/>
                    <w:jc w:val="left"/>
                    <w:rPr>
                      <w:rFonts w:ascii="宋体"/>
                      <w:sz w:val="26"/>
                    </w:rPr>
                  </w:pPr>
                  <w:r>
                    <w:rPr>
                      <w:rFonts w:ascii="宋体"/>
                      <w:color w:val="050505"/>
                      <w:w w:val="100"/>
                      <w:sz w:val="26"/>
                    </w:rPr>
                    <w:t>e</w:t>
                  </w:r>
                </w:p>
                <w:p>
                  <w:pPr>
                    <w:spacing w:before="0"/>
                    <w:ind w:left="149" w:right="0" w:firstLine="0"/>
                    <w:jc w:val="left"/>
                    <w:rPr>
                      <w:rFonts w:ascii="宋体"/>
                      <w:sz w:val="24"/>
                    </w:rPr>
                  </w:pPr>
                  <w:r>
                    <w:rPr>
                      <w:rFonts w:ascii="宋体"/>
                      <w:color w:val="050505"/>
                      <w:w w:val="100"/>
                      <w:sz w:val="24"/>
                    </w:rPr>
                    <w:t>F</w:t>
                  </w:r>
                </w:p>
                <w:p>
                  <w:pPr>
                    <w:spacing w:before="0" w:line="156" w:lineRule="auto"/>
                    <w:ind w:left="20" w:right="0" w:firstLine="0"/>
                    <w:jc w:val="left"/>
                    <w:rPr>
                      <w:rFonts w:ascii="宋体"/>
                      <w:sz w:val="38"/>
                    </w:rPr>
                  </w:pPr>
                  <w:r>
                    <w:rPr>
                      <w:rFonts w:ascii="宋体"/>
                      <w:color w:val="050505"/>
                      <w:w w:val="100"/>
                      <w:sz w:val="38"/>
                    </w:rPr>
                    <w:t>m</w:t>
                  </w:r>
                </w:p>
              </w:txbxContent>
            </v:textbox>
          </v:shape>
        </w:pict>
      </w:r>
      <w:r>
        <w:rPr>
          <w:rFonts w:ascii="宋体" w:eastAsia="宋体" w:hint="eastAsia"/>
          <w:color w:val="050505"/>
          <w:w w:val="87"/>
          <w:sz w:val="12"/>
        </w:rPr>
        <w:t>伸</w:t>
      </w:r>
    </w:p>
    <w:p>
      <w:pPr>
        <w:spacing w:after="0" w:line="443" w:lineRule="exact"/>
        <w:jc w:val="right"/>
        <w:rPr>
          <w:rFonts w:ascii="宋体" w:eastAsia="宋体" w:hint="eastAsia"/>
          <w:sz w:val="12"/>
        </w:rPr>
        <w:sectPr>
          <w:pgSz w:w="17860" w:h="25260"/>
          <w:pgMar w:top="1040" w:right="1860" w:bottom="280" w:left="1880" w:header="708" w:footer="708"/>
          <w:pgNumType w:start="12"/>
          <w:cols w:space="708"/>
        </w:sectPr>
      </w:pPr>
    </w:p>
    <w:p>
      <w:pPr>
        <w:tabs>
          <w:tab w:val="left" w:pos="1812"/>
          <w:tab w:val="left" w:pos="2142"/>
          <w:tab w:val="left" w:pos="3116"/>
          <w:tab w:val="left" w:pos="4192"/>
        </w:tabs>
        <w:spacing w:before="0" w:line="411" w:lineRule="exact"/>
        <w:ind w:left="1415" w:right="0" w:firstLine="0"/>
        <w:jc w:val="left"/>
        <w:rPr>
          <w:rFonts w:ascii="Times New Roman" w:eastAsia="Times New Roman"/>
          <w:sz w:val="25"/>
        </w:rPr>
      </w:pPr>
      <w:r>
        <w:rPr>
          <w:rFonts w:ascii="Times New Roman" w:eastAsia="Times New Roman"/>
          <w:color w:val="050505"/>
          <w:w w:val="85"/>
          <w:sz w:val="25"/>
        </w:rPr>
        <w:t>m</w:t>
        <w:tab/>
        <w:t>1</w:t>
        <w:tab/>
        <w:t>m2</w:t>
        <w:tab/>
      </w:r>
      <w:r>
        <w:rPr>
          <w:rFonts w:ascii="Times New Roman" w:eastAsia="Times New Roman"/>
          <w:color w:val="050505"/>
          <w:w w:val="85"/>
          <w:position w:val="1"/>
          <w:sz w:val="25"/>
        </w:rPr>
        <w:t>mFe</w:t>
        <w:tab/>
      </w:r>
      <w:r>
        <w:rPr>
          <w:rFonts w:ascii="宋体" w:eastAsia="宋体" w:hint="eastAsia"/>
          <w:color w:val="050505"/>
          <w:spacing w:val="-118"/>
          <w:w w:val="80"/>
          <w:position w:val="-11"/>
          <w:sz w:val="109"/>
        </w:rPr>
        <w:t>。</w:t>
      </w:r>
      <w:r>
        <w:rPr>
          <w:rFonts w:ascii="Times New Roman" w:eastAsia="Times New Roman"/>
          <w:color w:val="050505"/>
          <w:w w:val="80"/>
          <w:position w:val="1"/>
          <w:sz w:val="25"/>
        </w:rPr>
        <w:t>m1</w:t>
      </w:r>
    </w:p>
    <w:p>
      <w:pPr>
        <w:tabs>
          <w:tab w:val="left" w:pos="2591"/>
          <w:tab w:val="left" w:pos="3630"/>
          <w:tab w:val="left" w:pos="4235"/>
          <w:tab w:val="left" w:pos="4906"/>
        </w:tabs>
        <w:spacing w:before="0" w:line="66" w:lineRule="exact"/>
        <w:ind w:left="1415" w:right="0" w:firstLine="0"/>
        <w:jc w:val="left"/>
        <w:rPr>
          <w:rFonts w:ascii="Times New Roman"/>
          <w:sz w:val="25"/>
        </w:rPr>
      </w:pPr>
      <w:r>
        <w:br w:type="column"/>
      </w:r>
      <w:r>
        <w:rPr>
          <w:rFonts w:ascii="Times New Roman"/>
          <w:color w:val="050505"/>
          <w:sz w:val="25"/>
        </w:rPr>
        <w:t>mfe</w:t>
        <w:tab/>
      </w:r>
      <w:r>
        <w:rPr>
          <w:rFonts w:ascii="Times New Roman"/>
          <w:color w:val="050505"/>
          <w:sz w:val="28"/>
        </w:rPr>
        <w:t xml:space="preserve">Q </w:t>
      </w:r>
      <w:r>
        <w:rPr>
          <w:rFonts w:ascii="Times New Roman"/>
          <w:color w:val="050505"/>
          <w:spacing w:val="16"/>
          <w:sz w:val="28"/>
        </w:rPr>
        <w:t xml:space="preserve"> </w:t>
      </w:r>
      <w:r>
        <w:rPr>
          <w:rFonts w:ascii="Times New Roman"/>
          <w:color w:val="050505"/>
          <w:sz w:val="25"/>
        </w:rPr>
        <w:t>m1</w:t>
        <w:tab/>
        <w:t>m2</w:t>
        <w:tab/>
        <w:t>m2</w:t>
        <w:tab/>
        <w:t>mFe</w:t>
      </w:r>
    </w:p>
    <w:p>
      <w:pPr>
        <w:spacing w:after="0" w:line="66" w:lineRule="exact"/>
        <w:jc w:val="left"/>
        <w:rPr>
          <w:rFonts w:ascii="Times New Roman"/>
          <w:sz w:val="25"/>
        </w:rPr>
        <w:sectPr>
          <w:type w:val="continuous"/>
          <w:pgSz w:w="17860" w:h="25260"/>
          <w:pgMar w:top="1040" w:right="1860" w:bottom="280" w:left="1880" w:header="708" w:footer="708"/>
          <w:pgNumType w:start="13"/>
          <w:cols w:num="2" w:space="708" w:equalWidth="0">
            <w:col w:w="5217" w:space="2803"/>
            <w:col w:w="6100" w:space="0"/>
          </w:cols>
        </w:sect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1"/>
        <w:rPr>
          <w:rFonts w:ascii="Times New Roman"/>
          <w:sz w:val="11"/>
        </w:rPr>
      </w:pPr>
    </w:p>
    <w:tbl>
      <w:tblPr>
        <w:tblStyle w:val="TableNormal0"/>
        <w:tblW w:w="0" w:type="auto"/>
        <w:jc w:val="left"/>
        <w:tblInd w:w="1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333"/>
        <w:gridCol w:w="2297"/>
        <w:gridCol w:w="2299"/>
        <w:gridCol w:w="2300"/>
        <w:gridCol w:w="2298"/>
        <w:gridCol w:w="2347"/>
      </w:tblGrid>
      <w:tr>
        <w:tblPrEx>
          <w:tblW w:w="0" w:type="auto"/>
          <w:jc w:val="left"/>
          <w:tblInd w:w="1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84"/>
          <w:jc w:val="left"/>
        </w:trPr>
        <w:tc>
          <w:tcPr>
            <w:tcW w:w="2333" w:type="dxa"/>
            <w:tcBorders>
              <w:top w:val="single" w:sz="4" w:space="0" w:color="000000"/>
              <w:bottom w:val="single" w:sz="6" w:space="0" w:color="000000"/>
            </w:tcBorders>
          </w:tcPr>
          <w:p>
            <w:pPr>
              <w:pStyle w:val="TableParagraph"/>
              <w:spacing w:before="133" w:line="332" w:lineRule="exact"/>
              <w:ind w:left="36"/>
              <w:jc w:val="center"/>
              <w:rPr>
                <w:sz w:val="31"/>
              </w:rPr>
            </w:pPr>
            <w:r>
              <w:rPr>
                <w:color w:val="0D0D0D"/>
                <w:w w:val="102"/>
                <w:sz w:val="31"/>
              </w:rPr>
              <w:t>1</w:t>
            </w:r>
          </w:p>
        </w:tc>
        <w:tc>
          <w:tcPr>
            <w:tcW w:w="2297" w:type="dxa"/>
            <w:tcBorders>
              <w:top w:val="single" w:sz="4" w:space="0" w:color="000000"/>
              <w:bottom w:val="single" w:sz="6" w:space="0" w:color="000000"/>
            </w:tcBorders>
          </w:tcPr>
          <w:p>
            <w:pPr>
              <w:pStyle w:val="TableParagraph"/>
              <w:spacing w:before="133" w:line="332" w:lineRule="exact"/>
              <w:jc w:val="center"/>
              <w:rPr>
                <w:sz w:val="31"/>
              </w:rPr>
            </w:pPr>
            <w:r>
              <w:rPr>
                <w:color w:val="0D0D0D"/>
                <w:w w:val="102"/>
                <w:sz w:val="31"/>
              </w:rPr>
              <w:t>2</w:t>
            </w:r>
          </w:p>
        </w:tc>
        <w:tc>
          <w:tcPr>
            <w:tcW w:w="2299" w:type="dxa"/>
            <w:tcBorders>
              <w:top w:val="single" w:sz="4" w:space="0" w:color="000000"/>
              <w:bottom w:val="single" w:sz="6" w:space="0" w:color="000000"/>
            </w:tcBorders>
          </w:tcPr>
          <w:p>
            <w:pPr>
              <w:pStyle w:val="TableParagraph"/>
              <w:spacing w:before="133" w:line="332" w:lineRule="exact"/>
              <w:jc w:val="center"/>
              <w:rPr>
                <w:sz w:val="31"/>
              </w:rPr>
            </w:pPr>
            <w:r>
              <w:rPr>
                <w:color w:val="0D0D0D"/>
                <w:w w:val="102"/>
                <w:sz w:val="31"/>
              </w:rPr>
              <w:t>3</w:t>
            </w:r>
          </w:p>
        </w:tc>
        <w:tc>
          <w:tcPr>
            <w:tcW w:w="2300" w:type="dxa"/>
            <w:tcBorders>
              <w:top w:val="single" w:sz="4" w:space="0" w:color="000000"/>
              <w:bottom w:val="single" w:sz="6" w:space="0" w:color="000000"/>
            </w:tcBorders>
          </w:tcPr>
          <w:p>
            <w:pPr>
              <w:pStyle w:val="TableParagraph"/>
              <w:spacing w:before="133" w:line="332" w:lineRule="exact"/>
              <w:ind w:left="2"/>
              <w:jc w:val="center"/>
              <w:rPr>
                <w:sz w:val="31"/>
              </w:rPr>
            </w:pPr>
            <w:r>
              <w:rPr>
                <w:color w:val="0D0D0D"/>
                <w:w w:val="102"/>
                <w:sz w:val="31"/>
              </w:rPr>
              <w:t>4</w:t>
            </w:r>
          </w:p>
        </w:tc>
        <w:tc>
          <w:tcPr>
            <w:tcW w:w="2298" w:type="dxa"/>
            <w:tcBorders>
              <w:top w:val="single" w:sz="4" w:space="0" w:color="000000"/>
              <w:bottom w:val="single" w:sz="6" w:space="0" w:color="000000"/>
            </w:tcBorders>
          </w:tcPr>
          <w:p>
            <w:pPr>
              <w:pStyle w:val="TableParagraph"/>
              <w:spacing w:before="133" w:line="332" w:lineRule="exact"/>
              <w:ind w:left="5"/>
              <w:jc w:val="center"/>
              <w:rPr>
                <w:sz w:val="31"/>
              </w:rPr>
            </w:pPr>
            <w:r>
              <w:rPr>
                <w:color w:val="0D0D0D"/>
                <w:w w:val="102"/>
                <w:sz w:val="31"/>
              </w:rPr>
              <w:t>5</w:t>
            </w:r>
          </w:p>
        </w:tc>
        <w:tc>
          <w:tcPr>
            <w:tcW w:w="2347" w:type="dxa"/>
            <w:tcBorders>
              <w:top w:val="single" w:sz="4" w:space="0" w:color="000000"/>
              <w:bottom w:val="single" w:sz="6" w:space="0" w:color="000000"/>
            </w:tcBorders>
          </w:tcPr>
          <w:p>
            <w:pPr>
              <w:pStyle w:val="TableParagraph"/>
              <w:spacing w:before="133" w:line="332" w:lineRule="exact"/>
              <w:ind w:right="41"/>
              <w:jc w:val="center"/>
              <w:rPr>
                <w:sz w:val="31"/>
              </w:rPr>
            </w:pPr>
            <w:r>
              <w:rPr>
                <w:color w:val="0D0D0D"/>
                <w:w w:val="102"/>
                <w:sz w:val="31"/>
              </w:rPr>
              <w:t>6</w:t>
            </w:r>
          </w:p>
        </w:tc>
      </w:tr>
      <w:tr>
        <w:tblPrEx>
          <w:tblW w:w="0" w:type="auto"/>
          <w:jc w:val="left"/>
          <w:tblInd w:w="125" w:type="dxa"/>
          <w:tblLayout w:type="fixed"/>
          <w:tblCellMar>
            <w:top w:w="0" w:type="dxa"/>
            <w:left w:w="0" w:type="dxa"/>
            <w:bottom w:w="0" w:type="dxa"/>
            <w:right w:w="0" w:type="dxa"/>
          </w:tblCellMar>
          <w:tblLook w:val="01E0"/>
        </w:tblPrEx>
        <w:trPr>
          <w:trHeight w:val="489"/>
          <w:jc w:val="left"/>
        </w:trPr>
        <w:tc>
          <w:tcPr>
            <w:tcW w:w="2333" w:type="dxa"/>
            <w:tcBorders>
              <w:top w:val="single" w:sz="6" w:space="0" w:color="000000"/>
              <w:bottom w:val="single" w:sz="12" w:space="0" w:color="000000"/>
            </w:tcBorders>
          </w:tcPr>
          <w:p>
            <w:pPr>
              <w:pStyle w:val="TableParagraph"/>
              <w:spacing w:before="133" w:line="336" w:lineRule="exact"/>
              <w:ind w:left="36"/>
              <w:jc w:val="center"/>
              <w:rPr>
                <w:sz w:val="31"/>
              </w:rPr>
            </w:pPr>
            <w:r>
              <w:rPr>
                <w:color w:val="0D0D0D"/>
                <w:w w:val="102"/>
                <w:sz w:val="31"/>
              </w:rPr>
              <w:t>B</w:t>
            </w:r>
          </w:p>
        </w:tc>
        <w:tc>
          <w:tcPr>
            <w:tcW w:w="2297" w:type="dxa"/>
            <w:tcBorders>
              <w:top w:val="single" w:sz="6" w:space="0" w:color="000000"/>
              <w:bottom w:val="single" w:sz="12" w:space="0" w:color="000000"/>
            </w:tcBorders>
          </w:tcPr>
          <w:p>
            <w:pPr>
              <w:pStyle w:val="TableParagraph"/>
              <w:spacing w:before="133" w:line="336" w:lineRule="exact"/>
              <w:ind w:left="973" w:right="973"/>
              <w:jc w:val="center"/>
              <w:rPr>
                <w:sz w:val="31"/>
              </w:rPr>
            </w:pPr>
            <w:r>
              <w:rPr>
                <w:color w:val="0D0D0D"/>
                <w:sz w:val="31"/>
              </w:rPr>
              <w:t>AD</w:t>
            </w:r>
          </w:p>
        </w:tc>
        <w:tc>
          <w:tcPr>
            <w:tcW w:w="2299" w:type="dxa"/>
            <w:tcBorders>
              <w:top w:val="single" w:sz="6" w:space="0" w:color="000000"/>
              <w:bottom w:val="single" w:sz="12" w:space="0" w:color="000000"/>
            </w:tcBorders>
          </w:tcPr>
          <w:p>
            <w:pPr>
              <w:pStyle w:val="TableParagraph"/>
              <w:spacing w:before="133" w:line="336" w:lineRule="exact"/>
              <w:ind w:left="974" w:right="974"/>
              <w:jc w:val="center"/>
              <w:rPr>
                <w:sz w:val="31"/>
              </w:rPr>
            </w:pPr>
            <w:r>
              <w:rPr>
                <w:color w:val="0D0D0D"/>
                <w:sz w:val="31"/>
              </w:rPr>
              <w:t>AC</w:t>
            </w:r>
          </w:p>
        </w:tc>
        <w:tc>
          <w:tcPr>
            <w:tcW w:w="2300" w:type="dxa"/>
            <w:tcBorders>
              <w:top w:val="single" w:sz="6" w:space="0" w:color="000000"/>
              <w:bottom w:val="single" w:sz="12" w:space="0" w:color="000000"/>
            </w:tcBorders>
          </w:tcPr>
          <w:p>
            <w:pPr>
              <w:pStyle w:val="TableParagraph"/>
              <w:spacing w:before="133" w:line="336" w:lineRule="exact"/>
              <w:ind w:left="2"/>
              <w:jc w:val="center"/>
              <w:rPr>
                <w:sz w:val="31"/>
              </w:rPr>
            </w:pPr>
            <w:r>
              <w:rPr>
                <w:color w:val="0D0D0D"/>
                <w:w w:val="102"/>
                <w:sz w:val="31"/>
              </w:rPr>
              <w:t>B</w:t>
            </w:r>
          </w:p>
        </w:tc>
        <w:tc>
          <w:tcPr>
            <w:tcW w:w="2298" w:type="dxa"/>
            <w:tcBorders>
              <w:top w:val="single" w:sz="6" w:space="0" w:color="000000"/>
              <w:bottom w:val="single" w:sz="12" w:space="0" w:color="000000"/>
            </w:tcBorders>
          </w:tcPr>
          <w:p>
            <w:pPr>
              <w:pStyle w:val="TableParagraph"/>
              <w:spacing w:before="133" w:line="336" w:lineRule="exact"/>
              <w:ind w:left="5"/>
              <w:jc w:val="center"/>
              <w:rPr>
                <w:sz w:val="31"/>
              </w:rPr>
            </w:pPr>
            <w:r>
              <w:rPr>
                <w:color w:val="0D0D0D"/>
                <w:w w:val="102"/>
                <w:sz w:val="31"/>
              </w:rPr>
              <w:t>D</w:t>
            </w:r>
          </w:p>
        </w:tc>
        <w:tc>
          <w:tcPr>
            <w:tcW w:w="2347" w:type="dxa"/>
            <w:tcBorders>
              <w:top w:val="single" w:sz="6" w:space="0" w:color="000000"/>
              <w:bottom w:val="single" w:sz="12" w:space="0" w:color="000000"/>
            </w:tcBorders>
          </w:tcPr>
          <w:p>
            <w:pPr>
              <w:pStyle w:val="TableParagraph"/>
              <w:spacing w:before="133" w:line="336" w:lineRule="exact"/>
              <w:ind w:left="978" w:right="1019"/>
              <w:jc w:val="center"/>
              <w:rPr>
                <w:sz w:val="31"/>
              </w:rPr>
            </w:pPr>
            <w:r>
              <w:rPr>
                <w:color w:val="0D0D0D"/>
                <w:sz w:val="31"/>
              </w:rPr>
              <w:t>CD</w:t>
            </w:r>
          </w:p>
        </w:tc>
      </w:tr>
      <w:tr>
        <w:tblPrEx>
          <w:tblW w:w="0" w:type="auto"/>
          <w:jc w:val="left"/>
          <w:tblInd w:w="125" w:type="dxa"/>
          <w:tblLayout w:type="fixed"/>
          <w:tblCellMar>
            <w:top w:w="0" w:type="dxa"/>
            <w:left w:w="0" w:type="dxa"/>
            <w:bottom w:w="0" w:type="dxa"/>
            <w:right w:w="0" w:type="dxa"/>
          </w:tblCellMar>
          <w:tblLook w:val="01E0"/>
        </w:tblPrEx>
        <w:trPr>
          <w:trHeight w:val="474"/>
          <w:jc w:val="left"/>
        </w:trPr>
        <w:tc>
          <w:tcPr>
            <w:tcW w:w="2333" w:type="dxa"/>
            <w:tcBorders>
              <w:top w:val="single" w:sz="12" w:space="0" w:color="000000"/>
              <w:bottom w:val="single" w:sz="6" w:space="0" w:color="000000"/>
            </w:tcBorders>
          </w:tcPr>
          <w:p>
            <w:pPr>
              <w:pStyle w:val="TableParagraph"/>
              <w:spacing w:before="114" w:line="340" w:lineRule="exact"/>
              <w:ind w:left="36"/>
              <w:jc w:val="center"/>
              <w:rPr>
                <w:sz w:val="31"/>
              </w:rPr>
            </w:pPr>
            <w:r>
              <w:rPr>
                <w:color w:val="0D0D0D"/>
                <w:w w:val="102"/>
                <w:sz w:val="31"/>
              </w:rPr>
              <w:t>7</w:t>
            </w:r>
          </w:p>
        </w:tc>
        <w:tc>
          <w:tcPr>
            <w:tcW w:w="2297" w:type="dxa"/>
            <w:tcBorders>
              <w:top w:val="single" w:sz="12" w:space="0" w:color="000000"/>
              <w:bottom w:val="single" w:sz="6" w:space="0" w:color="000000"/>
            </w:tcBorders>
          </w:tcPr>
          <w:p>
            <w:pPr>
              <w:pStyle w:val="TableParagraph"/>
              <w:spacing w:before="114" w:line="340" w:lineRule="exact"/>
              <w:jc w:val="center"/>
              <w:rPr>
                <w:sz w:val="31"/>
              </w:rPr>
            </w:pPr>
            <w:r>
              <w:rPr>
                <w:color w:val="0D0D0D"/>
                <w:w w:val="102"/>
                <w:sz w:val="31"/>
              </w:rPr>
              <w:t>8</w:t>
            </w:r>
          </w:p>
        </w:tc>
        <w:tc>
          <w:tcPr>
            <w:tcW w:w="2299" w:type="dxa"/>
            <w:tcBorders>
              <w:top w:val="single" w:sz="12" w:space="0" w:color="000000"/>
              <w:bottom w:val="single" w:sz="6" w:space="0" w:color="000000"/>
            </w:tcBorders>
          </w:tcPr>
          <w:p>
            <w:pPr>
              <w:pStyle w:val="TableParagraph"/>
              <w:spacing w:before="114" w:line="340" w:lineRule="exact"/>
              <w:jc w:val="center"/>
              <w:rPr>
                <w:sz w:val="31"/>
              </w:rPr>
            </w:pPr>
            <w:r>
              <w:rPr>
                <w:color w:val="0D0D0D"/>
                <w:w w:val="102"/>
                <w:sz w:val="31"/>
              </w:rPr>
              <w:t>9</w:t>
            </w:r>
          </w:p>
        </w:tc>
        <w:tc>
          <w:tcPr>
            <w:tcW w:w="2300" w:type="dxa"/>
            <w:tcBorders>
              <w:top w:val="single" w:sz="12" w:space="0" w:color="000000"/>
              <w:bottom w:val="single" w:sz="6" w:space="0" w:color="000000"/>
            </w:tcBorders>
          </w:tcPr>
          <w:p>
            <w:pPr>
              <w:pStyle w:val="TableParagraph"/>
              <w:spacing w:before="114" w:line="340" w:lineRule="exact"/>
              <w:ind w:left="976" w:right="973"/>
              <w:jc w:val="center"/>
              <w:rPr>
                <w:sz w:val="31"/>
              </w:rPr>
            </w:pPr>
            <w:r>
              <w:rPr>
                <w:color w:val="0D0D0D"/>
                <w:sz w:val="31"/>
              </w:rPr>
              <w:t>10</w:t>
            </w:r>
          </w:p>
        </w:tc>
        <w:tc>
          <w:tcPr>
            <w:tcW w:w="2298" w:type="dxa"/>
            <w:tcBorders>
              <w:top w:val="single" w:sz="12" w:space="0" w:color="000000"/>
              <w:bottom w:val="single" w:sz="6" w:space="0" w:color="000000"/>
            </w:tcBorders>
          </w:tcPr>
          <w:p>
            <w:pPr>
              <w:pStyle w:val="TableParagraph"/>
              <w:spacing w:before="114" w:line="340" w:lineRule="exact"/>
              <w:ind w:left="976" w:right="971"/>
              <w:jc w:val="center"/>
              <w:rPr>
                <w:sz w:val="31"/>
              </w:rPr>
            </w:pPr>
            <w:r>
              <w:rPr>
                <w:color w:val="0D0D0D"/>
                <w:sz w:val="31"/>
              </w:rPr>
              <w:t>11</w:t>
            </w:r>
          </w:p>
        </w:tc>
        <w:tc>
          <w:tcPr>
            <w:tcW w:w="2347" w:type="dxa"/>
            <w:tcBorders>
              <w:top w:val="single" w:sz="12" w:space="0" w:color="000000"/>
              <w:bottom w:val="single" w:sz="6" w:space="0" w:color="000000"/>
            </w:tcBorders>
          </w:tcPr>
          <w:p>
            <w:pPr>
              <w:pStyle w:val="TableParagraph"/>
              <w:spacing w:before="114" w:line="340" w:lineRule="exact"/>
              <w:ind w:left="978" w:right="1019"/>
              <w:jc w:val="center"/>
              <w:rPr>
                <w:sz w:val="31"/>
              </w:rPr>
            </w:pPr>
            <w:r>
              <w:rPr>
                <w:color w:val="0D0D0D"/>
                <w:sz w:val="31"/>
              </w:rPr>
              <w:t>12</w:t>
            </w:r>
          </w:p>
        </w:tc>
      </w:tr>
      <w:tr>
        <w:tblPrEx>
          <w:tblW w:w="0" w:type="auto"/>
          <w:jc w:val="left"/>
          <w:tblInd w:w="125" w:type="dxa"/>
          <w:tblLayout w:type="fixed"/>
          <w:tblCellMar>
            <w:top w:w="0" w:type="dxa"/>
            <w:left w:w="0" w:type="dxa"/>
            <w:bottom w:w="0" w:type="dxa"/>
            <w:right w:w="0" w:type="dxa"/>
          </w:tblCellMar>
          <w:tblLook w:val="01E0"/>
        </w:tblPrEx>
        <w:trPr>
          <w:trHeight w:val="503"/>
          <w:jc w:val="left"/>
        </w:trPr>
        <w:tc>
          <w:tcPr>
            <w:tcW w:w="2333" w:type="dxa"/>
            <w:tcBorders>
              <w:top w:val="single" w:sz="6" w:space="0" w:color="000000"/>
              <w:bottom w:val="single" w:sz="6" w:space="0" w:color="000000"/>
            </w:tcBorders>
          </w:tcPr>
          <w:p>
            <w:pPr>
              <w:pStyle w:val="TableParagraph"/>
              <w:spacing w:before="128" w:line="355" w:lineRule="exact"/>
              <w:ind w:left="36"/>
              <w:jc w:val="center"/>
              <w:rPr>
                <w:sz w:val="31"/>
              </w:rPr>
            </w:pPr>
            <w:r>
              <w:rPr>
                <w:color w:val="0D0D0D"/>
                <w:w w:val="102"/>
                <w:sz w:val="31"/>
              </w:rPr>
              <w:t>D</w:t>
            </w:r>
          </w:p>
        </w:tc>
        <w:tc>
          <w:tcPr>
            <w:tcW w:w="2297" w:type="dxa"/>
            <w:tcBorders>
              <w:top w:val="single" w:sz="6" w:space="0" w:color="000000"/>
              <w:bottom w:val="single" w:sz="6" w:space="0" w:color="000000"/>
            </w:tcBorders>
          </w:tcPr>
          <w:p>
            <w:pPr>
              <w:pStyle w:val="TableParagraph"/>
              <w:spacing w:before="128" w:line="355" w:lineRule="exact"/>
              <w:jc w:val="center"/>
              <w:rPr>
                <w:sz w:val="31"/>
              </w:rPr>
            </w:pPr>
            <w:r>
              <w:rPr>
                <w:color w:val="0D0D0D"/>
                <w:w w:val="102"/>
                <w:sz w:val="31"/>
              </w:rPr>
              <w:t>B</w:t>
            </w:r>
          </w:p>
        </w:tc>
        <w:tc>
          <w:tcPr>
            <w:tcW w:w="2299" w:type="dxa"/>
            <w:tcBorders>
              <w:top w:val="single" w:sz="6" w:space="0" w:color="000000"/>
              <w:bottom w:val="single" w:sz="6" w:space="0" w:color="000000"/>
            </w:tcBorders>
          </w:tcPr>
          <w:p>
            <w:pPr>
              <w:pStyle w:val="TableParagraph"/>
              <w:spacing w:before="128" w:line="355" w:lineRule="exact"/>
              <w:jc w:val="center"/>
              <w:rPr>
                <w:sz w:val="31"/>
              </w:rPr>
            </w:pPr>
            <w:r>
              <w:rPr>
                <w:color w:val="0D0D0D"/>
                <w:w w:val="102"/>
                <w:sz w:val="31"/>
              </w:rPr>
              <w:t>B</w:t>
            </w:r>
          </w:p>
        </w:tc>
        <w:tc>
          <w:tcPr>
            <w:tcW w:w="2300" w:type="dxa"/>
            <w:tcBorders>
              <w:top w:val="single" w:sz="6" w:space="0" w:color="000000"/>
              <w:bottom w:val="single" w:sz="6" w:space="0" w:color="000000"/>
            </w:tcBorders>
          </w:tcPr>
          <w:p>
            <w:pPr>
              <w:pStyle w:val="TableParagraph"/>
              <w:spacing w:before="128" w:line="355" w:lineRule="exact"/>
              <w:ind w:left="976" w:right="973"/>
              <w:jc w:val="center"/>
              <w:rPr>
                <w:sz w:val="31"/>
              </w:rPr>
            </w:pPr>
            <w:r>
              <w:rPr>
                <w:color w:val="0D0D0D"/>
                <w:sz w:val="31"/>
              </w:rPr>
              <w:t>AC</w:t>
            </w:r>
          </w:p>
        </w:tc>
        <w:tc>
          <w:tcPr>
            <w:tcW w:w="2298" w:type="dxa"/>
            <w:tcBorders>
              <w:top w:val="single" w:sz="6" w:space="0" w:color="000000"/>
              <w:bottom w:val="single" w:sz="6" w:space="0" w:color="000000"/>
            </w:tcBorders>
          </w:tcPr>
          <w:p>
            <w:pPr>
              <w:pStyle w:val="TableParagraph"/>
              <w:spacing w:before="128" w:line="355" w:lineRule="exact"/>
              <w:ind w:left="5"/>
              <w:jc w:val="center"/>
              <w:rPr>
                <w:sz w:val="31"/>
              </w:rPr>
            </w:pPr>
            <w:r>
              <w:rPr>
                <w:color w:val="0D0D0D"/>
                <w:w w:val="102"/>
                <w:sz w:val="31"/>
              </w:rPr>
              <w:t>D</w:t>
            </w:r>
          </w:p>
        </w:tc>
        <w:tc>
          <w:tcPr>
            <w:tcW w:w="2347" w:type="dxa"/>
            <w:tcBorders>
              <w:top w:val="single" w:sz="6" w:space="0" w:color="000000"/>
              <w:bottom w:val="single" w:sz="6" w:space="0" w:color="000000"/>
            </w:tcBorders>
          </w:tcPr>
          <w:p>
            <w:pPr>
              <w:pStyle w:val="TableParagraph"/>
              <w:spacing w:before="128" w:line="355" w:lineRule="exact"/>
              <w:ind w:right="41"/>
              <w:jc w:val="center"/>
              <w:rPr>
                <w:sz w:val="31"/>
              </w:rPr>
            </w:pPr>
            <w:r>
              <w:rPr>
                <w:color w:val="0D0D0D"/>
                <w:w w:val="102"/>
                <w:sz w:val="31"/>
              </w:rPr>
              <w:t>C</w:t>
            </w:r>
          </w:p>
        </w:tc>
      </w:tr>
      <w:tr>
        <w:tblPrEx>
          <w:tblW w:w="0" w:type="auto"/>
          <w:jc w:val="left"/>
          <w:tblInd w:w="125" w:type="dxa"/>
          <w:tblLayout w:type="fixed"/>
          <w:tblCellMar>
            <w:top w:w="0" w:type="dxa"/>
            <w:left w:w="0" w:type="dxa"/>
            <w:bottom w:w="0" w:type="dxa"/>
            <w:right w:w="0" w:type="dxa"/>
          </w:tblCellMar>
          <w:tblLook w:val="01E0"/>
        </w:tblPrEx>
        <w:trPr>
          <w:trHeight w:val="489"/>
          <w:jc w:val="left"/>
        </w:trPr>
        <w:tc>
          <w:tcPr>
            <w:tcW w:w="2333" w:type="dxa"/>
            <w:tcBorders>
              <w:top w:val="single" w:sz="6" w:space="0" w:color="000000"/>
              <w:bottom w:val="single" w:sz="12" w:space="0" w:color="000000"/>
            </w:tcBorders>
          </w:tcPr>
          <w:p>
            <w:pPr>
              <w:pStyle w:val="TableParagraph"/>
              <w:spacing w:before="110" w:line="359" w:lineRule="exact"/>
              <w:ind w:left="1009" w:right="973"/>
              <w:jc w:val="center"/>
              <w:rPr>
                <w:sz w:val="31"/>
              </w:rPr>
            </w:pPr>
            <w:r>
              <w:rPr>
                <w:color w:val="0D0D0D"/>
                <w:sz w:val="31"/>
              </w:rPr>
              <w:t>13</w:t>
            </w:r>
          </w:p>
        </w:tc>
        <w:tc>
          <w:tcPr>
            <w:tcW w:w="2297" w:type="dxa"/>
            <w:tcBorders>
              <w:top w:val="single" w:sz="6" w:space="0" w:color="000000"/>
              <w:bottom w:val="single" w:sz="12" w:space="0" w:color="000000"/>
            </w:tcBorders>
          </w:tcPr>
          <w:p>
            <w:pPr>
              <w:pStyle w:val="TableParagraph"/>
              <w:spacing w:before="110" w:line="359" w:lineRule="exact"/>
              <w:ind w:left="973" w:right="973"/>
              <w:jc w:val="center"/>
              <w:rPr>
                <w:sz w:val="31"/>
              </w:rPr>
            </w:pPr>
            <w:r>
              <w:rPr>
                <w:color w:val="0D0D0D"/>
                <w:sz w:val="31"/>
              </w:rPr>
              <w:t>14</w:t>
            </w:r>
          </w:p>
        </w:tc>
        <w:tc>
          <w:tcPr>
            <w:tcW w:w="2299" w:type="dxa"/>
            <w:tcBorders>
              <w:top w:val="single" w:sz="6" w:space="0" w:color="000000"/>
              <w:bottom w:val="single" w:sz="12" w:space="0" w:color="000000"/>
            </w:tcBorders>
          </w:tcPr>
          <w:p>
            <w:pPr>
              <w:pStyle w:val="TableParagraph"/>
              <w:spacing w:before="110" w:line="359" w:lineRule="exact"/>
              <w:ind w:left="974" w:right="974"/>
              <w:jc w:val="center"/>
              <w:rPr>
                <w:sz w:val="31"/>
              </w:rPr>
            </w:pPr>
            <w:r>
              <w:rPr>
                <w:color w:val="0D0D0D"/>
                <w:sz w:val="31"/>
              </w:rPr>
              <w:t>15</w:t>
            </w:r>
          </w:p>
        </w:tc>
        <w:tc>
          <w:tcPr>
            <w:tcW w:w="2300" w:type="dxa"/>
            <w:tcBorders>
              <w:top w:val="single" w:sz="6" w:space="0" w:color="000000"/>
              <w:bottom w:val="single" w:sz="12" w:space="0" w:color="000000"/>
            </w:tcBorders>
          </w:tcPr>
          <w:p>
            <w:pPr>
              <w:pStyle w:val="TableParagraph"/>
              <w:spacing w:before="110" w:line="359" w:lineRule="exact"/>
              <w:ind w:left="976" w:right="973"/>
              <w:jc w:val="center"/>
              <w:rPr>
                <w:sz w:val="31"/>
              </w:rPr>
            </w:pPr>
            <w:r>
              <w:rPr>
                <w:color w:val="0D0D0D"/>
                <w:sz w:val="31"/>
              </w:rPr>
              <w:t>16</w:t>
            </w:r>
          </w:p>
        </w:tc>
        <w:tc>
          <w:tcPr>
            <w:tcW w:w="2298" w:type="dxa"/>
            <w:tcBorders>
              <w:top w:val="single" w:sz="6" w:space="0" w:color="000000"/>
              <w:bottom w:val="single" w:sz="12" w:space="0" w:color="000000"/>
            </w:tcBorders>
          </w:tcPr>
          <w:p>
            <w:pPr>
              <w:pStyle w:val="TableParagraph"/>
              <w:spacing w:before="110" w:line="359" w:lineRule="exact"/>
              <w:ind w:left="976" w:right="971"/>
              <w:jc w:val="center"/>
              <w:rPr>
                <w:sz w:val="31"/>
              </w:rPr>
            </w:pPr>
            <w:r>
              <w:rPr>
                <w:color w:val="0D0D0D"/>
                <w:sz w:val="31"/>
              </w:rPr>
              <w:t>17</w:t>
            </w:r>
          </w:p>
        </w:tc>
        <w:tc>
          <w:tcPr>
            <w:tcW w:w="2347" w:type="dxa"/>
            <w:tcBorders>
              <w:top w:val="single" w:sz="6" w:space="0" w:color="000000"/>
              <w:bottom w:val="single" w:sz="12" w:space="0" w:color="000000"/>
            </w:tcBorders>
          </w:tcPr>
          <w:p>
            <w:pPr>
              <w:pStyle w:val="TableParagraph"/>
              <w:rPr>
                <w:rFonts w:ascii="Times New Roman"/>
                <w:sz w:val="28"/>
              </w:rPr>
            </w:pPr>
          </w:p>
        </w:tc>
      </w:tr>
      <w:tr>
        <w:tblPrEx>
          <w:tblW w:w="0" w:type="auto"/>
          <w:jc w:val="left"/>
          <w:tblInd w:w="125" w:type="dxa"/>
          <w:tblLayout w:type="fixed"/>
          <w:tblCellMar>
            <w:top w:w="0" w:type="dxa"/>
            <w:left w:w="0" w:type="dxa"/>
            <w:bottom w:w="0" w:type="dxa"/>
            <w:right w:w="0" w:type="dxa"/>
          </w:tblCellMar>
          <w:tblLook w:val="01E0"/>
        </w:tblPrEx>
        <w:trPr>
          <w:trHeight w:val="474"/>
          <w:jc w:val="left"/>
        </w:trPr>
        <w:tc>
          <w:tcPr>
            <w:tcW w:w="2333" w:type="dxa"/>
            <w:tcBorders>
              <w:top w:val="single" w:sz="12" w:space="0" w:color="000000"/>
              <w:bottom w:val="single" w:sz="6" w:space="0" w:color="000000"/>
            </w:tcBorders>
          </w:tcPr>
          <w:p>
            <w:pPr>
              <w:pStyle w:val="TableParagraph"/>
              <w:spacing w:before="91" w:line="364" w:lineRule="exact"/>
              <w:ind w:left="36"/>
              <w:jc w:val="center"/>
              <w:rPr>
                <w:sz w:val="31"/>
              </w:rPr>
            </w:pPr>
            <w:r>
              <w:rPr>
                <w:color w:val="0D0D0D"/>
                <w:w w:val="102"/>
                <w:sz w:val="31"/>
              </w:rPr>
              <w:t>C</w:t>
            </w:r>
          </w:p>
        </w:tc>
        <w:tc>
          <w:tcPr>
            <w:tcW w:w="2297" w:type="dxa"/>
            <w:tcBorders>
              <w:top w:val="single" w:sz="12" w:space="0" w:color="000000"/>
              <w:bottom w:val="single" w:sz="6" w:space="0" w:color="000000"/>
            </w:tcBorders>
          </w:tcPr>
          <w:p>
            <w:pPr>
              <w:pStyle w:val="TableParagraph"/>
              <w:spacing w:before="91" w:line="364" w:lineRule="exact"/>
              <w:jc w:val="center"/>
              <w:rPr>
                <w:sz w:val="31"/>
              </w:rPr>
            </w:pPr>
            <w:r>
              <w:rPr>
                <w:color w:val="0D0D0D"/>
                <w:w w:val="102"/>
                <w:sz w:val="31"/>
              </w:rPr>
              <w:t>C</w:t>
            </w:r>
          </w:p>
        </w:tc>
        <w:tc>
          <w:tcPr>
            <w:tcW w:w="2299" w:type="dxa"/>
            <w:tcBorders>
              <w:top w:val="single" w:sz="12" w:space="0" w:color="000000"/>
              <w:bottom w:val="single" w:sz="6" w:space="0" w:color="000000"/>
            </w:tcBorders>
          </w:tcPr>
          <w:p>
            <w:pPr>
              <w:pStyle w:val="TableParagraph"/>
              <w:spacing w:before="91" w:line="364" w:lineRule="exact"/>
              <w:jc w:val="center"/>
              <w:rPr>
                <w:sz w:val="31"/>
              </w:rPr>
            </w:pPr>
            <w:r>
              <w:rPr>
                <w:color w:val="0D0D0D"/>
                <w:w w:val="102"/>
                <w:sz w:val="31"/>
              </w:rPr>
              <w:t>D</w:t>
            </w:r>
          </w:p>
        </w:tc>
        <w:tc>
          <w:tcPr>
            <w:tcW w:w="2300" w:type="dxa"/>
            <w:tcBorders>
              <w:top w:val="single" w:sz="12" w:space="0" w:color="000000"/>
              <w:bottom w:val="single" w:sz="6" w:space="0" w:color="000000"/>
            </w:tcBorders>
          </w:tcPr>
          <w:p>
            <w:pPr>
              <w:pStyle w:val="TableParagraph"/>
              <w:spacing w:before="91" w:line="364" w:lineRule="exact"/>
              <w:ind w:left="2"/>
              <w:jc w:val="center"/>
              <w:rPr>
                <w:sz w:val="31"/>
              </w:rPr>
            </w:pPr>
            <w:r>
              <w:rPr>
                <w:color w:val="0D0D0D"/>
                <w:w w:val="102"/>
                <w:sz w:val="31"/>
              </w:rPr>
              <w:t>D</w:t>
            </w:r>
          </w:p>
        </w:tc>
        <w:tc>
          <w:tcPr>
            <w:tcW w:w="2298" w:type="dxa"/>
            <w:tcBorders>
              <w:top w:val="single" w:sz="12" w:space="0" w:color="000000"/>
              <w:bottom w:val="single" w:sz="6" w:space="0" w:color="000000"/>
            </w:tcBorders>
          </w:tcPr>
          <w:p>
            <w:pPr>
              <w:pStyle w:val="TableParagraph"/>
              <w:spacing w:before="91" w:line="364" w:lineRule="exact"/>
              <w:ind w:left="5"/>
              <w:jc w:val="center"/>
              <w:rPr>
                <w:sz w:val="31"/>
              </w:rPr>
            </w:pPr>
            <w:r>
              <w:rPr>
                <w:color w:val="0D0D0D"/>
                <w:w w:val="102"/>
                <w:sz w:val="31"/>
              </w:rPr>
              <w:t>D</w:t>
            </w:r>
          </w:p>
        </w:tc>
        <w:tc>
          <w:tcPr>
            <w:tcW w:w="2347" w:type="dxa"/>
            <w:tcBorders>
              <w:top w:val="single" w:sz="12" w:space="0" w:color="000000"/>
              <w:bottom w:val="single" w:sz="6" w:space="0" w:color="000000"/>
            </w:tcBorders>
          </w:tcPr>
          <w:p>
            <w:pPr>
              <w:pStyle w:val="TableParagraph"/>
              <w:rPr>
                <w:rFonts w:ascii="Times New Roman"/>
                <w:sz w:val="28"/>
              </w:rPr>
            </w:pPr>
          </w:p>
        </w:tc>
      </w:tr>
    </w:tbl>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6"/>
        <w:rPr>
          <w:rFonts w:ascii="Times New Roman"/>
          <w:sz w:val="26"/>
        </w:rPr>
      </w:pPr>
    </w:p>
    <w:p>
      <w:pPr>
        <w:spacing w:before="102"/>
        <w:ind w:left="137" w:right="144" w:firstLine="0"/>
        <w:jc w:val="center"/>
        <w:rPr>
          <w:rFonts w:ascii="Arial" w:eastAsia="Arial"/>
          <w:sz w:val="15"/>
        </w:rPr>
      </w:pPr>
      <w:r>
        <w:rPr>
          <w:rFonts w:ascii="Arial" w:eastAsia="Arial"/>
          <w:color w:val="BDBDBD"/>
          <w:sz w:val="15"/>
        </w:rPr>
        <w:t>-</w:t>
      </w:r>
      <w:r>
        <w:rPr>
          <w:rFonts w:ascii="宋体" w:eastAsia="宋体" w:hint="eastAsia"/>
          <w:color w:val="BDBDBD"/>
          <w:sz w:val="15"/>
        </w:rPr>
        <w:t>可编辑修改</w:t>
      </w:r>
      <w:r>
        <w:rPr>
          <w:rFonts w:ascii="Arial" w:eastAsia="Arial"/>
          <w:color w:val="BDBDBD"/>
          <w:sz w:val="15"/>
        </w:rPr>
        <w:t>-</w:t>
      </w:r>
    </w:p>
    <w:p>
      <w:pPr>
        <w:spacing w:after="0"/>
        <w:jc w:val="center"/>
        <w:rPr>
          <w:rFonts w:ascii="Arial" w:eastAsia="Arial"/>
          <w:sz w:val="15"/>
        </w:rPr>
        <w:sectPr>
          <w:type w:val="continuous"/>
          <w:pgSz w:w="17860" w:h="25260"/>
          <w:pgMar w:top="1040" w:right="1860" w:bottom="280" w:left="1880" w:header="708" w:footer="708"/>
          <w:pgNumType w:start="14"/>
          <w:cols w:space="708"/>
        </w:sectPr>
      </w:pPr>
    </w:p>
    <w:p>
      <w:pPr>
        <w:spacing w:before="54"/>
        <w:ind w:left="0" w:right="11" w:firstLine="0"/>
        <w:jc w:val="center"/>
        <w:rPr>
          <w:rFonts w:ascii="宋体" w:eastAsia="宋体" w:hint="eastAsia"/>
          <w:sz w:val="19"/>
        </w:rPr>
      </w:pPr>
      <w:r>
        <w:pict>
          <v:group id="_x0000_s1054" style="width:893pt;height:1248pt;margin-top:0;margin-left:0;mso-position-horizontal-relative:page;mso-position-vertical-relative:page;position:absolute;z-index:-251638784" coordorigin="0,0" coordsize="17860,24960">
            <v:shape id="_x0000_s1055" type="#_x0000_t75" style="width:17860;height:24960;position:absolute" stroked="f">
              <v:imagedata r:id="rId19" o:title=""/>
            </v:shape>
            <v:shape id="_x0000_s1056" type="#_x0000_t75" style="width:3123;height:2702;left:12184;position:absolute;top:10858" stroked="f">
              <v:imagedata r:id="rId20" o:title=""/>
            </v:shape>
            <v:shape id="_x0000_s1057" type="#_x0000_t75" style="width:4410;height:2897;left:11302;position:absolute;top:9168" stroked="f">
              <v:imagedata r:id="rId21" o:title=""/>
            </v:shape>
            <v:shape id="_x0000_s1058" type="#_x0000_t75" style="width:9800;height:2501;left:2680;position:absolute;top:16824" stroked="f">
              <v:imagedata r:id="rId22" o:title=""/>
            </v:shape>
          </v:group>
        </w:pict>
      </w:r>
      <w:r>
        <w:rPr>
          <w:rFonts w:ascii="宋体" w:eastAsia="宋体" w:hint="eastAsia"/>
          <w:color w:val="D7D7D7"/>
          <w:w w:val="102"/>
          <w:sz w:val="19"/>
        </w:rPr>
        <w:t>。</w:t>
      </w:r>
    </w:p>
    <w:p>
      <w:pPr>
        <w:pStyle w:val="BodyText"/>
        <w:rPr>
          <w:rFonts w:ascii="宋体"/>
          <w:sz w:val="18"/>
        </w:rPr>
      </w:pPr>
    </w:p>
    <w:p>
      <w:pPr>
        <w:pStyle w:val="BodyText"/>
        <w:rPr>
          <w:rFonts w:ascii="宋体"/>
          <w:sz w:val="18"/>
        </w:rPr>
      </w:pPr>
    </w:p>
    <w:p>
      <w:pPr>
        <w:pStyle w:val="BodyText"/>
        <w:rPr>
          <w:rFonts w:ascii="宋体"/>
          <w:sz w:val="18"/>
        </w:rPr>
      </w:pPr>
    </w:p>
    <w:p>
      <w:pPr>
        <w:pStyle w:val="BodyText"/>
        <w:rPr>
          <w:rFonts w:ascii="宋体"/>
          <w:sz w:val="18"/>
        </w:rPr>
      </w:pPr>
    </w:p>
    <w:p>
      <w:pPr>
        <w:pStyle w:val="BodyText"/>
        <w:rPr>
          <w:rFonts w:ascii="宋体"/>
          <w:sz w:val="18"/>
        </w:rPr>
      </w:pPr>
    </w:p>
    <w:p>
      <w:pPr>
        <w:pStyle w:val="BodyText"/>
        <w:rPr>
          <w:rFonts w:ascii="宋体"/>
          <w:sz w:val="18"/>
        </w:rPr>
      </w:pPr>
    </w:p>
    <w:p>
      <w:pPr>
        <w:pStyle w:val="BodyText"/>
        <w:rPr>
          <w:rFonts w:ascii="宋体"/>
          <w:sz w:val="18"/>
        </w:rPr>
      </w:pPr>
    </w:p>
    <w:p>
      <w:pPr>
        <w:pStyle w:val="BodyText"/>
        <w:rPr>
          <w:rFonts w:ascii="宋体"/>
          <w:sz w:val="18"/>
        </w:rPr>
      </w:pPr>
    </w:p>
    <w:p>
      <w:pPr>
        <w:pStyle w:val="BodyText"/>
        <w:rPr>
          <w:rFonts w:ascii="宋体"/>
          <w:sz w:val="18"/>
        </w:rPr>
      </w:pPr>
    </w:p>
    <w:p>
      <w:pPr>
        <w:pStyle w:val="BodyText"/>
        <w:rPr>
          <w:rFonts w:ascii="宋体"/>
          <w:sz w:val="18"/>
        </w:rPr>
      </w:pPr>
    </w:p>
    <w:p>
      <w:pPr>
        <w:pStyle w:val="BodyText"/>
        <w:rPr>
          <w:rFonts w:ascii="宋体"/>
          <w:sz w:val="18"/>
        </w:rPr>
      </w:pPr>
    </w:p>
    <w:p>
      <w:pPr>
        <w:pStyle w:val="BodyText"/>
        <w:rPr>
          <w:rFonts w:ascii="宋体"/>
          <w:sz w:val="18"/>
        </w:rPr>
      </w:pPr>
    </w:p>
    <w:p>
      <w:pPr>
        <w:pStyle w:val="BodyText"/>
        <w:rPr>
          <w:rFonts w:ascii="宋体"/>
          <w:sz w:val="18"/>
        </w:rPr>
      </w:pPr>
    </w:p>
    <w:p>
      <w:pPr>
        <w:pStyle w:val="BodyText"/>
        <w:rPr>
          <w:rFonts w:ascii="宋体"/>
          <w:sz w:val="18"/>
        </w:rPr>
      </w:pPr>
    </w:p>
    <w:p>
      <w:pPr>
        <w:pStyle w:val="BodyText"/>
        <w:rPr>
          <w:rFonts w:ascii="宋体"/>
          <w:sz w:val="18"/>
        </w:rPr>
      </w:pPr>
    </w:p>
    <w:p>
      <w:pPr>
        <w:pStyle w:val="BodyText"/>
        <w:rPr>
          <w:rFonts w:ascii="宋体"/>
          <w:sz w:val="18"/>
        </w:rPr>
      </w:pPr>
    </w:p>
    <w:p>
      <w:pPr>
        <w:pStyle w:val="BodyText"/>
        <w:rPr>
          <w:rFonts w:ascii="宋体"/>
          <w:sz w:val="18"/>
        </w:rPr>
      </w:pPr>
    </w:p>
    <w:p>
      <w:pPr>
        <w:pStyle w:val="BodyText"/>
        <w:rPr>
          <w:rFonts w:ascii="宋体"/>
          <w:sz w:val="18"/>
        </w:rPr>
      </w:pPr>
    </w:p>
    <w:p>
      <w:pPr>
        <w:pStyle w:val="BodyText"/>
        <w:rPr>
          <w:rFonts w:ascii="宋体"/>
          <w:sz w:val="18"/>
        </w:rPr>
      </w:pPr>
    </w:p>
    <w:p>
      <w:pPr>
        <w:pStyle w:val="BodyText"/>
        <w:rPr>
          <w:rFonts w:ascii="宋体"/>
          <w:sz w:val="18"/>
        </w:rPr>
      </w:pPr>
    </w:p>
    <w:p>
      <w:pPr>
        <w:pStyle w:val="BodyText"/>
        <w:rPr>
          <w:rFonts w:ascii="宋体"/>
          <w:sz w:val="18"/>
        </w:rPr>
      </w:pPr>
    </w:p>
    <w:p>
      <w:pPr>
        <w:pStyle w:val="Heading1"/>
      </w:pPr>
      <w:r>
        <w:rPr>
          <w:color w:val="0D0D0D"/>
        </w:rPr>
        <w:t>推断题</w:t>
      </w:r>
    </w:p>
    <w:p>
      <w:pPr>
        <w:pStyle w:val="BodyText"/>
        <w:spacing w:before="9"/>
        <w:rPr>
          <w:b/>
          <w:sz w:val="32"/>
        </w:rPr>
      </w:pPr>
    </w:p>
    <w:p>
      <w:pPr>
        <w:pStyle w:val="BodyText"/>
        <w:spacing w:line="326" w:lineRule="auto"/>
        <w:ind w:left="316" w:right="242"/>
        <w:jc w:val="both"/>
      </w:pPr>
      <w:r>
        <w:rPr>
          <w:color w:val="0D0D0D"/>
        </w:rPr>
        <w:t>1、框图中的物质为初中化学所学的物质，其中属于盐的是H</w:t>
      </w:r>
      <w:r>
        <w:rPr>
          <w:color w:val="0D0D0D"/>
          <w:spacing w:val="-11"/>
        </w:rPr>
        <w:t>、</w:t>
      </w:r>
      <w:r>
        <w:rPr>
          <w:color w:val="0D0D0D"/>
        </w:rPr>
        <w:t>C</w:t>
      </w:r>
      <w:r>
        <w:rPr>
          <w:color w:val="0D0D0D"/>
          <w:spacing w:val="-15"/>
        </w:rPr>
        <w:t>、</w:t>
      </w:r>
      <w:r>
        <w:rPr>
          <w:color w:val="0D0D0D"/>
        </w:rPr>
        <w:t>M</w:t>
      </w:r>
      <w:r>
        <w:rPr>
          <w:color w:val="0D0D0D"/>
          <w:spacing w:val="-11"/>
        </w:rPr>
        <w:t>、</w:t>
      </w:r>
      <w:r>
        <w:rPr>
          <w:color w:val="0D0D0D"/>
        </w:rPr>
        <w:t>N，</w:t>
      </w:r>
      <w:r>
        <w:rPr>
          <w:color w:val="0D0D0D"/>
          <w:spacing w:val="7"/>
        </w:rPr>
        <w:t>属于氧化物的是</w:t>
      </w:r>
      <w:r>
        <w:rPr>
          <w:color w:val="0D0D0D"/>
        </w:rPr>
        <w:t>F</w:t>
      </w:r>
      <w:r>
        <w:rPr>
          <w:color w:val="0D0D0D"/>
          <w:spacing w:val="-11"/>
        </w:rPr>
        <w:t>、</w:t>
      </w:r>
      <w:r>
        <w:rPr>
          <w:color w:val="0D0D0D"/>
        </w:rPr>
        <w:t xml:space="preserve">G；胃 </w:t>
      </w:r>
      <w:r>
        <w:rPr>
          <w:color w:val="0D0D0D"/>
          <w:spacing w:val="9"/>
        </w:rPr>
        <w:t>液中含有适量的</w:t>
      </w:r>
      <w:r>
        <w:rPr>
          <w:color w:val="0D0D0D"/>
          <w:spacing w:val="-56"/>
        </w:rPr>
        <w:t>A</w:t>
      </w:r>
      <w:r>
        <w:rPr>
          <w:color w:val="0D0D0D"/>
          <w:spacing w:val="-17"/>
        </w:rPr>
        <w:t>，可帮助消化；</w:t>
      </w:r>
      <w:r>
        <w:rPr>
          <w:color w:val="0D0D0D"/>
          <w:spacing w:val="-59"/>
        </w:rPr>
        <w:t>C</w:t>
      </w:r>
      <w:r>
        <w:rPr>
          <w:color w:val="0D0D0D"/>
          <w:spacing w:val="-2"/>
        </w:rPr>
        <w:t xml:space="preserve"> 是家庭中重要的调味品之</w:t>
      </w:r>
      <w:r>
        <w:rPr>
          <w:rFonts w:ascii="Times New Roman" w:eastAsia="Times New Roman" w:hAnsi="Times New Roman"/>
          <w:color w:val="0D0D0D"/>
          <w:spacing w:val="-38"/>
        </w:rPr>
        <w:t>—</w:t>
      </w:r>
      <w:r>
        <w:rPr>
          <w:color w:val="0D0D0D"/>
          <w:spacing w:val="-38"/>
        </w:rPr>
        <w:t>；D</w:t>
      </w:r>
      <w:r>
        <w:rPr>
          <w:color w:val="0D0D0D"/>
          <w:spacing w:val="-11"/>
        </w:rPr>
        <w:t xml:space="preserve"> 常用于改良酸性土壤。图中</w:t>
      </w:r>
      <w:r>
        <w:rPr>
          <w:rFonts w:ascii="Times New Roman" w:eastAsia="Times New Roman" w:hAnsi="Times New Roman"/>
          <w:color w:val="0D0D0D"/>
        </w:rPr>
        <w:t xml:space="preserve">“——” </w:t>
      </w:r>
      <w:r>
        <w:rPr>
          <w:color w:val="0D0D0D"/>
          <w:spacing w:val="-1"/>
        </w:rPr>
        <w:t>表示两端的物质间能发生化学反应：</w:t>
      </w:r>
      <w:r>
        <w:rPr>
          <w:rFonts w:ascii="Times New Roman" w:eastAsia="Times New Roman" w:hAnsi="Times New Roman"/>
          <w:color w:val="0D0D0D"/>
          <w:spacing w:val="-8"/>
        </w:rPr>
        <w:t>“→”</w:t>
      </w:r>
      <w:r>
        <w:rPr>
          <w:color w:val="0D0D0D"/>
          <w:spacing w:val="-1"/>
        </w:rPr>
        <w:t>表示物质间存在转化关系；部分反应物或生成物已略去。</w:t>
      </w:r>
    </w:p>
    <w:p>
      <w:pPr>
        <w:pStyle w:val="ListParagraph"/>
        <w:numPr>
          <w:ilvl w:val="0"/>
          <w:numId w:val="28"/>
        </w:numPr>
        <w:tabs>
          <w:tab w:val="left" w:pos="1110"/>
        </w:tabs>
        <w:spacing w:before="1" w:after="0" w:line="326" w:lineRule="auto"/>
        <w:ind w:left="316" w:right="4979" w:firstLine="316"/>
        <w:jc w:val="both"/>
        <w:rPr>
          <w:sz w:val="31"/>
        </w:rPr>
      </w:pPr>
      <w:r>
        <w:rPr>
          <w:color w:val="0D0D0D"/>
          <w:sz w:val="31"/>
        </w:rPr>
        <w:t>C</w:t>
      </w:r>
      <w:r>
        <w:rPr>
          <w:color w:val="0D0D0D"/>
          <w:spacing w:val="9"/>
          <w:sz w:val="31"/>
        </w:rPr>
        <w:t xml:space="preserve"> 物质是由       (选填</w:t>
      </w:r>
      <w:r>
        <w:rPr>
          <w:rFonts w:ascii="Times New Roman" w:eastAsia="Times New Roman" w:hAnsi="Times New Roman"/>
          <w:color w:val="0D0D0D"/>
          <w:spacing w:val="3"/>
          <w:sz w:val="31"/>
        </w:rPr>
        <w:t>“</w:t>
      </w:r>
      <w:r>
        <w:rPr>
          <w:color w:val="0D0D0D"/>
          <w:spacing w:val="1"/>
          <w:sz w:val="31"/>
        </w:rPr>
        <w:t>分子</w:t>
      </w:r>
      <w:r>
        <w:rPr>
          <w:rFonts w:ascii="Times New Roman" w:eastAsia="Times New Roman" w:hAnsi="Times New Roman"/>
          <w:color w:val="0D0D0D"/>
          <w:sz w:val="31"/>
        </w:rPr>
        <w:t>”</w:t>
      </w:r>
      <w:r>
        <w:rPr>
          <w:color w:val="0D0D0D"/>
          <w:spacing w:val="3"/>
          <w:sz w:val="31"/>
        </w:rPr>
        <w:t>、</w:t>
      </w:r>
      <w:r>
        <w:rPr>
          <w:rFonts w:ascii="Times New Roman" w:eastAsia="Times New Roman" w:hAnsi="Times New Roman"/>
          <w:color w:val="0D0D0D"/>
          <w:sz w:val="31"/>
        </w:rPr>
        <w:t>“</w:t>
      </w:r>
      <w:r>
        <w:rPr>
          <w:color w:val="0D0D0D"/>
          <w:spacing w:val="1"/>
          <w:sz w:val="31"/>
        </w:rPr>
        <w:t>原子</w:t>
      </w:r>
      <w:r>
        <w:rPr>
          <w:rFonts w:ascii="Times New Roman" w:eastAsia="Times New Roman" w:hAnsi="Times New Roman"/>
          <w:color w:val="0D0D0D"/>
          <w:spacing w:val="3"/>
          <w:sz w:val="31"/>
        </w:rPr>
        <w:t>”</w:t>
      </w:r>
      <w:r>
        <w:rPr>
          <w:color w:val="0D0D0D"/>
          <w:spacing w:val="10"/>
          <w:sz w:val="31"/>
        </w:rPr>
        <w:t xml:space="preserve">或 </w:t>
      </w:r>
      <w:r>
        <w:rPr>
          <w:rFonts w:ascii="Times New Roman" w:eastAsia="Times New Roman" w:hAnsi="Times New Roman"/>
          <w:color w:val="0D0D0D"/>
          <w:sz w:val="31"/>
        </w:rPr>
        <w:t>“</w:t>
      </w:r>
      <w:r>
        <w:rPr>
          <w:color w:val="0D0D0D"/>
          <w:spacing w:val="3"/>
          <w:sz w:val="31"/>
        </w:rPr>
        <w:t>离子</w:t>
      </w:r>
      <w:r>
        <w:rPr>
          <w:rFonts w:ascii="Times New Roman" w:eastAsia="Times New Roman" w:hAnsi="Times New Roman"/>
          <w:color w:val="0D0D0D"/>
          <w:sz w:val="31"/>
        </w:rPr>
        <w:t>”</w:t>
      </w:r>
      <w:r>
        <w:rPr>
          <w:color w:val="0D0D0D"/>
          <w:sz w:val="31"/>
        </w:rPr>
        <w:t>)构成的。</w:t>
      </w:r>
    </w:p>
    <w:p>
      <w:pPr>
        <w:pStyle w:val="ListParagraph"/>
        <w:numPr>
          <w:ilvl w:val="0"/>
          <w:numId w:val="28"/>
        </w:numPr>
        <w:tabs>
          <w:tab w:val="left" w:pos="1110"/>
          <w:tab w:val="left" w:pos="5044"/>
        </w:tabs>
        <w:spacing w:before="0" w:after="0" w:line="326" w:lineRule="auto"/>
        <w:ind w:left="633" w:right="6384" w:firstLine="0"/>
        <w:jc w:val="both"/>
        <w:rPr>
          <w:sz w:val="31"/>
        </w:rPr>
      </w:pPr>
      <w:r>
        <w:rPr>
          <w:color w:val="0D0D0D"/>
          <w:sz w:val="31"/>
        </w:rPr>
        <w:t>A</w:t>
      </w:r>
      <w:r>
        <w:rPr>
          <w:color w:val="0D0D0D"/>
          <w:spacing w:val="-63"/>
          <w:sz w:val="31"/>
        </w:rPr>
        <w:t xml:space="preserve"> </w:t>
      </w:r>
      <w:r>
        <w:rPr>
          <w:color w:val="0D0D0D"/>
          <w:sz w:val="31"/>
        </w:rPr>
        <w:t>与镁条反应能</w:t>
      </w:r>
      <w:r>
        <w:rPr>
          <w:color w:val="0D0D0D"/>
          <w:spacing w:val="109"/>
          <w:sz w:val="31"/>
        </w:rPr>
        <w:t xml:space="preserve"> </w:t>
      </w:r>
      <w:r>
        <w:rPr>
          <w:color w:val="0D0D0D"/>
          <w:spacing w:val="-7"/>
          <w:sz w:val="31"/>
        </w:rPr>
        <w:t>(</w:t>
      </w:r>
      <w:r>
        <w:rPr>
          <w:color w:val="0D0D0D"/>
          <w:sz w:val="31"/>
        </w:rPr>
        <w:t>选填</w:t>
      </w:r>
      <w:r>
        <w:rPr>
          <w:rFonts w:ascii="Times New Roman" w:eastAsia="Times New Roman" w:hAnsi="Times New Roman"/>
          <w:color w:val="0D0D0D"/>
          <w:spacing w:val="-4"/>
          <w:sz w:val="31"/>
        </w:rPr>
        <w:t>“</w:t>
      </w:r>
      <w:r>
        <w:rPr>
          <w:color w:val="0D0D0D"/>
          <w:sz w:val="31"/>
        </w:rPr>
        <w:t>放出</w:t>
      </w:r>
      <w:r>
        <w:rPr>
          <w:rFonts w:ascii="Times New Roman" w:eastAsia="Times New Roman" w:hAnsi="Times New Roman"/>
          <w:color w:val="0D0D0D"/>
          <w:spacing w:val="-5"/>
          <w:sz w:val="31"/>
        </w:rPr>
        <w:t>”</w:t>
      </w:r>
      <w:r>
        <w:rPr>
          <w:color w:val="0D0D0D"/>
          <w:sz w:val="31"/>
        </w:rPr>
        <w:t>、</w:t>
      </w:r>
      <w:r>
        <w:rPr>
          <w:rFonts w:ascii="Times New Roman" w:eastAsia="Times New Roman" w:hAnsi="Times New Roman"/>
          <w:color w:val="0D0D0D"/>
          <w:sz w:val="31"/>
        </w:rPr>
        <w:t>“</w:t>
      </w:r>
      <w:r>
        <w:rPr>
          <w:color w:val="0D0D0D"/>
          <w:sz w:val="31"/>
        </w:rPr>
        <w:t>吸</w:t>
      </w:r>
      <w:r>
        <w:rPr>
          <w:color w:val="0D0D0D"/>
          <w:spacing w:val="-4"/>
          <w:sz w:val="31"/>
        </w:rPr>
        <w:t>收</w:t>
      </w:r>
      <w:r>
        <w:rPr>
          <w:rFonts w:ascii="Times New Roman" w:eastAsia="Times New Roman" w:hAnsi="Times New Roman"/>
          <w:color w:val="0D0D0D"/>
          <w:spacing w:val="-3"/>
          <w:sz w:val="31"/>
        </w:rPr>
        <w:t>”</w:t>
      </w:r>
      <w:r>
        <w:rPr>
          <w:color w:val="0D0D0D"/>
          <w:spacing w:val="-3"/>
          <w:sz w:val="31"/>
        </w:rPr>
        <w:t>)</w:t>
      </w:r>
      <w:r>
        <w:rPr>
          <w:color w:val="0D0D0D"/>
          <w:sz w:val="31"/>
        </w:rPr>
        <w:t>热量</w:t>
      </w:r>
      <w:r>
        <w:rPr>
          <w:color w:val="0D0D0D"/>
          <w:spacing w:val="-13"/>
          <w:sz w:val="31"/>
        </w:rPr>
        <w:t>。</w:t>
      </w:r>
      <w:r>
        <w:rPr>
          <w:color w:val="0D0D0D"/>
          <w:sz w:val="31"/>
        </w:rPr>
        <w:t>(3)写</w:t>
      </w:r>
      <w:r>
        <w:rPr>
          <w:color w:val="0D0D0D"/>
          <w:spacing w:val="75"/>
          <w:sz w:val="31"/>
        </w:rPr>
        <w:t>出</w:t>
      </w:r>
      <w:r>
        <w:rPr>
          <w:color w:val="0D0D0D"/>
          <w:sz w:val="31"/>
        </w:rPr>
        <w:t>D</w:t>
      </w:r>
      <w:r>
        <w:rPr>
          <w:color w:val="0D0D0D"/>
          <w:spacing w:val="-28"/>
          <w:sz w:val="31"/>
        </w:rPr>
        <w:t xml:space="preserve"> </w:t>
      </w:r>
      <w:r>
        <w:rPr>
          <w:color w:val="0D0D0D"/>
          <w:sz w:val="31"/>
        </w:rPr>
        <w:t>的俗名：</w:t>
        <w:tab/>
        <w:t>；</w:t>
      </w:r>
    </w:p>
    <w:p>
      <w:pPr>
        <w:pStyle w:val="BodyText"/>
        <w:spacing w:line="326" w:lineRule="auto"/>
        <w:ind w:left="633" w:right="9376" w:firstLine="316"/>
        <w:jc w:val="both"/>
      </w:pPr>
      <w:r>
        <w:rPr>
          <w:color w:val="0D0D0D"/>
        </w:rPr>
        <w:t>写 出 化 学 式 ：B  N (4)写出G→M 的化学方程式：</w:t>
      </w:r>
    </w:p>
    <w:p>
      <w:pPr>
        <w:pStyle w:val="BodyText"/>
        <w:rPr>
          <w:sz w:val="37"/>
        </w:rPr>
      </w:pPr>
    </w:p>
    <w:p>
      <w:pPr>
        <w:pStyle w:val="BodyText"/>
        <w:spacing w:line="283" w:lineRule="auto"/>
        <w:ind w:left="316" w:right="4138"/>
      </w:pPr>
      <w:r>
        <w:rPr>
          <w:color w:val="0D0D0D"/>
        </w:rPr>
        <w:t>2、小梅同学学习了单质、氧化物、酸、碱、盐性质后，发现许多不同类别的物质反应时能生产盐，于是她构建了下图所示的知识网络图。</w:t>
      </w:r>
    </w:p>
    <w:p>
      <w:pPr>
        <w:pStyle w:val="BodyText"/>
        <w:spacing w:before="89"/>
        <w:ind w:left="316"/>
      </w:pPr>
      <w:r>
        <w:rPr>
          <w:color w:val="0D0D0D"/>
        </w:rPr>
        <w:t>铜及其化合物在工业上有重要的应用。借助网络图回答：</w:t>
      </w:r>
    </w:p>
    <w:p>
      <w:pPr>
        <w:pStyle w:val="ListParagraph"/>
        <w:numPr>
          <w:ilvl w:val="0"/>
          <w:numId w:val="23"/>
        </w:numPr>
        <w:tabs>
          <w:tab w:val="left" w:pos="952"/>
        </w:tabs>
        <w:spacing w:before="161" w:after="0" w:line="240" w:lineRule="auto"/>
        <w:ind w:left="951" w:right="0" w:hanging="477"/>
        <w:jc w:val="left"/>
        <w:rPr>
          <w:sz w:val="31"/>
        </w:rPr>
      </w:pPr>
      <w:r>
        <w:rPr>
          <w:color w:val="0D0D0D"/>
          <w:sz w:val="31"/>
        </w:rPr>
        <w:t>写出用酸和碱生产硫酸铜的化学方程式：</w:t>
      </w:r>
    </w:p>
    <w:p>
      <w:pPr>
        <w:pStyle w:val="BodyText"/>
        <w:spacing w:before="161"/>
        <w:ind w:left="1953"/>
        <w:jc w:val="center"/>
      </w:pPr>
      <w:r>
        <w:rPr>
          <w:color w:val="0D0D0D"/>
          <w:w w:val="102"/>
        </w:rPr>
        <w:t>。</w:t>
      </w:r>
    </w:p>
    <w:p>
      <w:pPr>
        <w:pStyle w:val="ListParagraph"/>
        <w:numPr>
          <w:ilvl w:val="0"/>
          <w:numId w:val="23"/>
        </w:numPr>
        <w:tabs>
          <w:tab w:val="left" w:pos="952"/>
        </w:tabs>
        <w:spacing w:before="161" w:after="0" w:line="240" w:lineRule="auto"/>
        <w:ind w:left="951" w:right="4154" w:hanging="952"/>
        <w:jc w:val="left"/>
        <w:rPr>
          <w:sz w:val="31"/>
        </w:rPr>
      </w:pPr>
      <w:r>
        <w:rPr>
          <w:color w:val="0D0D0D"/>
          <w:spacing w:val="-3"/>
          <w:sz w:val="31"/>
        </w:rPr>
        <w:t>请你把图中</w:t>
      </w:r>
      <w:r>
        <w:rPr>
          <w:rFonts w:ascii="宋体" w:eastAsia="宋体" w:hAnsi="宋体" w:hint="eastAsia"/>
          <w:color w:val="0D0D0D"/>
          <w:sz w:val="31"/>
        </w:rPr>
        <w:t>①②</w:t>
      </w:r>
      <w:r>
        <w:rPr>
          <w:color w:val="0D0D0D"/>
          <w:sz w:val="31"/>
        </w:rPr>
        <w:t>处补充完整，要求不能与图中已有信息重复。</w:t>
      </w:r>
    </w:p>
    <w:p>
      <w:pPr>
        <w:pStyle w:val="BodyText"/>
        <w:tabs>
          <w:tab w:val="left" w:pos="6304"/>
          <w:tab w:val="left" w:pos="6934"/>
          <w:tab w:val="left" w:pos="12760"/>
        </w:tabs>
        <w:spacing w:before="160"/>
        <w:ind w:left="1105"/>
      </w:pPr>
      <w:r>
        <w:rPr>
          <w:rFonts w:ascii="宋体" w:eastAsia="宋体" w:hAnsi="宋体" w:hint="eastAsia"/>
          <w:color w:val="0D0D0D"/>
        </w:rPr>
        <w:t>①</w:t>
        <w:tab/>
      </w:r>
      <w:r>
        <w:rPr>
          <w:color w:val="0D0D0D"/>
        </w:rPr>
        <w:t>；</w:t>
        <w:tab/>
      </w:r>
      <w:r>
        <w:rPr>
          <w:rFonts w:ascii="宋体" w:eastAsia="宋体" w:hAnsi="宋体" w:hint="eastAsia"/>
          <w:color w:val="0D0D0D"/>
        </w:rPr>
        <w:t>②</w:t>
        <w:tab/>
      </w:r>
      <w:r>
        <w:rPr>
          <w:color w:val="0D0D0D"/>
        </w:rPr>
        <w:t>。</w:t>
      </w:r>
    </w:p>
    <w:p>
      <w:pPr>
        <w:pStyle w:val="ListParagraph"/>
        <w:numPr>
          <w:ilvl w:val="0"/>
          <w:numId w:val="23"/>
        </w:numPr>
        <w:tabs>
          <w:tab w:val="left" w:pos="11508"/>
        </w:tabs>
        <w:spacing w:before="161" w:after="0" w:line="283" w:lineRule="auto"/>
        <w:ind w:left="10873" w:right="392" w:firstLine="158"/>
        <w:jc w:val="left"/>
        <w:rPr>
          <w:sz w:val="31"/>
        </w:rPr>
      </w:pPr>
      <w:r>
        <w:rPr>
          <w:color w:val="0D0D0D"/>
          <w:spacing w:val="-3"/>
          <w:sz w:val="31"/>
        </w:rPr>
        <w:t>根据网络图可制</w:t>
      </w:r>
      <w:r>
        <w:rPr>
          <w:color w:val="0D0D0D"/>
          <w:spacing w:val="-2"/>
          <w:sz w:val="31"/>
        </w:rPr>
        <w:t>备物质。例如，某回收含铜电缆废料的工</w:t>
      </w:r>
      <w:r>
        <w:rPr>
          <w:color w:val="0D0D0D"/>
          <w:sz w:val="31"/>
        </w:rPr>
        <w:t>厂有下列制铜的方 案：</w:t>
      </w:r>
    </w:p>
    <w:p>
      <w:pPr>
        <w:pStyle w:val="BodyText"/>
        <w:spacing w:before="88"/>
        <w:ind w:left="11662"/>
      </w:pPr>
      <w:r>
        <w:rPr>
          <w:rFonts w:ascii="宋体" w:eastAsia="宋体" w:hAnsi="宋体" w:hint="eastAsia"/>
          <w:color w:val="0D0D0D"/>
        </w:rPr>
        <w:t>①</w:t>
      </w:r>
      <w:r>
        <w:rPr>
          <w:color w:val="0D0D0D"/>
        </w:rPr>
        <w:t>写出下列步</w:t>
      </w:r>
    </w:p>
    <w:p>
      <w:pPr>
        <w:pStyle w:val="BodyText"/>
        <w:spacing w:before="70"/>
        <w:ind w:left="316"/>
      </w:pPr>
      <w:r>
        <w:rPr>
          <w:color w:val="0D0D0D"/>
        </w:rPr>
        <w:t>骤中的化学方程式：</w:t>
      </w:r>
    </w:p>
    <w:p>
      <w:pPr>
        <w:pStyle w:val="BodyText"/>
        <w:tabs>
          <w:tab w:val="left" w:pos="6462"/>
        </w:tabs>
        <w:spacing w:before="161"/>
        <w:ind w:left="950"/>
      </w:pPr>
      <w:r>
        <w:rPr>
          <w:color w:val="0D0D0D"/>
        </w:rPr>
        <w:t>步</w:t>
      </w:r>
      <w:r>
        <w:rPr>
          <w:color w:val="0D0D0D"/>
          <w:spacing w:val="-4"/>
        </w:rPr>
        <w:t>骤</w:t>
      </w:r>
      <w:r>
        <w:rPr>
          <w:rFonts w:ascii="宋体" w:eastAsia="宋体" w:hAnsi="宋体" w:hint="eastAsia"/>
          <w:color w:val="0D0D0D"/>
        </w:rPr>
        <w:t>Ⅲ</w:t>
      </w:r>
      <w:r>
        <w:rPr>
          <w:color w:val="0D0D0D"/>
        </w:rPr>
        <w:t>：</w:t>
        <w:tab/>
        <w:t>。</w:t>
      </w:r>
    </w:p>
    <w:p>
      <w:pPr>
        <w:pStyle w:val="BodyText"/>
        <w:tabs>
          <w:tab w:val="left" w:pos="6383"/>
          <w:tab w:val="left" w:pos="10948"/>
        </w:tabs>
        <w:spacing w:before="161"/>
        <w:ind w:left="950"/>
      </w:pPr>
      <w:r>
        <w:rPr>
          <w:color w:val="0D0D0D"/>
        </w:rPr>
        <w:t>步</w:t>
      </w:r>
      <w:r>
        <w:rPr>
          <w:color w:val="0D0D0D"/>
          <w:spacing w:val="75"/>
        </w:rPr>
        <w:t>骤</w:t>
      </w:r>
      <w:r>
        <w:rPr>
          <w:color w:val="0D0D0D"/>
        </w:rPr>
        <w:t>V：</w:t>
        <w:tab/>
        <w:t>。</w:t>
        <w:tab/>
        <w:t>。</w:t>
      </w:r>
    </w:p>
    <w:p>
      <w:pPr>
        <w:pStyle w:val="BodyText"/>
        <w:tabs>
          <w:tab w:val="left" w:pos="11341"/>
        </w:tabs>
        <w:spacing w:before="161"/>
        <w:ind w:left="1105"/>
      </w:pPr>
      <w:r>
        <w:rPr>
          <w:rFonts w:ascii="宋体" w:eastAsia="宋体" w:hAnsi="宋体" w:hint="eastAsia"/>
          <w:color w:val="0D0D0D"/>
        </w:rPr>
        <w:t>②</w:t>
      </w:r>
      <w:r>
        <w:rPr>
          <w:color w:val="0D0D0D"/>
        </w:rPr>
        <w:t>上述方案中可能造成空气污染的步骤是</w:t>
        <w:tab/>
        <w:t>。</w:t>
      </w:r>
    </w:p>
    <w:p>
      <w:pPr>
        <w:pStyle w:val="BodyText"/>
        <w:rPr>
          <w:sz w:val="20"/>
        </w:rPr>
      </w:pPr>
    </w:p>
    <w:p>
      <w:pPr>
        <w:pStyle w:val="BodyText"/>
        <w:rPr>
          <w:sz w:val="20"/>
        </w:rPr>
      </w:pPr>
    </w:p>
    <w:p>
      <w:pPr>
        <w:pStyle w:val="BodyText"/>
        <w:spacing w:before="199"/>
        <w:ind w:right="3"/>
        <w:jc w:val="center"/>
      </w:pPr>
      <w:r>
        <w:rPr>
          <w:color w:val="0D0D0D"/>
        </w:rPr>
        <w:t>3、合金A 由四种单质组成，已知：</w:t>
      </w:r>
      <w:r>
        <w:rPr>
          <w:rFonts w:ascii="宋体" w:eastAsia="宋体" w:hAnsi="宋体" w:hint="eastAsia"/>
          <w:color w:val="0D0D0D"/>
        </w:rPr>
        <w:t>①</w:t>
      </w:r>
      <w:r>
        <w:rPr>
          <w:color w:val="0D0D0D"/>
        </w:rPr>
        <w:t>合金 A 中不含K、Ca、Na；</w:t>
      </w:r>
      <w:r>
        <w:rPr>
          <w:rFonts w:ascii="宋体" w:eastAsia="宋体" w:hAnsi="宋体" w:hint="eastAsia"/>
          <w:color w:val="0D0D0D"/>
        </w:rPr>
        <w:t>②</w:t>
      </w:r>
      <w:r>
        <w:rPr>
          <w:color w:val="0D0D0D"/>
        </w:rPr>
        <w:t>气体 B 可燃；</w:t>
      </w:r>
      <w:r>
        <w:rPr>
          <w:rFonts w:ascii="宋体" w:eastAsia="宋体" w:hAnsi="宋体" w:hint="eastAsia"/>
          <w:color w:val="0D0D0D"/>
        </w:rPr>
        <w:t>③</w:t>
      </w:r>
      <w:r>
        <w:rPr>
          <w:color w:val="0D0D0D"/>
        </w:rPr>
        <w:t>气体 G 为人体新</w:t>
      </w:r>
    </w:p>
    <w:p>
      <w:pPr>
        <w:pStyle w:val="BodyText"/>
        <w:rPr>
          <w:sz w:val="32"/>
        </w:rPr>
      </w:pPr>
    </w:p>
    <w:p>
      <w:pPr>
        <w:pStyle w:val="BodyText"/>
        <w:spacing w:before="6"/>
        <w:rPr>
          <w:sz w:val="36"/>
        </w:rPr>
      </w:pPr>
    </w:p>
    <w:p>
      <w:pPr>
        <w:spacing w:before="0"/>
        <w:ind w:left="137" w:right="144" w:firstLine="0"/>
        <w:jc w:val="center"/>
        <w:rPr>
          <w:rFonts w:ascii="Arial" w:eastAsia="Arial"/>
          <w:sz w:val="15"/>
        </w:rPr>
      </w:pPr>
      <w:r>
        <w:rPr>
          <w:rFonts w:ascii="Arial" w:eastAsia="Arial"/>
          <w:color w:val="BDBDBD"/>
          <w:sz w:val="15"/>
        </w:rPr>
        <w:t>-</w:t>
      </w:r>
      <w:r>
        <w:rPr>
          <w:rFonts w:ascii="宋体" w:eastAsia="宋体" w:hint="eastAsia"/>
          <w:color w:val="BDBDBD"/>
          <w:sz w:val="15"/>
        </w:rPr>
        <w:t>可编辑修改</w:t>
      </w:r>
      <w:r>
        <w:rPr>
          <w:rFonts w:ascii="Arial" w:eastAsia="Arial"/>
          <w:color w:val="BDBDBD"/>
          <w:sz w:val="15"/>
        </w:rPr>
        <w:t>-</w:t>
      </w:r>
    </w:p>
    <w:p>
      <w:pPr>
        <w:spacing w:after="0"/>
        <w:jc w:val="center"/>
        <w:rPr>
          <w:rFonts w:ascii="Arial" w:eastAsia="Arial"/>
          <w:sz w:val="15"/>
        </w:rPr>
        <w:sectPr>
          <w:pgSz w:w="17860" w:h="25260"/>
          <w:pgMar w:top="1040" w:right="1860" w:bottom="280" w:left="1880" w:header="708" w:footer="708"/>
          <w:pgNumType w:start="15"/>
          <w:cols w:space="708"/>
        </w:sectPr>
      </w:pPr>
    </w:p>
    <w:p>
      <w:pPr>
        <w:spacing w:before="54"/>
        <w:ind w:left="0" w:right="11" w:firstLine="0"/>
        <w:jc w:val="center"/>
        <w:rPr>
          <w:rFonts w:ascii="宋体" w:eastAsia="宋体" w:hint="eastAsia"/>
          <w:sz w:val="19"/>
        </w:rPr>
      </w:pPr>
      <w:r>
        <w:rPr>
          <w:rFonts w:ascii="宋体" w:eastAsia="宋体" w:hint="eastAsia"/>
          <w:color w:val="D7D7D7"/>
          <w:w w:val="102"/>
          <w:sz w:val="19"/>
        </w:rPr>
        <w:t>。</w:t>
      </w:r>
    </w:p>
    <w:p>
      <w:pPr>
        <w:pStyle w:val="BodyText"/>
        <w:rPr>
          <w:rFonts w:ascii="宋体"/>
          <w:sz w:val="18"/>
        </w:rPr>
      </w:pPr>
    </w:p>
    <w:p>
      <w:pPr>
        <w:pStyle w:val="BodyText"/>
        <w:rPr>
          <w:rFonts w:ascii="宋体"/>
          <w:sz w:val="18"/>
        </w:rPr>
      </w:pPr>
    </w:p>
    <w:p>
      <w:pPr>
        <w:pStyle w:val="BodyText"/>
        <w:spacing w:before="1"/>
        <w:rPr>
          <w:rFonts w:ascii="宋体"/>
          <w:sz w:val="15"/>
        </w:rPr>
      </w:pPr>
    </w:p>
    <w:p>
      <w:pPr>
        <w:pStyle w:val="BodyText"/>
        <w:ind w:left="316"/>
      </w:pPr>
      <w:r>
        <w:rPr>
          <w:color w:val="0D0D0D"/>
        </w:rPr>
        <w:t>陈代谢的主要产物之一，请据图回答以下问题：</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19"/>
        </w:rPr>
      </w:pPr>
    </w:p>
    <w:p>
      <w:pPr>
        <w:spacing w:after="0"/>
        <w:rPr>
          <w:sz w:val="19"/>
        </w:rPr>
        <w:sectPr>
          <w:pgSz w:w="17860" w:h="25260"/>
          <w:pgMar w:top="1040" w:right="1860" w:bottom="280" w:left="1880" w:header="708" w:footer="708"/>
          <w:pgNumType w:start="16"/>
          <w:cols w:space="708"/>
        </w:sectPr>
      </w:pPr>
    </w:p>
    <w:p>
      <w:pPr>
        <w:pStyle w:val="BodyText"/>
        <w:rPr>
          <w:sz w:val="32"/>
        </w:rPr>
      </w:pPr>
    </w:p>
    <w:p>
      <w:pPr>
        <w:pStyle w:val="BodyText"/>
        <w:rPr>
          <w:sz w:val="32"/>
        </w:rPr>
      </w:pPr>
    </w:p>
    <w:p>
      <w:pPr>
        <w:pStyle w:val="BodyText"/>
        <w:rPr>
          <w:sz w:val="32"/>
        </w:rPr>
      </w:pPr>
    </w:p>
    <w:p>
      <w:pPr>
        <w:pStyle w:val="BodyText"/>
        <w:spacing w:before="3"/>
        <w:rPr>
          <w:sz w:val="35"/>
        </w:rPr>
      </w:pPr>
    </w:p>
    <w:p>
      <w:pPr>
        <w:pStyle w:val="BodyText"/>
        <w:spacing w:before="1"/>
        <w:ind w:left="316"/>
      </w:pPr>
      <w:r>
        <w:rPr>
          <w:color w:val="0D0D0D"/>
          <w:w w:val="102"/>
        </w:rPr>
        <w:t>示</w:t>
      </w:r>
      <w:r>
        <w:rPr>
          <w:color w:val="0D0D0D"/>
          <w:spacing w:val="-159"/>
          <w:w w:val="102"/>
        </w:rPr>
        <w:t>）</w:t>
      </w:r>
      <w:r>
        <w:rPr>
          <w:color w:val="0D0D0D"/>
          <w:w w:val="102"/>
        </w:rPr>
        <w:t>：</w:t>
      </w:r>
    </w:p>
    <w:p>
      <w:pPr>
        <w:pStyle w:val="ListParagraph"/>
        <w:numPr>
          <w:ilvl w:val="0"/>
          <w:numId w:val="22"/>
        </w:numPr>
        <w:tabs>
          <w:tab w:val="left" w:pos="1110"/>
          <w:tab w:val="left" w:pos="10869"/>
        </w:tabs>
        <w:spacing w:before="143" w:after="0" w:line="240" w:lineRule="auto"/>
        <w:ind w:left="1109" w:right="0" w:hanging="794"/>
        <w:jc w:val="left"/>
        <w:rPr>
          <w:sz w:val="31"/>
        </w:rPr>
      </w:pPr>
      <w:r>
        <w:rPr>
          <w:color w:val="0D0D0D"/>
          <w:sz w:val="31"/>
        </w:rPr>
        <w:t>写出反</w:t>
      </w:r>
      <w:r>
        <w:rPr>
          <w:color w:val="0D0D0D"/>
          <w:spacing w:val="-11"/>
          <w:sz w:val="31"/>
        </w:rPr>
        <w:t>应</w:t>
      </w:r>
      <w:r>
        <w:rPr>
          <w:rFonts w:ascii="宋体" w:eastAsia="宋体" w:hAnsi="宋体" w:hint="eastAsia"/>
          <w:color w:val="0D0D0D"/>
          <w:sz w:val="31"/>
        </w:rPr>
        <w:t>①</w:t>
      </w:r>
      <w:r>
        <w:rPr>
          <w:color w:val="0D0D0D"/>
          <w:sz w:val="31"/>
        </w:rPr>
        <w:t>的化学方程式：</w:t>
        <w:tab/>
        <w:t>；</w:t>
      </w:r>
    </w:p>
    <w:p>
      <w:pPr>
        <w:pStyle w:val="ListParagraph"/>
        <w:numPr>
          <w:ilvl w:val="0"/>
          <w:numId w:val="22"/>
        </w:numPr>
        <w:tabs>
          <w:tab w:val="left" w:pos="1110"/>
        </w:tabs>
        <w:spacing w:before="143" w:after="0" w:line="240" w:lineRule="auto"/>
        <w:ind w:left="1109" w:right="0" w:hanging="794"/>
        <w:jc w:val="left"/>
        <w:rPr>
          <w:sz w:val="31"/>
        </w:rPr>
      </w:pPr>
      <w:r>
        <w:rPr>
          <w:color w:val="0D0D0D"/>
          <w:spacing w:val="-3"/>
          <w:sz w:val="31"/>
        </w:rPr>
        <w:t>写出反应</w:t>
      </w:r>
      <w:r>
        <w:rPr>
          <w:rFonts w:ascii="宋体" w:eastAsia="宋体" w:hAnsi="宋体" w:hint="eastAsia"/>
          <w:color w:val="0D0D0D"/>
          <w:sz w:val="31"/>
        </w:rPr>
        <w:t>②</w:t>
      </w:r>
      <w:r>
        <w:rPr>
          <w:color w:val="0D0D0D"/>
          <w:sz w:val="31"/>
        </w:rPr>
        <w:t>的化学方程式：</w:t>
      </w:r>
    </w:p>
    <w:p>
      <w:pPr>
        <w:pStyle w:val="BodyText"/>
        <w:spacing w:before="62" w:line="326" w:lineRule="auto"/>
        <w:ind w:left="316" w:right="327"/>
      </w:pPr>
      <w:r>
        <w:br w:type="column"/>
      </w:r>
      <w:r>
        <w:rPr>
          <w:color w:val="0D0D0D"/>
        </w:rPr>
        <w:t>（1）</w:t>
      </w:r>
      <w:r>
        <w:rPr>
          <w:color w:val="0D0D0D"/>
          <w:spacing w:val="2"/>
        </w:rPr>
        <w:t xml:space="preserve">合金 </w:t>
      </w:r>
      <w:r>
        <w:rPr>
          <w:color w:val="0D0D0D"/>
        </w:rPr>
        <w:t>A</w:t>
      </w:r>
      <w:r>
        <w:rPr>
          <w:color w:val="0D0D0D"/>
          <w:spacing w:val="-3"/>
        </w:rPr>
        <w:t xml:space="preserve"> 由</w:t>
      </w:r>
      <w:r>
        <w:rPr>
          <w:color w:val="0D0D0D"/>
          <w:spacing w:val="45"/>
        </w:rPr>
        <w:t>哪些单质组成</w:t>
      </w:r>
    </w:p>
    <w:p>
      <w:pPr>
        <w:pStyle w:val="BodyText"/>
        <w:spacing w:line="397" w:lineRule="exact"/>
        <w:ind w:left="316"/>
      </w:pPr>
      <w:r>
        <w:rPr>
          <w:color w:val="0D0D0D"/>
        </w:rPr>
        <w:t>（</w:t>
      </w:r>
      <w:r>
        <w:rPr>
          <w:color w:val="0D0D0D"/>
          <w:spacing w:val="27"/>
        </w:rPr>
        <w:t xml:space="preserve"> 用化学式表</w:t>
      </w:r>
    </w:p>
    <w:p>
      <w:pPr>
        <w:spacing w:after="0" w:line="397" w:lineRule="exact"/>
        <w:sectPr>
          <w:type w:val="continuous"/>
          <w:pgSz w:w="17860" w:h="25260"/>
          <w:pgMar w:top="1040" w:right="1860" w:bottom="280" w:left="1880" w:header="708" w:footer="708"/>
          <w:pgNumType w:start="17"/>
          <w:cols w:num="2" w:space="708" w:equalWidth="0">
            <w:col w:w="11227" w:space="54"/>
            <w:col w:w="2839" w:space="0"/>
          </w:cols>
        </w:sectPr>
      </w:pPr>
    </w:p>
    <w:p>
      <w:pPr>
        <w:pStyle w:val="BodyText"/>
        <w:rPr>
          <w:sz w:val="20"/>
        </w:rPr>
      </w:pPr>
      <w:r>
        <w:pict>
          <v:group id="_x0000_s1059" style="width:893pt;height:1248pt;margin-top:0;margin-left:0;mso-position-horizontal-relative:page;mso-position-vertical-relative:page;position:absolute;z-index:-251637760" coordorigin="0,0" coordsize="17860,24960">
            <v:shape id="_x0000_s1060" type="#_x0000_t75" style="width:17860;height:24960;position:absolute" stroked="f">
              <v:imagedata r:id="rId23" o:title=""/>
            </v:shape>
            <v:shape id="_x0000_s1061" type="#_x0000_t75" style="width:13840;height:580;left:2020;position:absolute;top:8800" stroked="f">
              <v:imagedata r:id="rId24" o:title=""/>
            </v:shape>
            <v:shape id="_x0000_s1062" type="#_x0000_t75" style="width:13745;height:2049;left:2196;position:absolute;top:16972" stroked="f">
              <v:imagedata r:id="rId25" o:title=""/>
            </v:shape>
            <v:shape id="_x0000_s1063" type="#_x0000_t75" style="width:13600;height:1960;left:2140;position:absolute;top:20020" stroked="f">
              <v:imagedata r:id="rId26" o:title=""/>
            </v:shape>
            <v:shape id="_x0000_s1064" type="#_x0000_t75" style="width:11240;height:3026;left:1966;position:absolute;top:4084" stroked="f">
              <v:imagedata r:id="rId27" o:title=""/>
            </v:shape>
          </v:group>
        </w:pict>
      </w:r>
      <w:r>
        <w:drawing>
          <wp:anchor distT="0" distB="0" distL="0" distR="0" simplePos="0" relativeHeight="251679744" behindDoc="1" locked="0" layoutInCell="1" allowOverlap="1">
            <wp:simplePos x="0" y="0"/>
            <wp:positionH relativeFrom="page">
              <wp:posOffset>4686300</wp:posOffset>
            </wp:positionH>
            <wp:positionV relativeFrom="page">
              <wp:posOffset>9740900</wp:posOffset>
            </wp:positionV>
            <wp:extent cx="1621536" cy="38004"/>
            <wp:effectExtent l="0" t="0" r="0" b="0"/>
            <wp:wrapNone/>
            <wp:docPr id="9"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25.png"/>
                    <pic:cNvPicPr/>
                  </pic:nvPicPr>
                  <pic:blipFill>
                    <a:blip xmlns:r="http://schemas.openxmlformats.org/officeDocument/2006/relationships" r:embed="rId28" cstate="print"/>
                    <a:stretch>
                      <a:fillRect/>
                    </a:stretch>
                  </pic:blipFill>
                  <pic:spPr>
                    <a:xfrm>
                      <a:off x="0" y="0"/>
                      <a:ext cx="1621536" cy="38004"/>
                    </a:xfrm>
                    <a:prstGeom prst="rect">
                      <a:avLst/>
                    </a:prstGeom>
                  </pic:spPr>
                </pic:pic>
              </a:graphicData>
            </a:graphic>
          </wp:anchor>
        </w:drawing>
      </w:r>
      <w:r>
        <w:drawing>
          <wp:anchor distT="0" distB="0" distL="0" distR="0" simplePos="0" relativeHeight="251680768" behindDoc="1" locked="0" layoutInCell="1" allowOverlap="1">
            <wp:simplePos x="0" y="0"/>
            <wp:positionH relativeFrom="page">
              <wp:posOffset>4787900</wp:posOffset>
            </wp:positionH>
            <wp:positionV relativeFrom="page">
              <wp:posOffset>10033000</wp:posOffset>
            </wp:positionV>
            <wp:extent cx="1127474" cy="38004"/>
            <wp:effectExtent l="0" t="0" r="0" b="0"/>
            <wp:wrapNone/>
            <wp:docPr id="11"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26.png"/>
                    <pic:cNvPicPr/>
                  </pic:nvPicPr>
                  <pic:blipFill>
                    <a:blip xmlns:r="http://schemas.openxmlformats.org/officeDocument/2006/relationships" r:embed="rId29" cstate="print"/>
                    <a:stretch>
                      <a:fillRect/>
                    </a:stretch>
                  </pic:blipFill>
                  <pic:spPr>
                    <a:xfrm>
                      <a:off x="0" y="0"/>
                      <a:ext cx="1127474" cy="38004"/>
                    </a:xfrm>
                    <a:prstGeom prst="rect">
                      <a:avLst/>
                    </a:prstGeom>
                  </pic:spPr>
                </pic:pic>
              </a:graphicData>
            </a:graphic>
          </wp:anchor>
        </w:drawing>
      </w:r>
      <w:r>
        <w:drawing>
          <wp:anchor distT="0" distB="0" distL="0" distR="0" simplePos="0" relativeHeight="251681792" behindDoc="1" locked="0" layoutInCell="1" allowOverlap="1">
            <wp:simplePos x="0" y="0"/>
            <wp:positionH relativeFrom="page">
              <wp:posOffset>3784600</wp:posOffset>
            </wp:positionH>
            <wp:positionV relativeFrom="page">
              <wp:posOffset>10337800</wp:posOffset>
            </wp:positionV>
            <wp:extent cx="1330166" cy="38004"/>
            <wp:effectExtent l="0" t="0" r="0" b="0"/>
            <wp:wrapNone/>
            <wp:docPr id="13"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27.png"/>
                    <pic:cNvPicPr/>
                  </pic:nvPicPr>
                  <pic:blipFill>
                    <a:blip xmlns:r="http://schemas.openxmlformats.org/officeDocument/2006/relationships" r:embed="rId30" cstate="print"/>
                    <a:stretch>
                      <a:fillRect/>
                    </a:stretch>
                  </pic:blipFill>
                  <pic:spPr>
                    <a:xfrm>
                      <a:off x="0" y="0"/>
                      <a:ext cx="1330166" cy="38004"/>
                    </a:xfrm>
                    <a:prstGeom prst="rect">
                      <a:avLst/>
                    </a:prstGeom>
                  </pic:spPr>
                </pic:pic>
              </a:graphicData>
            </a:graphic>
          </wp:anchor>
        </w:drawing>
      </w:r>
    </w:p>
    <w:p>
      <w:pPr>
        <w:pStyle w:val="BodyText"/>
        <w:spacing w:before="1"/>
        <w:rPr>
          <w:sz w:val="25"/>
        </w:rPr>
      </w:pPr>
    </w:p>
    <w:p>
      <w:pPr>
        <w:pStyle w:val="BodyText"/>
        <w:spacing w:before="62" w:line="326" w:lineRule="auto"/>
        <w:ind w:left="316" w:right="178"/>
      </w:pPr>
      <w:r>
        <w:rPr>
          <w:color w:val="0D0D0D"/>
        </w:rPr>
        <w:t>4.</w:t>
      </w:r>
      <w:r>
        <w:rPr>
          <w:color w:val="0D0D0D"/>
          <w:spacing w:val="-1"/>
        </w:rPr>
        <w:t>某无色气体中可能含有甲烷、一氧化碳、二氧化碳、氮气中的一种或几种，现将该气体依次通过 如图所示装置，观察到：</w:t>
      </w:r>
      <w:r>
        <w:rPr>
          <w:rFonts w:ascii="宋体" w:eastAsia="宋体" w:hAnsi="宋体" w:hint="eastAsia"/>
          <w:color w:val="0D0D0D"/>
          <w:spacing w:val="-7"/>
        </w:rPr>
        <w:t>①</w:t>
      </w:r>
      <w:r>
        <w:rPr>
          <w:color w:val="0D0D0D"/>
          <w:spacing w:val="-7"/>
        </w:rPr>
        <w:t>A</w:t>
      </w:r>
      <w:r>
        <w:rPr>
          <w:color w:val="0D0D0D"/>
          <w:spacing w:val="1"/>
        </w:rPr>
        <w:t xml:space="preserve"> 装置内未见有浑浊出现；</w:t>
      </w:r>
      <w:r>
        <w:rPr>
          <w:rFonts w:ascii="宋体" w:eastAsia="宋体" w:hAnsi="宋体" w:hint="eastAsia"/>
          <w:color w:val="0D0D0D"/>
          <w:spacing w:val="-6"/>
        </w:rPr>
        <w:t>②</w:t>
      </w:r>
      <w:r>
        <w:rPr>
          <w:color w:val="0D0D0D"/>
          <w:spacing w:val="-6"/>
        </w:rPr>
        <w:t>D</w:t>
      </w:r>
      <w:r>
        <w:rPr>
          <w:color w:val="0D0D0D"/>
          <w:spacing w:val="2"/>
        </w:rPr>
        <w:t xml:space="preserve"> 装置内无水硫酸铜变蓝</w:t>
      </w:r>
      <w:r>
        <w:rPr>
          <w:color w:val="0D0D0D"/>
        </w:rPr>
        <w:t>（无水硫酸铜遇</w:t>
      </w:r>
      <w:r>
        <w:rPr>
          <w:color w:val="0D0D0D"/>
          <w:w w:val="102"/>
        </w:rPr>
        <w:t>水变蓝</w:t>
      </w:r>
      <w:r>
        <w:rPr>
          <w:color w:val="0D0D0D"/>
          <w:spacing w:val="-162"/>
          <w:w w:val="102"/>
        </w:rPr>
        <w:t>）</w:t>
      </w:r>
      <w:r>
        <w:rPr>
          <w:color w:val="0D0D0D"/>
          <w:w w:val="102"/>
        </w:rPr>
        <w:t>；最终收集到一定量干燥气体（假设每步反应都是完全的</w:t>
      </w:r>
      <w:r>
        <w:rPr>
          <w:color w:val="0D0D0D"/>
          <w:spacing w:val="-204"/>
          <w:w w:val="102"/>
        </w:rPr>
        <w:t>）</w:t>
      </w:r>
      <w:r>
        <w:rPr>
          <w:color w:val="0D0D0D"/>
          <w:w w:val="102"/>
        </w:rPr>
        <w:t>．</w:t>
      </w:r>
    </w:p>
    <w:p>
      <w:pPr>
        <w:pStyle w:val="BodyText"/>
        <w:spacing w:line="397" w:lineRule="exact"/>
        <w:ind w:left="316"/>
      </w:pPr>
      <w:r>
        <w:rPr>
          <w:color w:val="0D0D0D"/>
        </w:rPr>
        <w:t>请回答下列问题：</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14"/>
        </w:rPr>
      </w:pPr>
    </w:p>
    <w:tbl>
      <w:tblPr>
        <w:tblStyle w:val="TableNormal1"/>
        <w:tblW w:w="0" w:type="auto"/>
        <w:jc w:val="left"/>
        <w:tblInd w:w="27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737"/>
        <w:gridCol w:w="931"/>
        <w:gridCol w:w="1469"/>
      </w:tblGrid>
      <w:tr>
        <w:tblPrEx>
          <w:tblW w:w="0" w:type="auto"/>
          <w:jc w:val="left"/>
          <w:tblInd w:w="27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2"/>
          <w:jc w:val="left"/>
        </w:trPr>
        <w:tc>
          <w:tcPr>
            <w:tcW w:w="5737" w:type="dxa"/>
          </w:tcPr>
          <w:p>
            <w:pPr>
              <w:pStyle w:val="TableParagraph"/>
              <w:spacing w:line="359" w:lineRule="exact"/>
              <w:ind w:left="50"/>
              <w:rPr>
                <w:sz w:val="31"/>
              </w:rPr>
            </w:pPr>
            <w:r>
              <w:rPr>
                <w:color w:val="0D0D0D"/>
                <w:sz w:val="31"/>
              </w:rPr>
              <w:t>（1）由</w:t>
            </w:r>
            <w:r>
              <w:rPr>
                <w:rFonts w:ascii="宋体" w:eastAsia="宋体" w:hAnsi="宋体" w:hint="eastAsia"/>
                <w:color w:val="0D0D0D"/>
                <w:sz w:val="31"/>
              </w:rPr>
              <w:t>①</w:t>
            </w:r>
            <w:r>
              <w:rPr>
                <w:color w:val="0D0D0D"/>
                <w:sz w:val="31"/>
              </w:rPr>
              <w:t>可知原混合气体中肯定不含</w:t>
            </w:r>
          </w:p>
        </w:tc>
        <w:tc>
          <w:tcPr>
            <w:tcW w:w="931" w:type="dxa"/>
          </w:tcPr>
          <w:p>
            <w:pPr>
              <w:pStyle w:val="TableParagraph"/>
              <w:rPr>
                <w:rFonts w:ascii="Times New Roman"/>
                <w:sz w:val="30"/>
              </w:rPr>
            </w:pPr>
          </w:p>
        </w:tc>
        <w:tc>
          <w:tcPr>
            <w:tcW w:w="1469" w:type="dxa"/>
          </w:tcPr>
          <w:p>
            <w:pPr>
              <w:pStyle w:val="TableParagraph"/>
              <w:spacing w:line="359" w:lineRule="exact"/>
              <w:ind w:right="48"/>
              <w:jc w:val="right"/>
              <w:rPr>
                <w:sz w:val="31"/>
              </w:rPr>
            </w:pPr>
            <w:r>
              <w:rPr>
                <w:color w:val="0D0D0D"/>
                <w:w w:val="102"/>
                <w:sz w:val="31"/>
              </w:rPr>
              <w:t>；</w:t>
            </w:r>
          </w:p>
        </w:tc>
      </w:tr>
      <w:tr>
        <w:tblPrEx>
          <w:tblW w:w="0" w:type="auto"/>
          <w:jc w:val="left"/>
          <w:tblInd w:w="274" w:type="dxa"/>
          <w:tblLayout w:type="fixed"/>
          <w:tblCellMar>
            <w:top w:w="0" w:type="dxa"/>
            <w:left w:w="0" w:type="dxa"/>
            <w:bottom w:w="0" w:type="dxa"/>
            <w:right w:w="0" w:type="dxa"/>
          </w:tblCellMar>
          <w:tblLook w:val="01E0"/>
        </w:tblPrEx>
        <w:trPr>
          <w:trHeight w:val="467"/>
          <w:jc w:val="left"/>
        </w:trPr>
        <w:tc>
          <w:tcPr>
            <w:tcW w:w="5737" w:type="dxa"/>
          </w:tcPr>
          <w:p>
            <w:pPr>
              <w:pStyle w:val="TableParagraph"/>
              <w:spacing w:before="38"/>
              <w:ind w:left="50"/>
              <w:rPr>
                <w:sz w:val="31"/>
              </w:rPr>
            </w:pPr>
            <w:r>
              <w:rPr>
                <w:color w:val="0D0D0D"/>
                <w:sz w:val="31"/>
              </w:rPr>
              <w:t>（2）由</w:t>
            </w:r>
            <w:r>
              <w:rPr>
                <w:rFonts w:ascii="宋体" w:eastAsia="宋体" w:hAnsi="宋体" w:hint="eastAsia"/>
                <w:color w:val="0D0D0D"/>
                <w:sz w:val="31"/>
              </w:rPr>
              <w:t>②</w:t>
            </w:r>
            <w:r>
              <w:rPr>
                <w:color w:val="0D0D0D"/>
                <w:sz w:val="31"/>
              </w:rPr>
              <w:t>可知原混合气体中一定含有</w:t>
            </w:r>
          </w:p>
        </w:tc>
        <w:tc>
          <w:tcPr>
            <w:tcW w:w="931" w:type="dxa"/>
          </w:tcPr>
          <w:p>
            <w:pPr>
              <w:pStyle w:val="TableParagraph"/>
              <w:rPr>
                <w:rFonts w:ascii="Times New Roman"/>
                <w:sz w:val="30"/>
              </w:rPr>
            </w:pPr>
          </w:p>
        </w:tc>
        <w:tc>
          <w:tcPr>
            <w:tcW w:w="1469" w:type="dxa"/>
          </w:tcPr>
          <w:p>
            <w:pPr>
              <w:pStyle w:val="TableParagraph"/>
              <w:spacing w:before="38"/>
              <w:ind w:left="470"/>
              <w:rPr>
                <w:sz w:val="31"/>
              </w:rPr>
            </w:pPr>
            <w:r>
              <w:rPr>
                <w:color w:val="0D0D0D"/>
                <w:w w:val="102"/>
                <w:sz w:val="31"/>
              </w:rPr>
              <w:t>；</w:t>
            </w:r>
          </w:p>
        </w:tc>
      </w:tr>
      <w:tr>
        <w:tblPrEx>
          <w:tblW w:w="0" w:type="auto"/>
          <w:jc w:val="left"/>
          <w:tblInd w:w="274" w:type="dxa"/>
          <w:tblLayout w:type="fixed"/>
          <w:tblCellMar>
            <w:top w:w="0" w:type="dxa"/>
            <w:left w:w="0" w:type="dxa"/>
            <w:bottom w:w="0" w:type="dxa"/>
            <w:right w:w="0" w:type="dxa"/>
          </w:tblCellMar>
          <w:tblLook w:val="01E0"/>
        </w:tblPrEx>
        <w:trPr>
          <w:trHeight w:val="468"/>
          <w:jc w:val="left"/>
        </w:trPr>
        <w:tc>
          <w:tcPr>
            <w:tcW w:w="5737" w:type="dxa"/>
          </w:tcPr>
          <w:p>
            <w:pPr>
              <w:pStyle w:val="TableParagraph"/>
              <w:spacing w:before="38"/>
              <w:ind w:left="50"/>
              <w:rPr>
                <w:sz w:val="31"/>
              </w:rPr>
            </w:pPr>
            <w:r>
              <w:rPr>
                <w:color w:val="0D0D0D"/>
                <w:sz w:val="31"/>
              </w:rPr>
              <w:t>（3）最终收集到的气体是</w:t>
            </w:r>
          </w:p>
        </w:tc>
        <w:tc>
          <w:tcPr>
            <w:tcW w:w="931" w:type="dxa"/>
          </w:tcPr>
          <w:p>
            <w:pPr>
              <w:pStyle w:val="TableParagraph"/>
              <w:spacing w:before="38"/>
              <w:ind w:left="141"/>
              <w:rPr>
                <w:sz w:val="31"/>
              </w:rPr>
            </w:pPr>
            <w:r>
              <w:rPr>
                <w:color w:val="0D0D0D"/>
                <w:w w:val="102"/>
                <w:sz w:val="31"/>
              </w:rPr>
              <w:t>；</w:t>
            </w:r>
          </w:p>
        </w:tc>
        <w:tc>
          <w:tcPr>
            <w:tcW w:w="1469" w:type="dxa"/>
          </w:tcPr>
          <w:p>
            <w:pPr>
              <w:pStyle w:val="TableParagraph"/>
              <w:rPr>
                <w:rFonts w:ascii="Times New Roman"/>
                <w:sz w:val="30"/>
              </w:rPr>
            </w:pPr>
          </w:p>
        </w:tc>
      </w:tr>
      <w:tr>
        <w:tblPrEx>
          <w:tblW w:w="0" w:type="auto"/>
          <w:jc w:val="left"/>
          <w:tblInd w:w="274" w:type="dxa"/>
          <w:tblLayout w:type="fixed"/>
          <w:tblCellMar>
            <w:top w:w="0" w:type="dxa"/>
            <w:left w:w="0" w:type="dxa"/>
            <w:bottom w:w="0" w:type="dxa"/>
            <w:right w:w="0" w:type="dxa"/>
          </w:tblCellMar>
          <w:tblLook w:val="01E0"/>
        </w:tblPrEx>
        <w:trPr>
          <w:trHeight w:val="392"/>
          <w:jc w:val="left"/>
        </w:trPr>
        <w:tc>
          <w:tcPr>
            <w:tcW w:w="5737" w:type="dxa"/>
          </w:tcPr>
          <w:p>
            <w:pPr>
              <w:pStyle w:val="TableParagraph"/>
              <w:spacing w:before="38" w:line="335" w:lineRule="exact"/>
              <w:ind w:left="50"/>
              <w:rPr>
                <w:sz w:val="31"/>
              </w:rPr>
            </w:pPr>
            <w:r>
              <w:rPr>
                <w:color w:val="0D0D0D"/>
                <w:sz w:val="31"/>
              </w:rPr>
              <w:t>（4）实验过程中记录的实验数据如下：</w:t>
            </w:r>
          </w:p>
        </w:tc>
        <w:tc>
          <w:tcPr>
            <w:tcW w:w="931" w:type="dxa"/>
          </w:tcPr>
          <w:p>
            <w:pPr>
              <w:pStyle w:val="TableParagraph"/>
              <w:rPr>
                <w:rFonts w:ascii="Times New Roman"/>
                <w:sz w:val="30"/>
              </w:rPr>
            </w:pPr>
          </w:p>
        </w:tc>
        <w:tc>
          <w:tcPr>
            <w:tcW w:w="1469" w:type="dxa"/>
          </w:tcPr>
          <w:p>
            <w:pPr>
              <w:pStyle w:val="TableParagraph"/>
              <w:rPr>
                <w:rFonts w:ascii="Times New Roman"/>
                <w:sz w:val="30"/>
              </w:rPr>
            </w:pP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23"/>
        </w:rPr>
      </w:pPr>
    </w:p>
    <w:p>
      <w:pPr>
        <w:pStyle w:val="BodyText"/>
        <w:spacing w:before="63"/>
        <w:ind w:left="316"/>
      </w:pPr>
      <w:r>
        <w:rPr>
          <w:color w:val="0D0D0D"/>
        </w:rPr>
        <w:t>则该气体的成分为：</w:t>
      </w:r>
    </w:p>
    <w:p>
      <w:pPr>
        <w:pStyle w:val="BodyText"/>
        <w:spacing w:before="71" w:line="283" w:lineRule="auto"/>
        <w:ind w:left="316" w:right="244"/>
        <w:jc w:val="both"/>
      </w:pPr>
      <w:r>
        <w:rPr>
          <w:color w:val="0D0D0D"/>
        </w:rPr>
        <w:t>5</w:t>
      </w:r>
      <w:r>
        <w:rPr>
          <w:color w:val="0D0D0D"/>
          <w:spacing w:val="25"/>
        </w:rPr>
        <w:t>、已知</w:t>
      </w:r>
      <w:r>
        <w:rPr>
          <w:color w:val="0D0D0D"/>
          <w:spacing w:val="-4"/>
        </w:rPr>
        <w:t>A</w:t>
      </w:r>
      <w:r>
        <w:rPr>
          <w:color w:val="0D0D0D"/>
        </w:rPr>
        <w:t>、</w:t>
      </w:r>
      <w:r>
        <w:rPr>
          <w:color w:val="0D0D0D"/>
          <w:spacing w:val="-4"/>
        </w:rPr>
        <w:t>B</w:t>
      </w:r>
      <w:r>
        <w:rPr>
          <w:color w:val="0D0D0D"/>
        </w:rPr>
        <w:t>、C</w:t>
      </w:r>
      <w:r>
        <w:rPr>
          <w:color w:val="0D0D0D"/>
          <w:spacing w:val="-1"/>
        </w:rPr>
        <w:t xml:space="preserve"> 三种固体含有同种金属元素，</w:t>
      </w:r>
      <w:r>
        <w:rPr>
          <w:color w:val="0D0D0D"/>
          <w:spacing w:val="-11"/>
        </w:rPr>
        <w:t>A</w:t>
      </w:r>
      <w:r>
        <w:rPr>
          <w:color w:val="0D0D0D"/>
          <w:spacing w:val="-1"/>
        </w:rPr>
        <w:t xml:space="preserve"> 难溶于水，</w:t>
      </w:r>
      <w:r>
        <w:rPr>
          <w:color w:val="0D0D0D"/>
          <w:spacing w:val="-4"/>
        </w:rPr>
        <w:t>B</w:t>
      </w:r>
      <w:r>
        <w:rPr>
          <w:color w:val="0D0D0D"/>
          <w:spacing w:val="-2"/>
        </w:rPr>
        <w:t xml:space="preserve"> 是一种氧化物，可作干燥剂。</w:t>
      </w:r>
      <w:r>
        <w:rPr>
          <w:color w:val="0D0D0D"/>
          <w:spacing w:val="-4"/>
        </w:rPr>
        <w:t>D</w:t>
      </w:r>
      <w:r>
        <w:rPr>
          <w:color w:val="0D0D0D"/>
        </w:rPr>
        <w:t>、E</w:t>
      </w:r>
      <w:r>
        <w:rPr>
          <w:color w:val="0D0D0D"/>
          <w:spacing w:val="-14"/>
        </w:rPr>
        <w:t>、</w:t>
      </w:r>
      <w:r>
        <w:rPr>
          <w:color w:val="0D0D0D"/>
        </w:rPr>
        <w:t>F</w:t>
      </w:r>
      <w:r>
        <w:rPr>
          <w:color w:val="0D0D0D"/>
          <w:spacing w:val="-7"/>
        </w:rPr>
        <w:t xml:space="preserve"> 含有同种非金属元素，</w:t>
      </w:r>
      <w:r>
        <w:rPr>
          <w:color w:val="0D0D0D"/>
          <w:spacing w:val="-24"/>
        </w:rPr>
        <w:t>E</w:t>
      </w:r>
      <w:r>
        <w:rPr>
          <w:color w:val="0D0D0D"/>
          <w:spacing w:val="-7"/>
        </w:rPr>
        <w:t xml:space="preserve"> 是常见的固体单质，</w:t>
      </w:r>
      <w:r>
        <w:rPr>
          <w:color w:val="0D0D0D"/>
          <w:spacing w:val="-23"/>
        </w:rPr>
        <w:t>D</w:t>
      </w:r>
      <w:r>
        <w:rPr>
          <w:color w:val="0D0D0D"/>
          <w:spacing w:val="-36"/>
        </w:rPr>
        <w:t>、</w:t>
      </w:r>
      <w:r>
        <w:rPr>
          <w:color w:val="0D0D0D"/>
        </w:rPr>
        <w:t>F</w:t>
      </w:r>
      <w:r>
        <w:rPr>
          <w:color w:val="0D0D0D"/>
          <w:spacing w:val="-9"/>
        </w:rPr>
        <w:t xml:space="preserve"> 通常状况下为气体。</w:t>
      </w:r>
      <w:r>
        <w:rPr>
          <w:color w:val="0D0D0D"/>
        </w:rPr>
        <w:t>X</w:t>
      </w:r>
      <w:r>
        <w:rPr>
          <w:color w:val="0D0D0D"/>
          <w:spacing w:val="-2"/>
        </w:rPr>
        <w:t xml:space="preserve"> 由两种元素组成，其中</w:t>
      </w:r>
      <w:r>
        <w:rPr>
          <w:color w:val="0D0D0D"/>
        </w:rPr>
        <w:t>E 元素的质量分数为37.5%，与另一种元素原子个数比为2</w:t>
      </w:r>
      <w:r>
        <w:rPr>
          <w:rFonts w:ascii="宋体" w:eastAsia="宋体" w:hAnsi="宋体" w:hint="eastAsia"/>
          <w:color w:val="0D0D0D"/>
        </w:rPr>
        <w:t>∶</w:t>
      </w:r>
      <w:r>
        <w:rPr>
          <w:color w:val="0D0D0D"/>
        </w:rPr>
        <w:t>1。它们的转化关系如下图（部分产物已 略去</w:t>
      </w:r>
      <w:r>
        <w:rPr>
          <w:color w:val="0D0D0D"/>
          <w:spacing w:val="-162"/>
        </w:rPr>
        <w:t>）</w:t>
      </w:r>
      <w:r>
        <w:rPr>
          <w:color w:val="0D0D0D"/>
        </w:rPr>
        <w:t>。</w:t>
      </w:r>
    </w:p>
    <w:p>
      <w:pPr>
        <w:pStyle w:val="BodyText"/>
        <w:rPr>
          <w:sz w:val="32"/>
        </w:rPr>
      </w:pPr>
    </w:p>
    <w:p>
      <w:pPr>
        <w:pStyle w:val="BodyText"/>
        <w:rPr>
          <w:sz w:val="32"/>
        </w:rPr>
      </w:pPr>
    </w:p>
    <w:p>
      <w:pPr>
        <w:pStyle w:val="BodyText"/>
        <w:spacing w:before="8"/>
        <w:rPr>
          <w:sz w:val="43"/>
        </w:rPr>
      </w:pPr>
    </w:p>
    <w:p>
      <w:pPr>
        <w:spacing w:before="0"/>
        <w:ind w:left="137" w:right="144" w:firstLine="0"/>
        <w:jc w:val="center"/>
        <w:rPr>
          <w:rFonts w:ascii="Arial" w:eastAsia="Arial"/>
          <w:sz w:val="15"/>
        </w:rPr>
      </w:pPr>
      <w:r>
        <w:rPr>
          <w:rFonts w:ascii="Arial" w:eastAsia="Arial"/>
          <w:color w:val="BDBDBD"/>
          <w:sz w:val="15"/>
        </w:rPr>
        <w:t>-</w:t>
      </w:r>
      <w:r>
        <w:rPr>
          <w:rFonts w:ascii="宋体" w:eastAsia="宋体" w:hint="eastAsia"/>
          <w:color w:val="BDBDBD"/>
          <w:sz w:val="15"/>
        </w:rPr>
        <w:t>可编辑修改</w:t>
      </w:r>
      <w:r>
        <w:rPr>
          <w:rFonts w:ascii="Arial" w:eastAsia="Arial"/>
          <w:color w:val="BDBDBD"/>
          <w:sz w:val="15"/>
        </w:rPr>
        <w:t>-</w:t>
      </w:r>
    </w:p>
    <w:p>
      <w:pPr>
        <w:spacing w:after="0"/>
        <w:jc w:val="center"/>
        <w:rPr>
          <w:rFonts w:ascii="Arial" w:eastAsia="Arial"/>
          <w:sz w:val="15"/>
        </w:rPr>
        <w:sectPr>
          <w:type w:val="continuous"/>
          <w:pgSz w:w="17860" w:h="25260"/>
          <w:pgMar w:top="1040" w:right="1860" w:bottom="280" w:left="1880" w:header="708" w:footer="708"/>
          <w:pgNumType w:start="18"/>
          <w:cols w:space="708"/>
        </w:sectPr>
      </w:pPr>
    </w:p>
    <w:p>
      <w:pPr>
        <w:spacing w:before="54"/>
        <w:ind w:left="0" w:right="11" w:firstLine="0"/>
        <w:jc w:val="center"/>
        <w:rPr>
          <w:rFonts w:ascii="宋体" w:eastAsia="宋体" w:hint="eastAsia"/>
          <w:sz w:val="19"/>
        </w:rPr>
      </w:pPr>
      <w:r>
        <w:rPr>
          <w:rFonts w:ascii="宋体" w:eastAsia="宋体" w:hint="eastAsia"/>
          <w:color w:val="D7D7D7"/>
          <w:w w:val="102"/>
          <w:sz w:val="19"/>
        </w:rPr>
        <w:t>。</w:t>
      </w:r>
    </w:p>
    <w:p>
      <w:pPr>
        <w:pStyle w:val="BodyText"/>
        <w:rPr>
          <w:rFonts w:ascii="宋体"/>
          <w:sz w:val="18"/>
        </w:rPr>
      </w:pPr>
    </w:p>
    <w:p>
      <w:pPr>
        <w:pStyle w:val="BodyText"/>
        <w:rPr>
          <w:rFonts w:ascii="宋体"/>
          <w:sz w:val="18"/>
        </w:rPr>
      </w:pPr>
    </w:p>
    <w:p>
      <w:pPr>
        <w:pStyle w:val="BodyText"/>
        <w:rPr>
          <w:rFonts w:ascii="宋体"/>
          <w:sz w:val="18"/>
        </w:rPr>
      </w:pPr>
    </w:p>
    <w:p>
      <w:pPr>
        <w:pStyle w:val="BodyText"/>
        <w:rPr>
          <w:rFonts w:ascii="宋体"/>
          <w:sz w:val="18"/>
        </w:rPr>
      </w:pPr>
    </w:p>
    <w:p>
      <w:pPr>
        <w:pStyle w:val="BodyText"/>
        <w:rPr>
          <w:rFonts w:ascii="宋体"/>
          <w:sz w:val="18"/>
        </w:rPr>
      </w:pPr>
    </w:p>
    <w:p>
      <w:pPr>
        <w:pStyle w:val="BodyText"/>
        <w:rPr>
          <w:rFonts w:ascii="宋体"/>
          <w:sz w:val="18"/>
        </w:rPr>
      </w:pPr>
    </w:p>
    <w:p>
      <w:pPr>
        <w:pStyle w:val="BodyText"/>
        <w:rPr>
          <w:rFonts w:ascii="宋体"/>
          <w:sz w:val="18"/>
        </w:rPr>
      </w:pPr>
    </w:p>
    <w:p>
      <w:pPr>
        <w:pStyle w:val="BodyText"/>
        <w:rPr>
          <w:rFonts w:ascii="宋体"/>
          <w:sz w:val="18"/>
        </w:rPr>
      </w:pPr>
    </w:p>
    <w:p>
      <w:pPr>
        <w:pStyle w:val="BodyText"/>
        <w:rPr>
          <w:rFonts w:ascii="宋体"/>
          <w:sz w:val="18"/>
        </w:rPr>
      </w:pPr>
    </w:p>
    <w:p>
      <w:pPr>
        <w:pStyle w:val="BodyText"/>
        <w:rPr>
          <w:rFonts w:ascii="宋体"/>
          <w:sz w:val="18"/>
        </w:rPr>
      </w:pPr>
    </w:p>
    <w:p>
      <w:pPr>
        <w:pStyle w:val="BodyText"/>
        <w:rPr>
          <w:rFonts w:ascii="宋体"/>
          <w:sz w:val="18"/>
        </w:rPr>
      </w:pPr>
    </w:p>
    <w:p>
      <w:pPr>
        <w:pStyle w:val="BodyText"/>
        <w:rPr>
          <w:rFonts w:ascii="宋体"/>
          <w:sz w:val="18"/>
        </w:rPr>
      </w:pPr>
    </w:p>
    <w:p>
      <w:pPr>
        <w:pStyle w:val="BodyText"/>
        <w:rPr>
          <w:rFonts w:ascii="宋体"/>
          <w:sz w:val="18"/>
        </w:rPr>
      </w:pPr>
    </w:p>
    <w:p>
      <w:pPr>
        <w:pStyle w:val="BodyText"/>
        <w:rPr>
          <w:rFonts w:ascii="宋体"/>
          <w:sz w:val="18"/>
        </w:rPr>
      </w:pPr>
    </w:p>
    <w:p>
      <w:pPr>
        <w:pStyle w:val="BodyText"/>
        <w:rPr>
          <w:rFonts w:ascii="宋体"/>
          <w:sz w:val="18"/>
        </w:rPr>
      </w:pPr>
    </w:p>
    <w:p>
      <w:pPr>
        <w:pStyle w:val="BodyText"/>
        <w:spacing w:before="8"/>
        <w:rPr>
          <w:rFonts w:ascii="宋体"/>
          <w:sz w:val="21"/>
        </w:rPr>
      </w:pPr>
    </w:p>
    <w:p>
      <w:pPr>
        <w:pStyle w:val="ListParagraph"/>
        <w:numPr>
          <w:ilvl w:val="0"/>
          <w:numId w:val="29"/>
        </w:numPr>
        <w:tabs>
          <w:tab w:val="left" w:pos="1110"/>
          <w:tab w:val="left" w:pos="7564"/>
          <w:tab w:val="left" w:pos="10401"/>
        </w:tabs>
        <w:spacing w:before="0" w:after="0" w:line="240" w:lineRule="auto"/>
        <w:ind w:left="1109" w:right="0" w:hanging="794"/>
        <w:jc w:val="left"/>
        <w:rPr>
          <w:sz w:val="31"/>
        </w:rPr>
      </w:pPr>
      <w:r>
        <w:rPr>
          <w:color w:val="0D0D0D"/>
          <w:sz w:val="31"/>
        </w:rPr>
        <w:t>写</w:t>
      </w:r>
      <w:r>
        <w:rPr>
          <w:color w:val="0D0D0D"/>
          <w:spacing w:val="71"/>
          <w:sz w:val="31"/>
        </w:rPr>
        <w:t>出</w:t>
      </w:r>
      <w:r>
        <w:rPr>
          <w:color w:val="0D0D0D"/>
          <w:sz w:val="31"/>
        </w:rPr>
        <w:t>E、X</w:t>
      </w:r>
      <w:r>
        <w:rPr>
          <w:color w:val="0D0D0D"/>
          <w:spacing w:val="-2"/>
          <w:sz w:val="31"/>
        </w:rPr>
        <w:t xml:space="preserve"> </w:t>
      </w:r>
      <w:r>
        <w:rPr>
          <w:color w:val="0D0D0D"/>
          <w:sz w:val="31"/>
        </w:rPr>
        <w:t>物质的化学式</w:t>
      </w:r>
      <w:r>
        <w:rPr>
          <w:color w:val="0D0D0D"/>
          <w:spacing w:val="-5"/>
          <w:sz w:val="31"/>
        </w:rPr>
        <w:t>：E</w:t>
        <w:tab/>
      </w:r>
      <w:r>
        <w:rPr>
          <w:color w:val="0D0D0D"/>
          <w:sz w:val="31"/>
        </w:rPr>
        <w:t>；</w:t>
      </w:r>
      <w:r>
        <w:rPr>
          <w:color w:val="0D0D0D"/>
          <w:spacing w:val="8"/>
          <w:sz w:val="31"/>
        </w:rPr>
        <w:t xml:space="preserve"> </w:t>
      </w:r>
      <w:r>
        <w:rPr>
          <w:color w:val="0D0D0D"/>
          <w:sz w:val="31"/>
        </w:rPr>
        <w:t>X</w:t>
        <w:tab/>
        <w:t>。</w:t>
      </w:r>
    </w:p>
    <w:p>
      <w:pPr>
        <w:pStyle w:val="BodyText"/>
        <w:spacing w:before="9"/>
        <w:rPr>
          <w:sz w:val="29"/>
        </w:rPr>
      </w:pPr>
    </w:p>
    <w:p>
      <w:pPr>
        <w:pStyle w:val="ListParagraph"/>
        <w:numPr>
          <w:ilvl w:val="0"/>
          <w:numId w:val="29"/>
        </w:numPr>
        <w:tabs>
          <w:tab w:val="left" w:pos="1110"/>
          <w:tab w:val="left" w:pos="10560"/>
        </w:tabs>
        <w:spacing w:before="0" w:after="0" w:line="240" w:lineRule="auto"/>
        <w:ind w:left="1109" w:right="0" w:hanging="794"/>
        <w:jc w:val="left"/>
        <w:rPr>
          <w:sz w:val="31"/>
        </w:rPr>
      </w:pPr>
      <w:r>
        <w:rPr>
          <w:color w:val="0D0D0D"/>
          <w:sz w:val="31"/>
        </w:rPr>
        <w:t>写</w:t>
      </w:r>
      <w:r>
        <w:rPr>
          <w:color w:val="0D0D0D"/>
          <w:spacing w:val="71"/>
          <w:sz w:val="31"/>
        </w:rPr>
        <w:t>出</w:t>
      </w:r>
      <w:r>
        <w:rPr>
          <w:color w:val="0D0D0D"/>
          <w:sz w:val="31"/>
        </w:rPr>
        <w:t>C</w:t>
      </w:r>
      <w:r>
        <w:rPr>
          <w:rFonts w:ascii="Times New Roman" w:eastAsia="Times New Roman" w:hAnsi="Times New Roman"/>
          <w:color w:val="0D0D0D"/>
          <w:sz w:val="31"/>
        </w:rPr>
        <w:t>→</w:t>
      </w:r>
      <w:r>
        <w:rPr>
          <w:color w:val="0D0D0D"/>
          <w:sz w:val="31"/>
        </w:rPr>
        <w:t>A</w:t>
      </w:r>
      <w:r>
        <w:rPr>
          <w:color w:val="0D0D0D"/>
          <w:spacing w:val="-6"/>
          <w:sz w:val="31"/>
        </w:rPr>
        <w:t xml:space="preserve"> </w:t>
      </w:r>
      <w:r>
        <w:rPr>
          <w:color w:val="0D0D0D"/>
          <w:sz w:val="31"/>
        </w:rPr>
        <w:t>的化学方程式：</w:t>
      </w:r>
      <w:r>
        <w:rPr>
          <w:color w:val="0D0D0D"/>
          <w:sz w:val="31"/>
          <w:u w:val="single" w:color="0C0C0C"/>
        </w:rPr>
        <w:t xml:space="preserve"> </w:t>
        <w:tab/>
      </w:r>
      <w:r>
        <w:rPr>
          <w:color w:val="0D0D0D"/>
          <w:sz w:val="31"/>
        </w:rPr>
        <w:t>。</w:t>
      </w:r>
    </w:p>
    <w:p>
      <w:pPr>
        <w:pStyle w:val="BodyText"/>
        <w:spacing w:before="11"/>
        <w:rPr>
          <w:sz w:val="37"/>
        </w:rPr>
      </w:pPr>
    </w:p>
    <w:p>
      <w:pPr>
        <w:pStyle w:val="ListParagraph"/>
        <w:numPr>
          <w:ilvl w:val="0"/>
          <w:numId w:val="29"/>
        </w:numPr>
        <w:tabs>
          <w:tab w:val="left" w:pos="1110"/>
          <w:tab w:val="left" w:pos="6538"/>
          <w:tab w:val="left" w:pos="13160"/>
        </w:tabs>
        <w:spacing w:before="0" w:after="0" w:line="290" w:lineRule="auto"/>
        <w:ind w:left="316" w:right="323" w:firstLine="0"/>
        <w:jc w:val="both"/>
        <w:rPr>
          <w:sz w:val="31"/>
        </w:rPr>
      </w:pPr>
      <w:r>
        <w:rPr>
          <w:color w:val="0D0D0D"/>
          <w:sz w:val="31"/>
        </w:rPr>
        <w:t>实验室若分离</w:t>
      </w:r>
      <w:r>
        <w:rPr>
          <w:color w:val="0D0D0D"/>
          <w:spacing w:val="75"/>
          <w:sz w:val="31"/>
        </w:rPr>
        <w:t>由</w:t>
      </w:r>
      <w:r>
        <w:rPr>
          <w:color w:val="0D0D0D"/>
          <w:sz w:val="31"/>
        </w:rPr>
        <w:t>D</w:t>
      </w:r>
      <w:r>
        <w:rPr>
          <w:color w:val="0D0D0D"/>
          <w:spacing w:val="-14"/>
          <w:sz w:val="31"/>
        </w:rPr>
        <w:t xml:space="preserve"> </w:t>
      </w:r>
      <w:r>
        <w:rPr>
          <w:color w:val="0D0D0D"/>
          <w:sz w:val="31"/>
        </w:rPr>
        <w:t>和</w:t>
      </w:r>
      <w:r>
        <w:rPr>
          <w:color w:val="0D0D0D"/>
          <w:spacing w:val="-8"/>
          <w:sz w:val="31"/>
        </w:rPr>
        <w:t xml:space="preserve"> </w:t>
      </w:r>
      <w:r>
        <w:rPr>
          <w:color w:val="0D0D0D"/>
          <w:sz w:val="31"/>
        </w:rPr>
        <w:t>F</w:t>
      </w:r>
      <w:r>
        <w:rPr>
          <w:color w:val="0D0D0D"/>
          <w:spacing w:val="-15"/>
          <w:sz w:val="31"/>
        </w:rPr>
        <w:t xml:space="preserve"> </w:t>
      </w:r>
      <w:r>
        <w:rPr>
          <w:color w:val="0D0D0D"/>
          <w:sz w:val="31"/>
        </w:rPr>
        <w:t>组成的混合气体，如采用上图装置，</w:t>
      </w:r>
      <w:r>
        <w:rPr>
          <w:color w:val="0D0D0D"/>
          <w:spacing w:val="61"/>
          <w:sz w:val="31"/>
        </w:rPr>
        <w:t>则</w:t>
      </w:r>
      <w:r>
        <w:rPr>
          <w:color w:val="0D0D0D"/>
          <w:sz w:val="31"/>
        </w:rPr>
        <w:t>a</w:t>
      </w:r>
      <w:r>
        <w:rPr>
          <w:color w:val="0D0D0D"/>
          <w:spacing w:val="-10"/>
          <w:sz w:val="31"/>
        </w:rPr>
        <w:t xml:space="preserve"> </w:t>
      </w:r>
      <w:r>
        <w:rPr>
          <w:color w:val="0D0D0D"/>
          <w:sz w:val="31"/>
        </w:rPr>
        <w:t>中应盛有</w:t>
        <w:tab/>
        <w:t>（</w:t>
      </w:r>
      <w:r>
        <w:rPr>
          <w:color w:val="0D0D0D"/>
          <w:spacing w:val="-17"/>
          <w:sz w:val="31"/>
        </w:rPr>
        <w:t>填</w:t>
      </w:r>
      <w:r>
        <w:rPr>
          <w:color w:val="0D0D0D"/>
          <w:w w:val="102"/>
          <w:sz w:val="31"/>
        </w:rPr>
        <w:t>写试剂名称，下同</w:t>
      </w:r>
      <w:r>
        <w:rPr>
          <w:color w:val="0D0D0D"/>
          <w:spacing w:val="-173"/>
          <w:w w:val="102"/>
          <w:sz w:val="31"/>
        </w:rPr>
        <w:t>）</w:t>
      </w:r>
      <w:r>
        <w:rPr>
          <w:color w:val="0D0D0D"/>
          <w:spacing w:val="-1"/>
          <w:w w:val="102"/>
          <w:sz w:val="31"/>
        </w:rPr>
        <w:t>，</w:t>
      </w:r>
      <w:r>
        <w:rPr>
          <w:color w:val="0D0D0D"/>
          <w:w w:val="102"/>
          <w:sz w:val="31"/>
        </w:rPr>
        <w:t>b</w:t>
      </w:r>
      <w:r>
        <w:rPr>
          <w:color w:val="0D0D0D"/>
          <w:spacing w:val="-80"/>
          <w:sz w:val="31"/>
        </w:rPr>
        <w:t xml:space="preserve"> </w:t>
      </w:r>
      <w:r>
        <w:rPr>
          <w:color w:val="0D0D0D"/>
          <w:w w:val="102"/>
          <w:sz w:val="31"/>
        </w:rPr>
        <w:t>中应盛有</w:t>
      </w:r>
      <w:r>
        <w:rPr>
          <w:color w:val="0D0D0D"/>
          <w:sz w:val="31"/>
        </w:rPr>
        <w:tab/>
      </w:r>
      <w:r>
        <w:rPr>
          <w:color w:val="0D0D0D"/>
          <w:w w:val="102"/>
          <w:sz w:val="31"/>
        </w:rPr>
        <w:t>。</w:t>
      </w:r>
    </w:p>
    <w:p>
      <w:pPr>
        <w:pStyle w:val="BodyText"/>
        <w:rPr>
          <w:sz w:val="32"/>
        </w:rPr>
      </w:pPr>
    </w:p>
    <w:p>
      <w:pPr>
        <w:pStyle w:val="BodyText"/>
        <w:spacing w:before="5"/>
        <w:rPr>
          <w:sz w:val="34"/>
        </w:rPr>
      </w:pPr>
    </w:p>
    <w:p>
      <w:pPr>
        <w:pStyle w:val="BodyText"/>
        <w:spacing w:line="283" w:lineRule="auto"/>
        <w:ind w:left="316" w:right="314"/>
        <w:jc w:val="both"/>
      </w:pPr>
      <w:r>
        <w:rPr>
          <w:color w:val="0D0D0D"/>
        </w:rPr>
        <w:t>6、物质A－J 有下图转化关系，反应条件均略去。A、B 物质的组成元素相同，C、D、G 是初中化学中常见的单质，I 是金属。H 的相对分子质量为100，组成元素的原子个数比为3:2，其中一种元素的质量分数为28%。</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15"/>
        </w:rPr>
      </w:pPr>
    </w:p>
    <w:tbl>
      <w:tblPr>
        <w:tblStyle w:val="TableNormal2"/>
        <w:tblW w:w="0" w:type="auto"/>
        <w:jc w:val="left"/>
        <w:tblInd w:w="27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631"/>
        <w:gridCol w:w="1172"/>
        <w:gridCol w:w="2520"/>
        <w:gridCol w:w="1860"/>
      </w:tblGrid>
      <w:tr>
        <w:tblPrEx>
          <w:tblW w:w="0" w:type="auto"/>
          <w:jc w:val="left"/>
          <w:tblInd w:w="27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130"/>
          <w:jc w:val="left"/>
        </w:trPr>
        <w:tc>
          <w:tcPr>
            <w:tcW w:w="4631" w:type="dxa"/>
          </w:tcPr>
          <w:p>
            <w:pPr>
              <w:pStyle w:val="TableParagraph"/>
              <w:spacing w:line="359" w:lineRule="exact"/>
              <w:ind w:left="50"/>
              <w:rPr>
                <w:sz w:val="31"/>
              </w:rPr>
            </w:pPr>
            <w:r>
              <w:rPr>
                <w:color w:val="0D0D0D"/>
                <w:sz w:val="31"/>
              </w:rPr>
              <w:t>试回答：</w:t>
            </w:r>
          </w:p>
          <w:p>
            <w:pPr>
              <w:pStyle w:val="TableParagraph"/>
              <w:spacing w:before="251"/>
              <w:ind w:left="50"/>
              <w:rPr>
                <w:sz w:val="31"/>
              </w:rPr>
            </w:pPr>
            <w:r>
              <w:rPr>
                <w:rFonts w:ascii="宋体" w:eastAsia="宋体" w:hAnsi="宋体" w:hint="eastAsia"/>
                <w:color w:val="0D0D0D"/>
                <w:sz w:val="31"/>
              </w:rPr>
              <w:t>⑴</w:t>
            </w:r>
            <w:r>
              <w:rPr>
                <w:color w:val="0D0D0D"/>
                <w:sz w:val="31"/>
              </w:rPr>
              <w:t>上述转化中属于分解反应的是</w:t>
            </w:r>
          </w:p>
        </w:tc>
        <w:tc>
          <w:tcPr>
            <w:tcW w:w="1172" w:type="dxa"/>
          </w:tcPr>
          <w:p>
            <w:pPr>
              <w:pStyle w:val="TableParagraph"/>
              <w:rPr>
                <w:rFonts w:ascii="Times New Roman"/>
                <w:sz w:val="30"/>
              </w:rPr>
            </w:pPr>
          </w:p>
        </w:tc>
        <w:tc>
          <w:tcPr>
            <w:tcW w:w="2520" w:type="dxa"/>
          </w:tcPr>
          <w:p>
            <w:pPr>
              <w:pStyle w:val="TableParagraph"/>
              <w:spacing w:before="8"/>
              <w:rPr>
                <w:sz w:val="47"/>
              </w:rPr>
            </w:pPr>
          </w:p>
          <w:p>
            <w:pPr>
              <w:pStyle w:val="TableParagraph"/>
              <w:ind w:left="551"/>
              <w:rPr>
                <w:sz w:val="31"/>
              </w:rPr>
            </w:pPr>
            <w:r>
              <w:rPr>
                <w:color w:val="0D0D0D"/>
                <w:w w:val="102"/>
                <w:sz w:val="31"/>
              </w:rPr>
              <w:t>（填序号</w:t>
            </w:r>
            <w:r>
              <w:rPr>
                <w:color w:val="0D0D0D"/>
                <w:spacing w:val="-166"/>
                <w:w w:val="102"/>
                <w:sz w:val="31"/>
              </w:rPr>
              <w:t>）</w:t>
            </w:r>
            <w:r>
              <w:rPr>
                <w:color w:val="0D0D0D"/>
                <w:w w:val="102"/>
                <w:sz w:val="31"/>
              </w:rPr>
              <w:t>；</w:t>
            </w:r>
          </w:p>
        </w:tc>
        <w:tc>
          <w:tcPr>
            <w:tcW w:w="1860" w:type="dxa"/>
          </w:tcPr>
          <w:p>
            <w:pPr>
              <w:pStyle w:val="TableParagraph"/>
              <w:rPr>
                <w:rFonts w:ascii="Times New Roman"/>
                <w:sz w:val="30"/>
              </w:rPr>
            </w:pPr>
          </w:p>
        </w:tc>
      </w:tr>
      <w:tr>
        <w:tblPrEx>
          <w:tblW w:w="0" w:type="auto"/>
          <w:jc w:val="left"/>
          <w:tblInd w:w="274" w:type="dxa"/>
          <w:tblLayout w:type="fixed"/>
          <w:tblCellMar>
            <w:top w:w="0" w:type="dxa"/>
            <w:left w:w="0" w:type="dxa"/>
            <w:bottom w:w="0" w:type="dxa"/>
            <w:right w:w="0" w:type="dxa"/>
          </w:tblCellMar>
          <w:tblLook w:val="01E0"/>
        </w:tblPrEx>
        <w:trPr>
          <w:trHeight w:val="648"/>
          <w:jc w:val="left"/>
        </w:trPr>
        <w:tc>
          <w:tcPr>
            <w:tcW w:w="4631" w:type="dxa"/>
          </w:tcPr>
          <w:p>
            <w:pPr>
              <w:pStyle w:val="TableParagraph"/>
              <w:spacing w:before="128"/>
              <w:ind w:left="50"/>
              <w:rPr>
                <w:sz w:val="31"/>
              </w:rPr>
            </w:pPr>
            <w:r>
              <w:rPr>
                <w:rFonts w:ascii="宋体" w:eastAsia="宋体" w:hAnsi="宋体" w:hint="eastAsia"/>
                <w:color w:val="0D0D0D"/>
                <w:sz w:val="31"/>
              </w:rPr>
              <w:t>⑵</w:t>
            </w:r>
            <w:r>
              <w:rPr>
                <w:color w:val="0D0D0D"/>
                <w:sz w:val="31"/>
              </w:rPr>
              <w:t>A、J、H 的化学式为A</w:t>
            </w:r>
          </w:p>
        </w:tc>
        <w:tc>
          <w:tcPr>
            <w:tcW w:w="1172" w:type="dxa"/>
          </w:tcPr>
          <w:p>
            <w:pPr>
              <w:pStyle w:val="TableParagraph"/>
              <w:spacing w:before="128"/>
              <w:ind w:left="146"/>
              <w:rPr>
                <w:sz w:val="31"/>
              </w:rPr>
            </w:pPr>
            <w:r>
              <w:rPr>
                <w:color w:val="0D0D0D"/>
                <w:sz w:val="31"/>
              </w:rPr>
              <w:t>、J</w:t>
            </w:r>
          </w:p>
        </w:tc>
        <w:tc>
          <w:tcPr>
            <w:tcW w:w="2520" w:type="dxa"/>
          </w:tcPr>
          <w:p>
            <w:pPr>
              <w:pStyle w:val="TableParagraph"/>
              <w:spacing w:before="128"/>
              <w:ind w:left="850" w:right="1165"/>
              <w:jc w:val="center"/>
              <w:rPr>
                <w:sz w:val="31"/>
              </w:rPr>
            </w:pPr>
            <w:r>
              <w:rPr>
                <w:color w:val="0D0D0D"/>
                <w:sz w:val="31"/>
              </w:rPr>
              <w:t>、H</w:t>
            </w:r>
          </w:p>
        </w:tc>
        <w:tc>
          <w:tcPr>
            <w:tcW w:w="1860" w:type="dxa"/>
          </w:tcPr>
          <w:p>
            <w:pPr>
              <w:pStyle w:val="TableParagraph"/>
              <w:spacing w:before="128"/>
              <w:ind w:left="235"/>
              <w:rPr>
                <w:sz w:val="31"/>
              </w:rPr>
            </w:pPr>
            <w:r>
              <w:rPr>
                <w:color w:val="0D0D0D"/>
                <w:w w:val="102"/>
                <w:sz w:val="31"/>
              </w:rPr>
              <w:t>；</w:t>
            </w:r>
          </w:p>
        </w:tc>
      </w:tr>
      <w:tr>
        <w:tblPrEx>
          <w:tblW w:w="0" w:type="auto"/>
          <w:jc w:val="left"/>
          <w:tblInd w:w="274" w:type="dxa"/>
          <w:tblLayout w:type="fixed"/>
          <w:tblCellMar>
            <w:top w:w="0" w:type="dxa"/>
            <w:left w:w="0" w:type="dxa"/>
            <w:bottom w:w="0" w:type="dxa"/>
            <w:right w:w="0" w:type="dxa"/>
          </w:tblCellMar>
          <w:tblLook w:val="01E0"/>
        </w:tblPrEx>
        <w:trPr>
          <w:trHeight w:val="647"/>
          <w:jc w:val="left"/>
        </w:trPr>
        <w:tc>
          <w:tcPr>
            <w:tcW w:w="4631" w:type="dxa"/>
          </w:tcPr>
          <w:p>
            <w:pPr>
              <w:pStyle w:val="TableParagraph"/>
              <w:spacing w:before="128"/>
              <w:ind w:left="50"/>
              <w:rPr>
                <w:sz w:val="31"/>
              </w:rPr>
            </w:pPr>
            <w:r>
              <w:rPr>
                <w:rFonts w:ascii="宋体" w:eastAsia="宋体" w:hAnsi="宋体" w:hint="eastAsia"/>
                <w:color w:val="0D0D0D"/>
                <w:sz w:val="31"/>
              </w:rPr>
              <w:t>⑶</w:t>
            </w:r>
            <w:r>
              <w:rPr>
                <w:color w:val="0D0D0D"/>
                <w:sz w:val="31"/>
              </w:rPr>
              <w:t>反应</w:t>
            </w:r>
            <w:r>
              <w:rPr>
                <w:rFonts w:ascii="宋体" w:eastAsia="宋体" w:hAnsi="宋体" w:hint="eastAsia"/>
                <w:color w:val="0D0D0D"/>
                <w:sz w:val="31"/>
              </w:rPr>
              <w:t>②</w:t>
            </w:r>
            <w:r>
              <w:rPr>
                <w:color w:val="0D0D0D"/>
                <w:sz w:val="31"/>
              </w:rPr>
              <w:t>的化学方程式为</w:t>
            </w:r>
          </w:p>
        </w:tc>
        <w:tc>
          <w:tcPr>
            <w:tcW w:w="1172" w:type="dxa"/>
          </w:tcPr>
          <w:p>
            <w:pPr>
              <w:pStyle w:val="TableParagraph"/>
              <w:rPr>
                <w:rFonts w:ascii="Times New Roman"/>
                <w:sz w:val="30"/>
              </w:rPr>
            </w:pPr>
          </w:p>
        </w:tc>
        <w:tc>
          <w:tcPr>
            <w:tcW w:w="2520" w:type="dxa"/>
          </w:tcPr>
          <w:p>
            <w:pPr>
              <w:pStyle w:val="TableParagraph"/>
              <w:rPr>
                <w:rFonts w:ascii="Times New Roman"/>
                <w:sz w:val="30"/>
              </w:rPr>
            </w:pPr>
          </w:p>
        </w:tc>
        <w:tc>
          <w:tcPr>
            <w:tcW w:w="1860" w:type="dxa"/>
          </w:tcPr>
          <w:p>
            <w:pPr>
              <w:pStyle w:val="TableParagraph"/>
              <w:spacing w:before="128"/>
              <w:ind w:right="46"/>
              <w:jc w:val="right"/>
              <w:rPr>
                <w:sz w:val="31"/>
              </w:rPr>
            </w:pPr>
            <w:r>
              <w:rPr>
                <w:color w:val="0D0D0D"/>
                <w:w w:val="102"/>
                <w:sz w:val="31"/>
              </w:rPr>
              <w:t>；</w:t>
            </w:r>
          </w:p>
        </w:tc>
      </w:tr>
      <w:tr>
        <w:tblPrEx>
          <w:tblW w:w="0" w:type="auto"/>
          <w:jc w:val="left"/>
          <w:tblInd w:w="274" w:type="dxa"/>
          <w:tblLayout w:type="fixed"/>
          <w:tblCellMar>
            <w:top w:w="0" w:type="dxa"/>
            <w:left w:w="0" w:type="dxa"/>
            <w:bottom w:w="0" w:type="dxa"/>
            <w:right w:w="0" w:type="dxa"/>
          </w:tblCellMar>
          <w:tblLook w:val="01E0"/>
        </w:tblPrEx>
        <w:trPr>
          <w:trHeight w:val="482"/>
          <w:jc w:val="left"/>
        </w:trPr>
        <w:tc>
          <w:tcPr>
            <w:tcW w:w="4631" w:type="dxa"/>
          </w:tcPr>
          <w:p>
            <w:pPr>
              <w:pStyle w:val="TableParagraph"/>
              <w:spacing w:before="128" w:line="335" w:lineRule="exact"/>
              <w:ind w:left="50"/>
              <w:rPr>
                <w:sz w:val="31"/>
              </w:rPr>
            </w:pPr>
            <w:r>
              <w:rPr>
                <w:color w:val="0D0D0D"/>
                <w:sz w:val="31"/>
              </w:rPr>
              <w:t>1、答案：</w:t>
            </w:r>
          </w:p>
        </w:tc>
        <w:tc>
          <w:tcPr>
            <w:tcW w:w="1172" w:type="dxa"/>
          </w:tcPr>
          <w:p>
            <w:pPr>
              <w:pStyle w:val="TableParagraph"/>
              <w:rPr>
                <w:rFonts w:ascii="Times New Roman"/>
                <w:sz w:val="30"/>
              </w:rPr>
            </w:pPr>
          </w:p>
        </w:tc>
        <w:tc>
          <w:tcPr>
            <w:tcW w:w="2520" w:type="dxa"/>
          </w:tcPr>
          <w:p>
            <w:pPr>
              <w:pStyle w:val="TableParagraph"/>
              <w:rPr>
                <w:rFonts w:ascii="Times New Roman"/>
                <w:sz w:val="30"/>
              </w:rPr>
            </w:pPr>
          </w:p>
        </w:tc>
        <w:tc>
          <w:tcPr>
            <w:tcW w:w="1860" w:type="dxa"/>
          </w:tcPr>
          <w:p>
            <w:pPr>
              <w:pStyle w:val="TableParagraph"/>
              <w:rPr>
                <w:rFonts w:ascii="Times New Roman"/>
                <w:sz w:val="30"/>
              </w:rPr>
            </w:pP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1"/>
        </w:rPr>
      </w:pPr>
    </w:p>
    <w:p>
      <w:pPr>
        <w:spacing w:after="0"/>
        <w:rPr>
          <w:sz w:val="21"/>
        </w:rPr>
        <w:sectPr>
          <w:pgSz w:w="17860" w:h="25260"/>
          <w:pgMar w:top="1040" w:right="1860" w:bottom="280" w:left="1880" w:header="708" w:footer="708"/>
          <w:pgNumType w:start="19"/>
          <w:cols w:space="708"/>
        </w:sectPr>
      </w:pPr>
    </w:p>
    <w:p>
      <w:pPr>
        <w:pStyle w:val="BodyText"/>
        <w:spacing w:before="62"/>
        <w:ind w:left="316"/>
      </w:pPr>
      <w:r>
        <w:rPr>
          <w:color w:val="0D0D0D"/>
        </w:rPr>
        <w:t>2、答案： (1)</w:t>
      </w:r>
    </w:p>
    <w:p>
      <w:pPr>
        <w:pStyle w:val="BodyText"/>
        <w:spacing w:before="1"/>
        <w:rPr>
          <w:sz w:val="33"/>
        </w:rPr>
      </w:pPr>
    </w:p>
    <w:p>
      <w:pPr>
        <w:pStyle w:val="BodyText"/>
        <w:ind w:left="316"/>
      </w:pPr>
      <w:r>
        <w:rPr>
          <w:color w:val="0D0D0D"/>
        </w:rPr>
        <w:t>(3) ①</w:t>
      </w:r>
    </w:p>
    <w:p>
      <w:pPr>
        <w:pStyle w:val="BodyText"/>
        <w:spacing w:before="62"/>
        <w:ind w:left="6"/>
      </w:pPr>
      <w:r>
        <w:br w:type="column"/>
      </w:r>
      <w:r>
        <w:rPr>
          <w:color w:val="0D0D0D"/>
        </w:rPr>
        <w:t>(2)酸+盐 金属+盐 (其他合理答案也可)</w:t>
      </w:r>
    </w:p>
    <w:p>
      <w:pPr>
        <w:pStyle w:val="BodyText"/>
        <w:spacing w:before="1"/>
        <w:rPr>
          <w:sz w:val="33"/>
        </w:rPr>
      </w:pPr>
    </w:p>
    <w:p>
      <w:pPr>
        <w:pStyle w:val="BodyText"/>
        <w:ind w:left="2660"/>
      </w:pPr>
      <w:r>
        <w:rPr>
          <w:color w:val="0D0D0D"/>
        </w:rPr>
        <w:t>②步骤Ⅰ和步骤Ⅴ</w:t>
      </w:r>
    </w:p>
    <w:p>
      <w:pPr>
        <w:spacing w:after="0"/>
        <w:sectPr>
          <w:type w:val="continuous"/>
          <w:pgSz w:w="17860" w:h="25260"/>
          <w:pgMar w:top="1040" w:right="1860" w:bottom="280" w:left="1880" w:header="708" w:footer="708"/>
          <w:pgNumType w:start="20"/>
          <w:cols w:num="2" w:space="708" w:equalWidth="0">
            <w:col w:w="6960" w:space="40"/>
            <w:col w:w="7120" w:space="0"/>
          </w:cols>
        </w:sectPr>
      </w:pPr>
    </w:p>
    <w:p>
      <w:pPr>
        <w:pStyle w:val="BodyText"/>
        <w:spacing w:before="5"/>
        <w:rPr>
          <w:sz w:val="18"/>
        </w:rPr>
      </w:pPr>
      <w:r>
        <w:pict>
          <v:group id="_x0000_s1065" style="width:893pt;height:1248pt;margin-top:0;margin-left:0;mso-position-horizontal-relative:page;mso-position-vertical-relative:page;position:absolute;z-index:-251633664" coordorigin="0,0" coordsize="17860,24960">
            <v:shape id="_x0000_s1066" type="#_x0000_t75" style="width:17860;height:24960;position:absolute" stroked="f">
              <v:imagedata r:id="rId4" o:title=""/>
            </v:shape>
            <v:shape id="_x0000_s1067" type="#_x0000_t75" style="width:10532;height:3758;left:3197;position:absolute;top:9899" stroked="f">
              <v:imagedata r:id="rId31" o:title=""/>
            </v:shape>
            <v:shape id="_x0000_s1068" type="#_x0000_t75" style="width:10332;height:3468;left:3297;position:absolute;top:10019" stroked="f">
              <v:imagedata r:id="rId32" o:title=""/>
            </v:shape>
            <v:shape id="_x0000_s1069" type="#_x0000_t75" style="width:11837;height:1216;left:2196;position:absolute;top:16969" stroked="f">
              <v:imagedata r:id="rId33" o:title=""/>
            </v:shape>
            <v:shape id="_x0000_s1070" type="#_x0000_t75" style="width:3849;height:316;left:4402;position:absolute;top:18502" stroked="f">
              <v:imagedata r:id="rId34" o:title=""/>
            </v:shape>
            <v:shape id="_x0000_s1071" type="#_x0000_t75" style="width:4457;height:338;left:3142;position:absolute;top:19299" stroked="f">
              <v:imagedata r:id="rId35" o:title=""/>
            </v:shape>
            <v:shape id="_x0000_s1072" type="#_x0000_t75" style="width:2520;height:563;left:8229;position:absolute;top:19075" stroked="f">
              <v:imagedata r:id="rId36" o:title=""/>
            </v:shape>
            <v:shape id="_x0000_s1073" type="#_x0000_t75" style="width:13840;height:2460;left:2020;position:absolute;top:19860" stroked="f">
              <v:imagedata r:id="rId37" o:title=""/>
            </v:shape>
            <v:shape id="_x0000_s1074" type="#_x0000_t75" style="width:848;height:727;left:9221;position:absolute;top:21459" stroked="f">
              <v:imagedata r:id="rId38" o:title=""/>
            </v:shape>
            <v:shape id="_x0000_s1075" type="#_x0000_t75" style="width:648;height:414;left:9321;position:absolute;top:21579" stroked="f">
              <v:imagedata r:id="rId39" o:title=""/>
            </v:shape>
            <v:shape id="_x0000_s1076" type="#_x0000_t75" style="width:3739;height:2819;left:2726;position:absolute;top:1854" stroked="f">
              <v:imagedata r:id="rId40" o:title=""/>
            </v:shape>
            <v:shape id="_x0000_s1077" type="#_x0000_t75" style="width:3539;height:2708;left:2826;position:absolute;top:1914" stroked="f">
              <v:imagedata r:id="rId41" o:title=""/>
            </v:shape>
            <v:shape id="_x0000_s1078" type="#_x0000_t75" style="width:3677;height:2818;left:8627;position:absolute;top:1846" stroked="f">
              <v:imagedata r:id="rId42" o:title=""/>
            </v:shape>
            <v:shape id="_x0000_s1079" type="#_x0000_t75" style="width:3477;height:2713;left:8727;position:absolute;top:1906" stroked="f">
              <v:imagedata r:id="rId43" o:title=""/>
            </v:shape>
            <v:shape id="_x0000_s1080" type="#_x0000_t75" style="width:13600;height:11800;left:2140;position:absolute;top:1840" stroked="f">
              <v:imagedata r:id="rId44" o:title=""/>
            </v:shape>
          </v:group>
        </w:pict>
      </w:r>
      <w:r>
        <w:drawing>
          <wp:anchor distT="0" distB="0" distL="0" distR="0" simplePos="0" relativeHeight="251683840" behindDoc="1" locked="0" layoutInCell="1" allowOverlap="1">
            <wp:simplePos x="0" y="0"/>
            <wp:positionH relativeFrom="page">
              <wp:posOffset>4191000</wp:posOffset>
            </wp:positionH>
            <wp:positionV relativeFrom="page">
              <wp:posOffset>9321800</wp:posOffset>
            </wp:positionV>
            <wp:extent cx="1228820" cy="38004"/>
            <wp:effectExtent l="0" t="0" r="0" b="0"/>
            <wp:wrapNone/>
            <wp:docPr id="15"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42.png"/>
                    <pic:cNvPicPr/>
                  </pic:nvPicPr>
                  <pic:blipFill>
                    <a:blip xmlns:r="http://schemas.openxmlformats.org/officeDocument/2006/relationships" r:embed="rId45" cstate="print"/>
                    <a:stretch>
                      <a:fillRect/>
                    </a:stretch>
                  </pic:blipFill>
                  <pic:spPr>
                    <a:xfrm>
                      <a:off x="0" y="0"/>
                      <a:ext cx="1228820" cy="38004"/>
                    </a:xfrm>
                    <a:prstGeom prst="rect">
                      <a:avLst/>
                    </a:prstGeom>
                  </pic:spPr>
                </pic:pic>
              </a:graphicData>
            </a:graphic>
          </wp:anchor>
        </w:drawing>
      </w:r>
      <w:r>
        <w:drawing>
          <wp:anchor distT="0" distB="0" distL="0" distR="0" simplePos="0" relativeHeight="251684864" behindDoc="1" locked="0" layoutInCell="1" allowOverlap="1">
            <wp:simplePos x="0" y="0"/>
            <wp:positionH relativeFrom="page">
              <wp:posOffset>3594100</wp:posOffset>
            </wp:positionH>
            <wp:positionV relativeFrom="page">
              <wp:posOffset>9728200</wp:posOffset>
            </wp:positionV>
            <wp:extent cx="722090" cy="38004"/>
            <wp:effectExtent l="0" t="0" r="0" b="0"/>
            <wp:wrapNone/>
            <wp:docPr id="17"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43.png"/>
                    <pic:cNvPicPr/>
                  </pic:nvPicPr>
                  <pic:blipFill>
                    <a:blip xmlns:r="http://schemas.openxmlformats.org/officeDocument/2006/relationships" r:embed="rId46" cstate="print"/>
                    <a:stretch>
                      <a:fillRect/>
                    </a:stretch>
                  </pic:blipFill>
                  <pic:spPr>
                    <a:xfrm>
                      <a:off x="0" y="0"/>
                      <a:ext cx="722090" cy="38004"/>
                    </a:xfrm>
                    <a:prstGeom prst="rect">
                      <a:avLst/>
                    </a:prstGeom>
                  </pic:spPr>
                </pic:pic>
              </a:graphicData>
            </a:graphic>
          </wp:anchor>
        </w:drawing>
      </w:r>
      <w:r>
        <w:drawing>
          <wp:anchor distT="0" distB="0" distL="0" distR="0" simplePos="0" relativeHeight="251685888" behindDoc="1" locked="0" layoutInCell="1" allowOverlap="1">
            <wp:simplePos x="0" y="0"/>
            <wp:positionH relativeFrom="page">
              <wp:posOffset>4686300</wp:posOffset>
            </wp:positionH>
            <wp:positionV relativeFrom="page">
              <wp:posOffset>9728200</wp:posOffset>
            </wp:positionV>
            <wp:extent cx="924782" cy="38004"/>
            <wp:effectExtent l="0" t="0" r="0" b="0"/>
            <wp:wrapNone/>
            <wp:docPr id="19"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44.png"/>
                    <pic:cNvPicPr/>
                  </pic:nvPicPr>
                  <pic:blipFill>
                    <a:blip xmlns:r="http://schemas.openxmlformats.org/officeDocument/2006/relationships" r:embed="rId47" cstate="print"/>
                    <a:stretch>
                      <a:fillRect/>
                    </a:stretch>
                  </pic:blipFill>
                  <pic:spPr>
                    <a:xfrm>
                      <a:off x="0" y="0"/>
                      <a:ext cx="924782" cy="38004"/>
                    </a:xfrm>
                    <a:prstGeom prst="rect">
                      <a:avLst/>
                    </a:prstGeom>
                  </pic:spPr>
                </pic:pic>
              </a:graphicData>
            </a:graphic>
          </wp:anchor>
        </w:drawing>
      </w:r>
      <w:r>
        <w:drawing>
          <wp:anchor distT="0" distB="0" distL="0" distR="0" simplePos="0" relativeHeight="251686912" behindDoc="1" locked="0" layoutInCell="1" allowOverlap="1">
            <wp:simplePos x="0" y="0"/>
            <wp:positionH relativeFrom="page">
              <wp:posOffset>5892800</wp:posOffset>
            </wp:positionH>
            <wp:positionV relativeFrom="page">
              <wp:posOffset>9728200</wp:posOffset>
            </wp:positionV>
            <wp:extent cx="924782" cy="38004"/>
            <wp:effectExtent l="0" t="0" r="0" b="0"/>
            <wp:wrapNone/>
            <wp:docPr id="21"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45.png"/>
                    <pic:cNvPicPr/>
                  </pic:nvPicPr>
                  <pic:blipFill>
                    <a:blip xmlns:r="http://schemas.openxmlformats.org/officeDocument/2006/relationships" r:embed="rId48" cstate="print"/>
                    <a:stretch>
                      <a:fillRect/>
                    </a:stretch>
                  </pic:blipFill>
                  <pic:spPr>
                    <a:xfrm>
                      <a:off x="0" y="0"/>
                      <a:ext cx="924782" cy="38004"/>
                    </a:xfrm>
                    <a:prstGeom prst="rect">
                      <a:avLst/>
                    </a:prstGeom>
                  </pic:spPr>
                </pic:pic>
              </a:graphicData>
            </a:graphic>
          </wp:anchor>
        </w:drawing>
      </w:r>
      <w:r>
        <w:drawing>
          <wp:anchor distT="0" distB="0" distL="0" distR="0" simplePos="0" relativeHeight="251687936" behindDoc="1" locked="0" layoutInCell="1" allowOverlap="1">
            <wp:simplePos x="0" y="0"/>
            <wp:positionH relativeFrom="page">
              <wp:posOffset>3594100</wp:posOffset>
            </wp:positionH>
            <wp:positionV relativeFrom="page">
              <wp:posOffset>10137775</wp:posOffset>
            </wp:positionV>
            <wp:extent cx="4015835" cy="38004"/>
            <wp:effectExtent l="0" t="0" r="0" b="0"/>
            <wp:wrapNone/>
            <wp:docPr id="23"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46.png"/>
                    <pic:cNvPicPr/>
                  </pic:nvPicPr>
                  <pic:blipFill>
                    <a:blip xmlns:r="http://schemas.openxmlformats.org/officeDocument/2006/relationships" r:embed="rId49" cstate="print"/>
                    <a:stretch>
                      <a:fillRect/>
                    </a:stretch>
                  </pic:blipFill>
                  <pic:spPr>
                    <a:xfrm>
                      <a:off x="0" y="0"/>
                      <a:ext cx="4015835" cy="38004"/>
                    </a:xfrm>
                    <a:prstGeom prst="rect">
                      <a:avLst/>
                    </a:prstGeom>
                  </pic:spPr>
                </pic:pic>
              </a:graphicData>
            </a:graphic>
          </wp:anchor>
        </w:drawing>
      </w:r>
    </w:p>
    <w:p>
      <w:pPr>
        <w:pStyle w:val="ListParagraph"/>
        <w:numPr>
          <w:ilvl w:val="0"/>
          <w:numId w:val="20"/>
        </w:numPr>
        <w:tabs>
          <w:tab w:val="left" w:pos="689"/>
          <w:tab w:val="left" w:pos="4316"/>
          <w:tab w:val="left" w:pos="8705"/>
        </w:tabs>
        <w:spacing w:before="62" w:after="0" w:line="312" w:lineRule="exact"/>
        <w:ind w:left="688" w:right="0" w:hanging="319"/>
        <w:jc w:val="left"/>
        <w:rPr>
          <w:sz w:val="31"/>
        </w:rPr>
      </w:pPr>
      <w:r>
        <w:rPr>
          <w:color w:val="0D0D0D"/>
          <w:sz w:val="31"/>
        </w:rPr>
        <w:t>答案</w:t>
      </w:r>
      <w:r>
        <w:rPr>
          <w:color w:val="0D0D0D"/>
          <w:spacing w:val="-3"/>
          <w:sz w:val="31"/>
        </w:rPr>
        <w:t>：Fe</w:t>
      </w:r>
      <w:r>
        <w:rPr>
          <w:color w:val="0D0D0D"/>
          <w:sz w:val="31"/>
        </w:rPr>
        <w:t>、Cu、</w:t>
      </w:r>
      <w:r>
        <w:rPr>
          <w:color w:val="0D0D0D"/>
          <w:spacing w:val="-4"/>
          <w:sz w:val="31"/>
        </w:rPr>
        <w:t>C</w:t>
      </w:r>
      <w:r>
        <w:rPr>
          <w:color w:val="0D0D0D"/>
          <w:sz w:val="31"/>
        </w:rPr>
        <w:t>、Mg</w:t>
        <w:tab/>
        <w:t>2Al+3FeCl</w:t>
      </w:r>
      <w:r>
        <w:rPr>
          <w:color w:val="0D0D0D"/>
          <w:spacing w:val="-70"/>
          <w:sz w:val="31"/>
        </w:rPr>
        <w:t xml:space="preserve"> </w:t>
      </w:r>
      <w:r>
        <w:rPr>
          <w:color w:val="0D0D0D"/>
          <w:sz w:val="31"/>
        </w:rPr>
        <w:t>=3Fe+2AlCl</w:t>
        <w:tab/>
        <w:t>CuO+H</w:t>
      </w:r>
      <w:r>
        <w:rPr>
          <w:color w:val="0D0D0D"/>
          <w:spacing w:val="-79"/>
          <w:sz w:val="31"/>
        </w:rPr>
        <w:t xml:space="preserve"> </w:t>
      </w:r>
      <w:r>
        <w:rPr>
          <w:color w:val="0D0D0D"/>
          <w:sz w:val="31"/>
        </w:rPr>
        <w:t>SO</w:t>
      </w:r>
      <w:r>
        <w:rPr>
          <w:color w:val="0D0D0D"/>
          <w:spacing w:val="-71"/>
          <w:sz w:val="31"/>
        </w:rPr>
        <w:t xml:space="preserve"> </w:t>
      </w:r>
      <w:r>
        <w:rPr>
          <w:color w:val="0D0D0D"/>
          <w:sz w:val="31"/>
        </w:rPr>
        <w:t>=CuSO</w:t>
      </w:r>
      <w:r>
        <w:rPr>
          <w:color w:val="0D0D0D"/>
          <w:spacing w:val="-79"/>
          <w:sz w:val="31"/>
        </w:rPr>
        <w:t xml:space="preserve"> </w:t>
      </w:r>
      <w:r>
        <w:rPr>
          <w:color w:val="0D0D0D"/>
          <w:sz w:val="31"/>
        </w:rPr>
        <w:t>+H</w:t>
      </w:r>
      <w:r>
        <w:rPr>
          <w:color w:val="0D0D0D"/>
          <w:spacing w:val="-75"/>
          <w:sz w:val="31"/>
        </w:rPr>
        <w:t xml:space="preserve"> </w:t>
      </w:r>
      <w:r>
        <w:rPr>
          <w:color w:val="0D0D0D"/>
          <w:sz w:val="31"/>
        </w:rPr>
        <w:t>O</w:t>
      </w:r>
    </w:p>
    <w:p>
      <w:pPr>
        <w:tabs>
          <w:tab w:val="left" w:pos="7387"/>
          <w:tab w:val="left" w:pos="9494"/>
          <w:tab w:val="left" w:pos="9890"/>
          <w:tab w:val="left" w:pos="10761"/>
          <w:tab w:val="left" w:pos="11157"/>
        </w:tabs>
        <w:spacing w:before="0" w:line="187" w:lineRule="exact"/>
        <w:ind w:left="5728" w:right="0" w:firstLine="0"/>
        <w:jc w:val="left"/>
        <w:rPr>
          <w:sz w:val="16"/>
        </w:rPr>
      </w:pPr>
      <w:r>
        <w:rPr>
          <w:color w:val="0D0D0D"/>
          <w:w w:val="105"/>
          <w:sz w:val="16"/>
        </w:rPr>
        <w:t>2</w:t>
        <w:tab/>
        <w:t>3</w:t>
        <w:tab/>
        <w:t>2</w:t>
        <w:tab/>
        <w:t>4</w:t>
        <w:tab/>
        <w:t>4</w:t>
        <w:tab/>
        <w:t>2</w:t>
      </w:r>
    </w:p>
    <w:p>
      <w:pPr>
        <w:pStyle w:val="ListParagraph"/>
        <w:numPr>
          <w:ilvl w:val="0"/>
          <w:numId w:val="20"/>
        </w:numPr>
        <w:tabs>
          <w:tab w:val="left" w:pos="689"/>
          <w:tab w:val="left" w:pos="4151"/>
          <w:tab w:val="left" w:pos="8248"/>
        </w:tabs>
        <w:spacing w:before="0" w:after="0" w:line="359" w:lineRule="exact"/>
        <w:ind w:left="688" w:right="0" w:hanging="319"/>
        <w:jc w:val="left"/>
        <w:rPr>
          <w:sz w:val="31"/>
        </w:rPr>
      </w:pPr>
      <w:r>
        <w:rPr>
          <w:color w:val="0D0D0D"/>
          <w:w w:val="102"/>
          <w:sz w:val="31"/>
        </w:rPr>
        <w:t>答案</w:t>
      </w:r>
      <w:r>
        <w:rPr>
          <w:color w:val="0D0D0D"/>
          <w:spacing w:val="-162"/>
          <w:w w:val="102"/>
          <w:sz w:val="31"/>
        </w:rPr>
        <w:t>：</w:t>
      </w:r>
      <w:r>
        <w:rPr>
          <w:color w:val="0D0D0D"/>
          <w:spacing w:val="-1"/>
          <w:w w:val="102"/>
          <w:sz w:val="31"/>
        </w:rPr>
        <w:t>（</w:t>
      </w:r>
      <w:r>
        <w:rPr>
          <w:color w:val="0D0D0D"/>
          <w:spacing w:val="-4"/>
          <w:w w:val="102"/>
          <w:sz w:val="31"/>
        </w:rPr>
        <w:t>1</w:t>
      </w:r>
      <w:r>
        <w:rPr>
          <w:color w:val="0D0D0D"/>
          <w:w w:val="102"/>
          <w:sz w:val="31"/>
        </w:rPr>
        <w:t>）二氧化碳</w:t>
      </w:r>
      <w:r>
        <w:rPr>
          <w:color w:val="0D0D0D"/>
          <w:sz w:val="31"/>
        </w:rPr>
        <w:tab/>
      </w:r>
      <w:r>
        <w:rPr>
          <w:color w:val="0D0D0D"/>
          <w:spacing w:val="-1"/>
          <w:w w:val="102"/>
          <w:sz w:val="31"/>
        </w:rPr>
        <w:t>（</w:t>
      </w:r>
      <w:r>
        <w:rPr>
          <w:color w:val="0D0D0D"/>
          <w:w w:val="102"/>
          <w:sz w:val="31"/>
        </w:rPr>
        <w:t>2）甲烷</w:t>
      </w:r>
      <w:r>
        <w:rPr>
          <w:color w:val="0D0D0D"/>
          <w:spacing w:val="-4"/>
          <w:sz w:val="31"/>
        </w:rPr>
        <w:t xml:space="preserve"> </w:t>
      </w:r>
      <w:r>
        <w:rPr>
          <w:color w:val="0D0D0D"/>
          <w:w w:val="102"/>
          <w:sz w:val="31"/>
        </w:rPr>
        <w:t>（</w:t>
      </w:r>
      <w:r>
        <w:rPr>
          <w:color w:val="0D0D0D"/>
          <w:spacing w:val="-4"/>
          <w:w w:val="102"/>
          <w:sz w:val="31"/>
        </w:rPr>
        <w:t>3</w:t>
      </w:r>
      <w:r>
        <w:rPr>
          <w:color w:val="0D0D0D"/>
          <w:w w:val="102"/>
          <w:sz w:val="31"/>
        </w:rPr>
        <w:t>）氮气</w:t>
      </w:r>
      <w:r>
        <w:rPr>
          <w:color w:val="0D0D0D"/>
          <w:sz w:val="31"/>
        </w:rPr>
        <w:tab/>
      </w:r>
      <w:r>
        <w:rPr>
          <w:color w:val="0D0D0D"/>
          <w:spacing w:val="-4"/>
          <w:w w:val="102"/>
          <w:sz w:val="31"/>
        </w:rPr>
        <w:t>（</w:t>
      </w:r>
      <w:r>
        <w:rPr>
          <w:color w:val="0D0D0D"/>
          <w:w w:val="102"/>
          <w:sz w:val="31"/>
        </w:rPr>
        <w:t>4）甲烷和氮气</w:t>
      </w:r>
    </w:p>
    <w:p>
      <w:pPr>
        <w:pStyle w:val="ListParagraph"/>
        <w:numPr>
          <w:ilvl w:val="0"/>
          <w:numId w:val="20"/>
        </w:numPr>
        <w:tabs>
          <w:tab w:val="left" w:pos="635"/>
          <w:tab w:val="left" w:pos="2685"/>
          <w:tab w:val="left" w:pos="3812"/>
          <w:tab w:val="left" w:pos="6102"/>
          <w:tab w:val="left" w:pos="9184"/>
          <w:tab w:val="left" w:pos="12018"/>
        </w:tabs>
        <w:spacing w:before="71" w:after="0" w:line="312" w:lineRule="exact"/>
        <w:ind w:left="634" w:right="0" w:hanging="319"/>
        <w:jc w:val="left"/>
        <w:rPr>
          <w:sz w:val="31"/>
        </w:rPr>
      </w:pPr>
      <w:r>
        <w:rPr>
          <w:color w:val="0D0D0D"/>
          <w:w w:val="102"/>
          <w:sz w:val="31"/>
        </w:rPr>
        <w:t>答案</w:t>
      </w:r>
      <w:r>
        <w:rPr>
          <w:color w:val="0D0D0D"/>
          <w:spacing w:val="-163"/>
          <w:w w:val="102"/>
          <w:sz w:val="31"/>
        </w:rPr>
        <w:t>：</w:t>
      </w:r>
      <w:r>
        <w:rPr>
          <w:color w:val="0D0D0D"/>
          <w:w w:val="102"/>
          <w:sz w:val="31"/>
        </w:rPr>
        <w:t>（</w:t>
      </w:r>
      <w:r>
        <w:rPr>
          <w:color w:val="0D0D0D"/>
          <w:spacing w:val="-4"/>
          <w:w w:val="102"/>
          <w:sz w:val="31"/>
        </w:rPr>
        <w:t>1</w:t>
      </w:r>
      <w:r>
        <w:rPr>
          <w:color w:val="0D0D0D"/>
          <w:w w:val="102"/>
          <w:sz w:val="31"/>
        </w:rPr>
        <w:t>）C</w:t>
      </w:r>
      <w:r>
        <w:rPr>
          <w:color w:val="0D0D0D"/>
          <w:sz w:val="31"/>
        </w:rPr>
        <w:tab/>
      </w:r>
      <w:r>
        <w:rPr>
          <w:color w:val="0D0D0D"/>
          <w:w w:val="102"/>
          <w:sz w:val="31"/>
        </w:rPr>
        <w:t>CaC</w:t>
      </w:r>
      <w:r>
        <w:rPr>
          <w:color w:val="0D0D0D"/>
          <w:sz w:val="31"/>
        </w:rPr>
        <w:tab/>
      </w:r>
      <w:r>
        <w:rPr>
          <w:color w:val="0D0D0D"/>
          <w:w w:val="102"/>
          <w:sz w:val="31"/>
        </w:rPr>
        <w:t>（2）C</w:t>
      </w:r>
      <w:r>
        <w:rPr>
          <w:color w:val="0D0D0D"/>
          <w:spacing w:val="-4"/>
          <w:w w:val="102"/>
          <w:sz w:val="31"/>
        </w:rPr>
        <w:t>a</w:t>
      </w:r>
      <w:r>
        <w:rPr>
          <w:color w:val="0D0D0D"/>
          <w:w w:val="102"/>
          <w:sz w:val="31"/>
        </w:rPr>
        <w:t>（O</w:t>
      </w:r>
      <w:r>
        <w:rPr>
          <w:color w:val="0D0D0D"/>
          <w:spacing w:val="-4"/>
          <w:w w:val="102"/>
          <w:sz w:val="31"/>
        </w:rPr>
        <w:t>H</w:t>
      </w:r>
      <w:r>
        <w:rPr>
          <w:color w:val="0D0D0D"/>
          <w:w w:val="102"/>
          <w:sz w:val="31"/>
        </w:rPr>
        <w:t>）</w:t>
      </w:r>
      <w:r>
        <w:rPr>
          <w:color w:val="0D0D0D"/>
          <w:sz w:val="31"/>
        </w:rPr>
        <w:tab/>
      </w:r>
      <w:r>
        <w:rPr>
          <w:color w:val="0D0D0D"/>
          <w:w w:val="102"/>
          <w:sz w:val="31"/>
        </w:rPr>
        <w:t>+</w:t>
      </w:r>
      <w:r>
        <w:rPr>
          <w:color w:val="0D0D0D"/>
          <w:spacing w:val="3"/>
          <w:sz w:val="31"/>
        </w:rPr>
        <w:t xml:space="preserve"> </w:t>
      </w:r>
      <w:r>
        <w:rPr>
          <w:color w:val="0D0D0D"/>
          <w:w w:val="102"/>
          <w:sz w:val="31"/>
        </w:rPr>
        <w:t>CO</w:t>
      </w:r>
      <w:r>
        <w:rPr>
          <w:color w:val="0D0D0D"/>
          <w:spacing w:val="-76"/>
          <w:sz w:val="31"/>
        </w:rPr>
        <w:t xml:space="preserve"> </w:t>
      </w:r>
      <w:r>
        <w:rPr>
          <w:color w:val="0D0D0D"/>
          <w:w w:val="102"/>
          <w:sz w:val="31"/>
        </w:rPr>
        <w:t>=</w:t>
      </w:r>
      <w:r>
        <w:rPr>
          <w:color w:val="0D0D0D"/>
          <w:spacing w:val="3"/>
          <w:sz w:val="31"/>
        </w:rPr>
        <w:t xml:space="preserve"> </w:t>
      </w:r>
      <w:r>
        <w:rPr>
          <w:color w:val="0D0D0D"/>
          <w:w w:val="102"/>
          <w:sz w:val="31"/>
        </w:rPr>
        <w:t>CaCO</w:t>
      </w:r>
      <w:r>
        <w:rPr>
          <w:color w:val="0D0D0D"/>
          <w:spacing w:val="-79"/>
          <w:sz w:val="31"/>
        </w:rPr>
        <w:t xml:space="preserve"> </w:t>
      </w:r>
      <w:r>
        <w:rPr>
          <w:rFonts w:ascii="Times New Roman" w:eastAsia="Times New Roman" w:hAnsi="Times New Roman"/>
          <w:color w:val="0D0D0D"/>
          <w:spacing w:val="-8"/>
          <w:w w:val="102"/>
          <w:sz w:val="31"/>
        </w:rPr>
        <w:t>↓</w:t>
      </w:r>
      <w:r>
        <w:rPr>
          <w:color w:val="0D0D0D"/>
          <w:w w:val="102"/>
          <w:sz w:val="31"/>
        </w:rPr>
        <w:t>+</w:t>
      </w:r>
      <w:r>
        <w:rPr>
          <w:color w:val="0D0D0D"/>
          <w:spacing w:val="3"/>
          <w:sz w:val="31"/>
        </w:rPr>
        <w:t xml:space="preserve"> </w:t>
      </w:r>
      <w:r>
        <w:rPr>
          <w:color w:val="0D0D0D"/>
          <w:w w:val="102"/>
          <w:sz w:val="31"/>
        </w:rPr>
        <w:t>H</w:t>
      </w:r>
      <w:r>
        <w:rPr>
          <w:color w:val="0D0D0D"/>
          <w:spacing w:val="-73"/>
          <w:sz w:val="31"/>
        </w:rPr>
        <w:t xml:space="preserve"> </w:t>
      </w:r>
      <w:r>
        <w:rPr>
          <w:color w:val="0D0D0D"/>
          <w:w w:val="102"/>
          <w:sz w:val="31"/>
        </w:rPr>
        <w:t>O</w:t>
      </w:r>
      <w:r>
        <w:rPr>
          <w:color w:val="0D0D0D"/>
          <w:sz w:val="31"/>
        </w:rPr>
        <w:tab/>
      </w:r>
      <w:r>
        <w:rPr>
          <w:color w:val="0D0D0D"/>
          <w:w w:val="102"/>
          <w:sz w:val="31"/>
        </w:rPr>
        <w:t>（</w:t>
      </w:r>
      <w:r>
        <w:rPr>
          <w:color w:val="0D0D0D"/>
          <w:spacing w:val="-4"/>
          <w:w w:val="102"/>
          <w:sz w:val="31"/>
        </w:rPr>
        <w:t>3</w:t>
      </w:r>
      <w:r>
        <w:rPr>
          <w:color w:val="0D0D0D"/>
          <w:w w:val="102"/>
          <w:sz w:val="31"/>
        </w:rPr>
        <w:t>）</w:t>
      </w:r>
      <w:r>
        <w:rPr>
          <w:color w:val="0D0D0D"/>
          <w:spacing w:val="75"/>
          <w:w w:val="102"/>
          <w:sz w:val="31"/>
        </w:rPr>
        <w:t>浓</w:t>
      </w:r>
      <w:r>
        <w:rPr>
          <w:color w:val="0D0D0D"/>
          <w:w w:val="102"/>
          <w:sz w:val="31"/>
        </w:rPr>
        <w:t>NaOH</w:t>
      </w:r>
      <w:r>
        <w:rPr>
          <w:color w:val="0D0D0D"/>
          <w:spacing w:val="-83"/>
          <w:sz w:val="31"/>
        </w:rPr>
        <w:t xml:space="preserve"> </w:t>
      </w:r>
      <w:r>
        <w:rPr>
          <w:color w:val="0D0D0D"/>
          <w:w w:val="102"/>
          <w:sz w:val="31"/>
        </w:rPr>
        <w:t>溶液</w:t>
      </w:r>
      <w:r>
        <w:rPr>
          <w:color w:val="0D0D0D"/>
          <w:sz w:val="31"/>
        </w:rPr>
        <w:tab/>
      </w:r>
      <w:r>
        <w:rPr>
          <w:color w:val="0D0D0D"/>
          <w:w w:val="102"/>
          <w:sz w:val="31"/>
        </w:rPr>
        <w:t>稀</w:t>
      </w:r>
      <w:r>
        <w:rPr>
          <w:color w:val="0D0D0D"/>
          <w:spacing w:val="-76"/>
          <w:sz w:val="31"/>
        </w:rPr>
        <w:t xml:space="preserve"> </w:t>
      </w:r>
      <w:r>
        <w:rPr>
          <w:color w:val="0D0D0D"/>
          <w:w w:val="102"/>
          <w:sz w:val="31"/>
        </w:rPr>
        <w:t>H</w:t>
      </w:r>
      <w:r>
        <w:rPr>
          <w:color w:val="0D0D0D"/>
          <w:spacing w:val="-76"/>
          <w:sz w:val="31"/>
        </w:rPr>
        <w:t xml:space="preserve"> </w:t>
      </w:r>
      <w:r>
        <w:rPr>
          <w:color w:val="0D0D0D"/>
          <w:w w:val="102"/>
          <w:sz w:val="31"/>
        </w:rPr>
        <w:t>SO</w:t>
      </w:r>
    </w:p>
    <w:p>
      <w:pPr>
        <w:tabs>
          <w:tab w:val="left" w:pos="5865"/>
          <w:tab w:val="left" w:pos="6732"/>
          <w:tab w:val="left" w:pos="7759"/>
          <w:tab w:val="left" w:pos="8468"/>
          <w:tab w:val="left" w:pos="12573"/>
          <w:tab w:val="left" w:pos="12969"/>
        </w:tabs>
        <w:spacing w:before="0" w:line="187" w:lineRule="exact"/>
        <w:ind w:left="3153" w:right="0" w:firstLine="0"/>
        <w:jc w:val="left"/>
        <w:rPr>
          <w:sz w:val="16"/>
        </w:rPr>
      </w:pPr>
      <w:r>
        <w:rPr>
          <w:color w:val="0D0D0D"/>
          <w:w w:val="105"/>
          <w:sz w:val="16"/>
        </w:rPr>
        <w:t>2</w:t>
        <w:tab/>
        <w:t>2</w:t>
        <w:tab/>
        <w:t>2</w:t>
        <w:tab/>
        <w:t>3</w:t>
        <w:tab/>
        <w:t>2</w:t>
        <w:tab/>
        <w:t>2</w:t>
        <w:tab/>
        <w:t>4</w:t>
      </w:r>
    </w:p>
    <w:p>
      <w:pPr>
        <w:pStyle w:val="BodyText"/>
        <w:spacing w:before="8"/>
        <w:rPr>
          <w:sz w:val="16"/>
        </w:rPr>
      </w:pPr>
    </w:p>
    <w:p>
      <w:pPr>
        <w:pStyle w:val="ListParagraph"/>
        <w:numPr>
          <w:ilvl w:val="0"/>
          <w:numId w:val="20"/>
        </w:numPr>
        <w:tabs>
          <w:tab w:val="left" w:pos="635"/>
          <w:tab w:val="left" w:pos="3153"/>
          <w:tab w:val="left" w:pos="4360"/>
          <w:tab w:val="left" w:pos="5152"/>
          <w:tab w:val="left" w:pos="6574"/>
          <w:tab w:val="left" w:pos="8090"/>
        </w:tabs>
        <w:spacing w:before="72" w:after="0" w:line="346" w:lineRule="exact"/>
        <w:ind w:left="634" w:right="0" w:hanging="319"/>
        <w:jc w:val="left"/>
        <w:rPr>
          <w:rFonts w:ascii="Times New Roman" w:eastAsia="Times New Roman" w:hAnsi="Times New Roman"/>
          <w:sz w:val="31"/>
        </w:rPr>
      </w:pPr>
      <w:r>
        <w:rPr>
          <w:color w:val="0D0D0D"/>
          <w:sz w:val="31"/>
        </w:rPr>
        <w:t>答案：</w:t>
      </w:r>
      <w:r>
        <w:rPr>
          <w:rFonts w:ascii="宋体" w:eastAsia="宋体" w:hAnsi="宋体" w:hint="eastAsia"/>
          <w:color w:val="0D0D0D"/>
          <w:sz w:val="31"/>
        </w:rPr>
        <w:t>⑴①</w:t>
      </w:r>
      <w:r>
        <w:rPr>
          <w:rFonts w:ascii="宋体" w:eastAsia="宋体" w:hAnsi="宋体" w:hint="eastAsia"/>
          <w:color w:val="0D0D0D"/>
          <w:spacing w:val="31"/>
          <w:sz w:val="31"/>
        </w:rPr>
        <w:t xml:space="preserve"> </w:t>
      </w:r>
      <w:r>
        <w:rPr>
          <w:rFonts w:ascii="宋体" w:eastAsia="宋体" w:hAnsi="宋体" w:hint="eastAsia"/>
          <w:color w:val="0D0D0D"/>
          <w:sz w:val="31"/>
        </w:rPr>
        <w:t>②</w:t>
        <w:tab/>
        <w:t>⑵</w:t>
      </w:r>
      <w:r>
        <w:rPr>
          <w:color w:val="0D0D0D"/>
          <w:sz w:val="31"/>
        </w:rPr>
        <w:t>H</w:t>
      </w:r>
      <w:r>
        <w:rPr>
          <w:color w:val="0D0D0D"/>
          <w:spacing w:val="-72"/>
          <w:sz w:val="31"/>
        </w:rPr>
        <w:t xml:space="preserve"> </w:t>
      </w:r>
      <w:r>
        <w:rPr>
          <w:color w:val="0D0D0D"/>
          <w:sz w:val="31"/>
        </w:rPr>
        <w:t>O</w:t>
        <w:tab/>
        <w:t>MgO</w:t>
        <w:tab/>
        <w:t>Mg</w:t>
      </w:r>
      <w:r>
        <w:rPr>
          <w:color w:val="0D0D0D"/>
          <w:spacing w:val="-73"/>
          <w:sz w:val="31"/>
        </w:rPr>
        <w:t xml:space="preserve"> </w:t>
      </w:r>
      <w:r>
        <w:rPr>
          <w:color w:val="0D0D0D"/>
          <w:sz w:val="31"/>
        </w:rPr>
        <w:t>N</w:t>
        <w:tab/>
      </w:r>
      <w:r>
        <w:rPr>
          <w:rFonts w:ascii="宋体" w:eastAsia="宋体" w:hAnsi="宋体" w:hint="eastAsia"/>
          <w:color w:val="0D0D0D"/>
          <w:sz w:val="31"/>
        </w:rPr>
        <w:t>⑶</w:t>
      </w:r>
      <w:r>
        <w:rPr>
          <w:color w:val="0D0D0D"/>
          <w:sz w:val="31"/>
        </w:rPr>
        <w:t>2H</w:t>
      </w:r>
      <w:r>
        <w:rPr>
          <w:color w:val="0D0D0D"/>
          <w:spacing w:val="-70"/>
          <w:sz w:val="31"/>
        </w:rPr>
        <w:t xml:space="preserve"> </w:t>
      </w:r>
      <w:r>
        <w:rPr>
          <w:color w:val="0D0D0D"/>
          <w:sz w:val="31"/>
        </w:rPr>
        <w:t>O</w:t>
        <w:tab/>
        <w:t>2H</w:t>
      </w:r>
      <w:r>
        <w:rPr>
          <w:color w:val="0D0D0D"/>
          <w:spacing w:val="-71"/>
          <w:sz w:val="31"/>
        </w:rPr>
        <w:t xml:space="preserve"> </w:t>
      </w:r>
      <w:r>
        <w:rPr>
          <w:rFonts w:ascii="Times New Roman" w:eastAsia="Times New Roman" w:hAnsi="Times New Roman"/>
          <w:color w:val="0D0D0D"/>
          <w:spacing w:val="-3"/>
          <w:sz w:val="31"/>
        </w:rPr>
        <w:t>↑</w:t>
      </w:r>
      <w:r>
        <w:rPr>
          <w:color w:val="0D0D0D"/>
          <w:spacing w:val="-3"/>
          <w:sz w:val="31"/>
        </w:rPr>
        <w:t>+O</w:t>
      </w:r>
      <w:r>
        <w:rPr>
          <w:color w:val="0D0D0D"/>
          <w:spacing w:val="-69"/>
          <w:sz w:val="31"/>
        </w:rPr>
        <w:t xml:space="preserve"> </w:t>
      </w:r>
      <w:r>
        <w:rPr>
          <w:rFonts w:ascii="Times New Roman" w:eastAsia="Times New Roman" w:hAnsi="Times New Roman"/>
          <w:color w:val="0D0D0D"/>
          <w:sz w:val="31"/>
        </w:rPr>
        <w:t>↑</w:t>
      </w:r>
    </w:p>
    <w:p>
      <w:pPr>
        <w:tabs>
          <w:tab w:val="left" w:pos="5465"/>
          <w:tab w:val="left" w:pos="7204"/>
          <w:tab w:val="left" w:pos="8407"/>
          <w:tab w:val="left" w:pos="8958"/>
        </w:tabs>
        <w:spacing w:before="0" w:line="154" w:lineRule="exact"/>
        <w:ind w:left="3628" w:right="0" w:firstLine="0"/>
        <w:jc w:val="left"/>
        <w:rPr>
          <w:sz w:val="16"/>
        </w:rPr>
      </w:pPr>
      <w:r>
        <w:rPr>
          <w:color w:val="0D0D0D"/>
          <w:w w:val="105"/>
          <w:sz w:val="16"/>
        </w:rPr>
        <w:t>2</w:t>
      </w:r>
      <w:r>
        <w:rPr>
          <w:color w:val="0D0D0D"/>
          <w:spacing w:val="69"/>
          <w:w w:val="105"/>
          <w:sz w:val="16"/>
        </w:rPr>
        <w:t xml:space="preserve"> </w:t>
      </w:r>
      <w:r>
        <w:rPr>
          <w:color w:val="0D0D0D"/>
          <w:w w:val="105"/>
          <w:sz w:val="16"/>
        </w:rPr>
        <w:t>2</w:t>
        <w:tab/>
        <w:t>3</w:t>
      </w:r>
      <w:r>
        <w:rPr>
          <w:color w:val="0D0D0D"/>
          <w:spacing w:val="69"/>
          <w:w w:val="105"/>
          <w:sz w:val="16"/>
        </w:rPr>
        <w:t xml:space="preserve"> </w:t>
      </w:r>
      <w:r>
        <w:rPr>
          <w:color w:val="0D0D0D"/>
          <w:w w:val="105"/>
          <w:sz w:val="16"/>
        </w:rPr>
        <w:t>2</w:t>
        <w:tab/>
        <w:t>2</w:t>
        <w:tab/>
        <w:t>2</w:t>
        <w:tab/>
        <w:t>2</w:t>
      </w:r>
    </w:p>
    <w:p>
      <w:pPr>
        <w:pStyle w:val="BodyText"/>
        <w:rPr>
          <w:sz w:val="20"/>
        </w:rPr>
      </w:pPr>
    </w:p>
    <w:p>
      <w:pPr>
        <w:pStyle w:val="BodyText"/>
        <w:rPr>
          <w:sz w:val="20"/>
        </w:rPr>
      </w:pPr>
    </w:p>
    <w:p>
      <w:pPr>
        <w:pStyle w:val="BodyText"/>
        <w:rPr>
          <w:sz w:val="20"/>
        </w:rPr>
      </w:pPr>
    </w:p>
    <w:p>
      <w:pPr>
        <w:pStyle w:val="BodyText"/>
        <w:spacing w:before="12"/>
        <w:rPr>
          <w:sz w:val="22"/>
        </w:rPr>
      </w:pPr>
    </w:p>
    <w:p>
      <w:pPr>
        <w:spacing w:before="101"/>
        <w:ind w:left="137" w:right="144" w:firstLine="0"/>
        <w:jc w:val="center"/>
        <w:rPr>
          <w:rFonts w:ascii="Arial" w:eastAsia="Arial"/>
          <w:sz w:val="15"/>
        </w:rPr>
      </w:pPr>
      <w:r>
        <w:rPr>
          <w:rFonts w:ascii="Arial" w:eastAsia="Arial"/>
          <w:color w:val="BDBDBD"/>
          <w:sz w:val="15"/>
        </w:rPr>
        <w:t>-</w:t>
      </w:r>
      <w:r>
        <w:rPr>
          <w:rFonts w:ascii="宋体" w:eastAsia="宋体" w:hint="eastAsia"/>
          <w:color w:val="BDBDBD"/>
          <w:sz w:val="15"/>
        </w:rPr>
        <w:t>可编辑修改</w:t>
      </w:r>
      <w:r>
        <w:rPr>
          <w:rFonts w:ascii="Arial" w:eastAsia="Arial"/>
          <w:color w:val="BDBDBD"/>
          <w:sz w:val="15"/>
        </w:rPr>
        <w:t>-</w:t>
      </w:r>
    </w:p>
    <w:p>
      <w:pPr>
        <w:spacing w:after="0"/>
        <w:jc w:val="center"/>
        <w:rPr>
          <w:rFonts w:ascii="Arial" w:eastAsia="Arial"/>
          <w:sz w:val="15"/>
        </w:rPr>
        <w:sectPr>
          <w:type w:val="continuous"/>
          <w:pgSz w:w="17860" w:h="25260"/>
          <w:pgMar w:top="1040" w:right="1860" w:bottom="280" w:left="1880" w:header="708" w:footer="708"/>
          <w:pgNumType w:start="21"/>
          <w:cols w:space="708"/>
        </w:sectPr>
      </w:pPr>
    </w:p>
    <w:p>
      <w:pPr>
        <w:spacing w:before="54"/>
        <w:ind w:left="0" w:right="11" w:firstLine="0"/>
        <w:jc w:val="center"/>
        <w:rPr>
          <w:rFonts w:ascii="宋体" w:eastAsia="宋体" w:hint="eastAsia"/>
          <w:sz w:val="19"/>
        </w:rPr>
      </w:pPr>
      <w:r>
        <w:pict>
          <v:group id="_x0000_s1081" style="width:893pt;height:1248pt;margin-top:0;margin-left:0;mso-position-horizontal-relative:page;mso-position-vertical-relative:page;position:absolute;z-index:-251627520" coordorigin="0,0" coordsize="17860,24960">
            <v:shape id="_x0000_s1082" type="#_x0000_t75" style="width:17860;height:24960;position:absolute" stroked="f">
              <v:imagedata r:id="rId4" o:title=""/>
            </v:shape>
            <v:shape id="_x0000_s1083" type="#_x0000_t75" style="width:11471;height:3057;left:3196;position:absolute;top:3984" stroked="f">
              <v:imagedata r:id="rId50" o:title=""/>
            </v:shape>
            <v:shape id="_x0000_s1084" type="#_x0000_t75" style="width:4920;height:60;left:3140;position:absolute;top:11940" stroked="f">
              <v:imagedata r:id="rId51" o:title=""/>
            </v:shape>
            <v:shape id="_x0000_s1085" type="#_x0000_t75" style="width:5240;height:60;left:8640;position:absolute;top:11940" stroked="f">
              <v:imagedata r:id="rId52" o:title=""/>
            </v:shape>
            <v:shape id="_x0000_s1086" type="#_x0000_t75" style="width:8060;height:60;left:4400;position:absolute;top:12480" stroked="f">
              <v:imagedata r:id="rId53" o:title=""/>
            </v:shape>
            <v:shape id="_x0000_s1087" type="#_x0000_t75" style="width:2100;height:60;left:6360;position:absolute;top:13020" stroked="f">
              <v:imagedata r:id="rId54" o:title=""/>
            </v:shape>
            <v:shape id="_x0000_s1088" type="#_x0000_t75" style="width:5860;height:60;left:4080;position:absolute;top:13560" stroked="f">
              <v:imagedata r:id="rId55" o:title=""/>
            </v:shape>
            <v:shape id="_x0000_s1089" type="#_x0000_t75" style="width:5240;height:60;left:2820;position:absolute;top:14640" stroked="f">
              <v:imagedata r:id="rId56" o:title=""/>
            </v:shape>
            <v:shape id="_x0000_s1090" type="#_x0000_t75" style="width:1780;height:60;left:3760;position:absolute;top:19420" stroked="f">
              <v:imagedata r:id="rId57" o:title=""/>
            </v:shape>
            <v:shape id="_x0000_s1091" type="#_x0000_t75" style="width:1760;height:60;left:8020;position:absolute;top:19420" stroked="f">
              <v:imagedata r:id="rId58" o:title=""/>
            </v:shape>
            <v:shape id="_x0000_s1092" type="#_x0000_t75" style="width:2380;height:60;left:6160;position:absolute;top:20120" stroked="f">
              <v:imagedata r:id="rId59" o:title=""/>
            </v:shape>
            <v:shape id="_x0000_s1093" type="#_x0000_t75" style="width:5060;height:60;left:3480;position:absolute;top:20820" stroked="f">
              <v:imagedata r:id="rId60" o:title=""/>
            </v:shape>
            <v:shape id="_x0000_s1094" type="#_x0000_t75" style="width:5240;height:60;left:9140;position:absolute;top:20820" stroked="f">
              <v:imagedata r:id="rId61" o:title=""/>
            </v:shape>
            <v:shape id="_x0000_s1095" type="#_x0000_t75" style="width:840;height:180;left:6540;position:absolute;top:21388" stroked="f">
              <v:imagedata r:id="rId62" o:title=""/>
            </v:shape>
            <v:shape id="_x0000_s1096" type="#_x0000_t75" style="width:10857;height:2077;left:3040;position:absolute;top:16224" stroked="f">
              <v:imagedata r:id="rId63" o:title=""/>
            </v:shape>
            <v:shape id="_x0000_s1097" type="#_x0000_t75" style="width:3340;height:60;left:10640;position:absolute;top:22240" stroked="f">
              <v:imagedata r:id="rId64" o:title=""/>
            </v:shape>
          </v:group>
        </w:pict>
      </w:r>
      <w:r>
        <w:rPr>
          <w:rFonts w:ascii="宋体" w:eastAsia="宋体" w:hint="eastAsia"/>
          <w:color w:val="D7D7D7"/>
          <w:w w:val="102"/>
          <w:sz w:val="19"/>
        </w:rPr>
        <w:t>。</w:t>
      </w:r>
    </w:p>
    <w:p>
      <w:pPr>
        <w:pStyle w:val="BodyText"/>
        <w:rPr>
          <w:rFonts w:ascii="宋体"/>
          <w:sz w:val="18"/>
        </w:rPr>
      </w:pPr>
    </w:p>
    <w:p>
      <w:pPr>
        <w:pStyle w:val="BodyText"/>
        <w:rPr>
          <w:rFonts w:ascii="宋体"/>
          <w:sz w:val="18"/>
        </w:rPr>
      </w:pPr>
    </w:p>
    <w:p>
      <w:pPr>
        <w:pStyle w:val="BodyText"/>
        <w:spacing w:before="12"/>
        <w:rPr>
          <w:rFonts w:ascii="宋体"/>
          <w:sz w:val="22"/>
        </w:rPr>
      </w:pPr>
    </w:p>
    <w:p>
      <w:pPr>
        <w:spacing w:before="0"/>
        <w:ind w:left="174" w:right="1807" w:firstLine="0"/>
        <w:jc w:val="center"/>
        <w:rPr>
          <w:sz w:val="29"/>
        </w:rPr>
      </w:pPr>
      <w:r>
        <w:rPr>
          <w:color w:val="0D0D0D"/>
          <w:sz w:val="29"/>
        </w:rPr>
        <w:t>工业生产、生活应用类</w:t>
      </w:r>
    </w:p>
    <w:p>
      <w:pPr>
        <w:pStyle w:val="BodyText"/>
        <w:spacing w:before="3"/>
        <w:rPr>
          <w:sz w:val="36"/>
        </w:rPr>
      </w:pPr>
    </w:p>
    <w:p>
      <w:pPr>
        <w:pStyle w:val="BodyText"/>
        <w:spacing w:line="326" w:lineRule="auto"/>
        <w:ind w:left="316" w:right="320"/>
      </w:pPr>
      <w:r>
        <w:rPr>
          <w:color w:val="0D0D0D"/>
          <w:w w:val="102"/>
        </w:rPr>
        <w:t>1</w:t>
      </w:r>
      <w:r>
        <w:rPr>
          <w:color w:val="0D0D0D"/>
          <w:spacing w:val="-159"/>
          <w:w w:val="102"/>
        </w:rPr>
        <w:t>、</w:t>
      </w:r>
      <w:r>
        <w:rPr>
          <w:color w:val="0D0D0D"/>
          <w:w w:val="102"/>
        </w:rPr>
        <w:t>（10</w:t>
      </w:r>
      <w:r>
        <w:rPr>
          <w:color w:val="0D0D0D"/>
          <w:spacing w:val="-80"/>
        </w:rPr>
        <w:t xml:space="preserve"> </w:t>
      </w:r>
      <w:r>
        <w:rPr>
          <w:color w:val="0D0D0D"/>
          <w:w w:val="102"/>
        </w:rPr>
        <w:t>苏州</w:t>
      </w:r>
      <w:r>
        <w:rPr>
          <w:color w:val="0D0D0D"/>
          <w:spacing w:val="-162"/>
          <w:w w:val="102"/>
        </w:rPr>
        <w:t>）</w:t>
      </w:r>
      <w:r>
        <w:rPr>
          <w:color w:val="0D0D0D"/>
          <w:spacing w:val="2"/>
          <w:w w:val="102"/>
        </w:rPr>
        <w:t>．用作牙膏摩擦剂的轻质碳酸钙可以用矿石</w:t>
      </w:r>
      <w:r>
        <w:rPr>
          <w:color w:val="0D0D0D"/>
          <w:w w:val="102"/>
        </w:rPr>
        <w:t>A</w:t>
      </w:r>
      <w:r>
        <w:rPr>
          <w:color w:val="0D0D0D"/>
          <w:spacing w:val="-76"/>
        </w:rPr>
        <w:t xml:space="preserve"> </w:t>
      </w:r>
      <w:r>
        <w:rPr>
          <w:color w:val="0D0D0D"/>
          <w:spacing w:val="3"/>
          <w:w w:val="102"/>
        </w:rPr>
        <w:t>来制备，某化学兴趣小组设计了</w:t>
      </w:r>
      <w:r>
        <w:rPr>
          <w:color w:val="0D0D0D"/>
          <w:w w:val="102"/>
        </w:rPr>
        <w:t>2</w:t>
      </w:r>
      <w:r>
        <w:rPr>
          <w:color w:val="0D0D0D"/>
          <w:spacing w:val="-76"/>
        </w:rPr>
        <w:t xml:space="preserve"> </w:t>
      </w:r>
      <w:r>
        <w:rPr>
          <w:color w:val="0D0D0D"/>
          <w:spacing w:val="-8"/>
          <w:w w:val="102"/>
        </w:rPr>
        <w:t>种转</w:t>
      </w:r>
      <w:r>
        <w:rPr>
          <w:color w:val="0D0D0D"/>
        </w:rPr>
        <w:t>化流程，如下图所示。</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8"/>
      </w:pPr>
    </w:p>
    <w:p>
      <w:pPr>
        <w:pStyle w:val="BodyText"/>
        <w:spacing w:before="1"/>
        <w:ind w:left="475"/>
      </w:pPr>
      <w:r>
        <w:rPr>
          <w:color w:val="0D0D0D"/>
        </w:rPr>
        <w:t>已知：a．二氧化碳持续通入氢氧化钙溶液发生如下反应：</w:t>
      </w:r>
    </w:p>
    <w:p>
      <w:pPr>
        <w:pStyle w:val="BodyText"/>
        <w:tabs>
          <w:tab w:val="left" w:pos="6005"/>
        </w:tabs>
        <w:spacing w:before="143" w:line="312" w:lineRule="exact"/>
        <w:ind w:left="1742"/>
      </w:pPr>
      <w:r>
        <w:rPr>
          <w:color w:val="0D0D0D"/>
        </w:rPr>
        <w:t>CO</w:t>
      </w:r>
      <w:r>
        <w:rPr>
          <w:color w:val="0D0D0D"/>
          <w:spacing w:val="-70"/>
        </w:rPr>
        <w:t xml:space="preserve"> </w:t>
      </w:r>
      <w:r>
        <w:rPr>
          <w:color w:val="0D0D0D"/>
        </w:rPr>
        <w:t>+Ca(OH)</w:t>
      </w:r>
      <w:r>
        <w:rPr>
          <w:color w:val="0D0D0D"/>
          <w:spacing w:val="-70"/>
        </w:rPr>
        <w:t xml:space="preserve"> </w:t>
      </w:r>
      <w:r>
        <w:rPr>
          <w:color w:val="0D0D0D"/>
        </w:rPr>
        <w:t>===CaCO</w:t>
      </w:r>
      <w:r>
        <w:rPr>
          <w:color w:val="0D0D0D"/>
          <w:spacing w:val="-68"/>
        </w:rPr>
        <w:t xml:space="preserve"> </w:t>
      </w:r>
      <w:r>
        <w:rPr>
          <w:color w:val="0D0D0D"/>
        </w:rPr>
        <w:t>↓+H</w:t>
      </w:r>
      <w:r>
        <w:rPr>
          <w:color w:val="0D0D0D"/>
          <w:spacing w:val="-62"/>
        </w:rPr>
        <w:t xml:space="preserve"> </w:t>
      </w:r>
      <w:r>
        <w:rPr>
          <w:color w:val="0D0D0D"/>
        </w:rPr>
        <w:t>O，</w:t>
        <w:tab/>
        <w:t>CaCO</w:t>
      </w:r>
      <w:r>
        <w:rPr>
          <w:color w:val="0D0D0D"/>
          <w:spacing w:val="-75"/>
        </w:rPr>
        <w:t xml:space="preserve"> </w:t>
      </w:r>
      <w:r>
        <w:rPr>
          <w:color w:val="0D0D0D"/>
        </w:rPr>
        <w:t>+</w:t>
      </w:r>
      <w:r>
        <w:rPr>
          <w:color w:val="0D0D0D"/>
          <w:spacing w:val="6"/>
        </w:rPr>
        <w:t xml:space="preserve"> </w:t>
      </w:r>
      <w:r>
        <w:rPr>
          <w:color w:val="0D0D0D"/>
        </w:rPr>
        <w:t>H</w:t>
      </w:r>
      <w:r>
        <w:rPr>
          <w:color w:val="0D0D0D"/>
          <w:spacing w:val="-75"/>
        </w:rPr>
        <w:t xml:space="preserve"> </w:t>
      </w:r>
      <w:r>
        <w:rPr>
          <w:color w:val="0D0D0D"/>
        </w:rPr>
        <w:t>O</w:t>
      </w:r>
      <w:r>
        <w:rPr>
          <w:color w:val="0D0D0D"/>
          <w:spacing w:val="6"/>
        </w:rPr>
        <w:t xml:space="preserve"> </w:t>
      </w:r>
      <w:r>
        <w:rPr>
          <w:color w:val="0D0D0D"/>
        </w:rPr>
        <w:t>+</w:t>
      </w:r>
      <w:r>
        <w:rPr>
          <w:color w:val="0D0D0D"/>
          <w:spacing w:val="5"/>
        </w:rPr>
        <w:t xml:space="preserve"> </w:t>
      </w:r>
      <w:r>
        <w:rPr>
          <w:color w:val="0D0D0D"/>
        </w:rPr>
        <w:t>CO</w:t>
      </w:r>
      <w:r>
        <w:rPr>
          <w:color w:val="0D0D0D"/>
          <w:spacing w:val="-77"/>
        </w:rPr>
        <w:t xml:space="preserve"> </w:t>
      </w:r>
      <w:r>
        <w:rPr>
          <w:color w:val="0D0D0D"/>
        </w:rPr>
        <w:t>===Ca(HCO</w:t>
      </w:r>
      <w:r>
        <w:rPr>
          <w:color w:val="0D0D0D"/>
          <w:spacing w:val="-82"/>
        </w:rPr>
        <w:t xml:space="preserve"> </w:t>
      </w:r>
      <w:r>
        <w:rPr>
          <w:color w:val="0D0D0D"/>
        </w:rPr>
        <w:t>)</w:t>
      </w:r>
      <w:r>
        <w:rPr>
          <w:color w:val="0D0D0D"/>
          <w:spacing w:val="-71"/>
        </w:rPr>
        <w:t xml:space="preserve"> </w:t>
      </w:r>
      <w:r>
        <w:rPr>
          <w:color w:val="0D0D0D"/>
        </w:rPr>
        <w:t>；</w:t>
      </w:r>
    </w:p>
    <w:p>
      <w:pPr>
        <w:tabs>
          <w:tab w:val="left" w:pos="3236"/>
          <w:tab w:val="left" w:pos="4421"/>
          <w:tab w:val="left" w:pos="5134"/>
          <w:tab w:val="left" w:pos="6635"/>
          <w:tab w:val="left" w:pos="7189"/>
          <w:tab w:val="left" w:pos="8216"/>
          <w:tab w:val="left" w:pos="9717"/>
        </w:tabs>
        <w:spacing w:before="0" w:line="188" w:lineRule="exact"/>
        <w:ind w:left="2051" w:right="0" w:firstLine="0"/>
        <w:jc w:val="left"/>
        <w:rPr>
          <w:sz w:val="16"/>
        </w:rPr>
      </w:pPr>
      <w:r>
        <w:rPr>
          <w:color w:val="0D0D0D"/>
          <w:w w:val="105"/>
          <w:sz w:val="16"/>
        </w:rPr>
        <w:t>2</w:t>
        <w:tab/>
        <w:t>2</w:t>
        <w:tab/>
        <w:t>3</w:t>
        <w:tab/>
        <w:t>2</w:t>
        <w:tab/>
        <w:t>3</w:t>
        <w:tab/>
        <w:t>2</w:t>
        <w:tab/>
        <w:t>2</w:t>
        <w:tab/>
        <w:t>3</w:t>
      </w:r>
      <w:r>
        <w:rPr>
          <w:color w:val="0D0D0D"/>
          <w:spacing w:val="69"/>
          <w:w w:val="105"/>
          <w:sz w:val="16"/>
        </w:rPr>
        <w:t xml:space="preserve"> </w:t>
      </w:r>
      <w:r>
        <w:rPr>
          <w:color w:val="0D0D0D"/>
          <w:w w:val="105"/>
          <w:sz w:val="16"/>
        </w:rPr>
        <w:t>2</w:t>
      </w:r>
    </w:p>
    <w:p>
      <w:pPr>
        <w:pStyle w:val="BodyText"/>
        <w:spacing w:before="40"/>
        <w:ind w:left="1425"/>
      </w:pPr>
      <w:r>
        <w:rPr>
          <w:color w:val="0D0D0D"/>
        </w:rPr>
        <w:t>b．碳酸氢钙微溶于水，微热易分解：</w:t>
      </w:r>
    </w:p>
    <w:p>
      <w:pPr>
        <w:pStyle w:val="BodyText"/>
        <w:spacing w:before="63" w:line="392" w:lineRule="exact"/>
        <w:ind w:left="1742"/>
      </w:pPr>
      <w:r>
        <w:rPr>
          <w:color w:val="0D0D0D"/>
        </w:rPr>
        <w:t>Ca(HCO</w:t>
      </w:r>
      <w:r>
        <w:rPr>
          <w:color w:val="0D0D0D"/>
          <w:spacing w:val="-32"/>
        </w:rPr>
        <w:t xml:space="preserve"> ) ==</w:t>
      </w:r>
      <w:r>
        <w:rPr>
          <w:rFonts w:ascii="宋体" w:eastAsia="宋体" w:hAnsi="宋体" w:hint="eastAsia"/>
          <w:spacing w:val="-270"/>
          <w:position w:val="12"/>
          <w:sz w:val="27"/>
        </w:rPr>
        <w:t>微</w:t>
      </w:r>
      <w:r>
        <w:rPr>
          <w:color w:val="0D0D0D"/>
          <w:spacing w:val="-24"/>
        </w:rPr>
        <w:t>==</w:t>
      </w:r>
      <w:r>
        <w:rPr>
          <w:rFonts w:ascii="宋体" w:eastAsia="宋体" w:hAnsi="宋体" w:hint="eastAsia"/>
          <w:spacing w:val="-224"/>
          <w:position w:val="12"/>
          <w:sz w:val="27"/>
        </w:rPr>
        <w:t>热</w:t>
      </w:r>
      <w:r>
        <w:rPr>
          <w:color w:val="0D0D0D"/>
          <w:spacing w:val="2"/>
        </w:rPr>
        <w:t xml:space="preserve">= </w:t>
      </w:r>
      <w:r>
        <w:rPr>
          <w:color w:val="0D0D0D"/>
        </w:rPr>
        <w:t>CaCO</w:t>
      </w:r>
      <w:r>
        <w:rPr>
          <w:color w:val="0D0D0D"/>
          <w:spacing w:val="-85"/>
        </w:rPr>
        <w:t xml:space="preserve"> </w:t>
      </w:r>
      <w:r>
        <w:rPr>
          <w:color w:val="0D0D0D"/>
        </w:rPr>
        <w:t>↓+H</w:t>
      </w:r>
      <w:r>
        <w:rPr>
          <w:color w:val="0D0D0D"/>
          <w:spacing w:val="-72"/>
        </w:rPr>
        <w:t xml:space="preserve"> </w:t>
      </w:r>
      <w:r>
        <w:rPr>
          <w:color w:val="0D0D0D"/>
        </w:rPr>
        <w:t>O+ CO</w:t>
      </w:r>
      <w:r>
        <w:rPr>
          <w:color w:val="0D0D0D"/>
          <w:spacing w:val="-27"/>
        </w:rPr>
        <w:t xml:space="preserve"> ↑；</w:t>
      </w:r>
    </w:p>
    <w:p>
      <w:pPr>
        <w:tabs>
          <w:tab w:val="left" w:pos="4579"/>
          <w:tab w:val="left" w:pos="5292"/>
          <w:tab w:val="left" w:pos="6163"/>
        </w:tabs>
        <w:spacing w:before="0" w:line="188" w:lineRule="exact"/>
        <w:ind w:left="2681" w:right="0" w:firstLine="0"/>
        <w:jc w:val="left"/>
        <w:rPr>
          <w:sz w:val="16"/>
        </w:rPr>
      </w:pPr>
      <w:r>
        <w:rPr>
          <w:color w:val="0D0D0D"/>
          <w:w w:val="105"/>
          <w:sz w:val="16"/>
        </w:rPr>
        <w:t>3</w:t>
      </w:r>
      <w:r>
        <w:rPr>
          <w:color w:val="0D0D0D"/>
          <w:spacing w:val="72"/>
          <w:w w:val="105"/>
          <w:sz w:val="16"/>
        </w:rPr>
        <w:t xml:space="preserve"> </w:t>
      </w:r>
      <w:r>
        <w:rPr>
          <w:color w:val="0D0D0D"/>
          <w:w w:val="105"/>
          <w:sz w:val="16"/>
        </w:rPr>
        <w:t>2</w:t>
        <w:tab/>
        <w:t>3</w:t>
        <w:tab/>
        <w:t>2</w:t>
        <w:tab/>
        <w:t>2</w:t>
      </w:r>
    </w:p>
    <w:p>
      <w:pPr>
        <w:pStyle w:val="BodyText"/>
        <w:spacing w:before="40" w:line="326" w:lineRule="auto"/>
        <w:ind w:left="633" w:right="4300" w:firstLine="792"/>
      </w:pPr>
      <w:r>
        <w:rPr>
          <w:color w:val="0D0D0D"/>
        </w:rPr>
        <w:t>c．生石灰与水充分反应后可得到颗粒非常细小的熟石灰浆。试填空。</w:t>
      </w:r>
    </w:p>
    <w:p>
      <w:pPr>
        <w:pStyle w:val="ListParagraph"/>
        <w:numPr>
          <w:ilvl w:val="0"/>
          <w:numId w:val="19"/>
        </w:numPr>
        <w:tabs>
          <w:tab w:val="left" w:pos="1427"/>
        </w:tabs>
        <w:spacing w:before="0" w:after="0" w:line="326" w:lineRule="auto"/>
        <w:ind w:left="950" w:right="3825" w:firstLine="0"/>
        <w:jc w:val="left"/>
        <w:rPr>
          <w:sz w:val="31"/>
        </w:rPr>
      </w:pPr>
      <w:r>
        <w:rPr>
          <w:color w:val="0D0D0D"/>
          <w:spacing w:val="-1"/>
          <w:sz w:val="31"/>
        </w:rPr>
        <w:t>小王主张用流程①、②、④和操作Ⅱ的设计，认为其工艺简单。</w:t>
      </w:r>
      <w:r>
        <w:rPr>
          <w:color w:val="0D0D0D"/>
          <w:sz w:val="31"/>
        </w:rPr>
        <w:t>请写出反应①和④的化学方程式：</w:t>
      </w:r>
    </w:p>
    <w:p>
      <w:pPr>
        <w:pStyle w:val="BodyText"/>
        <w:tabs>
          <w:tab w:val="left" w:pos="6145"/>
          <w:tab w:val="left" w:pos="10556"/>
          <w:tab w:val="left" w:pos="11972"/>
        </w:tabs>
        <w:spacing w:line="326" w:lineRule="auto"/>
        <w:ind w:left="950" w:right="1828"/>
      </w:pPr>
      <w:r>
        <w:rPr>
          <w:color w:val="0D0D0D"/>
        </w:rPr>
        <w:t>①</w:t>
        <w:tab/>
        <w:t>；④</w:t>
        <w:tab/>
        <w:tab/>
      </w:r>
      <w:r>
        <w:rPr>
          <w:color w:val="0D0D0D"/>
          <w:spacing w:val="-18"/>
        </w:rPr>
        <w:t xml:space="preserve">； </w:t>
      </w:r>
      <w:r>
        <w:rPr>
          <w:color w:val="0D0D0D"/>
        </w:rPr>
        <w:t>操作Ⅱ包括</w:t>
        <w:tab/>
        <w:tab/>
        <w:t>等工序。</w:t>
      </w:r>
    </w:p>
    <w:p>
      <w:pPr>
        <w:pStyle w:val="ListParagraph"/>
        <w:numPr>
          <w:ilvl w:val="0"/>
          <w:numId w:val="19"/>
        </w:numPr>
        <w:tabs>
          <w:tab w:val="left" w:pos="1427"/>
          <w:tab w:val="left" w:pos="6552"/>
          <w:tab w:val="left" w:pos="8036"/>
        </w:tabs>
        <w:spacing w:before="0" w:after="0" w:line="326" w:lineRule="auto"/>
        <w:ind w:left="950" w:right="1270" w:firstLine="0"/>
        <w:jc w:val="left"/>
        <w:rPr>
          <w:sz w:val="31"/>
        </w:rPr>
      </w:pPr>
      <w:r>
        <w:rPr>
          <w:color w:val="0D0D0D"/>
          <w:sz w:val="31"/>
        </w:rPr>
        <w:t>制轻质碳酸钙时</w:t>
      </w:r>
      <w:r>
        <w:rPr>
          <w:color w:val="0D0D0D"/>
          <w:spacing w:val="-9"/>
          <w:sz w:val="31"/>
        </w:rPr>
        <w:t>，D</w:t>
      </w:r>
      <w:r>
        <w:rPr>
          <w:color w:val="0D0D0D"/>
          <w:spacing w:val="-12"/>
          <w:sz w:val="31"/>
        </w:rPr>
        <w:t xml:space="preserve"> </w:t>
      </w:r>
      <w:r>
        <w:rPr>
          <w:color w:val="0D0D0D"/>
          <w:sz w:val="31"/>
        </w:rPr>
        <w:t>为</w:t>
        <w:tab/>
      </w:r>
      <w:r>
        <w:rPr>
          <w:color w:val="0D0D0D"/>
          <w:spacing w:val="-15"/>
          <w:sz w:val="31"/>
        </w:rPr>
        <w:t>(</w:t>
      </w:r>
      <w:r>
        <w:rPr>
          <w:color w:val="0D0D0D"/>
          <w:sz w:val="31"/>
        </w:rPr>
        <w:t>选填“悬浊液”或“溶液”或“乳浊液</w:t>
      </w:r>
      <w:r>
        <w:rPr>
          <w:color w:val="0D0D0D"/>
          <w:spacing w:val="-16"/>
          <w:sz w:val="31"/>
        </w:rPr>
        <w:t xml:space="preserve">”)， </w:t>
      </w:r>
      <w:r>
        <w:rPr>
          <w:color w:val="0D0D0D"/>
          <w:sz w:val="31"/>
        </w:rPr>
        <w:t>理由是：</w:t>
        <w:tab/>
        <w:tab/>
        <w:t>．</w:t>
      </w:r>
    </w:p>
    <w:p>
      <w:pPr>
        <w:pStyle w:val="ListParagraph"/>
        <w:numPr>
          <w:ilvl w:val="0"/>
          <w:numId w:val="19"/>
        </w:numPr>
        <w:tabs>
          <w:tab w:val="left" w:pos="1427"/>
          <w:tab w:val="left" w:pos="13010"/>
        </w:tabs>
        <w:spacing w:before="0" w:after="0" w:line="240" w:lineRule="auto"/>
        <w:ind w:left="1426" w:right="0" w:hanging="477"/>
        <w:jc w:val="left"/>
        <w:rPr>
          <w:rFonts w:ascii="Times New Roman" w:eastAsia="Times New Roman" w:hAnsi="Times New Roman"/>
          <w:sz w:val="31"/>
        </w:rPr>
      </w:pPr>
      <w:r>
        <w:rPr>
          <w:color w:val="0D0D0D"/>
          <w:sz w:val="31"/>
        </w:rPr>
        <w:t>小李认为流程①、②、③和操</w:t>
      </w:r>
      <w:r>
        <w:rPr>
          <w:color w:val="0D0D0D"/>
          <w:spacing w:val="54"/>
          <w:sz w:val="31"/>
        </w:rPr>
        <w:t>作</w:t>
      </w:r>
      <w:r>
        <w:rPr>
          <w:color w:val="0D0D0D"/>
          <w:sz w:val="31"/>
        </w:rPr>
        <w:t>I</w:t>
      </w:r>
      <w:r>
        <w:rPr>
          <w:color w:val="0D0D0D"/>
          <w:spacing w:val="113"/>
          <w:sz w:val="31"/>
        </w:rPr>
        <w:t xml:space="preserve"> </w:t>
      </w:r>
      <w:r>
        <w:rPr>
          <w:color w:val="0D0D0D"/>
          <w:sz w:val="31"/>
        </w:rPr>
        <w:t>比小王的主张更好，其理由是</w:t>
      </w:r>
      <w:r>
        <w:rPr>
          <w:color w:val="0D0D0D"/>
          <w:spacing w:val="-21"/>
          <w:sz w:val="31"/>
        </w:rPr>
        <w:t>：</w:t>
      </w:r>
      <w:r>
        <w:rPr>
          <w:rFonts w:ascii="Times New Roman" w:eastAsia="Times New Roman" w:hAnsi="Times New Roman"/>
          <w:color w:val="0D0D0D"/>
          <w:sz w:val="31"/>
          <w:u w:val="single" w:color="0C0C0C"/>
        </w:rPr>
        <w:t xml:space="preserve"> </w:t>
        <w:tab/>
      </w:r>
    </w:p>
    <w:p>
      <w:pPr>
        <w:pStyle w:val="BodyText"/>
        <w:spacing w:before="143"/>
        <w:ind w:left="6145"/>
      </w:pPr>
      <w:r>
        <w:rPr>
          <w:color w:val="0D0D0D"/>
        </w:rPr>
        <w:t>；操作I 包括搅拌和微热等工序。</w:t>
      </w:r>
    </w:p>
    <w:p>
      <w:pPr>
        <w:pStyle w:val="ListParagraph"/>
        <w:numPr>
          <w:ilvl w:val="0"/>
          <w:numId w:val="18"/>
        </w:numPr>
        <w:tabs>
          <w:tab w:val="left" w:pos="951"/>
        </w:tabs>
        <w:spacing w:before="175" w:after="0" w:line="424" w:lineRule="auto"/>
        <w:ind w:left="968" w:right="1742" w:hanging="652"/>
        <w:jc w:val="left"/>
        <w:rPr>
          <w:sz w:val="31"/>
        </w:rPr>
      </w:pPr>
      <w:r>
        <w:rPr>
          <w:color w:val="0D0D0D"/>
          <w:sz w:val="31"/>
        </w:rPr>
        <w:t>(10</w:t>
      </w:r>
      <w:r>
        <w:rPr>
          <w:color w:val="0D0D0D"/>
          <w:spacing w:val="-4"/>
          <w:sz w:val="31"/>
        </w:rPr>
        <w:t xml:space="preserve"> 分)硫酸铜晶体常用作农业和渔业的杀虫剂、杀菌剂。以下是由废铜料(含铁)生</w:t>
      </w:r>
      <w:r>
        <w:rPr>
          <w:color w:val="0D0D0D"/>
          <w:sz w:val="31"/>
        </w:rPr>
        <w:t>产硫酸铜晶体的流程。</w:t>
      </w: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3"/>
        <w:rPr>
          <w:sz w:val="36"/>
        </w:rPr>
      </w:pPr>
    </w:p>
    <w:p>
      <w:pPr>
        <w:pStyle w:val="ListParagraph"/>
        <w:numPr>
          <w:ilvl w:val="1"/>
          <w:numId w:val="18"/>
        </w:numPr>
        <w:tabs>
          <w:tab w:val="left" w:pos="691"/>
        </w:tabs>
        <w:spacing w:before="0" w:after="0" w:line="240" w:lineRule="auto"/>
        <w:ind w:left="13631" w:right="327" w:hanging="13632"/>
        <w:jc w:val="right"/>
        <w:rPr>
          <w:sz w:val="31"/>
        </w:rPr>
      </w:pPr>
      <w:r>
        <w:rPr>
          <w:color w:val="0D0D0D"/>
          <w:w w:val="102"/>
          <w:sz w:val="31"/>
        </w:rPr>
        <w:t>B</w:t>
      </w:r>
    </w:p>
    <w:p>
      <w:pPr>
        <w:pStyle w:val="BodyText"/>
        <w:spacing w:before="10"/>
        <w:rPr>
          <w:sz w:val="23"/>
        </w:rPr>
      </w:pPr>
    </w:p>
    <w:p>
      <w:pPr>
        <w:pStyle w:val="BodyText"/>
        <w:tabs>
          <w:tab w:val="left" w:pos="3624"/>
          <w:tab w:val="left" w:pos="7877"/>
        </w:tabs>
        <w:ind w:left="316"/>
      </w:pPr>
      <w:r>
        <w:rPr>
          <w:color w:val="0D0D0D"/>
        </w:rPr>
        <w:t>的化学式为</w:t>
        <w:tab/>
        <w:t>，操</w:t>
      </w:r>
      <w:r>
        <w:rPr>
          <w:color w:val="0D0D0D"/>
          <w:spacing w:val="76"/>
        </w:rPr>
        <w:t>作</w:t>
      </w:r>
      <w:r>
        <w:rPr>
          <w:color w:val="0D0D0D"/>
        </w:rPr>
        <w:t>a</w:t>
      </w:r>
      <w:r>
        <w:rPr>
          <w:color w:val="0D0D0D"/>
          <w:spacing w:val="-67"/>
        </w:rPr>
        <w:t xml:space="preserve"> </w:t>
      </w:r>
      <w:r>
        <w:rPr>
          <w:color w:val="0D0D0D"/>
        </w:rPr>
        <w:t>的名称是</w:t>
        <w:tab/>
        <w:t>。</w:t>
      </w:r>
    </w:p>
    <w:p>
      <w:pPr>
        <w:pStyle w:val="BodyText"/>
        <w:spacing w:before="10"/>
        <w:rPr>
          <w:sz w:val="23"/>
        </w:rPr>
      </w:pPr>
    </w:p>
    <w:p>
      <w:pPr>
        <w:pStyle w:val="ListParagraph"/>
        <w:numPr>
          <w:ilvl w:val="1"/>
          <w:numId w:val="18"/>
        </w:numPr>
        <w:tabs>
          <w:tab w:val="left" w:pos="1445"/>
          <w:tab w:val="left" w:pos="6638"/>
        </w:tabs>
        <w:spacing w:before="0" w:after="0" w:line="240" w:lineRule="auto"/>
        <w:ind w:left="1444" w:right="0" w:hanging="477"/>
        <w:jc w:val="left"/>
        <w:rPr>
          <w:sz w:val="31"/>
        </w:rPr>
      </w:pPr>
      <w:r>
        <w:rPr>
          <w:color w:val="0D0D0D"/>
          <w:sz w:val="31"/>
        </w:rPr>
        <w:t>②的反应基本类型为</w:t>
        <w:tab/>
        <w:t>；反应①、③的化学方程式分别为</w:t>
      </w:r>
    </w:p>
    <w:p>
      <w:pPr>
        <w:pStyle w:val="BodyText"/>
        <w:spacing w:before="10"/>
        <w:rPr>
          <w:sz w:val="23"/>
        </w:rPr>
      </w:pPr>
    </w:p>
    <w:p>
      <w:pPr>
        <w:pStyle w:val="BodyText"/>
        <w:tabs>
          <w:tab w:val="left" w:pos="6638"/>
          <w:tab w:val="left" w:pos="12468"/>
        </w:tabs>
        <w:spacing w:before="1"/>
        <w:ind w:left="1285"/>
      </w:pPr>
      <w:r>
        <w:rPr>
          <w:color w:val="0D0D0D"/>
        </w:rPr>
        <w:t>①</w:t>
        <w:tab/>
        <w:t>；③</w:t>
        <w:tab/>
        <w:t>。</w:t>
      </w:r>
    </w:p>
    <w:p>
      <w:pPr>
        <w:pStyle w:val="BodyText"/>
        <w:spacing w:before="5"/>
        <w:rPr>
          <w:sz w:val="13"/>
        </w:rPr>
      </w:pPr>
    </w:p>
    <w:p>
      <w:pPr>
        <w:pStyle w:val="ListParagraph"/>
        <w:numPr>
          <w:ilvl w:val="1"/>
          <w:numId w:val="18"/>
        </w:numPr>
        <w:tabs>
          <w:tab w:val="left" w:pos="1445"/>
          <w:tab w:val="left" w:pos="3815"/>
          <w:tab w:val="left" w:pos="4892"/>
          <w:tab w:val="left" w:pos="5713"/>
        </w:tabs>
        <w:spacing w:before="63" w:after="0" w:line="382" w:lineRule="exact"/>
        <w:ind w:left="1444" w:right="0" w:hanging="477"/>
        <w:jc w:val="left"/>
        <w:rPr>
          <w:sz w:val="31"/>
        </w:rPr>
      </w:pPr>
      <w:r>
        <w:rPr>
          <w:color w:val="0D0D0D"/>
          <w:sz w:val="31"/>
        </w:rPr>
        <w:t>已知：Cu+2H</w:t>
      </w:r>
      <w:r>
        <w:rPr>
          <w:color w:val="0D0D0D"/>
          <w:spacing w:val="-42"/>
          <w:sz w:val="31"/>
        </w:rPr>
        <w:t xml:space="preserve"> </w:t>
      </w:r>
      <w:r>
        <w:rPr>
          <w:color w:val="0D0D0D"/>
          <w:sz w:val="31"/>
        </w:rPr>
        <w:t>SO</w:t>
        <w:tab/>
      </w:r>
      <w:r>
        <w:rPr>
          <w:color w:val="0D0D0D"/>
          <w:spacing w:val="-3"/>
          <w:sz w:val="31"/>
        </w:rPr>
        <w:t>(</w:t>
      </w:r>
      <w:r>
        <w:rPr>
          <w:color w:val="0D0D0D"/>
          <w:sz w:val="31"/>
        </w:rPr>
        <w:t>浓)</w:t>
        <w:tab/>
      </w:r>
      <w:r>
        <w:rPr>
          <w:rFonts w:ascii="宋体" w:eastAsia="宋体" w:hAnsi="宋体" w:hint="eastAsia"/>
          <w:position w:val="11"/>
          <w:sz w:val="27"/>
        </w:rPr>
        <w:t>△</w:t>
        <w:tab/>
      </w:r>
      <w:r>
        <w:rPr>
          <w:color w:val="0D0D0D"/>
          <w:sz w:val="31"/>
        </w:rPr>
        <w:t>CuSO</w:t>
      </w:r>
      <w:r>
        <w:rPr>
          <w:color w:val="0D0D0D"/>
          <w:spacing w:val="-83"/>
          <w:sz w:val="31"/>
        </w:rPr>
        <w:t xml:space="preserve"> </w:t>
      </w:r>
      <w:r>
        <w:rPr>
          <w:color w:val="0D0D0D"/>
          <w:sz w:val="31"/>
        </w:rPr>
        <w:t>+</w:t>
      </w:r>
      <w:r>
        <w:rPr>
          <w:color w:val="0D0D0D"/>
          <w:spacing w:val="12"/>
          <w:sz w:val="31"/>
        </w:rPr>
        <w:t xml:space="preserve"> </w:t>
      </w:r>
      <w:r>
        <w:rPr>
          <w:color w:val="0D0D0D"/>
          <w:sz w:val="31"/>
        </w:rPr>
        <w:t>SO</w:t>
      </w:r>
      <w:r>
        <w:rPr>
          <w:color w:val="0D0D0D"/>
          <w:spacing w:val="-71"/>
          <w:sz w:val="31"/>
        </w:rPr>
        <w:t xml:space="preserve"> </w:t>
      </w:r>
      <w:r>
        <w:rPr>
          <w:color w:val="0D0D0D"/>
          <w:sz w:val="31"/>
        </w:rPr>
        <w:t>↑+2H</w:t>
      </w:r>
      <w:r>
        <w:rPr>
          <w:color w:val="0D0D0D"/>
          <w:spacing w:val="-67"/>
          <w:sz w:val="31"/>
        </w:rPr>
        <w:t xml:space="preserve"> </w:t>
      </w:r>
      <w:r>
        <w:rPr>
          <w:color w:val="0D0D0D"/>
          <w:spacing w:val="-4"/>
          <w:sz w:val="31"/>
        </w:rPr>
        <w:t>O</w:t>
      </w:r>
      <w:r>
        <w:rPr>
          <w:color w:val="0D0D0D"/>
          <w:sz w:val="31"/>
        </w:rPr>
        <w:t>。从环保和经济的角度分析，</w:t>
      </w:r>
    </w:p>
    <w:p>
      <w:pPr>
        <w:tabs>
          <w:tab w:val="left" w:pos="3574"/>
          <w:tab w:val="left" w:pos="6332"/>
          <w:tab w:val="left" w:pos="7045"/>
          <w:tab w:val="left" w:pos="7917"/>
        </w:tabs>
        <w:spacing w:before="0" w:line="187" w:lineRule="exact"/>
        <w:ind w:left="3175" w:right="0" w:firstLine="0"/>
        <w:jc w:val="left"/>
        <w:rPr>
          <w:sz w:val="16"/>
        </w:rPr>
      </w:pPr>
      <w:r>
        <w:rPr>
          <w:color w:val="0D0D0D"/>
          <w:w w:val="105"/>
          <w:sz w:val="16"/>
        </w:rPr>
        <w:t>2</w:t>
        <w:tab/>
        <w:t>4</w:t>
        <w:tab/>
        <w:t>4</w:t>
        <w:tab/>
        <w:t>2</w:t>
        <w:tab/>
        <w:t>2</w:t>
      </w:r>
    </w:p>
    <w:p>
      <w:pPr>
        <w:pStyle w:val="BodyText"/>
        <w:spacing w:before="12"/>
        <w:rPr>
          <w:sz w:val="10"/>
        </w:rPr>
      </w:pPr>
    </w:p>
    <w:p>
      <w:pPr>
        <w:pStyle w:val="BodyText"/>
        <w:tabs>
          <w:tab w:val="left" w:pos="12080"/>
        </w:tabs>
        <w:spacing w:before="62"/>
        <w:ind w:left="1285"/>
      </w:pPr>
      <w:r>
        <w:rPr>
          <w:color w:val="0D0D0D"/>
        </w:rPr>
        <w:t>对比途</w:t>
      </w:r>
      <w:r>
        <w:rPr>
          <w:color w:val="0D0D0D"/>
          <w:spacing w:val="72"/>
        </w:rPr>
        <w:t>径</w:t>
      </w:r>
      <w:r>
        <w:rPr>
          <w:color w:val="0D0D0D"/>
        </w:rPr>
        <w:t>I、Ⅱ，途</w:t>
      </w:r>
      <w:r>
        <w:rPr>
          <w:color w:val="0D0D0D"/>
          <w:spacing w:val="69"/>
        </w:rPr>
        <w:t>径</w:t>
      </w:r>
      <w:r>
        <w:rPr>
          <w:color w:val="0D0D0D"/>
        </w:rPr>
        <w:t>I</w:t>
      </w:r>
      <w:r>
        <w:rPr>
          <w:color w:val="0D0D0D"/>
          <w:spacing w:val="-32"/>
        </w:rPr>
        <w:t xml:space="preserve"> </w:t>
      </w:r>
      <w:r>
        <w:rPr>
          <w:color w:val="0D0D0D"/>
        </w:rPr>
        <w:t>的优点有：不产生有害气体和</w:t>
        <w:tab/>
        <w:t>。</w:t>
      </w:r>
    </w:p>
    <w:p>
      <w:pPr>
        <w:pStyle w:val="BodyText"/>
        <w:rPr>
          <w:sz w:val="32"/>
        </w:rPr>
      </w:pPr>
    </w:p>
    <w:p>
      <w:pPr>
        <w:pStyle w:val="BodyText"/>
        <w:rPr>
          <w:sz w:val="32"/>
        </w:rPr>
      </w:pPr>
    </w:p>
    <w:p>
      <w:pPr>
        <w:pStyle w:val="BodyText"/>
        <w:rPr>
          <w:sz w:val="23"/>
        </w:rPr>
      </w:pPr>
    </w:p>
    <w:p>
      <w:pPr>
        <w:spacing w:before="0"/>
        <w:ind w:left="137" w:right="144" w:firstLine="0"/>
        <w:jc w:val="center"/>
        <w:rPr>
          <w:rFonts w:ascii="Arial" w:eastAsia="Arial"/>
          <w:sz w:val="15"/>
        </w:rPr>
      </w:pPr>
      <w:r>
        <w:rPr>
          <w:rFonts w:ascii="Arial" w:eastAsia="Arial"/>
          <w:color w:val="BDBDBD"/>
          <w:sz w:val="15"/>
        </w:rPr>
        <w:t>-</w:t>
      </w:r>
      <w:r>
        <w:rPr>
          <w:rFonts w:ascii="宋体" w:eastAsia="宋体" w:hint="eastAsia"/>
          <w:color w:val="BDBDBD"/>
          <w:sz w:val="15"/>
        </w:rPr>
        <w:t>可编辑修改</w:t>
      </w:r>
      <w:r>
        <w:rPr>
          <w:rFonts w:ascii="Arial" w:eastAsia="Arial"/>
          <w:color w:val="BDBDBD"/>
          <w:sz w:val="15"/>
        </w:rPr>
        <w:t>-</w:t>
      </w:r>
    </w:p>
    <w:p>
      <w:pPr>
        <w:spacing w:after="0"/>
        <w:jc w:val="center"/>
        <w:rPr>
          <w:rFonts w:ascii="Arial" w:eastAsia="Arial"/>
          <w:sz w:val="15"/>
        </w:rPr>
        <w:sectPr>
          <w:pgSz w:w="17860" w:h="25260"/>
          <w:pgMar w:top="1040" w:right="1860" w:bottom="280" w:left="1880" w:header="708" w:footer="708"/>
          <w:pgNumType w:start="22"/>
          <w:cols w:space="708"/>
        </w:sectPr>
      </w:pPr>
    </w:p>
    <w:p>
      <w:pPr>
        <w:spacing w:before="54"/>
        <w:ind w:left="0" w:right="11" w:firstLine="0"/>
        <w:jc w:val="center"/>
        <w:rPr>
          <w:rFonts w:ascii="宋体" w:eastAsia="宋体" w:hint="eastAsia"/>
          <w:sz w:val="19"/>
        </w:rPr>
      </w:pPr>
      <w:r>
        <w:rPr>
          <w:rFonts w:ascii="宋体" w:eastAsia="宋体" w:hint="eastAsia"/>
          <w:color w:val="D7D7D7"/>
          <w:w w:val="102"/>
          <w:sz w:val="19"/>
        </w:rPr>
        <w:t>。</w:t>
      </w:r>
    </w:p>
    <w:p>
      <w:pPr>
        <w:pStyle w:val="BodyText"/>
        <w:rPr>
          <w:rFonts w:ascii="宋体"/>
          <w:sz w:val="20"/>
        </w:rPr>
      </w:pPr>
    </w:p>
    <w:p>
      <w:pPr>
        <w:pStyle w:val="BodyText"/>
        <w:spacing w:before="3"/>
        <w:rPr>
          <w:rFonts w:ascii="宋体"/>
          <w:sz w:val="26"/>
        </w:rPr>
      </w:pPr>
    </w:p>
    <w:p>
      <w:pPr>
        <w:spacing w:after="0"/>
        <w:rPr>
          <w:rFonts w:ascii="宋体"/>
          <w:sz w:val="26"/>
        </w:rPr>
        <w:sectPr>
          <w:pgSz w:w="17860" w:h="25260"/>
          <w:pgMar w:top="1040" w:right="1860" w:bottom="280" w:left="1880" w:header="708" w:footer="708"/>
          <w:pgNumType w:start="23"/>
          <w:cols w:space="708"/>
        </w:sectPr>
      </w:pPr>
    </w:p>
    <w:p>
      <w:pPr>
        <w:pStyle w:val="BodyText"/>
        <w:spacing w:before="62" w:line="346" w:lineRule="exact"/>
        <w:ind w:left="316"/>
      </w:pPr>
      <w:r>
        <w:rPr>
          <w:color w:val="0D0D0D"/>
        </w:rPr>
        <w:t>3</w:t>
      </w:r>
      <w:r>
        <w:rPr>
          <w:color w:val="0D0D0D"/>
          <w:spacing w:val="-159"/>
        </w:rPr>
        <w:t>、</w:t>
      </w:r>
      <w:r>
        <w:rPr>
          <w:color w:val="0D0D0D"/>
        </w:rPr>
        <w:t>（</w:t>
      </w:r>
      <w:r>
        <w:rPr>
          <w:color w:val="0D0D0D"/>
          <w:spacing w:val="7"/>
        </w:rPr>
        <w:t xml:space="preserve">南京 </w:t>
      </w:r>
      <w:r>
        <w:rPr>
          <w:color w:val="0D0D0D"/>
        </w:rPr>
        <w:t>09）28.（13</w:t>
      </w:r>
      <w:r>
        <w:rPr>
          <w:color w:val="0D0D0D"/>
          <w:spacing w:val="12"/>
        </w:rPr>
        <w:t xml:space="preserve"> 分</w:t>
      </w:r>
      <w:r>
        <w:rPr>
          <w:color w:val="0D0D0D"/>
        </w:rPr>
        <w:t>）一碳化学是以分子中只含有一个碳原子的化合物（</w:t>
      </w:r>
      <w:r>
        <w:rPr>
          <w:color w:val="0D0D0D"/>
          <w:spacing w:val="60"/>
        </w:rPr>
        <w:t>如</w:t>
      </w:r>
      <w:r>
        <w:rPr>
          <w:color w:val="0D0D0D"/>
        </w:rPr>
        <w:t>CO</w:t>
      </w:r>
      <w:r>
        <w:rPr>
          <w:color w:val="0D0D0D"/>
          <w:spacing w:val="-4"/>
        </w:rPr>
        <w:t>、</w:t>
      </w:r>
      <w:r>
        <w:rPr>
          <w:color w:val="0D0D0D"/>
        </w:rPr>
        <w:t>CH</w:t>
      </w:r>
    </w:p>
    <w:p>
      <w:pPr>
        <w:spacing w:before="0" w:line="154" w:lineRule="exact"/>
        <w:ind w:left="0" w:right="0" w:firstLine="0"/>
        <w:jc w:val="right"/>
        <w:rPr>
          <w:sz w:val="16"/>
        </w:rPr>
      </w:pPr>
      <w:r>
        <w:rPr>
          <w:color w:val="0D0D0D"/>
          <w:w w:val="103"/>
          <w:sz w:val="16"/>
        </w:rPr>
        <w:t>4</w:t>
      </w:r>
    </w:p>
    <w:p>
      <w:pPr>
        <w:pStyle w:val="BodyText"/>
        <w:spacing w:before="62"/>
        <w:ind w:left="-5"/>
      </w:pPr>
      <w:r>
        <w:br w:type="column"/>
      </w:r>
      <w:r>
        <w:rPr>
          <w:color w:val="0D0D0D"/>
        </w:rPr>
        <w:t>等）为原</w:t>
      </w:r>
    </w:p>
    <w:p>
      <w:pPr>
        <w:spacing w:after="0"/>
        <w:sectPr>
          <w:type w:val="continuous"/>
          <w:pgSz w:w="17860" w:h="25260"/>
          <w:pgMar w:top="1040" w:right="1860" w:bottom="280" w:left="1880" w:header="708" w:footer="708"/>
          <w:pgNumType w:start="24"/>
          <w:cols w:num="2" w:space="708" w:equalWidth="0">
            <w:col w:w="12506" w:space="40"/>
            <w:col w:w="1574" w:space="0"/>
          </w:cols>
        </w:sectPr>
      </w:pPr>
    </w:p>
    <w:p>
      <w:pPr>
        <w:pStyle w:val="BodyText"/>
        <w:spacing w:before="41"/>
        <w:ind w:left="316"/>
      </w:pPr>
      <w:r>
        <w:pict>
          <v:group id="_x0000_s1098" style="width:893pt;height:1248pt;margin-top:0;margin-left:0;mso-position-horizontal-relative:page;mso-position-vertical-relative:page;position:absolute;z-index:-251626496" coordorigin="0,0" coordsize="17860,24960">
            <v:shape id="_x0000_s1099" type="#_x0000_t75" style="width:17860;height:24960;position:absolute" stroked="f">
              <v:imagedata r:id="rId65" o:title=""/>
            </v:shape>
            <v:shape id="_x0000_s1100" type="#_x0000_t75" style="width:8658;height:4281;left:4600;position:absolute;top:6727" stroked="f">
              <v:imagedata r:id="rId66" o:title=""/>
            </v:shape>
            <v:shape id="_x0000_s1101" type="#_x0000_t75" style="width:8400;height:60;left:2180;position:absolute;top:12760" stroked="f">
              <v:imagedata r:id="rId67" o:title=""/>
            </v:shape>
            <v:shape id="_x0000_s1102" type="#_x0000_t75" style="width:4940;height:60;left:8640;position:absolute;top:13300" stroked="f">
              <v:imagedata r:id="rId68" o:title=""/>
            </v:shape>
            <v:shape id="_x0000_s1103" type="#_x0000_t75" style="width:6138;height:3035;left:6177;position:absolute;top:15111" stroked="f">
              <v:imagedata r:id="rId69" o:title=""/>
            </v:shape>
            <v:shape id="_x0000_s1104" type="#_x0000_t75" style="width:1920;height:60;left:12280;position:absolute;top:18740" stroked="f">
              <v:imagedata r:id="rId70" o:title=""/>
            </v:shape>
            <v:shape id="_x0000_s1105" type="#_x0000_t75" style="width:10900;height:60;left:2820;position:absolute;top:19820" stroked="f">
              <v:imagedata r:id="rId71" o:title=""/>
            </v:shape>
            <v:shape id="_x0000_s1106" type="#_x0000_t75" style="width:2520;height:60;left:6240;position:absolute;top:20900" stroked="f">
              <v:imagedata r:id="rId72" o:title=""/>
            </v:shape>
            <v:shape id="_x0000_s1107" type="#_x0000_t75" style="width:7600;height:60;left:2500;position:absolute;top:21440" stroked="f">
              <v:imagedata r:id="rId73" o:title=""/>
            </v:shape>
          </v:group>
        </w:pict>
      </w:r>
      <w:r>
        <w:rPr>
          <w:color w:val="0D0D0D"/>
        </w:rPr>
        <w:t>料来合成一系列化工原料和燃料的化学。CO 是从煤的气化或合成气得到的。</w:t>
      </w:r>
    </w:p>
    <w:p>
      <w:pPr>
        <w:pStyle w:val="BodyText"/>
        <w:spacing w:before="3"/>
        <w:rPr>
          <w:sz w:val="25"/>
        </w:rPr>
      </w:pPr>
    </w:p>
    <w:p>
      <w:pPr>
        <w:pStyle w:val="ListParagraph"/>
        <w:numPr>
          <w:ilvl w:val="0"/>
          <w:numId w:val="17"/>
        </w:numPr>
        <w:tabs>
          <w:tab w:val="left" w:pos="1110"/>
        </w:tabs>
        <w:spacing w:before="0" w:after="0" w:line="240" w:lineRule="auto"/>
        <w:ind w:left="1109" w:right="0" w:hanging="794"/>
        <w:jc w:val="left"/>
        <w:rPr>
          <w:sz w:val="31"/>
        </w:rPr>
      </w:pPr>
      <w:r>
        <w:rPr>
          <w:color w:val="0D0D0D"/>
          <w:sz w:val="31"/>
        </w:rPr>
        <w:t>煤的气化主要反应有：</w:t>
      </w:r>
    </w:p>
    <w:p>
      <w:pPr>
        <w:pStyle w:val="BodyText"/>
        <w:spacing w:before="4"/>
        <w:rPr>
          <w:sz w:val="20"/>
        </w:rPr>
      </w:pPr>
    </w:p>
    <w:p>
      <w:pPr>
        <w:pStyle w:val="BodyText"/>
        <w:tabs>
          <w:tab w:val="left" w:pos="2606"/>
          <w:tab w:val="left" w:pos="4975"/>
        </w:tabs>
        <w:spacing w:before="62" w:line="312" w:lineRule="exact"/>
        <w:ind w:left="633"/>
      </w:pPr>
      <w:r>
        <w:rPr>
          <w:rFonts w:ascii="宋体" w:hAnsi="宋体"/>
          <w:color w:val="0D0D0D"/>
        </w:rPr>
        <w:t>①</w:t>
      </w:r>
      <w:r>
        <w:rPr>
          <w:color w:val="0D0D0D"/>
        </w:rPr>
        <w:t>2C+O</w:t>
      </w:r>
      <w:r>
        <w:rPr>
          <w:color w:val="0D0D0D"/>
          <w:spacing w:val="-67"/>
        </w:rPr>
        <w:t xml:space="preserve"> </w:t>
      </w:r>
      <w:r>
        <w:rPr>
          <w:color w:val="0D0D0D"/>
        </w:rPr>
        <w:t>=2CO</w:t>
        <w:tab/>
      </w:r>
      <w:r>
        <w:rPr>
          <w:rFonts w:ascii="宋体" w:hAnsi="宋体"/>
          <w:color w:val="0D0D0D"/>
        </w:rPr>
        <w:t>②</w:t>
      </w:r>
      <w:r>
        <w:rPr>
          <w:color w:val="0D0D0D"/>
        </w:rPr>
        <w:t>C+H</w:t>
      </w:r>
      <w:r>
        <w:rPr>
          <w:color w:val="0D0D0D"/>
          <w:spacing w:val="-65"/>
        </w:rPr>
        <w:t xml:space="preserve"> </w:t>
      </w:r>
      <w:r>
        <w:rPr>
          <w:color w:val="0D0D0D"/>
        </w:rPr>
        <w:t>O=CO+H</w:t>
        <w:tab/>
      </w:r>
      <w:r>
        <w:rPr>
          <w:rFonts w:ascii="宋体" w:hAnsi="宋体"/>
          <w:color w:val="0D0D0D"/>
        </w:rPr>
        <w:t>③</w:t>
      </w:r>
      <w:r>
        <w:rPr>
          <w:color w:val="0D0D0D"/>
        </w:rPr>
        <w:t>CO+H</w:t>
      </w:r>
      <w:r>
        <w:rPr>
          <w:color w:val="0D0D0D"/>
          <w:spacing w:val="-76"/>
        </w:rPr>
        <w:t xml:space="preserve"> </w:t>
      </w:r>
      <w:r>
        <w:rPr>
          <w:color w:val="0D0D0D"/>
        </w:rPr>
        <w:t>O=CO</w:t>
      </w:r>
      <w:r>
        <w:rPr>
          <w:color w:val="0D0D0D"/>
          <w:spacing w:val="-75"/>
        </w:rPr>
        <w:t xml:space="preserve"> </w:t>
      </w:r>
      <w:r>
        <w:rPr>
          <w:color w:val="0D0D0D"/>
        </w:rPr>
        <w:t>+H</w:t>
      </w:r>
    </w:p>
    <w:p>
      <w:pPr>
        <w:tabs>
          <w:tab w:val="left" w:pos="3398"/>
          <w:tab w:val="left" w:pos="4421"/>
          <w:tab w:val="left" w:pos="5922"/>
          <w:tab w:val="left" w:pos="6635"/>
          <w:tab w:val="left" w:pos="7035"/>
        </w:tabs>
        <w:spacing w:before="0" w:line="188" w:lineRule="exact"/>
        <w:ind w:left="1580" w:right="0" w:firstLine="0"/>
        <w:jc w:val="left"/>
        <w:rPr>
          <w:sz w:val="16"/>
        </w:rPr>
      </w:pPr>
      <w:r>
        <w:rPr>
          <w:color w:val="0D0D0D"/>
          <w:w w:val="105"/>
          <w:sz w:val="16"/>
        </w:rPr>
        <w:t>2</w:t>
        <w:tab/>
        <w:t>2</w:t>
        <w:tab/>
        <w:t>2</w:t>
        <w:tab/>
        <w:t>2</w:t>
        <w:tab/>
        <w:t>2</w:t>
        <w:tab/>
        <w:t>2</w:t>
      </w:r>
    </w:p>
    <w:p>
      <w:pPr>
        <w:pStyle w:val="BodyText"/>
        <w:spacing w:before="4"/>
        <w:rPr>
          <w:sz w:val="12"/>
        </w:rPr>
      </w:pPr>
    </w:p>
    <w:p>
      <w:pPr>
        <w:pStyle w:val="BodyText"/>
        <w:tabs>
          <w:tab w:val="left" w:pos="5677"/>
          <w:tab w:val="left" w:pos="11507"/>
        </w:tabs>
        <w:spacing w:before="63"/>
        <w:ind w:left="475"/>
      </w:pPr>
      <w:r>
        <w:rPr>
          <w:color w:val="0D0D0D"/>
          <w:w w:val="102"/>
        </w:rPr>
        <w:t>上述反应属于化合反应的是</w:t>
      </w:r>
      <w:r>
        <w:rPr>
          <w:color w:val="0D0D0D"/>
        </w:rPr>
        <w:tab/>
      </w:r>
      <w:r>
        <w:rPr>
          <w:color w:val="0D0D0D"/>
          <w:w w:val="102"/>
        </w:rPr>
        <w:t>（填序号</w:t>
      </w:r>
      <w:r>
        <w:rPr>
          <w:color w:val="0D0D0D"/>
          <w:spacing w:val="-166"/>
          <w:w w:val="102"/>
        </w:rPr>
        <w:t>）</w:t>
      </w:r>
      <w:r>
        <w:rPr>
          <w:color w:val="0D0D0D"/>
          <w:w w:val="102"/>
        </w:rPr>
        <w:t>，属于氧化反应的是</w:t>
      </w:r>
      <w:r>
        <w:rPr>
          <w:color w:val="0D0D0D"/>
        </w:rPr>
        <w:tab/>
      </w:r>
      <w:r>
        <w:rPr>
          <w:color w:val="0D0D0D"/>
          <w:w w:val="102"/>
        </w:rPr>
        <w:t>（填序号</w:t>
      </w:r>
      <w:r>
        <w:rPr>
          <w:color w:val="0D0D0D"/>
          <w:spacing w:val="-166"/>
          <w:w w:val="102"/>
        </w:rPr>
        <w:t>）</w:t>
      </w:r>
      <w:r>
        <w:rPr>
          <w:color w:val="0D0D0D"/>
          <w:w w:val="102"/>
        </w:rPr>
        <w:t>。</w:t>
      </w:r>
    </w:p>
    <w:p>
      <w:pPr>
        <w:pStyle w:val="BodyText"/>
        <w:spacing w:before="4"/>
        <w:rPr>
          <w:sz w:val="20"/>
        </w:rPr>
      </w:pPr>
    </w:p>
    <w:p>
      <w:pPr>
        <w:pStyle w:val="ListParagraph"/>
        <w:numPr>
          <w:ilvl w:val="0"/>
          <w:numId w:val="17"/>
        </w:numPr>
        <w:tabs>
          <w:tab w:val="left" w:pos="1110"/>
        </w:tabs>
        <w:spacing w:before="62" w:after="0" w:line="312" w:lineRule="exact"/>
        <w:ind w:left="1109" w:right="0" w:hanging="794"/>
        <w:jc w:val="left"/>
        <w:rPr>
          <w:sz w:val="31"/>
        </w:rPr>
      </w:pPr>
      <w:r>
        <w:rPr>
          <w:color w:val="0D0D0D"/>
          <w:spacing w:val="4"/>
          <w:sz w:val="31"/>
        </w:rPr>
        <w:t>合成气可通过天然气的重整得到，如</w:t>
      </w:r>
      <w:r>
        <w:rPr>
          <w:color w:val="0D0D0D"/>
          <w:sz w:val="31"/>
        </w:rPr>
        <w:t>CH</w:t>
      </w:r>
      <w:r>
        <w:rPr>
          <w:color w:val="0D0D0D"/>
          <w:spacing w:val="-49"/>
          <w:sz w:val="31"/>
        </w:rPr>
        <w:t xml:space="preserve"> </w:t>
      </w:r>
      <w:r>
        <w:rPr>
          <w:color w:val="0D0D0D"/>
          <w:sz w:val="31"/>
        </w:rPr>
        <w:t>+H</w:t>
      </w:r>
      <w:r>
        <w:rPr>
          <w:color w:val="0D0D0D"/>
          <w:spacing w:val="-44"/>
          <w:sz w:val="31"/>
        </w:rPr>
        <w:t xml:space="preserve"> </w:t>
      </w:r>
      <w:r>
        <w:rPr>
          <w:color w:val="0D0D0D"/>
          <w:sz w:val="31"/>
        </w:rPr>
        <w:t>O=CO+3H</w:t>
      </w:r>
      <w:r>
        <w:rPr>
          <w:color w:val="0D0D0D"/>
          <w:spacing w:val="-5"/>
          <w:sz w:val="31"/>
        </w:rPr>
        <w:t xml:space="preserve"> 合成气可制二甲醚，二甲醚被称为 </w:t>
      </w:r>
      <w:r>
        <w:rPr>
          <w:color w:val="0D0D0D"/>
          <w:sz w:val="31"/>
        </w:rPr>
        <w:t>21</w:t>
      </w:r>
      <w:r>
        <w:rPr>
          <w:color w:val="0D0D0D"/>
          <w:spacing w:val="-17"/>
          <w:sz w:val="31"/>
        </w:rPr>
        <w:t xml:space="preserve"> 世</w:t>
      </w:r>
    </w:p>
    <w:p>
      <w:pPr>
        <w:tabs>
          <w:tab w:val="left" w:pos="1059"/>
          <w:tab w:val="left" w:pos="2244"/>
        </w:tabs>
        <w:spacing w:before="0" w:line="188" w:lineRule="exact"/>
        <w:ind w:left="663" w:right="0" w:firstLine="0"/>
        <w:jc w:val="center"/>
        <w:rPr>
          <w:sz w:val="16"/>
        </w:rPr>
      </w:pPr>
      <w:r>
        <w:rPr>
          <w:color w:val="0D0D0D"/>
          <w:w w:val="105"/>
          <w:sz w:val="16"/>
        </w:rPr>
        <w:t>4</w:t>
        <w:tab/>
        <w:t>2</w:t>
        <w:tab/>
        <w:t>2</w:t>
      </w:r>
    </w:p>
    <w:p>
      <w:pPr>
        <w:pStyle w:val="BodyText"/>
        <w:spacing w:before="40"/>
        <w:ind w:left="316"/>
      </w:pPr>
      <w:r>
        <w:rPr>
          <w:color w:val="0D0D0D"/>
        </w:rPr>
        <w:t>纪的新型燃料。合成气还可用于冶炼金属，用它冶炼铁的部分生产过程示意如下：</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7"/>
        <w:rPr>
          <w:sz w:val="38"/>
        </w:rPr>
      </w:pPr>
    </w:p>
    <w:p>
      <w:pPr>
        <w:pStyle w:val="BodyText"/>
        <w:spacing w:line="346" w:lineRule="exact"/>
        <w:ind w:left="316"/>
      </w:pPr>
      <w:r>
        <w:rPr>
          <w:color w:val="0D0D0D"/>
        </w:rPr>
        <w:t>①二甲醚（CH OCH ）可由合成气（CO 和 H ）在一定的条件下制的。用合成气制二甲醚时，还产生</w:t>
      </w:r>
    </w:p>
    <w:p>
      <w:pPr>
        <w:tabs>
          <w:tab w:val="left" w:pos="2764"/>
          <w:tab w:val="left" w:pos="6149"/>
        </w:tabs>
        <w:spacing w:before="0" w:line="154" w:lineRule="exact"/>
        <w:ind w:left="2210" w:right="0" w:firstLine="0"/>
        <w:jc w:val="left"/>
        <w:rPr>
          <w:sz w:val="16"/>
        </w:rPr>
      </w:pPr>
      <w:r>
        <w:rPr>
          <w:color w:val="0D0D0D"/>
          <w:w w:val="105"/>
          <w:sz w:val="16"/>
        </w:rPr>
        <w:t>3</w:t>
        <w:tab/>
        <w:t>3</w:t>
        <w:tab/>
        <w:t>2</w:t>
      </w:r>
    </w:p>
    <w:p>
      <w:pPr>
        <w:pStyle w:val="BodyText"/>
        <w:spacing w:before="41"/>
        <w:ind w:left="316"/>
      </w:pPr>
      <w:r>
        <w:rPr>
          <w:color w:val="0D0D0D"/>
        </w:rPr>
        <w:t>了一种可参与大气循环的、常温为液态的氧化物，写出该反应的化学方程式：</w:t>
      </w:r>
    </w:p>
    <w:p>
      <w:pPr>
        <w:pStyle w:val="BodyText"/>
        <w:spacing w:before="143"/>
        <w:ind w:left="8666"/>
      </w:pPr>
      <w:r>
        <w:rPr>
          <w:color w:val="0D0D0D"/>
          <w:w w:val="102"/>
        </w:rPr>
        <w:t>。</w:t>
      </w:r>
    </w:p>
    <w:p>
      <w:pPr>
        <w:pStyle w:val="BodyText"/>
        <w:tabs>
          <w:tab w:val="left" w:pos="11662"/>
        </w:tabs>
        <w:spacing w:before="143"/>
        <w:ind w:left="316"/>
      </w:pPr>
      <w:r>
        <w:rPr>
          <w:color w:val="0D0D0D"/>
        </w:rPr>
        <w:t>②合成气在冶炼铁的生产过程中所起的作用是</w:t>
        <w:tab/>
        <w:t>。</w:t>
      </w:r>
    </w:p>
    <w:p>
      <w:pPr>
        <w:pStyle w:val="ListParagraph"/>
        <w:numPr>
          <w:ilvl w:val="0"/>
          <w:numId w:val="17"/>
        </w:numPr>
        <w:tabs>
          <w:tab w:val="left" w:pos="1110"/>
        </w:tabs>
        <w:spacing w:before="143" w:after="0" w:line="240" w:lineRule="auto"/>
        <w:ind w:left="1109" w:right="0" w:hanging="794"/>
        <w:jc w:val="left"/>
        <w:rPr>
          <w:sz w:val="31"/>
        </w:rPr>
      </w:pPr>
      <w:r>
        <w:rPr>
          <w:color w:val="0D0D0D"/>
          <w:sz w:val="31"/>
        </w:rPr>
        <w:t>化学兴趣小组的同学为了测定某赤铁矿石中氧化铁的质量分数。</w:t>
      </w:r>
    </w:p>
    <w:p>
      <w:pPr>
        <w:pStyle w:val="BodyText"/>
        <w:spacing w:before="143" w:line="326" w:lineRule="auto"/>
        <w:ind w:left="316" w:right="299" w:firstLine="630"/>
      </w:pPr>
      <w:r>
        <w:rPr>
          <w:color w:val="0D0D0D"/>
          <w:spacing w:val="-11"/>
        </w:rPr>
        <w:t>Ⅰ．甲同学取一定质量的赤铁矿粉与过量的木炭粉混合后，用下图所示装置以合理的操作步骤</w:t>
      </w:r>
      <w:r>
        <w:rPr>
          <w:color w:val="0D0D0D"/>
          <w:spacing w:val="-4"/>
        </w:rPr>
        <w:t>测定(假设杂质始终不发生变化)。</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9"/>
      </w:pPr>
    </w:p>
    <w:p>
      <w:pPr>
        <w:pStyle w:val="BodyText"/>
        <w:tabs>
          <w:tab w:val="left" w:pos="12292"/>
        </w:tabs>
        <w:ind w:left="946"/>
      </w:pPr>
      <w:r>
        <w:rPr>
          <w:color w:val="0D0D0D"/>
        </w:rPr>
        <w:t>①实验中持续通入干燥的氮气。加热前缓缓通入一段时间，其作用是</w:t>
        <w:tab/>
        <w:t>。</w:t>
      </w:r>
    </w:p>
    <w:p>
      <w:pPr>
        <w:pStyle w:val="BodyText"/>
        <w:spacing w:before="143"/>
        <w:ind w:left="946"/>
      </w:pPr>
      <w:r>
        <w:rPr>
          <w:color w:val="0D0D0D"/>
        </w:rPr>
        <w:t>②停止加热前是否需要先断开a 和 b 的连接处以防止倒吸？为什么？</w:t>
      </w:r>
    </w:p>
    <w:p>
      <w:pPr>
        <w:pStyle w:val="BodyText"/>
        <w:spacing w:before="143"/>
        <w:ind w:right="1988"/>
        <w:jc w:val="right"/>
      </w:pPr>
      <w:r>
        <w:rPr>
          <w:color w:val="0D0D0D"/>
          <w:w w:val="102"/>
        </w:rPr>
        <w:t>。</w:t>
      </w:r>
    </w:p>
    <w:p>
      <w:pPr>
        <w:pStyle w:val="BodyText"/>
        <w:tabs>
          <w:tab w:val="left" w:pos="6840"/>
          <w:tab w:val="left" w:pos="8194"/>
        </w:tabs>
        <w:spacing w:before="143" w:line="326" w:lineRule="auto"/>
        <w:ind w:left="316" w:right="292" w:firstLine="630"/>
        <w:jc w:val="both"/>
      </w:pPr>
      <w:r>
        <w:rPr>
          <w:color w:val="0D0D0D"/>
        </w:rPr>
        <w:t>③如果氢氧化钠溶液对二氧化碳的吸收是完全的</w:t>
      </w:r>
      <w:r>
        <w:rPr>
          <w:color w:val="0D0D0D"/>
          <w:spacing w:val="-111"/>
        </w:rPr>
        <w:t>，</w:t>
      </w:r>
      <w:r>
        <w:rPr>
          <w:color w:val="0D0D0D"/>
        </w:rPr>
        <w:t>那么甲同学用氢氧化钠溶液的质最变化测</w:t>
      </w:r>
      <w:r>
        <w:rPr>
          <w:color w:val="0D0D0D"/>
          <w:spacing w:val="-17"/>
        </w:rPr>
        <w:t>定</w:t>
      </w:r>
      <w:r>
        <w:rPr>
          <w:color w:val="0D0D0D"/>
        </w:rPr>
        <w:t>出</w:t>
      </w:r>
      <w:r>
        <w:rPr>
          <w:color w:val="0D0D0D"/>
          <w:spacing w:val="-59"/>
        </w:rPr>
        <w:t xml:space="preserve"> </w:t>
      </w:r>
      <w:r>
        <w:rPr>
          <w:color w:val="0D0D0D"/>
        </w:rPr>
        <w:t>氧</w:t>
      </w:r>
      <w:r>
        <w:rPr>
          <w:color w:val="0D0D0D"/>
          <w:spacing w:val="-64"/>
        </w:rPr>
        <w:t xml:space="preserve"> </w:t>
      </w:r>
      <w:r>
        <w:rPr>
          <w:color w:val="0D0D0D"/>
        </w:rPr>
        <w:t>化</w:t>
      </w:r>
      <w:r>
        <w:rPr>
          <w:color w:val="0D0D0D"/>
          <w:spacing w:val="-59"/>
        </w:rPr>
        <w:t xml:space="preserve"> </w:t>
      </w:r>
      <w:r>
        <w:rPr>
          <w:color w:val="0D0D0D"/>
        </w:rPr>
        <w:t>铁</w:t>
      </w:r>
      <w:r>
        <w:rPr>
          <w:color w:val="0D0D0D"/>
          <w:spacing w:val="-64"/>
        </w:rPr>
        <w:t xml:space="preserve"> </w:t>
      </w:r>
      <w:r>
        <w:rPr>
          <w:color w:val="0D0D0D"/>
        </w:rPr>
        <w:t>的</w:t>
      </w:r>
      <w:r>
        <w:rPr>
          <w:color w:val="0D0D0D"/>
          <w:spacing w:val="-62"/>
        </w:rPr>
        <w:t xml:space="preserve"> </w:t>
      </w:r>
      <w:r>
        <w:rPr>
          <w:color w:val="0D0D0D"/>
        </w:rPr>
        <w:t>质</w:t>
      </w:r>
      <w:r>
        <w:rPr>
          <w:color w:val="0D0D0D"/>
          <w:spacing w:val="-59"/>
        </w:rPr>
        <w:t xml:space="preserve"> </w:t>
      </w:r>
      <w:r>
        <w:rPr>
          <w:color w:val="0D0D0D"/>
        </w:rPr>
        <w:t>量</w:t>
      </w:r>
      <w:r>
        <w:rPr>
          <w:color w:val="0D0D0D"/>
          <w:spacing w:val="-63"/>
        </w:rPr>
        <w:t xml:space="preserve"> </w:t>
      </w:r>
      <w:r>
        <w:rPr>
          <w:color w:val="0D0D0D"/>
        </w:rPr>
        <w:t>分</w:t>
      </w:r>
      <w:r>
        <w:rPr>
          <w:color w:val="0D0D0D"/>
          <w:spacing w:val="-60"/>
        </w:rPr>
        <w:t xml:space="preserve"> </w:t>
      </w:r>
      <w:r>
        <w:rPr>
          <w:color w:val="0D0D0D"/>
        </w:rPr>
        <w:t>数</w:t>
      </w:r>
      <w:r>
        <w:rPr>
          <w:color w:val="0D0D0D"/>
          <w:spacing w:val="-63"/>
        </w:rPr>
        <w:t xml:space="preserve"> </w:t>
      </w:r>
      <w:r>
        <w:rPr>
          <w:color w:val="0D0D0D"/>
        </w:rPr>
        <w:t>将</w:t>
        <w:tab/>
        <w:t>(</w:t>
      </w:r>
      <w:r>
        <w:rPr>
          <w:color w:val="0D0D0D"/>
          <w:spacing w:val="-63"/>
        </w:rPr>
        <w:t xml:space="preserve"> </w:t>
      </w:r>
      <w:r>
        <w:rPr>
          <w:color w:val="0D0D0D"/>
        </w:rPr>
        <w:t>选</w:t>
      </w:r>
      <w:r>
        <w:rPr>
          <w:color w:val="0D0D0D"/>
          <w:spacing w:val="-64"/>
        </w:rPr>
        <w:t xml:space="preserve"> </w:t>
      </w:r>
      <w:r>
        <w:rPr>
          <w:color w:val="0D0D0D"/>
        </w:rPr>
        <w:t>填</w:t>
      </w:r>
      <w:r>
        <w:rPr>
          <w:color w:val="0D0D0D"/>
          <w:spacing w:val="-59"/>
        </w:rPr>
        <w:t xml:space="preserve"> </w:t>
      </w:r>
      <w:r>
        <w:rPr>
          <w:rFonts w:ascii="Times New Roman" w:eastAsia="Times New Roman" w:hAnsi="Times New Roman"/>
          <w:color w:val="0D0D0D"/>
        </w:rPr>
        <w:t>“</w:t>
      </w:r>
      <w:r>
        <w:rPr>
          <w:rFonts w:ascii="Times New Roman" w:eastAsia="Times New Roman" w:hAnsi="Times New Roman"/>
          <w:color w:val="0D0D0D"/>
          <w:spacing w:val="18"/>
        </w:rPr>
        <w:t xml:space="preserve"> </w:t>
      </w:r>
      <w:r>
        <w:rPr>
          <w:color w:val="0D0D0D"/>
        </w:rPr>
        <w:t>偏</w:t>
      </w:r>
      <w:r>
        <w:rPr>
          <w:color w:val="0D0D0D"/>
          <w:spacing w:val="-64"/>
        </w:rPr>
        <w:t xml:space="preserve"> </w:t>
      </w:r>
      <w:r>
        <w:rPr>
          <w:color w:val="0D0D0D"/>
        </w:rPr>
        <w:t>大</w:t>
      </w:r>
      <w:r>
        <w:rPr>
          <w:color w:val="0D0D0D"/>
          <w:spacing w:val="-59"/>
        </w:rPr>
        <w:t xml:space="preserve"> </w:t>
      </w:r>
      <w:r>
        <w:rPr>
          <w:rFonts w:ascii="Times New Roman" w:eastAsia="Times New Roman" w:hAnsi="Times New Roman"/>
          <w:color w:val="0D0D0D"/>
        </w:rPr>
        <w:t>”</w:t>
      </w:r>
      <w:r>
        <w:rPr>
          <w:rFonts w:ascii="Times New Roman" w:eastAsia="Times New Roman" w:hAnsi="Times New Roman"/>
          <w:color w:val="0D0D0D"/>
          <w:spacing w:val="13"/>
        </w:rPr>
        <w:t xml:space="preserve"> </w:t>
      </w:r>
      <w:r>
        <w:rPr>
          <w:color w:val="0D0D0D"/>
        </w:rPr>
        <w:t>、</w:t>
      </w:r>
      <w:r>
        <w:rPr>
          <w:color w:val="0D0D0D"/>
          <w:spacing w:val="-59"/>
        </w:rPr>
        <w:t xml:space="preserve"> </w:t>
      </w:r>
      <w:r>
        <w:rPr>
          <w:rFonts w:ascii="Times New Roman" w:eastAsia="Times New Roman" w:hAnsi="Times New Roman"/>
          <w:color w:val="0D0D0D"/>
        </w:rPr>
        <w:t>“</w:t>
      </w:r>
      <w:r>
        <w:rPr>
          <w:rFonts w:ascii="Times New Roman" w:eastAsia="Times New Roman" w:hAnsi="Times New Roman"/>
          <w:color w:val="0D0D0D"/>
          <w:spacing w:val="13"/>
        </w:rPr>
        <w:t xml:space="preserve"> </w:t>
      </w:r>
      <w:r>
        <w:rPr>
          <w:color w:val="0D0D0D"/>
        </w:rPr>
        <w:t>偏</w:t>
      </w:r>
      <w:r>
        <w:rPr>
          <w:color w:val="0D0D0D"/>
          <w:spacing w:val="-59"/>
        </w:rPr>
        <w:t xml:space="preserve"> </w:t>
      </w:r>
      <w:r>
        <w:rPr>
          <w:color w:val="0D0D0D"/>
        </w:rPr>
        <w:t>小</w:t>
      </w:r>
      <w:r>
        <w:rPr>
          <w:color w:val="0D0D0D"/>
          <w:spacing w:val="-63"/>
        </w:rPr>
        <w:t xml:space="preserve"> </w:t>
      </w:r>
      <w:r>
        <w:rPr>
          <w:rFonts w:ascii="Times New Roman" w:eastAsia="Times New Roman" w:hAnsi="Times New Roman"/>
          <w:color w:val="0D0D0D"/>
        </w:rPr>
        <w:t>”</w:t>
      </w:r>
      <w:r>
        <w:rPr>
          <w:rFonts w:ascii="Times New Roman" w:eastAsia="Times New Roman" w:hAnsi="Times New Roman"/>
          <w:color w:val="0D0D0D"/>
          <w:spacing w:val="13"/>
        </w:rPr>
        <w:t xml:space="preserve"> </w:t>
      </w:r>
      <w:r>
        <w:rPr>
          <w:color w:val="0D0D0D"/>
        </w:rPr>
        <w:t>或</w:t>
      </w:r>
      <w:r>
        <w:rPr>
          <w:color w:val="0D0D0D"/>
          <w:spacing w:val="-59"/>
        </w:rPr>
        <w:t xml:space="preserve"> </w:t>
      </w:r>
      <w:r>
        <w:rPr>
          <w:rFonts w:ascii="Times New Roman" w:eastAsia="Times New Roman" w:hAnsi="Times New Roman"/>
          <w:color w:val="0D0D0D"/>
        </w:rPr>
        <w:t>“</w:t>
      </w:r>
      <w:r>
        <w:rPr>
          <w:rFonts w:ascii="Times New Roman" w:eastAsia="Times New Roman" w:hAnsi="Times New Roman"/>
          <w:color w:val="0D0D0D"/>
          <w:spacing w:val="19"/>
        </w:rPr>
        <w:t xml:space="preserve"> </w:t>
      </w:r>
      <w:r>
        <w:rPr>
          <w:color w:val="0D0D0D"/>
        </w:rPr>
        <w:t>准</w:t>
      </w:r>
      <w:r>
        <w:rPr>
          <w:color w:val="0D0D0D"/>
          <w:spacing w:val="-64"/>
        </w:rPr>
        <w:t xml:space="preserve"> </w:t>
      </w:r>
      <w:r>
        <w:rPr>
          <w:color w:val="0D0D0D"/>
        </w:rPr>
        <w:t>确</w:t>
      </w:r>
      <w:r>
        <w:rPr>
          <w:color w:val="0D0D0D"/>
          <w:spacing w:val="-59"/>
        </w:rPr>
        <w:t xml:space="preserve"> </w:t>
      </w:r>
      <w:r>
        <w:rPr>
          <w:rFonts w:ascii="Times New Roman" w:eastAsia="Times New Roman" w:hAnsi="Times New Roman"/>
          <w:color w:val="0D0D0D"/>
        </w:rPr>
        <w:t>”</w:t>
      </w:r>
      <w:r>
        <w:rPr>
          <w:color w:val="0D0D0D"/>
        </w:rPr>
        <w:t>)</w:t>
      </w:r>
      <w:r>
        <w:rPr>
          <w:color w:val="0D0D0D"/>
          <w:spacing w:val="-59"/>
        </w:rPr>
        <w:t xml:space="preserve"> </w:t>
      </w:r>
      <w:r>
        <w:rPr>
          <w:color w:val="0D0D0D"/>
        </w:rPr>
        <w:t>，</w:t>
      </w:r>
      <w:r>
        <w:rPr>
          <w:color w:val="0D0D0D"/>
          <w:spacing w:val="-64"/>
        </w:rPr>
        <w:t xml:space="preserve"> </w:t>
      </w:r>
      <w:r>
        <w:rPr>
          <w:color w:val="0D0D0D"/>
        </w:rPr>
        <w:t>原</w:t>
      </w:r>
      <w:r>
        <w:rPr>
          <w:color w:val="0D0D0D"/>
          <w:spacing w:val="-60"/>
        </w:rPr>
        <w:t xml:space="preserve"> </w:t>
      </w:r>
      <w:r>
        <w:rPr>
          <w:color w:val="0D0D0D"/>
        </w:rPr>
        <w:t>因是</w:t>
        <w:tab/>
        <w:tab/>
        <w:t>。</w:t>
      </w:r>
    </w:p>
    <w:p>
      <w:pPr>
        <w:pStyle w:val="BodyText"/>
        <w:spacing w:line="326" w:lineRule="auto"/>
        <w:ind w:left="316" w:right="306" w:firstLine="788"/>
        <w:jc w:val="both"/>
      </w:pPr>
      <w:r>
        <w:rPr>
          <w:color w:val="0D0D0D"/>
        </w:rPr>
        <w:t>Ⅱ．乙同学取矿石样品10g，加入足量稀盐酸，完全反应后，共用去稀盐酸109．5g 过滤得到滤渣 2 g(假设杂质既不溶于水也不与酸发生反应)。请你和乙同学</w:t>
      </w:r>
      <w:r>
        <w:rPr>
          <w:rFonts w:ascii="Times New Roman" w:eastAsia="Times New Roman" w:hAnsi="Times New Roman"/>
          <w:color w:val="0D0D0D"/>
        </w:rPr>
        <w:t>—</w:t>
      </w:r>
      <w:r>
        <w:rPr>
          <w:color w:val="0D0D0D"/>
        </w:rPr>
        <w:t>起计算赤铁矿石中氧化铁的质</w:t>
      </w:r>
    </w:p>
    <w:p>
      <w:pPr>
        <w:pStyle w:val="BodyText"/>
        <w:rPr>
          <w:sz w:val="34"/>
        </w:rPr>
      </w:pPr>
    </w:p>
    <w:p>
      <w:pPr>
        <w:spacing w:before="243"/>
        <w:ind w:left="137" w:right="144" w:firstLine="0"/>
        <w:jc w:val="center"/>
        <w:rPr>
          <w:rFonts w:ascii="Arial" w:eastAsia="Arial"/>
          <w:sz w:val="15"/>
        </w:rPr>
      </w:pPr>
      <w:r>
        <w:rPr>
          <w:rFonts w:ascii="Arial" w:eastAsia="Arial"/>
          <w:color w:val="BDBDBD"/>
          <w:sz w:val="15"/>
        </w:rPr>
        <w:t>-</w:t>
      </w:r>
      <w:r>
        <w:rPr>
          <w:rFonts w:ascii="宋体" w:eastAsia="宋体" w:hint="eastAsia"/>
          <w:color w:val="BDBDBD"/>
          <w:sz w:val="15"/>
        </w:rPr>
        <w:t>可编辑修改</w:t>
      </w:r>
      <w:r>
        <w:rPr>
          <w:rFonts w:ascii="Arial" w:eastAsia="Arial"/>
          <w:color w:val="BDBDBD"/>
          <w:sz w:val="15"/>
        </w:rPr>
        <w:t>-</w:t>
      </w:r>
    </w:p>
    <w:p>
      <w:pPr>
        <w:spacing w:after="0"/>
        <w:jc w:val="center"/>
        <w:rPr>
          <w:rFonts w:ascii="Arial" w:eastAsia="Arial"/>
          <w:sz w:val="15"/>
        </w:rPr>
        <w:sectPr>
          <w:type w:val="continuous"/>
          <w:pgSz w:w="17860" w:h="25260"/>
          <w:pgMar w:top="1040" w:right="1860" w:bottom="280" w:left="1880" w:header="708" w:footer="708"/>
          <w:pgNumType w:start="25"/>
          <w:cols w:space="708"/>
        </w:sectPr>
      </w:pPr>
    </w:p>
    <w:p>
      <w:pPr>
        <w:spacing w:before="54"/>
        <w:ind w:left="0" w:right="11" w:firstLine="0"/>
        <w:jc w:val="center"/>
        <w:rPr>
          <w:rFonts w:ascii="宋体" w:eastAsia="宋体" w:hint="eastAsia"/>
          <w:sz w:val="19"/>
        </w:rPr>
      </w:pPr>
      <w:r>
        <w:pict>
          <v:group id="_x0000_s1108" style="width:893pt;height:1248pt;margin-top:0;margin-left:0;mso-position-horizontal-relative:page;mso-position-vertical-relative:page;position:absolute;z-index:-251625472" coordorigin="0,0" coordsize="17860,24960">
            <v:shape id="_x0000_s1109" type="#_x0000_t75" style="width:17860;height:24960;position:absolute" stroked="f">
              <v:imagedata r:id="rId4" o:title=""/>
            </v:shape>
            <v:shape id="_x0000_s1110" type="#_x0000_t75" style="width:10710;height:1341;left:3142;position:absolute;top:2968" stroked="f">
              <v:imagedata r:id="rId74" o:title=""/>
            </v:shape>
            <v:shape id="_x0000_s1111" type="#_x0000_t75" style="width:10535;height:1794;left:2829;position:absolute;top:4383" stroked="f">
              <v:imagedata r:id="rId75" o:title=""/>
            </v:shape>
            <v:shape id="_x0000_s1112" type="#_x0000_t75" style="width:12748;height:8491;left:2207;position:absolute;top:9682" stroked="f">
              <v:imagedata r:id="rId76" o:title=""/>
            </v:shape>
          </v:group>
        </w:pict>
      </w:r>
      <w:r>
        <w:rPr>
          <w:rFonts w:ascii="宋体" w:eastAsia="宋体" w:hint="eastAsia"/>
          <w:color w:val="D7D7D7"/>
          <w:w w:val="102"/>
          <w:sz w:val="19"/>
        </w:rPr>
        <w:t>。</w:t>
      </w:r>
    </w:p>
    <w:p>
      <w:pPr>
        <w:pStyle w:val="BodyText"/>
        <w:rPr>
          <w:rFonts w:ascii="宋体"/>
          <w:sz w:val="18"/>
        </w:rPr>
      </w:pPr>
    </w:p>
    <w:p>
      <w:pPr>
        <w:pStyle w:val="BodyText"/>
        <w:rPr>
          <w:rFonts w:ascii="宋体"/>
          <w:sz w:val="18"/>
        </w:rPr>
      </w:pPr>
    </w:p>
    <w:p>
      <w:pPr>
        <w:pStyle w:val="BodyText"/>
        <w:spacing w:before="1"/>
        <w:rPr>
          <w:rFonts w:ascii="宋体"/>
          <w:sz w:val="15"/>
        </w:rPr>
      </w:pPr>
    </w:p>
    <w:p>
      <w:pPr>
        <w:pStyle w:val="BodyText"/>
        <w:ind w:left="316"/>
      </w:pPr>
      <w:r>
        <w:rPr>
          <w:color w:val="0D0D0D"/>
        </w:rPr>
        <w:t>量分数和反应后溶液中溶质的质量分数</w:t>
      </w:r>
      <w:r>
        <w:rPr>
          <w:color w:val="0D0D0D"/>
          <w:spacing w:val="-187"/>
        </w:rPr>
        <w:t>。</w:t>
      </w:r>
      <w:r>
        <w:rPr>
          <w:color w:val="0D0D0D"/>
        </w:rPr>
        <w:t>（请写出计算过程</w:t>
      </w:r>
      <w:r>
        <w:rPr>
          <w:color w:val="0D0D0D"/>
          <w:spacing w:val="-173"/>
        </w:rPr>
        <w:t>）</w:t>
      </w:r>
      <w:r>
        <w:rPr>
          <w:color w:val="0D0D0D"/>
        </w:rPr>
        <w:t>。</w:t>
      </w:r>
    </w:p>
    <w:p>
      <w:pPr>
        <w:pStyle w:val="BodyText"/>
        <w:spacing w:before="143"/>
        <w:ind w:left="316"/>
      </w:pPr>
      <w:r>
        <w:rPr>
          <w:color w:val="0D0D0D"/>
        </w:rPr>
        <w:t>1.答案：</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5"/>
        <w:rPr>
          <w:sz w:val="45"/>
        </w:rPr>
      </w:pPr>
    </w:p>
    <w:p>
      <w:pPr>
        <w:pStyle w:val="BodyText"/>
        <w:tabs>
          <w:tab w:val="left" w:pos="4335"/>
        </w:tabs>
        <w:ind w:left="316"/>
      </w:pPr>
      <w:r>
        <w:rPr>
          <w:color w:val="0D0D0D"/>
        </w:rPr>
        <w:t>2.答案：(1)</w:t>
      </w:r>
      <w:r>
        <w:rPr>
          <w:color w:val="0D0D0D"/>
          <w:spacing w:val="19"/>
        </w:rPr>
        <w:t xml:space="preserve"> </w:t>
      </w:r>
      <w:r>
        <w:rPr>
          <w:color w:val="0D0D0D"/>
        </w:rPr>
        <w:t>CuO</w:t>
      </w:r>
      <w:r>
        <w:rPr>
          <w:color w:val="0D0D0D"/>
          <w:spacing w:val="19"/>
        </w:rPr>
        <w:t xml:space="preserve"> </w:t>
      </w:r>
      <w:r>
        <w:rPr>
          <w:color w:val="0D0D0D"/>
        </w:rPr>
        <w:t>(1</w:t>
      </w:r>
      <w:r>
        <w:rPr>
          <w:color w:val="0D0D0D"/>
          <w:spacing w:val="-80"/>
        </w:rPr>
        <w:t xml:space="preserve"> </w:t>
      </w:r>
      <w:r>
        <w:rPr>
          <w:color w:val="0D0D0D"/>
        </w:rPr>
        <w:t>分)</w:t>
        <w:tab/>
        <w:t>过滤 (1</w:t>
      </w:r>
      <w:r>
        <w:rPr>
          <w:color w:val="0D0D0D"/>
          <w:spacing w:val="-80"/>
        </w:rPr>
        <w:t xml:space="preserve"> </w:t>
      </w:r>
      <w:r>
        <w:rPr>
          <w:color w:val="0D0D0D"/>
        </w:rPr>
        <w:t>分)</w:t>
      </w:r>
    </w:p>
    <w:p>
      <w:pPr>
        <w:pStyle w:val="BodyText"/>
        <w:spacing w:before="12"/>
        <w:rPr>
          <w:sz w:val="18"/>
        </w:rPr>
      </w:pPr>
    </w:p>
    <w:p>
      <w:pPr>
        <w:pStyle w:val="ListParagraph"/>
        <w:numPr>
          <w:ilvl w:val="0"/>
          <w:numId w:val="30"/>
        </w:numPr>
        <w:tabs>
          <w:tab w:val="left" w:pos="1581"/>
          <w:tab w:val="left" w:pos="4341"/>
          <w:tab w:val="left" w:pos="5602"/>
        </w:tabs>
        <w:spacing w:before="62" w:after="0" w:line="312" w:lineRule="exact"/>
        <w:ind w:left="1580" w:right="0" w:hanging="631"/>
        <w:jc w:val="left"/>
        <w:rPr>
          <w:sz w:val="31"/>
        </w:rPr>
      </w:pPr>
      <w:r>
        <w:rPr>
          <w:color w:val="0D0D0D"/>
          <w:sz w:val="31"/>
        </w:rPr>
        <w:t>化合反</w:t>
      </w:r>
      <w:r>
        <w:rPr>
          <w:color w:val="0D0D0D"/>
          <w:spacing w:val="-8"/>
          <w:sz w:val="31"/>
        </w:rPr>
        <w:t>应</w:t>
      </w:r>
      <w:r>
        <w:rPr>
          <w:color w:val="0D0D0D"/>
          <w:sz w:val="31"/>
        </w:rPr>
        <w:t>(1</w:t>
      </w:r>
      <w:r>
        <w:rPr>
          <w:color w:val="0D0D0D"/>
          <w:spacing w:val="-36"/>
          <w:sz w:val="31"/>
        </w:rPr>
        <w:t xml:space="preserve"> </w:t>
      </w:r>
      <w:r>
        <w:rPr>
          <w:color w:val="0D0D0D"/>
          <w:sz w:val="31"/>
        </w:rPr>
        <w:t>分)</w:t>
        <w:tab/>
        <w:t>Fe+H</w:t>
      </w:r>
      <w:r>
        <w:rPr>
          <w:color w:val="0D0D0D"/>
          <w:spacing w:val="-78"/>
          <w:sz w:val="31"/>
        </w:rPr>
        <w:t xml:space="preserve"> </w:t>
      </w:r>
      <w:r>
        <w:rPr>
          <w:color w:val="0D0D0D"/>
          <w:sz w:val="31"/>
        </w:rPr>
        <w:t>SO</w:t>
        <w:tab/>
        <w:t>===</w:t>
      </w:r>
      <w:r>
        <w:rPr>
          <w:color w:val="0D0D0D"/>
          <w:spacing w:val="5"/>
          <w:sz w:val="31"/>
        </w:rPr>
        <w:t xml:space="preserve"> </w:t>
      </w:r>
      <w:r>
        <w:rPr>
          <w:color w:val="0D0D0D"/>
          <w:sz w:val="31"/>
        </w:rPr>
        <w:t>FeSO</w:t>
      </w:r>
      <w:r>
        <w:rPr>
          <w:color w:val="0D0D0D"/>
          <w:spacing w:val="-80"/>
          <w:sz w:val="31"/>
        </w:rPr>
        <w:t xml:space="preserve"> </w:t>
      </w:r>
      <w:r>
        <w:rPr>
          <w:color w:val="0D0D0D"/>
          <w:sz w:val="31"/>
        </w:rPr>
        <w:t>+H</w:t>
      </w:r>
      <w:r>
        <w:rPr>
          <w:color w:val="0D0D0D"/>
          <w:spacing w:val="-75"/>
          <w:sz w:val="31"/>
        </w:rPr>
        <w:t xml:space="preserve"> </w:t>
      </w:r>
      <w:r>
        <w:rPr>
          <w:color w:val="0D0D0D"/>
          <w:sz w:val="31"/>
        </w:rPr>
        <w:t>↑(3</w:t>
      </w:r>
      <w:r>
        <w:rPr>
          <w:color w:val="0D0D0D"/>
          <w:spacing w:val="-79"/>
          <w:sz w:val="31"/>
        </w:rPr>
        <w:t xml:space="preserve"> </w:t>
      </w:r>
      <w:r>
        <w:rPr>
          <w:color w:val="0D0D0D"/>
          <w:sz w:val="31"/>
        </w:rPr>
        <w:t>分)</w:t>
      </w:r>
    </w:p>
    <w:p>
      <w:pPr>
        <w:tabs>
          <w:tab w:val="left" w:pos="399"/>
          <w:tab w:val="left" w:pos="1896"/>
          <w:tab w:val="left" w:pos="2296"/>
        </w:tabs>
        <w:spacing w:before="0" w:line="188" w:lineRule="exact"/>
        <w:ind w:left="0" w:right="1807" w:firstLine="0"/>
        <w:jc w:val="center"/>
        <w:rPr>
          <w:sz w:val="16"/>
        </w:rPr>
      </w:pPr>
      <w:r>
        <w:rPr>
          <w:color w:val="0D0D0D"/>
          <w:w w:val="105"/>
          <w:sz w:val="16"/>
        </w:rPr>
        <w:t>2</w:t>
        <w:tab/>
        <w:t>4</w:t>
        <w:tab/>
        <w:t>4</w:t>
        <w:tab/>
        <w:t>2</w:t>
      </w:r>
    </w:p>
    <w:p>
      <w:pPr>
        <w:pStyle w:val="BodyText"/>
        <w:rPr>
          <w:sz w:val="11"/>
        </w:rPr>
      </w:pPr>
    </w:p>
    <w:p>
      <w:pPr>
        <w:pStyle w:val="BodyText"/>
        <w:spacing w:before="62" w:line="312" w:lineRule="exact"/>
        <w:ind w:left="1584"/>
      </w:pPr>
      <w:r>
        <w:rPr>
          <w:color w:val="0D0D0D"/>
        </w:rPr>
        <w:t>CuO+ H</w:t>
      </w:r>
      <w:r>
        <w:rPr>
          <w:color w:val="0D0D0D"/>
          <w:spacing w:val="-84"/>
        </w:rPr>
        <w:t xml:space="preserve"> </w:t>
      </w:r>
      <w:r>
        <w:rPr>
          <w:color w:val="0D0D0D"/>
        </w:rPr>
        <w:t>SO</w:t>
      </w:r>
      <w:r>
        <w:rPr>
          <w:color w:val="0D0D0D"/>
          <w:spacing w:val="-14"/>
        </w:rPr>
        <w:t xml:space="preserve"> === </w:t>
      </w:r>
      <w:r>
        <w:rPr>
          <w:color w:val="0D0D0D"/>
        </w:rPr>
        <w:t>CuSO</w:t>
      </w:r>
      <w:r>
        <w:rPr>
          <w:color w:val="0D0D0D"/>
          <w:spacing w:val="-81"/>
        </w:rPr>
        <w:t xml:space="preserve"> </w:t>
      </w:r>
      <w:r>
        <w:rPr>
          <w:color w:val="0D0D0D"/>
        </w:rPr>
        <w:t>+H</w:t>
      </w:r>
      <w:r>
        <w:rPr>
          <w:color w:val="0D0D0D"/>
          <w:spacing w:val="-72"/>
        </w:rPr>
        <w:t xml:space="preserve"> </w:t>
      </w:r>
      <w:r>
        <w:rPr>
          <w:color w:val="0D0D0D"/>
        </w:rPr>
        <w:t>O (3</w:t>
      </w:r>
      <w:r>
        <w:rPr>
          <w:color w:val="0D0D0D"/>
          <w:spacing w:val="-28"/>
        </w:rPr>
        <w:t xml:space="preserve"> 分)</w:t>
      </w:r>
    </w:p>
    <w:p>
      <w:pPr>
        <w:tabs>
          <w:tab w:val="left" w:pos="2922"/>
          <w:tab w:val="left" w:pos="4262"/>
          <w:tab w:val="left" w:pos="4662"/>
        </w:tabs>
        <w:spacing w:before="0" w:line="188" w:lineRule="exact"/>
        <w:ind w:left="2523" w:right="0" w:firstLine="0"/>
        <w:jc w:val="left"/>
        <w:rPr>
          <w:sz w:val="16"/>
        </w:rPr>
      </w:pPr>
      <w:r>
        <w:rPr>
          <w:color w:val="0D0D0D"/>
          <w:w w:val="105"/>
          <w:sz w:val="16"/>
        </w:rPr>
        <w:t>2</w:t>
        <w:tab/>
        <w:t>4</w:t>
        <w:tab/>
        <w:t>4</w:t>
        <w:tab/>
        <w:t>2</w:t>
      </w:r>
    </w:p>
    <w:p>
      <w:pPr>
        <w:pStyle w:val="BodyText"/>
        <w:spacing w:before="12"/>
        <w:rPr>
          <w:sz w:val="10"/>
        </w:rPr>
      </w:pPr>
    </w:p>
    <w:p>
      <w:pPr>
        <w:pStyle w:val="ListParagraph"/>
        <w:numPr>
          <w:ilvl w:val="0"/>
          <w:numId w:val="30"/>
        </w:numPr>
        <w:tabs>
          <w:tab w:val="left" w:pos="1581"/>
        </w:tabs>
        <w:spacing w:before="62" w:after="0" w:line="355" w:lineRule="auto"/>
        <w:ind w:left="316" w:right="6632" w:firstLine="633"/>
        <w:jc w:val="left"/>
        <w:rPr>
          <w:sz w:val="31"/>
        </w:rPr>
      </w:pPr>
      <w:r>
        <w:rPr>
          <w:color w:val="0D0D0D"/>
          <w:spacing w:val="4"/>
          <w:sz w:val="31"/>
        </w:rPr>
        <w:t xml:space="preserve">硫酸的利用率高 </w:t>
      </w:r>
      <w:r>
        <w:rPr>
          <w:color w:val="0D0D0D"/>
          <w:sz w:val="31"/>
        </w:rPr>
        <w:t>(1</w:t>
      </w:r>
      <w:r>
        <w:rPr>
          <w:color w:val="0D0D0D"/>
          <w:spacing w:val="-6"/>
          <w:sz w:val="31"/>
        </w:rPr>
        <w:t xml:space="preserve"> 分) (合理答案均给分) </w:t>
      </w:r>
      <w:r>
        <w:rPr>
          <w:color w:val="0D0D0D"/>
          <w:sz w:val="31"/>
        </w:rPr>
        <w:t>3.答案：</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9"/>
        <w:rPr>
          <w:sz w:val="23"/>
        </w:rPr>
      </w:pPr>
    </w:p>
    <w:p>
      <w:pPr>
        <w:pStyle w:val="BodyText"/>
        <w:spacing w:line="326" w:lineRule="auto"/>
        <w:ind w:left="316" w:right="135"/>
        <w:jc w:val="both"/>
      </w:pPr>
      <w:r>
        <w:rPr>
          <w:color w:val="0D0D0D"/>
        </w:rPr>
        <w:t>4</w:t>
      </w:r>
      <w:r>
        <w:rPr>
          <w:color w:val="0D0D0D"/>
          <w:spacing w:val="-191"/>
        </w:rPr>
        <w:t>、</w:t>
      </w:r>
      <w:r>
        <w:rPr>
          <w:color w:val="0D0D0D"/>
        </w:rPr>
        <w:t>（10</w:t>
      </w:r>
      <w:r>
        <w:rPr>
          <w:color w:val="0D0D0D"/>
          <w:spacing w:val="50"/>
        </w:rPr>
        <w:t xml:space="preserve"> 杭州</w:t>
      </w:r>
      <w:r>
        <w:rPr>
          <w:color w:val="0D0D0D"/>
        </w:rPr>
        <w:t>）</w:t>
      </w:r>
      <w:r>
        <w:rPr>
          <w:color w:val="0D0D0D"/>
          <w:spacing w:val="-1"/>
        </w:rPr>
        <w:t>某校兴趣小组的同学在网上看到：茶叶是碱性食品，喝茶可以溶浴解脂肪而减肥，他</w:t>
      </w:r>
      <w:r>
        <w:rPr>
          <w:color w:val="0D0D0D"/>
        </w:rPr>
        <w:t>们设计了探究的课题是：比较不同产地茶叶泡出液的酸碱度及茶水是否能溶解脂肪而有减肥作用。 他们的实验过程如塑下：</w:t>
      </w:r>
    </w:p>
    <w:p>
      <w:pPr>
        <w:pStyle w:val="BodyText"/>
        <w:spacing w:line="397" w:lineRule="exact"/>
        <w:ind w:left="1105"/>
      </w:pPr>
      <w:r>
        <w:rPr>
          <w:rFonts w:ascii="宋体" w:eastAsia="宋体" w:hAnsi="宋体" w:hint="eastAsia"/>
          <w:color w:val="0D0D0D"/>
        </w:rPr>
        <w:t>①</w:t>
      </w:r>
      <w:r>
        <w:rPr>
          <w:color w:val="0D0D0D"/>
        </w:rPr>
        <w:t>从市场上购买了三种不同产地的茶叶，编号为A.B.C。</w:t>
      </w:r>
    </w:p>
    <w:p>
      <w:pPr>
        <w:pStyle w:val="BodyText"/>
        <w:spacing w:before="143"/>
        <w:ind w:left="1105"/>
      </w:pPr>
      <w:r>
        <w:rPr>
          <w:rFonts w:ascii="宋体" w:eastAsia="宋体" w:hAnsi="宋体" w:hint="eastAsia"/>
          <w:color w:val="0D0D0D"/>
        </w:rPr>
        <w:t>②</w:t>
      </w:r>
      <w:r>
        <w:rPr>
          <w:color w:val="0D0D0D"/>
          <w:spacing w:val="75"/>
        </w:rPr>
        <w:t>取</w:t>
      </w:r>
      <w:r>
        <w:rPr>
          <w:color w:val="0D0D0D"/>
        </w:rPr>
        <w:t>A、</w:t>
      </w:r>
      <w:r>
        <w:rPr>
          <w:color w:val="0D0D0D"/>
          <w:spacing w:val="-4"/>
        </w:rPr>
        <w:t>B</w:t>
      </w:r>
      <w:r>
        <w:rPr>
          <w:color w:val="0D0D0D"/>
        </w:rPr>
        <w:t>、C</w:t>
      </w:r>
      <w:r>
        <w:rPr>
          <w:color w:val="0D0D0D"/>
          <w:spacing w:val="-9"/>
        </w:rPr>
        <w:t xml:space="preserve"> 三种茶叶分别在相同的条件下，用开水冲泡。</w:t>
      </w:r>
    </w:p>
    <w:p>
      <w:pPr>
        <w:pStyle w:val="BodyText"/>
        <w:spacing w:before="143"/>
        <w:ind w:left="1105"/>
      </w:pPr>
      <w:r>
        <w:rPr>
          <w:rFonts w:ascii="宋体" w:eastAsia="宋体" w:hAnsi="宋体" w:hint="eastAsia"/>
          <w:color w:val="0D0D0D"/>
        </w:rPr>
        <w:t>③</w:t>
      </w:r>
      <w:r>
        <w:rPr>
          <w:color w:val="0D0D0D"/>
        </w:rPr>
        <w:t>用 pH 试纸分别到杯中蘸取 A.B.C 三种茶叶的泡出液，和标准比色卡比对'测得它们的 pH</w:t>
      </w:r>
    </w:p>
    <w:p>
      <w:pPr>
        <w:pStyle w:val="BodyText"/>
        <w:spacing w:before="142"/>
        <w:ind w:left="316"/>
      </w:pPr>
      <w:r>
        <w:rPr>
          <w:color w:val="0D0D0D"/>
        </w:rPr>
        <w:t>分别为 5.4、6. 3、6. 0。</w:t>
      </w:r>
    </w:p>
    <w:p>
      <w:pPr>
        <w:pStyle w:val="BodyText"/>
        <w:rPr>
          <w:sz w:val="32"/>
        </w:rPr>
      </w:pPr>
    </w:p>
    <w:p>
      <w:pPr>
        <w:pStyle w:val="BodyText"/>
        <w:spacing w:before="6"/>
        <w:rPr>
          <w:sz w:val="29"/>
        </w:rPr>
      </w:pPr>
    </w:p>
    <w:p>
      <w:pPr>
        <w:spacing w:before="0"/>
        <w:ind w:left="137" w:right="144" w:firstLine="0"/>
        <w:jc w:val="center"/>
        <w:rPr>
          <w:rFonts w:ascii="Arial" w:eastAsia="Arial"/>
          <w:sz w:val="15"/>
        </w:rPr>
      </w:pPr>
      <w:r>
        <w:rPr>
          <w:rFonts w:ascii="Arial" w:eastAsia="Arial"/>
          <w:color w:val="BDBDBD"/>
          <w:sz w:val="15"/>
        </w:rPr>
        <w:t>-</w:t>
      </w:r>
      <w:r>
        <w:rPr>
          <w:rFonts w:ascii="宋体" w:eastAsia="宋体" w:hint="eastAsia"/>
          <w:color w:val="BDBDBD"/>
          <w:sz w:val="15"/>
        </w:rPr>
        <w:t>可编辑修改</w:t>
      </w:r>
      <w:r>
        <w:rPr>
          <w:rFonts w:ascii="Arial" w:eastAsia="Arial"/>
          <w:color w:val="BDBDBD"/>
          <w:sz w:val="15"/>
        </w:rPr>
        <w:t>-</w:t>
      </w:r>
    </w:p>
    <w:p>
      <w:pPr>
        <w:spacing w:after="0"/>
        <w:jc w:val="center"/>
        <w:rPr>
          <w:rFonts w:ascii="Arial" w:eastAsia="Arial"/>
          <w:sz w:val="15"/>
        </w:rPr>
      </w:pPr>
      <w:r>
        <w:rPr>
          <w:rFonts w:ascii="Arial" w:eastAsia="Arial"/>
          <w:sz w:val="15"/>
        </w:rPr>
        <w:br/>
      </w:r>
      <w:r>
        <w:rPr>
          <w:rFonts w:ascii="Arial" w:eastAsia="Arial"/>
          <w:sz w:val="15"/>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77" w:history="1">
        <w:r>
          <w:rPr>
            <w:rFonts w:ascii="SimSun" w:eastAsia="SimSun" w:hAnsi="SimSun" w:cs="SimSun"/>
            <w:b/>
            <w:bCs/>
            <w:color w:val="0000EE"/>
            <w:sz w:val="30"/>
            <w:szCs w:val="30"/>
            <w:u w:val="single" w:color="0000EE"/>
          </w:rPr>
          <w:t>https://d.book118.com/786025025004010032</w:t>
        </w:r>
      </w:hyperlink>
    </w:p>
    <w:p>
      <w:pPr>
        <w:spacing w:after="0"/>
        <w:jc w:val="center"/>
        <w:rPr>
          <w:rFonts w:ascii="Arial" w:eastAsia="Arial"/>
          <w:sz w:val="15"/>
        </w:rPr>
      </w:pPr>
    </w:p>
    <w:sectPr>
      <w:pgSz w:w="17860" w:h="25260"/>
      <w:pgMar w:top="1040" w:right="1860" w:bottom="280" w:left="1880" w:header="708" w:footer="708"/>
      <w:pgNumType w:start="26"/>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新宋体">
    <w:altName w:val="新宋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0A411"/>
    <w:multiLevelType w:val="hybridMultilevel"/>
    <w:tmpl w:val="00000000"/>
    <w:lvl w:ilvl="0">
      <w:start w:val="2"/>
      <w:numFmt w:val="decimal"/>
      <w:lvlText w:val="%1."/>
      <w:lvlJc w:val="left"/>
      <w:pPr>
        <w:ind w:left="968" w:hanging="634"/>
        <w:jc w:val="left"/>
      </w:pPr>
      <w:rPr>
        <w:rFonts w:ascii="新宋体" w:eastAsia="新宋体" w:hAnsi="新宋体" w:cs="新宋体" w:hint="default"/>
        <w:color w:val="0D0D0D"/>
        <w:w w:val="102"/>
        <w:sz w:val="31"/>
        <w:szCs w:val="31"/>
      </w:rPr>
    </w:lvl>
    <w:lvl w:ilvl="1">
      <w:start w:val="1"/>
      <w:numFmt w:val="decimal"/>
      <w:lvlText w:val="(%2)"/>
      <w:lvlJc w:val="left"/>
      <w:pPr>
        <w:ind w:left="13631" w:hanging="691"/>
        <w:jc w:val="right"/>
      </w:pPr>
      <w:rPr>
        <w:rFonts w:ascii="新宋体" w:eastAsia="新宋体" w:hAnsi="新宋体" w:cs="新宋体" w:hint="default"/>
        <w:color w:val="0D0D0D"/>
        <w:w w:val="102"/>
        <w:sz w:val="31"/>
        <w:szCs w:val="31"/>
      </w:rPr>
    </w:lvl>
    <w:lvl w:ilvl="2">
      <w:start w:val="0"/>
      <w:numFmt w:val="bullet"/>
      <w:lvlText w:val="•"/>
      <w:lvlJc w:val="left"/>
      <w:pPr>
        <w:ind w:left="13693" w:hanging="691"/>
      </w:pPr>
      <w:rPr>
        <w:rFonts w:hint="default"/>
      </w:rPr>
    </w:lvl>
    <w:lvl w:ilvl="3">
      <w:start w:val="0"/>
      <w:numFmt w:val="bullet"/>
      <w:lvlText w:val="•"/>
      <w:lvlJc w:val="left"/>
      <w:pPr>
        <w:ind w:left="13746" w:hanging="691"/>
      </w:pPr>
      <w:rPr>
        <w:rFonts w:hint="default"/>
      </w:rPr>
    </w:lvl>
    <w:lvl w:ilvl="4">
      <w:start w:val="0"/>
      <w:numFmt w:val="bullet"/>
      <w:lvlText w:val="•"/>
      <w:lvlJc w:val="left"/>
      <w:pPr>
        <w:ind w:left="13799" w:hanging="691"/>
      </w:pPr>
      <w:rPr>
        <w:rFonts w:hint="default"/>
      </w:rPr>
    </w:lvl>
    <w:lvl w:ilvl="5">
      <w:start w:val="0"/>
      <w:numFmt w:val="bullet"/>
      <w:lvlText w:val="•"/>
      <w:lvlJc w:val="left"/>
      <w:pPr>
        <w:ind w:left="13853" w:hanging="691"/>
      </w:pPr>
      <w:rPr>
        <w:rFonts w:hint="default"/>
      </w:rPr>
    </w:lvl>
    <w:lvl w:ilvl="6">
      <w:start w:val="0"/>
      <w:numFmt w:val="bullet"/>
      <w:lvlText w:val="•"/>
      <w:lvlJc w:val="left"/>
      <w:pPr>
        <w:ind w:left="13906" w:hanging="691"/>
      </w:pPr>
      <w:rPr>
        <w:rFonts w:hint="default"/>
      </w:rPr>
    </w:lvl>
    <w:lvl w:ilvl="7">
      <w:start w:val="0"/>
      <w:numFmt w:val="bullet"/>
      <w:lvlText w:val="•"/>
      <w:lvlJc w:val="left"/>
      <w:pPr>
        <w:ind w:left="13959" w:hanging="691"/>
      </w:pPr>
      <w:rPr>
        <w:rFonts w:hint="default"/>
      </w:rPr>
    </w:lvl>
    <w:lvl w:ilvl="8">
      <w:start w:val="0"/>
      <w:numFmt w:val="bullet"/>
      <w:lvlText w:val="•"/>
      <w:lvlJc w:val="left"/>
      <w:pPr>
        <w:ind w:left="14013" w:hanging="691"/>
      </w:pPr>
      <w:rPr>
        <w:rFonts w:hint="default"/>
      </w:rPr>
    </w:lvl>
  </w:abstractNum>
  <w:abstractNum w:abstractNumId="1">
    <w:nsid w:val="09406F8E"/>
    <w:multiLevelType w:val="hybridMultilevel"/>
    <w:tmpl w:val="00000000"/>
    <w:lvl w:ilvl="0">
      <w:start w:val="1"/>
      <w:numFmt w:val="decimal"/>
      <w:lvlText w:val="(%1)"/>
      <w:lvlJc w:val="left"/>
      <w:pPr>
        <w:ind w:left="316" w:hanging="477"/>
        <w:jc w:val="left"/>
      </w:pPr>
      <w:rPr>
        <w:rFonts w:ascii="新宋体" w:eastAsia="新宋体" w:hAnsi="新宋体" w:cs="新宋体" w:hint="default"/>
        <w:color w:val="0D0D0D"/>
        <w:w w:val="102"/>
        <w:sz w:val="29"/>
        <w:szCs w:val="29"/>
      </w:rPr>
    </w:lvl>
    <w:lvl w:ilvl="1">
      <w:start w:val="0"/>
      <w:numFmt w:val="bullet"/>
      <w:lvlText w:val="•"/>
      <w:lvlJc w:val="left"/>
      <w:pPr>
        <w:ind w:left="1699" w:hanging="477"/>
      </w:pPr>
      <w:rPr>
        <w:rFonts w:hint="default"/>
      </w:rPr>
    </w:lvl>
    <w:lvl w:ilvl="2">
      <w:start w:val="0"/>
      <w:numFmt w:val="bullet"/>
      <w:lvlText w:val="•"/>
      <w:lvlJc w:val="left"/>
      <w:pPr>
        <w:ind w:left="3079" w:hanging="477"/>
      </w:pPr>
      <w:rPr>
        <w:rFonts w:hint="default"/>
      </w:rPr>
    </w:lvl>
    <w:lvl w:ilvl="3">
      <w:start w:val="0"/>
      <w:numFmt w:val="bullet"/>
      <w:lvlText w:val="•"/>
      <w:lvlJc w:val="left"/>
      <w:pPr>
        <w:ind w:left="4459" w:hanging="477"/>
      </w:pPr>
      <w:rPr>
        <w:rFonts w:hint="default"/>
      </w:rPr>
    </w:lvl>
    <w:lvl w:ilvl="4">
      <w:start w:val="0"/>
      <w:numFmt w:val="bullet"/>
      <w:lvlText w:val="•"/>
      <w:lvlJc w:val="left"/>
      <w:pPr>
        <w:ind w:left="5839" w:hanging="477"/>
      </w:pPr>
      <w:rPr>
        <w:rFonts w:hint="default"/>
      </w:rPr>
    </w:lvl>
    <w:lvl w:ilvl="5">
      <w:start w:val="0"/>
      <w:numFmt w:val="bullet"/>
      <w:lvlText w:val="•"/>
      <w:lvlJc w:val="left"/>
      <w:pPr>
        <w:ind w:left="7219" w:hanging="477"/>
      </w:pPr>
      <w:rPr>
        <w:rFonts w:hint="default"/>
      </w:rPr>
    </w:lvl>
    <w:lvl w:ilvl="6">
      <w:start w:val="0"/>
      <w:numFmt w:val="bullet"/>
      <w:lvlText w:val="•"/>
      <w:lvlJc w:val="left"/>
      <w:pPr>
        <w:ind w:left="8599" w:hanging="477"/>
      </w:pPr>
      <w:rPr>
        <w:rFonts w:hint="default"/>
      </w:rPr>
    </w:lvl>
    <w:lvl w:ilvl="7">
      <w:start w:val="0"/>
      <w:numFmt w:val="bullet"/>
      <w:lvlText w:val="•"/>
      <w:lvlJc w:val="left"/>
      <w:pPr>
        <w:ind w:left="9979" w:hanging="477"/>
      </w:pPr>
      <w:rPr>
        <w:rFonts w:hint="default"/>
      </w:rPr>
    </w:lvl>
    <w:lvl w:ilvl="8">
      <w:start w:val="0"/>
      <w:numFmt w:val="bullet"/>
      <w:lvlText w:val="•"/>
      <w:lvlJc w:val="left"/>
      <w:pPr>
        <w:ind w:left="11359" w:hanging="477"/>
      </w:pPr>
      <w:rPr>
        <w:rFonts w:hint="default"/>
      </w:rPr>
    </w:lvl>
  </w:abstractNum>
  <w:abstractNum w:abstractNumId="2">
    <w:nsid w:val="0E8AE8ED"/>
    <w:multiLevelType w:val="hybridMultilevel"/>
    <w:tmpl w:val="00000000"/>
    <w:lvl w:ilvl="0">
      <w:start w:val="1"/>
      <w:numFmt w:val="decimal"/>
      <w:lvlText w:val="(%1)"/>
      <w:lvlJc w:val="left"/>
      <w:pPr>
        <w:ind w:left="1109" w:hanging="477"/>
        <w:jc w:val="left"/>
      </w:pPr>
      <w:rPr>
        <w:rFonts w:ascii="新宋体" w:eastAsia="新宋体" w:hAnsi="新宋体" w:cs="新宋体" w:hint="default"/>
        <w:color w:val="0D0D0D"/>
        <w:spacing w:val="-1"/>
        <w:w w:val="102"/>
        <w:sz w:val="29"/>
        <w:szCs w:val="29"/>
      </w:rPr>
    </w:lvl>
    <w:lvl w:ilvl="1">
      <w:start w:val="2"/>
      <w:numFmt w:val="decimal"/>
      <w:lvlText w:val="(%2)"/>
      <w:lvlJc w:val="left"/>
      <w:pPr>
        <w:ind w:left="1426" w:hanging="477"/>
        <w:jc w:val="left"/>
      </w:pPr>
      <w:rPr>
        <w:rFonts w:ascii="新宋体" w:eastAsia="新宋体" w:hAnsi="新宋体" w:cs="新宋体" w:hint="default"/>
        <w:color w:val="0D0D0D"/>
        <w:spacing w:val="-4"/>
        <w:w w:val="102"/>
        <w:sz w:val="29"/>
        <w:szCs w:val="29"/>
      </w:rPr>
    </w:lvl>
    <w:lvl w:ilvl="2">
      <w:start w:val="0"/>
      <w:numFmt w:val="bullet"/>
      <w:lvlText w:val="•"/>
      <w:lvlJc w:val="left"/>
      <w:pPr>
        <w:ind w:left="2831" w:hanging="477"/>
      </w:pPr>
      <w:rPr>
        <w:rFonts w:hint="default"/>
      </w:rPr>
    </w:lvl>
    <w:lvl w:ilvl="3">
      <w:start w:val="0"/>
      <w:numFmt w:val="bullet"/>
      <w:lvlText w:val="•"/>
      <w:lvlJc w:val="left"/>
      <w:pPr>
        <w:ind w:left="4242" w:hanging="477"/>
      </w:pPr>
      <w:rPr>
        <w:rFonts w:hint="default"/>
      </w:rPr>
    </w:lvl>
    <w:lvl w:ilvl="4">
      <w:start w:val="0"/>
      <w:numFmt w:val="bullet"/>
      <w:lvlText w:val="•"/>
      <w:lvlJc w:val="left"/>
      <w:pPr>
        <w:ind w:left="5653" w:hanging="477"/>
      </w:pPr>
      <w:rPr>
        <w:rFonts w:hint="default"/>
      </w:rPr>
    </w:lvl>
    <w:lvl w:ilvl="5">
      <w:start w:val="0"/>
      <w:numFmt w:val="bullet"/>
      <w:lvlText w:val="•"/>
      <w:lvlJc w:val="left"/>
      <w:pPr>
        <w:ind w:left="7064" w:hanging="477"/>
      </w:pPr>
      <w:rPr>
        <w:rFonts w:hint="default"/>
      </w:rPr>
    </w:lvl>
    <w:lvl w:ilvl="6">
      <w:start w:val="0"/>
      <w:numFmt w:val="bullet"/>
      <w:lvlText w:val="•"/>
      <w:lvlJc w:val="left"/>
      <w:pPr>
        <w:ind w:left="8475" w:hanging="477"/>
      </w:pPr>
      <w:rPr>
        <w:rFonts w:hint="default"/>
      </w:rPr>
    </w:lvl>
    <w:lvl w:ilvl="7">
      <w:start w:val="0"/>
      <w:numFmt w:val="bullet"/>
      <w:lvlText w:val="•"/>
      <w:lvlJc w:val="left"/>
      <w:pPr>
        <w:ind w:left="9886" w:hanging="477"/>
      </w:pPr>
      <w:rPr>
        <w:rFonts w:hint="default"/>
      </w:rPr>
    </w:lvl>
    <w:lvl w:ilvl="8">
      <w:start w:val="0"/>
      <w:numFmt w:val="bullet"/>
      <w:lvlText w:val="•"/>
      <w:lvlJc w:val="left"/>
      <w:pPr>
        <w:ind w:left="11297" w:hanging="477"/>
      </w:pPr>
      <w:rPr>
        <w:rFonts w:hint="default"/>
      </w:rPr>
    </w:lvl>
  </w:abstractNum>
  <w:abstractNum w:abstractNumId="3">
    <w:nsid w:val="145094FA"/>
    <w:multiLevelType w:val="hybridMultilevel"/>
    <w:tmpl w:val="00000000"/>
    <w:lvl w:ilvl="0">
      <w:start w:val="3"/>
      <w:numFmt w:val="decimal"/>
      <w:lvlText w:val="(%1)"/>
      <w:lvlJc w:val="left"/>
      <w:pPr>
        <w:ind w:left="793" w:hanging="477"/>
        <w:jc w:val="left"/>
      </w:pPr>
      <w:rPr>
        <w:rFonts w:ascii="新宋体" w:eastAsia="新宋体" w:hAnsi="新宋体" w:cs="新宋体" w:hint="default"/>
        <w:color w:val="0D0D0D"/>
        <w:w w:val="102"/>
        <w:sz w:val="29"/>
        <w:szCs w:val="29"/>
      </w:rPr>
    </w:lvl>
    <w:lvl w:ilvl="1">
      <w:start w:val="0"/>
      <w:numFmt w:val="bullet"/>
      <w:lvlText w:val="•"/>
      <w:lvlJc w:val="left"/>
      <w:pPr>
        <w:ind w:left="2131" w:hanging="477"/>
      </w:pPr>
      <w:rPr>
        <w:rFonts w:hint="default"/>
      </w:rPr>
    </w:lvl>
    <w:lvl w:ilvl="2">
      <w:start w:val="0"/>
      <w:numFmt w:val="bullet"/>
      <w:lvlText w:val="•"/>
      <w:lvlJc w:val="left"/>
      <w:pPr>
        <w:ind w:left="3463" w:hanging="477"/>
      </w:pPr>
      <w:rPr>
        <w:rFonts w:hint="default"/>
      </w:rPr>
    </w:lvl>
    <w:lvl w:ilvl="3">
      <w:start w:val="0"/>
      <w:numFmt w:val="bullet"/>
      <w:lvlText w:val="•"/>
      <w:lvlJc w:val="left"/>
      <w:pPr>
        <w:ind w:left="4795" w:hanging="477"/>
      </w:pPr>
      <w:rPr>
        <w:rFonts w:hint="default"/>
      </w:rPr>
    </w:lvl>
    <w:lvl w:ilvl="4">
      <w:start w:val="0"/>
      <w:numFmt w:val="bullet"/>
      <w:lvlText w:val="•"/>
      <w:lvlJc w:val="left"/>
      <w:pPr>
        <w:ind w:left="6127" w:hanging="477"/>
      </w:pPr>
      <w:rPr>
        <w:rFonts w:hint="default"/>
      </w:rPr>
    </w:lvl>
    <w:lvl w:ilvl="5">
      <w:start w:val="0"/>
      <w:numFmt w:val="bullet"/>
      <w:lvlText w:val="•"/>
      <w:lvlJc w:val="left"/>
      <w:pPr>
        <w:ind w:left="7459" w:hanging="477"/>
      </w:pPr>
      <w:rPr>
        <w:rFonts w:hint="default"/>
      </w:rPr>
    </w:lvl>
    <w:lvl w:ilvl="6">
      <w:start w:val="0"/>
      <w:numFmt w:val="bullet"/>
      <w:lvlText w:val="•"/>
      <w:lvlJc w:val="left"/>
      <w:pPr>
        <w:ind w:left="8791" w:hanging="477"/>
      </w:pPr>
      <w:rPr>
        <w:rFonts w:hint="default"/>
      </w:rPr>
    </w:lvl>
    <w:lvl w:ilvl="7">
      <w:start w:val="0"/>
      <w:numFmt w:val="bullet"/>
      <w:lvlText w:val="•"/>
      <w:lvlJc w:val="left"/>
      <w:pPr>
        <w:ind w:left="10123" w:hanging="477"/>
      </w:pPr>
      <w:rPr>
        <w:rFonts w:hint="default"/>
      </w:rPr>
    </w:lvl>
    <w:lvl w:ilvl="8">
      <w:start w:val="0"/>
      <w:numFmt w:val="bullet"/>
      <w:lvlText w:val="•"/>
      <w:lvlJc w:val="left"/>
      <w:pPr>
        <w:ind w:left="11455" w:hanging="477"/>
      </w:pPr>
      <w:rPr>
        <w:rFonts w:hint="default"/>
      </w:rPr>
    </w:lvl>
  </w:abstractNum>
  <w:abstractNum w:abstractNumId="4">
    <w:nsid w:val="150EEB01"/>
    <w:multiLevelType w:val="hybridMultilevel"/>
    <w:tmpl w:val="00000000"/>
    <w:lvl w:ilvl="0">
      <w:start w:val="1"/>
      <w:numFmt w:val="decimal"/>
      <w:lvlText w:val="（%1）"/>
      <w:lvlJc w:val="left"/>
      <w:pPr>
        <w:ind w:left="1109" w:hanging="793"/>
        <w:jc w:val="left"/>
      </w:pPr>
      <w:rPr>
        <w:rFonts w:ascii="新宋体" w:eastAsia="新宋体" w:hAnsi="新宋体" w:cs="新宋体" w:hint="default"/>
        <w:color w:val="0D0D0D"/>
        <w:w w:val="102"/>
        <w:sz w:val="29"/>
        <w:szCs w:val="29"/>
      </w:rPr>
    </w:lvl>
    <w:lvl w:ilvl="1">
      <w:start w:val="0"/>
      <w:numFmt w:val="bullet"/>
      <w:lvlText w:val="•"/>
      <w:lvlJc w:val="left"/>
      <w:pPr>
        <w:ind w:left="2401" w:hanging="793"/>
      </w:pPr>
      <w:rPr>
        <w:rFonts w:hint="default"/>
      </w:rPr>
    </w:lvl>
    <w:lvl w:ilvl="2">
      <w:start w:val="0"/>
      <w:numFmt w:val="bullet"/>
      <w:lvlText w:val="•"/>
      <w:lvlJc w:val="left"/>
      <w:pPr>
        <w:ind w:left="3703" w:hanging="793"/>
      </w:pPr>
      <w:rPr>
        <w:rFonts w:hint="default"/>
      </w:rPr>
    </w:lvl>
    <w:lvl w:ilvl="3">
      <w:start w:val="0"/>
      <w:numFmt w:val="bullet"/>
      <w:lvlText w:val="•"/>
      <w:lvlJc w:val="left"/>
      <w:pPr>
        <w:ind w:left="5005" w:hanging="793"/>
      </w:pPr>
      <w:rPr>
        <w:rFonts w:hint="default"/>
      </w:rPr>
    </w:lvl>
    <w:lvl w:ilvl="4">
      <w:start w:val="0"/>
      <w:numFmt w:val="bullet"/>
      <w:lvlText w:val="•"/>
      <w:lvlJc w:val="left"/>
      <w:pPr>
        <w:ind w:left="6307" w:hanging="793"/>
      </w:pPr>
      <w:rPr>
        <w:rFonts w:hint="default"/>
      </w:rPr>
    </w:lvl>
    <w:lvl w:ilvl="5">
      <w:start w:val="0"/>
      <w:numFmt w:val="bullet"/>
      <w:lvlText w:val="•"/>
      <w:lvlJc w:val="left"/>
      <w:pPr>
        <w:ind w:left="7609" w:hanging="793"/>
      </w:pPr>
      <w:rPr>
        <w:rFonts w:hint="default"/>
      </w:rPr>
    </w:lvl>
    <w:lvl w:ilvl="6">
      <w:start w:val="0"/>
      <w:numFmt w:val="bullet"/>
      <w:lvlText w:val="•"/>
      <w:lvlJc w:val="left"/>
      <w:pPr>
        <w:ind w:left="8911" w:hanging="793"/>
      </w:pPr>
      <w:rPr>
        <w:rFonts w:hint="default"/>
      </w:rPr>
    </w:lvl>
    <w:lvl w:ilvl="7">
      <w:start w:val="0"/>
      <w:numFmt w:val="bullet"/>
      <w:lvlText w:val="•"/>
      <w:lvlJc w:val="left"/>
      <w:pPr>
        <w:ind w:left="10213" w:hanging="793"/>
      </w:pPr>
      <w:rPr>
        <w:rFonts w:hint="default"/>
      </w:rPr>
    </w:lvl>
    <w:lvl w:ilvl="8">
      <w:start w:val="0"/>
      <w:numFmt w:val="bullet"/>
      <w:lvlText w:val="•"/>
      <w:lvlJc w:val="left"/>
      <w:pPr>
        <w:ind w:left="11515" w:hanging="793"/>
      </w:pPr>
      <w:rPr>
        <w:rFonts w:hint="default"/>
      </w:rPr>
    </w:lvl>
  </w:abstractNum>
  <w:abstractNum w:abstractNumId="5">
    <w:nsid w:val="156F6276"/>
    <w:multiLevelType w:val="hybridMultilevel"/>
    <w:tmpl w:val="00000000"/>
    <w:lvl w:ilvl="0">
      <w:start w:val="1"/>
      <w:numFmt w:val="decimal"/>
      <w:lvlText w:val="（%1）"/>
      <w:lvlJc w:val="left"/>
      <w:pPr>
        <w:ind w:left="1739" w:hanging="793"/>
        <w:jc w:val="left"/>
      </w:pPr>
      <w:rPr>
        <w:rFonts w:ascii="新宋体" w:eastAsia="新宋体" w:hAnsi="新宋体" w:cs="新宋体" w:hint="default"/>
        <w:color w:val="0D0D0D"/>
        <w:spacing w:val="-1"/>
        <w:w w:val="102"/>
        <w:sz w:val="29"/>
        <w:szCs w:val="29"/>
      </w:rPr>
    </w:lvl>
    <w:lvl w:ilvl="1">
      <w:start w:val="0"/>
      <w:numFmt w:val="bullet"/>
      <w:lvlText w:val="•"/>
      <w:lvlJc w:val="left"/>
      <w:pPr>
        <w:ind w:left="1760" w:hanging="793"/>
      </w:pPr>
      <w:rPr>
        <w:rFonts w:hint="default"/>
      </w:rPr>
    </w:lvl>
    <w:lvl w:ilvl="2">
      <w:start w:val="0"/>
      <w:numFmt w:val="bullet"/>
      <w:lvlText w:val="•"/>
      <w:lvlJc w:val="left"/>
      <w:pPr>
        <w:ind w:left="3133" w:hanging="793"/>
      </w:pPr>
      <w:rPr>
        <w:rFonts w:hint="default"/>
      </w:rPr>
    </w:lvl>
    <w:lvl w:ilvl="3">
      <w:start w:val="0"/>
      <w:numFmt w:val="bullet"/>
      <w:lvlText w:val="•"/>
      <w:lvlJc w:val="left"/>
      <w:pPr>
        <w:ind w:left="4506" w:hanging="793"/>
      </w:pPr>
      <w:rPr>
        <w:rFonts w:hint="default"/>
      </w:rPr>
    </w:lvl>
    <w:lvl w:ilvl="4">
      <w:start w:val="0"/>
      <w:numFmt w:val="bullet"/>
      <w:lvlText w:val="•"/>
      <w:lvlJc w:val="left"/>
      <w:pPr>
        <w:ind w:left="5879" w:hanging="793"/>
      </w:pPr>
      <w:rPr>
        <w:rFonts w:hint="default"/>
      </w:rPr>
    </w:lvl>
    <w:lvl w:ilvl="5">
      <w:start w:val="0"/>
      <w:numFmt w:val="bullet"/>
      <w:lvlText w:val="•"/>
      <w:lvlJc w:val="left"/>
      <w:pPr>
        <w:ind w:left="7253" w:hanging="793"/>
      </w:pPr>
      <w:rPr>
        <w:rFonts w:hint="default"/>
      </w:rPr>
    </w:lvl>
    <w:lvl w:ilvl="6">
      <w:start w:val="0"/>
      <w:numFmt w:val="bullet"/>
      <w:lvlText w:val="•"/>
      <w:lvlJc w:val="left"/>
      <w:pPr>
        <w:ind w:left="8626" w:hanging="793"/>
      </w:pPr>
      <w:rPr>
        <w:rFonts w:hint="default"/>
      </w:rPr>
    </w:lvl>
    <w:lvl w:ilvl="7">
      <w:start w:val="0"/>
      <w:numFmt w:val="bullet"/>
      <w:lvlText w:val="•"/>
      <w:lvlJc w:val="left"/>
      <w:pPr>
        <w:ind w:left="9999" w:hanging="793"/>
      </w:pPr>
      <w:rPr>
        <w:rFonts w:hint="default"/>
      </w:rPr>
    </w:lvl>
    <w:lvl w:ilvl="8">
      <w:start w:val="0"/>
      <w:numFmt w:val="bullet"/>
      <w:lvlText w:val="•"/>
      <w:lvlJc w:val="left"/>
      <w:pPr>
        <w:ind w:left="11373" w:hanging="793"/>
      </w:pPr>
      <w:rPr>
        <w:rFonts w:hint="default"/>
      </w:rPr>
    </w:lvl>
  </w:abstractNum>
  <w:abstractNum w:abstractNumId="6">
    <w:nsid w:val="15952793"/>
    <w:multiLevelType w:val="hybridMultilevel"/>
    <w:tmpl w:val="00000000"/>
    <w:lvl w:ilvl="0">
      <w:start w:val="14"/>
      <w:numFmt w:val="decimal"/>
      <w:lvlText w:val="%1."/>
      <w:lvlJc w:val="left"/>
      <w:pPr>
        <w:ind w:left="951" w:hanging="635"/>
        <w:jc w:val="left"/>
      </w:pPr>
      <w:rPr>
        <w:rFonts w:ascii="新宋体" w:eastAsia="新宋体" w:hAnsi="新宋体" w:cs="新宋体" w:hint="default"/>
        <w:color w:val="0D0D0D"/>
        <w:w w:val="102"/>
        <w:sz w:val="29"/>
        <w:szCs w:val="29"/>
      </w:rPr>
    </w:lvl>
    <w:lvl w:ilvl="1">
      <w:start w:val="1"/>
      <w:numFmt w:val="decimal"/>
      <w:lvlText w:val="（%2）"/>
      <w:lvlJc w:val="left"/>
      <w:pPr>
        <w:ind w:left="316" w:hanging="797"/>
        <w:jc w:val="left"/>
      </w:pPr>
      <w:rPr>
        <w:rFonts w:ascii="新宋体" w:eastAsia="新宋体" w:hAnsi="新宋体" w:cs="新宋体" w:hint="default"/>
        <w:color w:val="0D0D0D"/>
        <w:spacing w:val="0"/>
        <w:w w:val="102"/>
        <w:sz w:val="29"/>
        <w:szCs w:val="29"/>
      </w:rPr>
    </w:lvl>
    <w:lvl w:ilvl="2">
      <w:start w:val="0"/>
      <w:numFmt w:val="bullet"/>
      <w:lvlText w:val="•"/>
      <w:lvlJc w:val="left"/>
      <w:pPr>
        <w:ind w:left="2422" w:hanging="797"/>
      </w:pPr>
      <w:rPr>
        <w:rFonts w:hint="default"/>
      </w:rPr>
    </w:lvl>
    <w:lvl w:ilvl="3">
      <w:start w:val="0"/>
      <w:numFmt w:val="bullet"/>
      <w:lvlText w:val="•"/>
      <w:lvlJc w:val="left"/>
      <w:pPr>
        <w:ind w:left="3884" w:hanging="797"/>
      </w:pPr>
      <w:rPr>
        <w:rFonts w:hint="default"/>
      </w:rPr>
    </w:lvl>
    <w:lvl w:ilvl="4">
      <w:start w:val="0"/>
      <w:numFmt w:val="bullet"/>
      <w:lvlText w:val="•"/>
      <w:lvlJc w:val="left"/>
      <w:pPr>
        <w:ind w:left="5346" w:hanging="797"/>
      </w:pPr>
      <w:rPr>
        <w:rFonts w:hint="default"/>
      </w:rPr>
    </w:lvl>
    <w:lvl w:ilvl="5">
      <w:start w:val="0"/>
      <w:numFmt w:val="bullet"/>
      <w:lvlText w:val="•"/>
      <w:lvlJc w:val="left"/>
      <w:pPr>
        <w:ind w:left="6808" w:hanging="797"/>
      </w:pPr>
      <w:rPr>
        <w:rFonts w:hint="default"/>
      </w:rPr>
    </w:lvl>
    <w:lvl w:ilvl="6">
      <w:start w:val="0"/>
      <w:numFmt w:val="bullet"/>
      <w:lvlText w:val="•"/>
      <w:lvlJc w:val="left"/>
      <w:pPr>
        <w:ind w:left="8270" w:hanging="797"/>
      </w:pPr>
      <w:rPr>
        <w:rFonts w:hint="default"/>
      </w:rPr>
    </w:lvl>
    <w:lvl w:ilvl="7">
      <w:start w:val="0"/>
      <w:numFmt w:val="bullet"/>
      <w:lvlText w:val="•"/>
      <w:lvlJc w:val="left"/>
      <w:pPr>
        <w:ind w:left="9733" w:hanging="797"/>
      </w:pPr>
      <w:rPr>
        <w:rFonts w:hint="default"/>
      </w:rPr>
    </w:lvl>
    <w:lvl w:ilvl="8">
      <w:start w:val="0"/>
      <w:numFmt w:val="bullet"/>
      <w:lvlText w:val="•"/>
      <w:lvlJc w:val="left"/>
      <w:pPr>
        <w:ind w:left="11195" w:hanging="797"/>
      </w:pPr>
      <w:rPr>
        <w:rFonts w:hint="default"/>
      </w:rPr>
    </w:lvl>
  </w:abstractNum>
  <w:abstractNum w:abstractNumId="7">
    <w:nsid w:val="19960BA4"/>
    <w:multiLevelType w:val="hybridMultilevel"/>
    <w:tmpl w:val="00000000"/>
    <w:lvl w:ilvl="0">
      <w:start w:val="7"/>
      <w:numFmt w:val="decimal"/>
      <w:lvlText w:val="(%1)"/>
      <w:lvlJc w:val="left"/>
      <w:pPr>
        <w:ind w:left="793" w:hanging="477"/>
        <w:jc w:val="left"/>
      </w:pPr>
      <w:rPr>
        <w:rFonts w:ascii="新宋体" w:eastAsia="新宋体" w:hAnsi="新宋体" w:cs="新宋体" w:hint="default"/>
        <w:color w:val="0D0D0D"/>
        <w:w w:val="102"/>
        <w:sz w:val="29"/>
        <w:szCs w:val="29"/>
      </w:rPr>
    </w:lvl>
    <w:lvl w:ilvl="1">
      <w:start w:val="2"/>
      <w:numFmt w:val="decimal"/>
      <w:lvlText w:val="(%2)"/>
      <w:lvlJc w:val="left"/>
      <w:pPr>
        <w:ind w:left="316" w:hanging="477"/>
        <w:jc w:val="left"/>
      </w:pPr>
      <w:rPr>
        <w:rFonts w:ascii="新宋体" w:eastAsia="新宋体" w:hAnsi="新宋体" w:cs="新宋体" w:hint="default"/>
        <w:color w:val="0D0D0D"/>
        <w:spacing w:val="-1"/>
        <w:w w:val="102"/>
        <w:sz w:val="29"/>
        <w:szCs w:val="29"/>
      </w:rPr>
    </w:lvl>
    <w:lvl w:ilvl="2">
      <w:start w:val="0"/>
      <w:numFmt w:val="bullet"/>
      <w:lvlText w:val="•"/>
      <w:lvlJc w:val="left"/>
      <w:pPr>
        <w:ind w:left="2060" w:hanging="477"/>
      </w:pPr>
      <w:rPr>
        <w:rFonts w:hint="default"/>
      </w:rPr>
    </w:lvl>
    <w:lvl w:ilvl="3">
      <w:start w:val="0"/>
      <w:numFmt w:val="bullet"/>
      <w:lvlText w:val="•"/>
      <w:lvlJc w:val="left"/>
      <w:pPr>
        <w:ind w:left="3567" w:hanging="477"/>
      </w:pPr>
      <w:rPr>
        <w:rFonts w:hint="default"/>
      </w:rPr>
    </w:lvl>
    <w:lvl w:ilvl="4">
      <w:start w:val="0"/>
      <w:numFmt w:val="bullet"/>
      <w:lvlText w:val="•"/>
      <w:lvlJc w:val="left"/>
      <w:pPr>
        <w:ind w:left="5074" w:hanging="477"/>
      </w:pPr>
      <w:rPr>
        <w:rFonts w:hint="default"/>
      </w:rPr>
    </w:lvl>
    <w:lvl w:ilvl="5">
      <w:start w:val="0"/>
      <w:numFmt w:val="bullet"/>
      <w:lvlText w:val="•"/>
      <w:lvlJc w:val="left"/>
      <w:pPr>
        <w:ind w:left="6582" w:hanging="477"/>
      </w:pPr>
      <w:rPr>
        <w:rFonts w:hint="default"/>
      </w:rPr>
    </w:lvl>
    <w:lvl w:ilvl="6">
      <w:start w:val="0"/>
      <w:numFmt w:val="bullet"/>
      <w:lvlText w:val="•"/>
      <w:lvlJc w:val="left"/>
      <w:pPr>
        <w:ind w:left="8089" w:hanging="477"/>
      </w:pPr>
      <w:rPr>
        <w:rFonts w:hint="default"/>
      </w:rPr>
    </w:lvl>
    <w:lvl w:ilvl="7">
      <w:start w:val="0"/>
      <w:numFmt w:val="bullet"/>
      <w:lvlText w:val="•"/>
      <w:lvlJc w:val="left"/>
      <w:pPr>
        <w:ind w:left="9597" w:hanging="477"/>
      </w:pPr>
      <w:rPr>
        <w:rFonts w:hint="default"/>
      </w:rPr>
    </w:lvl>
    <w:lvl w:ilvl="8">
      <w:start w:val="0"/>
      <w:numFmt w:val="bullet"/>
      <w:lvlText w:val="•"/>
      <w:lvlJc w:val="left"/>
      <w:pPr>
        <w:ind w:left="11104" w:hanging="477"/>
      </w:pPr>
      <w:rPr>
        <w:rFonts w:hint="default"/>
      </w:rPr>
    </w:lvl>
  </w:abstractNum>
  <w:abstractNum w:abstractNumId="8">
    <w:nsid w:val="1B0F9533"/>
    <w:multiLevelType w:val="hybridMultilevel"/>
    <w:tmpl w:val="00000000"/>
    <w:lvl w:ilvl="0">
      <w:start w:val="3"/>
      <w:numFmt w:val="decimal"/>
      <w:lvlText w:val="%1."/>
      <w:lvlJc w:val="left"/>
      <w:pPr>
        <w:ind w:left="688" w:hanging="318"/>
        <w:jc w:val="left"/>
      </w:pPr>
      <w:rPr>
        <w:rFonts w:ascii="新宋体" w:eastAsia="新宋体" w:hAnsi="新宋体" w:cs="新宋体" w:hint="default"/>
        <w:color w:val="0D0D0D"/>
        <w:w w:val="102"/>
        <w:sz w:val="29"/>
        <w:szCs w:val="29"/>
      </w:rPr>
    </w:lvl>
    <w:lvl w:ilvl="1">
      <w:start w:val="0"/>
      <w:numFmt w:val="bullet"/>
      <w:lvlText w:val="•"/>
      <w:lvlJc w:val="left"/>
      <w:pPr>
        <w:ind w:left="1900" w:hanging="318"/>
      </w:pPr>
      <w:rPr>
        <w:rFonts w:hint="default"/>
      </w:rPr>
    </w:lvl>
    <w:lvl w:ilvl="2">
      <w:start w:val="0"/>
      <w:numFmt w:val="bullet"/>
      <w:lvlText w:val="•"/>
      <w:lvlJc w:val="left"/>
      <w:pPr>
        <w:ind w:left="3257" w:hanging="318"/>
      </w:pPr>
      <w:rPr>
        <w:rFonts w:hint="default"/>
      </w:rPr>
    </w:lvl>
    <w:lvl w:ilvl="3">
      <w:start w:val="0"/>
      <w:numFmt w:val="bullet"/>
      <w:lvlText w:val="•"/>
      <w:lvlJc w:val="left"/>
      <w:pPr>
        <w:ind w:left="4615" w:hanging="318"/>
      </w:pPr>
      <w:rPr>
        <w:rFonts w:hint="default"/>
      </w:rPr>
    </w:lvl>
    <w:lvl w:ilvl="4">
      <w:start w:val="0"/>
      <w:numFmt w:val="bullet"/>
      <w:lvlText w:val="•"/>
      <w:lvlJc w:val="left"/>
      <w:pPr>
        <w:ind w:left="5973" w:hanging="318"/>
      </w:pPr>
      <w:rPr>
        <w:rFonts w:hint="default"/>
      </w:rPr>
    </w:lvl>
    <w:lvl w:ilvl="5">
      <w:start w:val="0"/>
      <w:numFmt w:val="bullet"/>
      <w:lvlText w:val="•"/>
      <w:lvlJc w:val="left"/>
      <w:pPr>
        <w:ind w:left="7330" w:hanging="318"/>
      </w:pPr>
      <w:rPr>
        <w:rFonts w:hint="default"/>
      </w:rPr>
    </w:lvl>
    <w:lvl w:ilvl="6">
      <w:start w:val="0"/>
      <w:numFmt w:val="bullet"/>
      <w:lvlText w:val="•"/>
      <w:lvlJc w:val="left"/>
      <w:pPr>
        <w:ind w:left="8688" w:hanging="318"/>
      </w:pPr>
      <w:rPr>
        <w:rFonts w:hint="default"/>
      </w:rPr>
    </w:lvl>
    <w:lvl w:ilvl="7">
      <w:start w:val="0"/>
      <w:numFmt w:val="bullet"/>
      <w:lvlText w:val="•"/>
      <w:lvlJc w:val="left"/>
      <w:pPr>
        <w:ind w:left="10046" w:hanging="318"/>
      </w:pPr>
      <w:rPr>
        <w:rFonts w:hint="default"/>
      </w:rPr>
    </w:lvl>
    <w:lvl w:ilvl="8">
      <w:start w:val="0"/>
      <w:numFmt w:val="bullet"/>
      <w:lvlText w:val="•"/>
      <w:lvlJc w:val="left"/>
      <w:pPr>
        <w:ind w:left="11404" w:hanging="318"/>
      </w:pPr>
      <w:rPr>
        <w:rFonts w:hint="default"/>
      </w:rPr>
    </w:lvl>
  </w:abstractNum>
  <w:abstractNum w:abstractNumId="9">
    <w:nsid w:val="21E26BEF"/>
    <w:multiLevelType w:val="hybridMultilevel"/>
    <w:tmpl w:val="00000000"/>
    <w:lvl w:ilvl="0">
      <w:start w:val="17"/>
      <w:numFmt w:val="decimal"/>
      <w:lvlText w:val="%1."/>
      <w:lvlJc w:val="left"/>
      <w:pPr>
        <w:ind w:left="950" w:hanging="634"/>
        <w:jc w:val="right"/>
      </w:pPr>
      <w:rPr>
        <w:rFonts w:ascii="新宋体" w:eastAsia="新宋体" w:hAnsi="新宋体" w:cs="新宋体" w:hint="default"/>
        <w:color w:val="0D0D0D"/>
        <w:w w:val="102"/>
        <w:sz w:val="31"/>
        <w:szCs w:val="31"/>
      </w:rPr>
    </w:lvl>
    <w:lvl w:ilvl="1">
      <w:start w:val="0"/>
      <w:numFmt w:val="bullet"/>
      <w:lvlText w:val="•"/>
      <w:lvlJc w:val="left"/>
      <w:pPr>
        <w:ind w:left="2275" w:hanging="634"/>
      </w:pPr>
      <w:rPr>
        <w:rFonts w:hint="default"/>
      </w:rPr>
    </w:lvl>
    <w:lvl w:ilvl="2">
      <w:start w:val="0"/>
      <w:numFmt w:val="bullet"/>
      <w:lvlText w:val="•"/>
      <w:lvlJc w:val="left"/>
      <w:pPr>
        <w:ind w:left="3591" w:hanging="634"/>
      </w:pPr>
      <w:rPr>
        <w:rFonts w:hint="default"/>
      </w:rPr>
    </w:lvl>
    <w:lvl w:ilvl="3">
      <w:start w:val="0"/>
      <w:numFmt w:val="bullet"/>
      <w:lvlText w:val="•"/>
      <w:lvlJc w:val="left"/>
      <w:pPr>
        <w:ind w:left="4907" w:hanging="634"/>
      </w:pPr>
      <w:rPr>
        <w:rFonts w:hint="default"/>
      </w:rPr>
    </w:lvl>
    <w:lvl w:ilvl="4">
      <w:start w:val="0"/>
      <w:numFmt w:val="bullet"/>
      <w:lvlText w:val="•"/>
      <w:lvlJc w:val="left"/>
      <w:pPr>
        <w:ind w:left="6223" w:hanging="634"/>
      </w:pPr>
      <w:rPr>
        <w:rFonts w:hint="default"/>
      </w:rPr>
    </w:lvl>
    <w:lvl w:ilvl="5">
      <w:start w:val="0"/>
      <w:numFmt w:val="bullet"/>
      <w:lvlText w:val="•"/>
      <w:lvlJc w:val="left"/>
      <w:pPr>
        <w:ind w:left="7539" w:hanging="634"/>
      </w:pPr>
      <w:rPr>
        <w:rFonts w:hint="default"/>
      </w:rPr>
    </w:lvl>
    <w:lvl w:ilvl="6">
      <w:start w:val="0"/>
      <w:numFmt w:val="bullet"/>
      <w:lvlText w:val="•"/>
      <w:lvlJc w:val="left"/>
      <w:pPr>
        <w:ind w:left="8855" w:hanging="634"/>
      </w:pPr>
      <w:rPr>
        <w:rFonts w:hint="default"/>
      </w:rPr>
    </w:lvl>
    <w:lvl w:ilvl="7">
      <w:start w:val="0"/>
      <w:numFmt w:val="bullet"/>
      <w:lvlText w:val="•"/>
      <w:lvlJc w:val="left"/>
      <w:pPr>
        <w:ind w:left="10171" w:hanging="634"/>
      </w:pPr>
      <w:rPr>
        <w:rFonts w:hint="default"/>
      </w:rPr>
    </w:lvl>
    <w:lvl w:ilvl="8">
      <w:start w:val="0"/>
      <w:numFmt w:val="bullet"/>
      <w:lvlText w:val="•"/>
      <w:lvlJc w:val="left"/>
      <w:pPr>
        <w:ind w:left="11487" w:hanging="634"/>
      </w:pPr>
      <w:rPr>
        <w:rFonts w:hint="default"/>
      </w:rPr>
    </w:lvl>
  </w:abstractNum>
  <w:abstractNum w:abstractNumId="10">
    <w:nsid w:val="22C1CBC9"/>
    <w:multiLevelType w:val="hybridMultilevel"/>
    <w:tmpl w:val="00000000"/>
    <w:lvl w:ilvl="0">
      <w:start w:val="1"/>
      <w:numFmt w:val="decimal"/>
      <w:lvlText w:val="（%1）"/>
      <w:lvlJc w:val="left"/>
      <w:pPr>
        <w:ind w:left="1109" w:hanging="793"/>
        <w:jc w:val="left"/>
      </w:pPr>
      <w:rPr>
        <w:rFonts w:ascii="新宋体" w:eastAsia="新宋体" w:hAnsi="新宋体" w:cs="新宋体" w:hint="default"/>
        <w:color w:val="0D0D0D"/>
        <w:w w:val="102"/>
        <w:sz w:val="29"/>
        <w:szCs w:val="29"/>
      </w:rPr>
    </w:lvl>
    <w:lvl w:ilvl="1">
      <w:start w:val="1"/>
      <w:numFmt w:val="upperLetter"/>
      <w:lvlText w:val="%2."/>
      <w:lvlJc w:val="left"/>
      <w:pPr>
        <w:ind w:left="1268" w:hanging="477"/>
        <w:jc w:val="left"/>
      </w:pPr>
      <w:rPr>
        <w:rFonts w:ascii="新宋体" w:eastAsia="新宋体" w:hAnsi="新宋体" w:cs="新宋体" w:hint="default"/>
        <w:color w:val="0D0D0D"/>
        <w:w w:val="102"/>
        <w:sz w:val="29"/>
        <w:szCs w:val="29"/>
      </w:rPr>
    </w:lvl>
    <w:lvl w:ilvl="2">
      <w:start w:val="0"/>
      <w:numFmt w:val="bullet"/>
      <w:lvlText w:val="•"/>
      <w:lvlJc w:val="left"/>
      <w:pPr>
        <w:ind w:left="2688" w:hanging="477"/>
      </w:pPr>
      <w:rPr>
        <w:rFonts w:hint="default"/>
      </w:rPr>
    </w:lvl>
    <w:lvl w:ilvl="3">
      <w:start w:val="0"/>
      <w:numFmt w:val="bullet"/>
      <w:lvlText w:val="•"/>
      <w:lvlJc w:val="left"/>
      <w:pPr>
        <w:ind w:left="4117" w:hanging="477"/>
      </w:pPr>
      <w:rPr>
        <w:rFonts w:hint="default"/>
      </w:rPr>
    </w:lvl>
    <w:lvl w:ilvl="4">
      <w:start w:val="0"/>
      <w:numFmt w:val="bullet"/>
      <w:lvlText w:val="•"/>
      <w:lvlJc w:val="left"/>
      <w:pPr>
        <w:ind w:left="5546" w:hanging="477"/>
      </w:pPr>
      <w:rPr>
        <w:rFonts w:hint="default"/>
      </w:rPr>
    </w:lvl>
    <w:lvl w:ilvl="5">
      <w:start w:val="0"/>
      <w:numFmt w:val="bullet"/>
      <w:lvlText w:val="•"/>
      <w:lvlJc w:val="left"/>
      <w:pPr>
        <w:ind w:left="6975" w:hanging="477"/>
      </w:pPr>
      <w:rPr>
        <w:rFonts w:hint="default"/>
      </w:rPr>
    </w:lvl>
    <w:lvl w:ilvl="6">
      <w:start w:val="0"/>
      <w:numFmt w:val="bullet"/>
      <w:lvlText w:val="•"/>
      <w:lvlJc w:val="left"/>
      <w:pPr>
        <w:ind w:left="8404" w:hanging="477"/>
      </w:pPr>
      <w:rPr>
        <w:rFonts w:hint="default"/>
      </w:rPr>
    </w:lvl>
    <w:lvl w:ilvl="7">
      <w:start w:val="0"/>
      <w:numFmt w:val="bullet"/>
      <w:lvlText w:val="•"/>
      <w:lvlJc w:val="left"/>
      <w:pPr>
        <w:ind w:left="9833" w:hanging="477"/>
      </w:pPr>
      <w:rPr>
        <w:rFonts w:hint="default"/>
      </w:rPr>
    </w:lvl>
    <w:lvl w:ilvl="8">
      <w:start w:val="0"/>
      <w:numFmt w:val="bullet"/>
      <w:lvlText w:val="•"/>
      <w:lvlJc w:val="left"/>
      <w:pPr>
        <w:ind w:left="11261" w:hanging="477"/>
      </w:pPr>
      <w:rPr>
        <w:rFonts w:hint="default"/>
      </w:rPr>
    </w:lvl>
  </w:abstractNum>
  <w:abstractNum w:abstractNumId="11">
    <w:nsid w:val="22FE08AA"/>
    <w:multiLevelType w:val="hybridMultilevel"/>
    <w:tmpl w:val="00000000"/>
    <w:lvl w:ilvl="0">
      <w:start w:val="2"/>
      <w:numFmt w:val="decimal"/>
      <w:lvlText w:val="（%1）"/>
      <w:lvlJc w:val="left"/>
      <w:pPr>
        <w:ind w:left="1109" w:hanging="793"/>
        <w:jc w:val="left"/>
      </w:pPr>
      <w:rPr>
        <w:rFonts w:ascii="新宋体" w:eastAsia="新宋体" w:hAnsi="新宋体" w:cs="新宋体" w:hint="default"/>
        <w:color w:val="0D0D0D"/>
        <w:w w:val="102"/>
        <w:sz w:val="29"/>
        <w:szCs w:val="29"/>
      </w:rPr>
    </w:lvl>
    <w:lvl w:ilvl="1">
      <w:start w:val="0"/>
      <w:numFmt w:val="bullet"/>
      <w:lvlText w:val="•"/>
      <w:lvlJc w:val="left"/>
      <w:pPr>
        <w:ind w:left="2112" w:hanging="793"/>
      </w:pPr>
      <w:rPr>
        <w:rFonts w:hint="default"/>
      </w:rPr>
    </w:lvl>
    <w:lvl w:ilvl="2">
      <w:start w:val="0"/>
      <w:numFmt w:val="bullet"/>
      <w:lvlText w:val="•"/>
      <w:lvlJc w:val="left"/>
      <w:pPr>
        <w:ind w:left="3125" w:hanging="793"/>
      </w:pPr>
      <w:rPr>
        <w:rFonts w:hint="default"/>
      </w:rPr>
    </w:lvl>
    <w:lvl w:ilvl="3">
      <w:start w:val="0"/>
      <w:numFmt w:val="bullet"/>
      <w:lvlText w:val="•"/>
      <w:lvlJc w:val="left"/>
      <w:pPr>
        <w:ind w:left="4137" w:hanging="793"/>
      </w:pPr>
      <w:rPr>
        <w:rFonts w:hint="default"/>
      </w:rPr>
    </w:lvl>
    <w:lvl w:ilvl="4">
      <w:start w:val="0"/>
      <w:numFmt w:val="bullet"/>
      <w:lvlText w:val="•"/>
      <w:lvlJc w:val="left"/>
      <w:pPr>
        <w:ind w:left="5150" w:hanging="793"/>
      </w:pPr>
      <w:rPr>
        <w:rFonts w:hint="default"/>
      </w:rPr>
    </w:lvl>
    <w:lvl w:ilvl="5">
      <w:start w:val="0"/>
      <w:numFmt w:val="bullet"/>
      <w:lvlText w:val="•"/>
      <w:lvlJc w:val="left"/>
      <w:pPr>
        <w:ind w:left="6163" w:hanging="793"/>
      </w:pPr>
      <w:rPr>
        <w:rFonts w:hint="default"/>
      </w:rPr>
    </w:lvl>
    <w:lvl w:ilvl="6">
      <w:start w:val="0"/>
      <w:numFmt w:val="bullet"/>
      <w:lvlText w:val="•"/>
      <w:lvlJc w:val="left"/>
      <w:pPr>
        <w:ind w:left="7175" w:hanging="793"/>
      </w:pPr>
      <w:rPr>
        <w:rFonts w:hint="default"/>
      </w:rPr>
    </w:lvl>
    <w:lvl w:ilvl="7">
      <w:start w:val="0"/>
      <w:numFmt w:val="bullet"/>
      <w:lvlText w:val="•"/>
      <w:lvlJc w:val="left"/>
      <w:pPr>
        <w:ind w:left="8188" w:hanging="793"/>
      </w:pPr>
      <w:rPr>
        <w:rFonts w:hint="default"/>
      </w:rPr>
    </w:lvl>
    <w:lvl w:ilvl="8">
      <w:start w:val="0"/>
      <w:numFmt w:val="bullet"/>
      <w:lvlText w:val="•"/>
      <w:lvlJc w:val="left"/>
      <w:pPr>
        <w:ind w:left="9201" w:hanging="793"/>
      </w:pPr>
      <w:rPr>
        <w:rFonts w:hint="default"/>
      </w:rPr>
    </w:lvl>
  </w:abstractNum>
  <w:abstractNum w:abstractNumId="12">
    <w:nsid w:val="2A3E919A"/>
    <w:multiLevelType w:val="hybridMultilevel"/>
    <w:tmpl w:val="00000000"/>
    <w:lvl w:ilvl="0">
      <w:start w:val="1"/>
      <w:numFmt w:val="decimal"/>
      <w:lvlText w:val="(%1)"/>
      <w:lvlJc w:val="left"/>
      <w:pPr>
        <w:ind w:left="951" w:hanging="477"/>
        <w:jc w:val="right"/>
      </w:pPr>
      <w:rPr>
        <w:rFonts w:ascii="新宋体" w:eastAsia="新宋体" w:hAnsi="新宋体" w:cs="新宋体" w:hint="default"/>
        <w:color w:val="0D0D0D"/>
        <w:w w:val="102"/>
        <w:sz w:val="29"/>
        <w:szCs w:val="29"/>
      </w:rPr>
    </w:lvl>
    <w:lvl w:ilvl="1">
      <w:start w:val="0"/>
      <w:numFmt w:val="bullet"/>
      <w:lvlText w:val="•"/>
      <w:lvlJc w:val="left"/>
      <w:pPr>
        <w:ind w:left="2275" w:hanging="477"/>
      </w:pPr>
      <w:rPr>
        <w:rFonts w:hint="default"/>
      </w:rPr>
    </w:lvl>
    <w:lvl w:ilvl="2">
      <w:start w:val="0"/>
      <w:numFmt w:val="bullet"/>
      <w:lvlText w:val="•"/>
      <w:lvlJc w:val="left"/>
      <w:pPr>
        <w:ind w:left="3591" w:hanging="477"/>
      </w:pPr>
      <w:rPr>
        <w:rFonts w:hint="default"/>
      </w:rPr>
    </w:lvl>
    <w:lvl w:ilvl="3">
      <w:start w:val="0"/>
      <w:numFmt w:val="bullet"/>
      <w:lvlText w:val="•"/>
      <w:lvlJc w:val="left"/>
      <w:pPr>
        <w:ind w:left="4907" w:hanging="477"/>
      </w:pPr>
      <w:rPr>
        <w:rFonts w:hint="default"/>
      </w:rPr>
    </w:lvl>
    <w:lvl w:ilvl="4">
      <w:start w:val="0"/>
      <w:numFmt w:val="bullet"/>
      <w:lvlText w:val="•"/>
      <w:lvlJc w:val="left"/>
      <w:pPr>
        <w:ind w:left="6223" w:hanging="477"/>
      </w:pPr>
      <w:rPr>
        <w:rFonts w:hint="default"/>
      </w:rPr>
    </w:lvl>
    <w:lvl w:ilvl="5">
      <w:start w:val="0"/>
      <w:numFmt w:val="bullet"/>
      <w:lvlText w:val="•"/>
      <w:lvlJc w:val="left"/>
      <w:pPr>
        <w:ind w:left="7539" w:hanging="477"/>
      </w:pPr>
      <w:rPr>
        <w:rFonts w:hint="default"/>
      </w:rPr>
    </w:lvl>
    <w:lvl w:ilvl="6">
      <w:start w:val="0"/>
      <w:numFmt w:val="bullet"/>
      <w:lvlText w:val="•"/>
      <w:lvlJc w:val="left"/>
      <w:pPr>
        <w:ind w:left="8855" w:hanging="477"/>
      </w:pPr>
      <w:rPr>
        <w:rFonts w:hint="default"/>
      </w:rPr>
    </w:lvl>
    <w:lvl w:ilvl="7">
      <w:start w:val="0"/>
      <w:numFmt w:val="bullet"/>
      <w:lvlText w:val="•"/>
      <w:lvlJc w:val="left"/>
      <w:pPr>
        <w:ind w:left="10171" w:hanging="477"/>
      </w:pPr>
      <w:rPr>
        <w:rFonts w:hint="default"/>
      </w:rPr>
    </w:lvl>
    <w:lvl w:ilvl="8">
      <w:start w:val="0"/>
      <w:numFmt w:val="bullet"/>
      <w:lvlText w:val="•"/>
      <w:lvlJc w:val="left"/>
      <w:pPr>
        <w:ind w:left="11487" w:hanging="477"/>
      </w:pPr>
      <w:rPr>
        <w:rFonts w:hint="default"/>
      </w:rPr>
    </w:lvl>
  </w:abstractNum>
  <w:abstractNum w:abstractNumId="13">
    <w:nsid w:val="2DF99FF1"/>
    <w:multiLevelType w:val="hybridMultilevel"/>
    <w:tmpl w:val="00000000"/>
    <w:lvl w:ilvl="0">
      <w:start w:val="1"/>
      <w:numFmt w:val="decimal"/>
      <w:lvlText w:val="(%1)"/>
      <w:lvlJc w:val="left"/>
      <w:pPr>
        <w:ind w:left="950" w:hanging="477"/>
        <w:jc w:val="left"/>
      </w:pPr>
      <w:rPr>
        <w:rFonts w:ascii="新宋体" w:eastAsia="新宋体" w:hAnsi="新宋体" w:cs="新宋体" w:hint="default"/>
        <w:color w:val="0D0D0D"/>
        <w:spacing w:val="-4"/>
        <w:w w:val="102"/>
        <w:sz w:val="29"/>
        <w:szCs w:val="29"/>
      </w:rPr>
    </w:lvl>
    <w:lvl w:ilvl="1">
      <w:start w:val="0"/>
      <w:numFmt w:val="bullet"/>
      <w:lvlText w:val="•"/>
      <w:lvlJc w:val="left"/>
      <w:pPr>
        <w:ind w:left="2275" w:hanging="477"/>
      </w:pPr>
      <w:rPr>
        <w:rFonts w:hint="default"/>
      </w:rPr>
    </w:lvl>
    <w:lvl w:ilvl="2">
      <w:start w:val="0"/>
      <w:numFmt w:val="bullet"/>
      <w:lvlText w:val="•"/>
      <w:lvlJc w:val="left"/>
      <w:pPr>
        <w:ind w:left="3591" w:hanging="477"/>
      </w:pPr>
      <w:rPr>
        <w:rFonts w:hint="default"/>
      </w:rPr>
    </w:lvl>
    <w:lvl w:ilvl="3">
      <w:start w:val="0"/>
      <w:numFmt w:val="bullet"/>
      <w:lvlText w:val="•"/>
      <w:lvlJc w:val="left"/>
      <w:pPr>
        <w:ind w:left="4907" w:hanging="477"/>
      </w:pPr>
      <w:rPr>
        <w:rFonts w:hint="default"/>
      </w:rPr>
    </w:lvl>
    <w:lvl w:ilvl="4">
      <w:start w:val="0"/>
      <w:numFmt w:val="bullet"/>
      <w:lvlText w:val="•"/>
      <w:lvlJc w:val="left"/>
      <w:pPr>
        <w:ind w:left="6223" w:hanging="477"/>
      </w:pPr>
      <w:rPr>
        <w:rFonts w:hint="default"/>
      </w:rPr>
    </w:lvl>
    <w:lvl w:ilvl="5">
      <w:start w:val="0"/>
      <w:numFmt w:val="bullet"/>
      <w:lvlText w:val="•"/>
      <w:lvlJc w:val="left"/>
      <w:pPr>
        <w:ind w:left="7539" w:hanging="477"/>
      </w:pPr>
      <w:rPr>
        <w:rFonts w:hint="default"/>
      </w:rPr>
    </w:lvl>
    <w:lvl w:ilvl="6">
      <w:start w:val="0"/>
      <w:numFmt w:val="bullet"/>
      <w:lvlText w:val="•"/>
      <w:lvlJc w:val="left"/>
      <w:pPr>
        <w:ind w:left="8855" w:hanging="477"/>
      </w:pPr>
      <w:rPr>
        <w:rFonts w:hint="default"/>
      </w:rPr>
    </w:lvl>
    <w:lvl w:ilvl="7">
      <w:start w:val="0"/>
      <w:numFmt w:val="bullet"/>
      <w:lvlText w:val="•"/>
      <w:lvlJc w:val="left"/>
      <w:pPr>
        <w:ind w:left="10171" w:hanging="477"/>
      </w:pPr>
      <w:rPr>
        <w:rFonts w:hint="default"/>
      </w:rPr>
    </w:lvl>
    <w:lvl w:ilvl="8">
      <w:start w:val="0"/>
      <w:numFmt w:val="bullet"/>
      <w:lvlText w:val="•"/>
      <w:lvlJc w:val="left"/>
      <w:pPr>
        <w:ind w:left="11487" w:hanging="477"/>
      </w:pPr>
      <w:rPr>
        <w:rFonts w:hint="default"/>
      </w:rPr>
    </w:lvl>
  </w:abstractNum>
  <w:abstractNum w:abstractNumId="14">
    <w:nsid w:val="35835F70"/>
    <w:multiLevelType w:val="hybridMultilevel"/>
    <w:tmpl w:val="00000000"/>
    <w:lvl w:ilvl="0">
      <w:start w:val="2"/>
      <w:numFmt w:val="decimal"/>
      <w:lvlText w:val="(%1)"/>
      <w:lvlJc w:val="left"/>
      <w:pPr>
        <w:ind w:left="1580" w:hanging="630"/>
        <w:jc w:val="left"/>
      </w:pPr>
      <w:rPr>
        <w:rFonts w:ascii="新宋体" w:eastAsia="新宋体" w:hAnsi="新宋体" w:cs="新宋体" w:hint="default"/>
        <w:color w:val="0D0D0D"/>
        <w:w w:val="102"/>
        <w:sz w:val="31"/>
        <w:szCs w:val="31"/>
      </w:rPr>
    </w:lvl>
    <w:lvl w:ilvl="1">
      <w:start w:val="1"/>
      <w:numFmt w:val="decimal"/>
      <w:lvlText w:val="(%2)"/>
      <w:lvlJc w:val="left"/>
      <w:pPr>
        <w:ind w:left="1585" w:hanging="477"/>
        <w:jc w:val="left"/>
      </w:pPr>
      <w:rPr>
        <w:rFonts w:ascii="新宋体" w:eastAsia="新宋体" w:hAnsi="新宋体" w:cs="新宋体" w:hint="default"/>
        <w:color w:val="0D0D0D"/>
        <w:spacing w:val="-4"/>
        <w:w w:val="102"/>
        <w:sz w:val="29"/>
        <w:szCs w:val="29"/>
      </w:rPr>
    </w:lvl>
    <w:lvl w:ilvl="2">
      <w:start w:val="0"/>
      <w:numFmt w:val="bullet"/>
      <w:lvlText w:val="•"/>
      <w:lvlJc w:val="left"/>
      <w:pPr>
        <w:ind w:left="4087" w:hanging="477"/>
      </w:pPr>
      <w:rPr>
        <w:rFonts w:hint="default"/>
      </w:rPr>
    </w:lvl>
    <w:lvl w:ilvl="3">
      <w:start w:val="0"/>
      <w:numFmt w:val="bullet"/>
      <w:lvlText w:val="•"/>
      <w:lvlJc w:val="left"/>
      <w:pPr>
        <w:ind w:left="5341" w:hanging="477"/>
      </w:pPr>
      <w:rPr>
        <w:rFonts w:hint="default"/>
      </w:rPr>
    </w:lvl>
    <w:lvl w:ilvl="4">
      <w:start w:val="0"/>
      <w:numFmt w:val="bullet"/>
      <w:lvlText w:val="•"/>
      <w:lvlJc w:val="left"/>
      <w:pPr>
        <w:ind w:left="6595" w:hanging="477"/>
      </w:pPr>
      <w:rPr>
        <w:rFonts w:hint="default"/>
      </w:rPr>
    </w:lvl>
    <w:lvl w:ilvl="5">
      <w:start w:val="0"/>
      <w:numFmt w:val="bullet"/>
      <w:lvlText w:val="•"/>
      <w:lvlJc w:val="left"/>
      <w:pPr>
        <w:ind w:left="7849" w:hanging="477"/>
      </w:pPr>
      <w:rPr>
        <w:rFonts w:hint="default"/>
      </w:rPr>
    </w:lvl>
    <w:lvl w:ilvl="6">
      <w:start w:val="0"/>
      <w:numFmt w:val="bullet"/>
      <w:lvlText w:val="•"/>
      <w:lvlJc w:val="left"/>
      <w:pPr>
        <w:ind w:left="9103" w:hanging="477"/>
      </w:pPr>
      <w:rPr>
        <w:rFonts w:hint="default"/>
      </w:rPr>
    </w:lvl>
    <w:lvl w:ilvl="7">
      <w:start w:val="0"/>
      <w:numFmt w:val="bullet"/>
      <w:lvlText w:val="•"/>
      <w:lvlJc w:val="left"/>
      <w:pPr>
        <w:ind w:left="10357" w:hanging="477"/>
      </w:pPr>
      <w:rPr>
        <w:rFonts w:hint="default"/>
      </w:rPr>
    </w:lvl>
    <w:lvl w:ilvl="8">
      <w:start w:val="0"/>
      <w:numFmt w:val="bullet"/>
      <w:lvlText w:val="•"/>
      <w:lvlJc w:val="left"/>
      <w:pPr>
        <w:ind w:left="11611" w:hanging="477"/>
      </w:pPr>
      <w:rPr>
        <w:rFonts w:hint="default"/>
      </w:rPr>
    </w:lvl>
  </w:abstractNum>
  <w:abstractNum w:abstractNumId="15">
    <w:nsid w:val="3843806A"/>
    <w:multiLevelType w:val="hybridMultilevel"/>
    <w:tmpl w:val="00000000"/>
    <w:lvl w:ilvl="0">
      <w:start w:val="2"/>
      <w:numFmt w:val="upperLetter"/>
      <w:lvlText w:val="%1."/>
      <w:lvlJc w:val="left"/>
      <w:pPr>
        <w:ind w:left="951" w:hanging="318"/>
        <w:jc w:val="left"/>
      </w:pPr>
      <w:rPr>
        <w:rFonts w:ascii="新宋体" w:eastAsia="新宋体" w:hAnsi="新宋体" w:cs="新宋体" w:hint="default"/>
        <w:color w:val="0D0D0D"/>
        <w:spacing w:val="-4"/>
        <w:w w:val="102"/>
        <w:sz w:val="29"/>
        <w:szCs w:val="29"/>
      </w:rPr>
    </w:lvl>
    <w:lvl w:ilvl="1">
      <w:start w:val="0"/>
      <w:numFmt w:val="bullet"/>
      <w:lvlText w:val="•"/>
      <w:lvlJc w:val="left"/>
      <w:pPr>
        <w:ind w:left="2275" w:hanging="318"/>
      </w:pPr>
      <w:rPr>
        <w:rFonts w:hint="default"/>
      </w:rPr>
    </w:lvl>
    <w:lvl w:ilvl="2">
      <w:start w:val="0"/>
      <w:numFmt w:val="bullet"/>
      <w:lvlText w:val="•"/>
      <w:lvlJc w:val="left"/>
      <w:pPr>
        <w:ind w:left="3591" w:hanging="318"/>
      </w:pPr>
      <w:rPr>
        <w:rFonts w:hint="default"/>
      </w:rPr>
    </w:lvl>
    <w:lvl w:ilvl="3">
      <w:start w:val="0"/>
      <w:numFmt w:val="bullet"/>
      <w:lvlText w:val="•"/>
      <w:lvlJc w:val="left"/>
      <w:pPr>
        <w:ind w:left="4907" w:hanging="318"/>
      </w:pPr>
      <w:rPr>
        <w:rFonts w:hint="default"/>
      </w:rPr>
    </w:lvl>
    <w:lvl w:ilvl="4">
      <w:start w:val="0"/>
      <w:numFmt w:val="bullet"/>
      <w:lvlText w:val="•"/>
      <w:lvlJc w:val="left"/>
      <w:pPr>
        <w:ind w:left="6223" w:hanging="318"/>
      </w:pPr>
      <w:rPr>
        <w:rFonts w:hint="default"/>
      </w:rPr>
    </w:lvl>
    <w:lvl w:ilvl="5">
      <w:start w:val="0"/>
      <w:numFmt w:val="bullet"/>
      <w:lvlText w:val="•"/>
      <w:lvlJc w:val="left"/>
      <w:pPr>
        <w:ind w:left="7539" w:hanging="318"/>
      </w:pPr>
      <w:rPr>
        <w:rFonts w:hint="default"/>
      </w:rPr>
    </w:lvl>
    <w:lvl w:ilvl="6">
      <w:start w:val="0"/>
      <w:numFmt w:val="bullet"/>
      <w:lvlText w:val="•"/>
      <w:lvlJc w:val="left"/>
      <w:pPr>
        <w:ind w:left="8855" w:hanging="318"/>
      </w:pPr>
      <w:rPr>
        <w:rFonts w:hint="default"/>
      </w:rPr>
    </w:lvl>
    <w:lvl w:ilvl="7">
      <w:start w:val="0"/>
      <w:numFmt w:val="bullet"/>
      <w:lvlText w:val="•"/>
      <w:lvlJc w:val="left"/>
      <w:pPr>
        <w:ind w:left="10171" w:hanging="318"/>
      </w:pPr>
      <w:rPr>
        <w:rFonts w:hint="default"/>
      </w:rPr>
    </w:lvl>
    <w:lvl w:ilvl="8">
      <w:start w:val="0"/>
      <w:numFmt w:val="bullet"/>
      <w:lvlText w:val="•"/>
      <w:lvlJc w:val="left"/>
      <w:pPr>
        <w:ind w:left="11487" w:hanging="318"/>
      </w:pPr>
      <w:rPr>
        <w:rFonts w:hint="default"/>
      </w:rPr>
    </w:lvl>
  </w:abstractNum>
  <w:abstractNum w:abstractNumId="16">
    <w:nsid w:val="3E655F33"/>
    <w:multiLevelType w:val="hybridMultilevel"/>
    <w:tmpl w:val="00000000"/>
    <w:lvl w:ilvl="0">
      <w:start w:val="1"/>
      <w:numFmt w:val="upperLetter"/>
      <w:lvlText w:val="%1."/>
      <w:lvlJc w:val="left"/>
      <w:pPr>
        <w:ind w:left="1105" w:hanging="472"/>
        <w:jc w:val="left"/>
      </w:pPr>
      <w:rPr>
        <w:rFonts w:ascii="新宋体" w:eastAsia="新宋体" w:hAnsi="新宋体" w:cs="新宋体" w:hint="default"/>
        <w:color w:val="0D0D0D"/>
        <w:w w:val="102"/>
        <w:sz w:val="31"/>
        <w:szCs w:val="31"/>
      </w:rPr>
    </w:lvl>
    <w:lvl w:ilvl="1">
      <w:start w:val="0"/>
      <w:numFmt w:val="bullet"/>
      <w:lvlText w:val="•"/>
      <w:lvlJc w:val="left"/>
      <w:pPr>
        <w:ind w:left="2401" w:hanging="472"/>
      </w:pPr>
      <w:rPr>
        <w:rFonts w:hint="default"/>
      </w:rPr>
    </w:lvl>
    <w:lvl w:ilvl="2">
      <w:start w:val="0"/>
      <w:numFmt w:val="bullet"/>
      <w:lvlText w:val="•"/>
      <w:lvlJc w:val="left"/>
      <w:pPr>
        <w:ind w:left="3703" w:hanging="472"/>
      </w:pPr>
      <w:rPr>
        <w:rFonts w:hint="default"/>
      </w:rPr>
    </w:lvl>
    <w:lvl w:ilvl="3">
      <w:start w:val="0"/>
      <w:numFmt w:val="bullet"/>
      <w:lvlText w:val="•"/>
      <w:lvlJc w:val="left"/>
      <w:pPr>
        <w:ind w:left="5005" w:hanging="472"/>
      </w:pPr>
      <w:rPr>
        <w:rFonts w:hint="default"/>
      </w:rPr>
    </w:lvl>
    <w:lvl w:ilvl="4">
      <w:start w:val="0"/>
      <w:numFmt w:val="bullet"/>
      <w:lvlText w:val="•"/>
      <w:lvlJc w:val="left"/>
      <w:pPr>
        <w:ind w:left="6307" w:hanging="472"/>
      </w:pPr>
      <w:rPr>
        <w:rFonts w:hint="default"/>
      </w:rPr>
    </w:lvl>
    <w:lvl w:ilvl="5">
      <w:start w:val="0"/>
      <w:numFmt w:val="bullet"/>
      <w:lvlText w:val="•"/>
      <w:lvlJc w:val="left"/>
      <w:pPr>
        <w:ind w:left="7609" w:hanging="472"/>
      </w:pPr>
      <w:rPr>
        <w:rFonts w:hint="default"/>
      </w:rPr>
    </w:lvl>
    <w:lvl w:ilvl="6">
      <w:start w:val="0"/>
      <w:numFmt w:val="bullet"/>
      <w:lvlText w:val="•"/>
      <w:lvlJc w:val="left"/>
      <w:pPr>
        <w:ind w:left="8911" w:hanging="472"/>
      </w:pPr>
      <w:rPr>
        <w:rFonts w:hint="default"/>
      </w:rPr>
    </w:lvl>
    <w:lvl w:ilvl="7">
      <w:start w:val="0"/>
      <w:numFmt w:val="bullet"/>
      <w:lvlText w:val="•"/>
      <w:lvlJc w:val="left"/>
      <w:pPr>
        <w:ind w:left="10213" w:hanging="472"/>
      </w:pPr>
      <w:rPr>
        <w:rFonts w:hint="default"/>
      </w:rPr>
    </w:lvl>
    <w:lvl w:ilvl="8">
      <w:start w:val="0"/>
      <w:numFmt w:val="bullet"/>
      <w:lvlText w:val="•"/>
      <w:lvlJc w:val="left"/>
      <w:pPr>
        <w:ind w:left="11515" w:hanging="472"/>
      </w:pPr>
      <w:rPr>
        <w:rFonts w:hint="default"/>
      </w:rPr>
    </w:lvl>
  </w:abstractNum>
  <w:abstractNum w:abstractNumId="17">
    <w:nsid w:val="448B04BB"/>
    <w:multiLevelType w:val="hybridMultilevel"/>
    <w:tmpl w:val="00000000"/>
    <w:lvl w:ilvl="0">
      <w:start w:val="5"/>
      <w:numFmt w:val="decimal"/>
      <w:lvlText w:val="%1"/>
      <w:lvlJc w:val="left"/>
      <w:pPr>
        <w:ind w:left="554" w:hanging="238"/>
        <w:jc w:val="left"/>
      </w:pPr>
      <w:rPr>
        <w:rFonts w:ascii="新宋体" w:eastAsia="新宋体" w:hAnsi="新宋体" w:cs="新宋体" w:hint="default"/>
        <w:color w:val="0D0D0D"/>
        <w:w w:val="102"/>
        <w:sz w:val="31"/>
        <w:szCs w:val="31"/>
      </w:rPr>
    </w:lvl>
    <w:lvl w:ilvl="1">
      <w:start w:val="0"/>
      <w:numFmt w:val="bullet"/>
      <w:lvlText w:val="•"/>
      <w:lvlJc w:val="left"/>
      <w:pPr>
        <w:ind w:left="1120" w:hanging="238"/>
      </w:pPr>
      <w:rPr>
        <w:rFonts w:hint="default"/>
      </w:rPr>
    </w:lvl>
    <w:lvl w:ilvl="2">
      <w:start w:val="0"/>
      <w:numFmt w:val="bullet"/>
      <w:lvlText w:val="•"/>
      <w:lvlJc w:val="left"/>
      <w:pPr>
        <w:ind w:left="1340" w:hanging="238"/>
      </w:pPr>
      <w:rPr>
        <w:rFonts w:hint="default"/>
      </w:rPr>
    </w:lvl>
    <w:lvl w:ilvl="3">
      <w:start w:val="0"/>
      <w:numFmt w:val="bullet"/>
      <w:lvlText w:val="•"/>
      <w:lvlJc w:val="left"/>
      <w:pPr>
        <w:ind w:left="1740" w:hanging="238"/>
      </w:pPr>
      <w:rPr>
        <w:rFonts w:hint="default"/>
      </w:rPr>
    </w:lvl>
    <w:lvl w:ilvl="4">
      <w:start w:val="0"/>
      <w:numFmt w:val="bullet"/>
      <w:lvlText w:val="•"/>
      <w:lvlJc w:val="left"/>
      <w:pPr>
        <w:ind w:left="3508" w:hanging="238"/>
      </w:pPr>
      <w:rPr>
        <w:rFonts w:hint="default"/>
      </w:rPr>
    </w:lvl>
    <w:lvl w:ilvl="5">
      <w:start w:val="0"/>
      <w:numFmt w:val="bullet"/>
      <w:lvlText w:val="•"/>
      <w:lvlJc w:val="left"/>
      <w:pPr>
        <w:ind w:left="5277" w:hanging="238"/>
      </w:pPr>
      <w:rPr>
        <w:rFonts w:hint="default"/>
      </w:rPr>
    </w:lvl>
    <w:lvl w:ilvl="6">
      <w:start w:val="0"/>
      <w:numFmt w:val="bullet"/>
      <w:lvlText w:val="•"/>
      <w:lvlJc w:val="left"/>
      <w:pPr>
        <w:ind w:left="7045" w:hanging="238"/>
      </w:pPr>
      <w:rPr>
        <w:rFonts w:hint="default"/>
      </w:rPr>
    </w:lvl>
    <w:lvl w:ilvl="7">
      <w:start w:val="0"/>
      <w:numFmt w:val="bullet"/>
      <w:lvlText w:val="•"/>
      <w:lvlJc w:val="left"/>
      <w:pPr>
        <w:ind w:left="8814" w:hanging="238"/>
      </w:pPr>
      <w:rPr>
        <w:rFonts w:hint="default"/>
      </w:rPr>
    </w:lvl>
    <w:lvl w:ilvl="8">
      <w:start w:val="0"/>
      <w:numFmt w:val="bullet"/>
      <w:lvlText w:val="•"/>
      <w:lvlJc w:val="left"/>
      <w:pPr>
        <w:ind w:left="10582" w:hanging="238"/>
      </w:pPr>
      <w:rPr>
        <w:rFonts w:hint="default"/>
      </w:rPr>
    </w:lvl>
  </w:abstractNum>
  <w:abstractNum w:abstractNumId="18">
    <w:nsid w:val="44F1966C"/>
    <w:multiLevelType w:val="hybridMultilevel"/>
    <w:tmpl w:val="00000000"/>
    <w:lvl w:ilvl="0">
      <w:start w:val="9"/>
      <w:numFmt w:val="decimal"/>
      <w:lvlText w:val="%1."/>
      <w:lvlJc w:val="left"/>
      <w:pPr>
        <w:ind w:left="793" w:hanging="477"/>
        <w:jc w:val="left"/>
      </w:pPr>
      <w:rPr>
        <w:rFonts w:ascii="新宋体" w:eastAsia="新宋体" w:hAnsi="新宋体" w:cs="新宋体" w:hint="default"/>
        <w:color w:val="0D0D0D"/>
        <w:w w:val="102"/>
        <w:sz w:val="29"/>
        <w:szCs w:val="29"/>
      </w:rPr>
    </w:lvl>
    <w:lvl w:ilvl="1">
      <w:start w:val="1"/>
      <w:numFmt w:val="upperLetter"/>
      <w:lvlText w:val="%2."/>
      <w:lvlJc w:val="left"/>
      <w:pPr>
        <w:ind w:left="1109" w:hanging="477"/>
        <w:jc w:val="left"/>
      </w:pPr>
      <w:rPr>
        <w:rFonts w:ascii="新宋体" w:eastAsia="新宋体" w:hAnsi="新宋体" w:cs="新宋体" w:hint="default"/>
        <w:color w:val="0D0D0D"/>
        <w:w w:val="102"/>
        <w:sz w:val="29"/>
        <w:szCs w:val="29"/>
      </w:rPr>
    </w:lvl>
    <w:lvl w:ilvl="2">
      <w:start w:val="0"/>
      <w:numFmt w:val="bullet"/>
      <w:lvlText w:val="•"/>
      <w:lvlJc w:val="left"/>
      <w:pPr>
        <w:ind w:left="3680" w:hanging="477"/>
      </w:pPr>
      <w:rPr>
        <w:rFonts w:hint="default"/>
      </w:rPr>
    </w:lvl>
    <w:lvl w:ilvl="3">
      <w:start w:val="0"/>
      <w:numFmt w:val="bullet"/>
      <w:lvlText w:val="•"/>
      <w:lvlJc w:val="left"/>
      <w:pPr>
        <w:ind w:left="4984" w:hanging="477"/>
      </w:pPr>
      <w:rPr>
        <w:rFonts w:hint="default"/>
      </w:rPr>
    </w:lvl>
    <w:lvl w:ilvl="4">
      <w:start w:val="0"/>
      <w:numFmt w:val="bullet"/>
      <w:lvlText w:val="•"/>
      <w:lvlJc w:val="left"/>
      <w:pPr>
        <w:ind w:left="6289" w:hanging="477"/>
      </w:pPr>
      <w:rPr>
        <w:rFonts w:hint="default"/>
      </w:rPr>
    </w:lvl>
    <w:lvl w:ilvl="5">
      <w:start w:val="0"/>
      <w:numFmt w:val="bullet"/>
      <w:lvlText w:val="•"/>
      <w:lvlJc w:val="left"/>
      <w:pPr>
        <w:ind w:left="7594" w:hanging="477"/>
      </w:pPr>
      <w:rPr>
        <w:rFonts w:hint="default"/>
      </w:rPr>
    </w:lvl>
    <w:lvl w:ilvl="6">
      <w:start w:val="0"/>
      <w:numFmt w:val="bullet"/>
      <w:lvlText w:val="•"/>
      <w:lvlJc w:val="left"/>
      <w:pPr>
        <w:ind w:left="8899" w:hanging="477"/>
      </w:pPr>
      <w:rPr>
        <w:rFonts w:hint="default"/>
      </w:rPr>
    </w:lvl>
    <w:lvl w:ilvl="7">
      <w:start w:val="0"/>
      <w:numFmt w:val="bullet"/>
      <w:lvlText w:val="•"/>
      <w:lvlJc w:val="left"/>
      <w:pPr>
        <w:ind w:left="10204" w:hanging="477"/>
      </w:pPr>
      <w:rPr>
        <w:rFonts w:hint="default"/>
      </w:rPr>
    </w:lvl>
    <w:lvl w:ilvl="8">
      <w:start w:val="0"/>
      <w:numFmt w:val="bullet"/>
      <w:lvlText w:val="•"/>
      <w:lvlJc w:val="left"/>
      <w:pPr>
        <w:ind w:left="11509" w:hanging="477"/>
      </w:pPr>
      <w:rPr>
        <w:rFonts w:hint="default"/>
      </w:rPr>
    </w:lvl>
  </w:abstractNum>
  <w:abstractNum w:abstractNumId="19">
    <w:nsid w:val="4C9F6D84"/>
    <w:multiLevelType w:val="hybridMultilevel"/>
    <w:tmpl w:val="00000000"/>
    <w:lvl w:ilvl="0">
      <w:start w:val="1"/>
      <w:numFmt w:val="decimal"/>
      <w:lvlText w:val="(%1)"/>
      <w:lvlJc w:val="left"/>
      <w:pPr>
        <w:ind w:left="946" w:hanging="634"/>
        <w:jc w:val="left"/>
      </w:pPr>
      <w:rPr>
        <w:rFonts w:ascii="新宋体" w:eastAsia="新宋体" w:hAnsi="新宋体" w:cs="新宋体" w:hint="default"/>
        <w:color w:val="0D0D0D"/>
        <w:w w:val="102"/>
        <w:sz w:val="31"/>
        <w:szCs w:val="31"/>
      </w:rPr>
    </w:lvl>
    <w:lvl w:ilvl="1">
      <w:start w:val="1"/>
      <w:numFmt w:val="decimal"/>
      <w:lvlText w:val="(%2)"/>
      <w:lvlJc w:val="left"/>
      <w:pPr>
        <w:ind w:left="1426" w:hanging="477"/>
        <w:jc w:val="right"/>
      </w:pPr>
      <w:rPr>
        <w:rFonts w:ascii="新宋体" w:eastAsia="新宋体" w:hAnsi="新宋体" w:cs="新宋体" w:hint="default"/>
        <w:color w:val="0D0D0D"/>
        <w:spacing w:val="-4"/>
        <w:w w:val="102"/>
        <w:sz w:val="29"/>
        <w:szCs w:val="29"/>
      </w:rPr>
    </w:lvl>
    <w:lvl w:ilvl="2">
      <w:start w:val="0"/>
      <w:numFmt w:val="bullet"/>
      <w:lvlText w:val="•"/>
      <w:lvlJc w:val="left"/>
      <w:pPr>
        <w:ind w:left="2831" w:hanging="477"/>
      </w:pPr>
      <w:rPr>
        <w:rFonts w:hint="default"/>
      </w:rPr>
    </w:lvl>
    <w:lvl w:ilvl="3">
      <w:start w:val="0"/>
      <w:numFmt w:val="bullet"/>
      <w:lvlText w:val="•"/>
      <w:lvlJc w:val="left"/>
      <w:pPr>
        <w:ind w:left="4242" w:hanging="477"/>
      </w:pPr>
      <w:rPr>
        <w:rFonts w:hint="default"/>
      </w:rPr>
    </w:lvl>
    <w:lvl w:ilvl="4">
      <w:start w:val="0"/>
      <w:numFmt w:val="bullet"/>
      <w:lvlText w:val="•"/>
      <w:lvlJc w:val="left"/>
      <w:pPr>
        <w:ind w:left="5653" w:hanging="477"/>
      </w:pPr>
      <w:rPr>
        <w:rFonts w:hint="default"/>
      </w:rPr>
    </w:lvl>
    <w:lvl w:ilvl="5">
      <w:start w:val="0"/>
      <w:numFmt w:val="bullet"/>
      <w:lvlText w:val="•"/>
      <w:lvlJc w:val="left"/>
      <w:pPr>
        <w:ind w:left="7064" w:hanging="477"/>
      </w:pPr>
      <w:rPr>
        <w:rFonts w:hint="default"/>
      </w:rPr>
    </w:lvl>
    <w:lvl w:ilvl="6">
      <w:start w:val="0"/>
      <w:numFmt w:val="bullet"/>
      <w:lvlText w:val="•"/>
      <w:lvlJc w:val="left"/>
      <w:pPr>
        <w:ind w:left="8475" w:hanging="477"/>
      </w:pPr>
      <w:rPr>
        <w:rFonts w:hint="default"/>
      </w:rPr>
    </w:lvl>
    <w:lvl w:ilvl="7">
      <w:start w:val="0"/>
      <w:numFmt w:val="bullet"/>
      <w:lvlText w:val="•"/>
      <w:lvlJc w:val="left"/>
      <w:pPr>
        <w:ind w:left="9886" w:hanging="477"/>
      </w:pPr>
      <w:rPr>
        <w:rFonts w:hint="default"/>
      </w:rPr>
    </w:lvl>
    <w:lvl w:ilvl="8">
      <w:start w:val="0"/>
      <w:numFmt w:val="bullet"/>
      <w:lvlText w:val="•"/>
      <w:lvlJc w:val="left"/>
      <w:pPr>
        <w:ind w:left="11297" w:hanging="477"/>
      </w:pPr>
      <w:rPr>
        <w:rFonts w:hint="default"/>
      </w:rPr>
    </w:lvl>
  </w:abstractNum>
  <w:abstractNum w:abstractNumId="20">
    <w:nsid w:val="4FF05D00"/>
    <w:multiLevelType w:val="hybridMultilevel"/>
    <w:tmpl w:val="00000000"/>
    <w:lvl w:ilvl="0">
      <w:start w:val="1"/>
      <w:numFmt w:val="decimal"/>
      <w:lvlText w:val="(%1)"/>
      <w:lvlJc w:val="left"/>
      <w:pPr>
        <w:ind w:left="793" w:hanging="477"/>
        <w:jc w:val="left"/>
      </w:pPr>
      <w:rPr>
        <w:rFonts w:ascii="新宋体" w:eastAsia="新宋体" w:hAnsi="新宋体" w:cs="新宋体" w:hint="default"/>
        <w:color w:val="0D0D0D"/>
        <w:w w:val="102"/>
        <w:sz w:val="29"/>
        <w:szCs w:val="29"/>
      </w:rPr>
    </w:lvl>
    <w:lvl w:ilvl="1">
      <w:start w:val="1"/>
      <w:numFmt w:val="upperRoman"/>
      <w:lvlText w:val="%2."/>
      <w:lvlJc w:val="left"/>
      <w:pPr>
        <w:ind w:left="1739" w:hanging="477"/>
        <w:jc w:val="left"/>
      </w:pPr>
      <w:rPr>
        <w:rFonts w:ascii="新宋体" w:eastAsia="新宋体" w:hAnsi="新宋体" w:cs="新宋体" w:hint="default"/>
        <w:color w:val="0D0D0D"/>
        <w:w w:val="102"/>
        <w:sz w:val="29"/>
        <w:szCs w:val="29"/>
      </w:rPr>
    </w:lvl>
    <w:lvl w:ilvl="2">
      <w:start w:val="0"/>
      <w:numFmt w:val="bullet"/>
      <w:lvlText w:val="•"/>
      <w:lvlJc w:val="left"/>
      <w:pPr>
        <w:ind w:left="3115" w:hanging="477"/>
      </w:pPr>
      <w:rPr>
        <w:rFonts w:hint="default"/>
      </w:rPr>
    </w:lvl>
    <w:lvl w:ilvl="3">
      <w:start w:val="0"/>
      <w:numFmt w:val="bullet"/>
      <w:lvlText w:val="•"/>
      <w:lvlJc w:val="left"/>
      <w:pPr>
        <w:ind w:left="4491" w:hanging="477"/>
      </w:pPr>
      <w:rPr>
        <w:rFonts w:hint="default"/>
      </w:rPr>
    </w:lvl>
    <w:lvl w:ilvl="4">
      <w:start w:val="0"/>
      <w:numFmt w:val="bullet"/>
      <w:lvlText w:val="•"/>
      <w:lvlJc w:val="left"/>
      <w:pPr>
        <w:ind w:left="5866" w:hanging="477"/>
      </w:pPr>
      <w:rPr>
        <w:rFonts w:hint="default"/>
      </w:rPr>
    </w:lvl>
    <w:lvl w:ilvl="5">
      <w:start w:val="0"/>
      <w:numFmt w:val="bullet"/>
      <w:lvlText w:val="•"/>
      <w:lvlJc w:val="left"/>
      <w:pPr>
        <w:ind w:left="7242" w:hanging="477"/>
      </w:pPr>
      <w:rPr>
        <w:rFonts w:hint="default"/>
      </w:rPr>
    </w:lvl>
    <w:lvl w:ilvl="6">
      <w:start w:val="0"/>
      <w:numFmt w:val="bullet"/>
      <w:lvlText w:val="•"/>
      <w:lvlJc w:val="left"/>
      <w:pPr>
        <w:ind w:left="8617" w:hanging="477"/>
      </w:pPr>
      <w:rPr>
        <w:rFonts w:hint="default"/>
      </w:rPr>
    </w:lvl>
    <w:lvl w:ilvl="7">
      <w:start w:val="0"/>
      <w:numFmt w:val="bullet"/>
      <w:lvlText w:val="•"/>
      <w:lvlJc w:val="left"/>
      <w:pPr>
        <w:ind w:left="9993" w:hanging="477"/>
      </w:pPr>
      <w:rPr>
        <w:rFonts w:hint="default"/>
      </w:rPr>
    </w:lvl>
    <w:lvl w:ilvl="8">
      <w:start w:val="0"/>
      <w:numFmt w:val="bullet"/>
      <w:lvlText w:val="•"/>
      <w:lvlJc w:val="left"/>
      <w:pPr>
        <w:ind w:left="11368" w:hanging="477"/>
      </w:pPr>
      <w:rPr>
        <w:rFonts w:hint="default"/>
      </w:rPr>
    </w:lvl>
  </w:abstractNum>
  <w:abstractNum w:abstractNumId="21">
    <w:nsid w:val="5D65555A"/>
    <w:multiLevelType w:val="hybridMultilevel"/>
    <w:tmpl w:val="00000000"/>
    <w:lvl w:ilvl="0">
      <w:start w:val="1"/>
      <w:numFmt w:val="decimal"/>
      <w:lvlText w:val="（%1）"/>
      <w:lvlJc w:val="left"/>
      <w:pPr>
        <w:ind w:left="1109" w:hanging="793"/>
        <w:jc w:val="left"/>
      </w:pPr>
      <w:rPr>
        <w:rFonts w:ascii="新宋体" w:eastAsia="新宋体" w:hAnsi="新宋体" w:cs="新宋体" w:hint="default"/>
        <w:color w:val="0D0D0D"/>
        <w:w w:val="102"/>
        <w:sz w:val="29"/>
        <w:szCs w:val="29"/>
      </w:rPr>
    </w:lvl>
    <w:lvl w:ilvl="1">
      <w:start w:val="0"/>
      <w:numFmt w:val="bullet"/>
      <w:lvlText w:val="•"/>
      <w:lvlJc w:val="left"/>
      <w:pPr>
        <w:ind w:left="2401" w:hanging="793"/>
      </w:pPr>
      <w:rPr>
        <w:rFonts w:hint="default"/>
      </w:rPr>
    </w:lvl>
    <w:lvl w:ilvl="2">
      <w:start w:val="0"/>
      <w:numFmt w:val="bullet"/>
      <w:lvlText w:val="•"/>
      <w:lvlJc w:val="left"/>
      <w:pPr>
        <w:ind w:left="3703" w:hanging="793"/>
      </w:pPr>
      <w:rPr>
        <w:rFonts w:hint="default"/>
      </w:rPr>
    </w:lvl>
    <w:lvl w:ilvl="3">
      <w:start w:val="0"/>
      <w:numFmt w:val="bullet"/>
      <w:lvlText w:val="•"/>
      <w:lvlJc w:val="left"/>
      <w:pPr>
        <w:ind w:left="5005" w:hanging="793"/>
      </w:pPr>
      <w:rPr>
        <w:rFonts w:hint="default"/>
      </w:rPr>
    </w:lvl>
    <w:lvl w:ilvl="4">
      <w:start w:val="0"/>
      <w:numFmt w:val="bullet"/>
      <w:lvlText w:val="•"/>
      <w:lvlJc w:val="left"/>
      <w:pPr>
        <w:ind w:left="6307" w:hanging="793"/>
      </w:pPr>
      <w:rPr>
        <w:rFonts w:hint="default"/>
      </w:rPr>
    </w:lvl>
    <w:lvl w:ilvl="5">
      <w:start w:val="0"/>
      <w:numFmt w:val="bullet"/>
      <w:lvlText w:val="•"/>
      <w:lvlJc w:val="left"/>
      <w:pPr>
        <w:ind w:left="7609" w:hanging="793"/>
      </w:pPr>
      <w:rPr>
        <w:rFonts w:hint="default"/>
      </w:rPr>
    </w:lvl>
    <w:lvl w:ilvl="6">
      <w:start w:val="0"/>
      <w:numFmt w:val="bullet"/>
      <w:lvlText w:val="•"/>
      <w:lvlJc w:val="left"/>
      <w:pPr>
        <w:ind w:left="8911" w:hanging="793"/>
      </w:pPr>
      <w:rPr>
        <w:rFonts w:hint="default"/>
      </w:rPr>
    </w:lvl>
    <w:lvl w:ilvl="7">
      <w:start w:val="0"/>
      <w:numFmt w:val="bullet"/>
      <w:lvlText w:val="•"/>
      <w:lvlJc w:val="left"/>
      <w:pPr>
        <w:ind w:left="10213" w:hanging="793"/>
      </w:pPr>
      <w:rPr>
        <w:rFonts w:hint="default"/>
      </w:rPr>
    </w:lvl>
    <w:lvl w:ilvl="8">
      <w:start w:val="0"/>
      <w:numFmt w:val="bullet"/>
      <w:lvlText w:val="•"/>
      <w:lvlJc w:val="left"/>
      <w:pPr>
        <w:ind w:left="11515" w:hanging="793"/>
      </w:pPr>
      <w:rPr>
        <w:rFonts w:hint="default"/>
      </w:rPr>
    </w:lvl>
  </w:abstractNum>
  <w:abstractNum w:abstractNumId="22">
    <w:nsid w:val="5F7E86CE"/>
    <w:multiLevelType w:val="hybridMultilevel"/>
    <w:tmpl w:val="00000000"/>
    <w:lvl w:ilvl="0">
      <w:start w:val="1"/>
      <w:numFmt w:val="decimal"/>
      <w:lvlText w:val="（%1）"/>
      <w:lvlJc w:val="left"/>
      <w:pPr>
        <w:ind w:left="1109" w:hanging="793"/>
        <w:jc w:val="left"/>
      </w:pPr>
      <w:rPr>
        <w:rFonts w:ascii="新宋体" w:eastAsia="新宋体" w:hAnsi="新宋体" w:cs="新宋体" w:hint="default"/>
        <w:color w:val="0D0D0D"/>
        <w:w w:val="102"/>
        <w:sz w:val="29"/>
        <w:szCs w:val="29"/>
      </w:rPr>
    </w:lvl>
    <w:lvl w:ilvl="1">
      <w:start w:val="0"/>
      <w:numFmt w:val="bullet"/>
      <w:lvlText w:val="•"/>
      <w:lvlJc w:val="left"/>
      <w:pPr>
        <w:ind w:left="2401" w:hanging="793"/>
      </w:pPr>
      <w:rPr>
        <w:rFonts w:hint="default"/>
      </w:rPr>
    </w:lvl>
    <w:lvl w:ilvl="2">
      <w:start w:val="0"/>
      <w:numFmt w:val="bullet"/>
      <w:lvlText w:val="•"/>
      <w:lvlJc w:val="left"/>
      <w:pPr>
        <w:ind w:left="3703" w:hanging="793"/>
      </w:pPr>
      <w:rPr>
        <w:rFonts w:hint="default"/>
      </w:rPr>
    </w:lvl>
    <w:lvl w:ilvl="3">
      <w:start w:val="0"/>
      <w:numFmt w:val="bullet"/>
      <w:lvlText w:val="•"/>
      <w:lvlJc w:val="left"/>
      <w:pPr>
        <w:ind w:left="5005" w:hanging="793"/>
      </w:pPr>
      <w:rPr>
        <w:rFonts w:hint="default"/>
      </w:rPr>
    </w:lvl>
    <w:lvl w:ilvl="4">
      <w:start w:val="0"/>
      <w:numFmt w:val="bullet"/>
      <w:lvlText w:val="•"/>
      <w:lvlJc w:val="left"/>
      <w:pPr>
        <w:ind w:left="6307" w:hanging="793"/>
      </w:pPr>
      <w:rPr>
        <w:rFonts w:hint="default"/>
      </w:rPr>
    </w:lvl>
    <w:lvl w:ilvl="5">
      <w:start w:val="0"/>
      <w:numFmt w:val="bullet"/>
      <w:lvlText w:val="•"/>
      <w:lvlJc w:val="left"/>
      <w:pPr>
        <w:ind w:left="7609" w:hanging="793"/>
      </w:pPr>
      <w:rPr>
        <w:rFonts w:hint="default"/>
      </w:rPr>
    </w:lvl>
    <w:lvl w:ilvl="6">
      <w:start w:val="0"/>
      <w:numFmt w:val="bullet"/>
      <w:lvlText w:val="•"/>
      <w:lvlJc w:val="left"/>
      <w:pPr>
        <w:ind w:left="8911" w:hanging="793"/>
      </w:pPr>
      <w:rPr>
        <w:rFonts w:hint="default"/>
      </w:rPr>
    </w:lvl>
    <w:lvl w:ilvl="7">
      <w:start w:val="0"/>
      <w:numFmt w:val="bullet"/>
      <w:lvlText w:val="•"/>
      <w:lvlJc w:val="left"/>
      <w:pPr>
        <w:ind w:left="10213" w:hanging="793"/>
      </w:pPr>
      <w:rPr>
        <w:rFonts w:hint="default"/>
      </w:rPr>
    </w:lvl>
    <w:lvl w:ilvl="8">
      <w:start w:val="0"/>
      <w:numFmt w:val="bullet"/>
      <w:lvlText w:val="•"/>
      <w:lvlJc w:val="left"/>
      <w:pPr>
        <w:ind w:left="11515" w:hanging="793"/>
      </w:pPr>
      <w:rPr>
        <w:rFonts w:hint="default"/>
      </w:rPr>
    </w:lvl>
  </w:abstractNum>
  <w:abstractNum w:abstractNumId="23">
    <w:nsid w:val="639F8DA6"/>
    <w:multiLevelType w:val="hybridMultilevel"/>
    <w:tmpl w:val="00000000"/>
    <w:lvl w:ilvl="0">
      <w:start w:val="3"/>
      <w:numFmt w:val="decimal"/>
      <w:lvlText w:val="（%1）"/>
      <w:lvlJc w:val="left"/>
      <w:pPr>
        <w:ind w:left="1109" w:hanging="793"/>
        <w:jc w:val="left"/>
      </w:pPr>
      <w:rPr>
        <w:rFonts w:ascii="新宋体" w:eastAsia="新宋体" w:hAnsi="新宋体" w:cs="新宋体" w:hint="default"/>
        <w:color w:val="0D0D0D"/>
        <w:w w:val="102"/>
        <w:sz w:val="29"/>
        <w:szCs w:val="29"/>
      </w:rPr>
    </w:lvl>
    <w:lvl w:ilvl="1">
      <w:start w:val="0"/>
      <w:numFmt w:val="bullet"/>
      <w:lvlText w:val="•"/>
      <w:lvlJc w:val="left"/>
      <w:pPr>
        <w:ind w:left="2401" w:hanging="793"/>
      </w:pPr>
      <w:rPr>
        <w:rFonts w:hint="default"/>
      </w:rPr>
    </w:lvl>
    <w:lvl w:ilvl="2">
      <w:start w:val="0"/>
      <w:numFmt w:val="bullet"/>
      <w:lvlText w:val="•"/>
      <w:lvlJc w:val="left"/>
      <w:pPr>
        <w:ind w:left="3703" w:hanging="793"/>
      </w:pPr>
      <w:rPr>
        <w:rFonts w:hint="default"/>
      </w:rPr>
    </w:lvl>
    <w:lvl w:ilvl="3">
      <w:start w:val="0"/>
      <w:numFmt w:val="bullet"/>
      <w:lvlText w:val="•"/>
      <w:lvlJc w:val="left"/>
      <w:pPr>
        <w:ind w:left="5005" w:hanging="793"/>
      </w:pPr>
      <w:rPr>
        <w:rFonts w:hint="default"/>
      </w:rPr>
    </w:lvl>
    <w:lvl w:ilvl="4">
      <w:start w:val="0"/>
      <w:numFmt w:val="bullet"/>
      <w:lvlText w:val="•"/>
      <w:lvlJc w:val="left"/>
      <w:pPr>
        <w:ind w:left="6307" w:hanging="793"/>
      </w:pPr>
      <w:rPr>
        <w:rFonts w:hint="default"/>
      </w:rPr>
    </w:lvl>
    <w:lvl w:ilvl="5">
      <w:start w:val="0"/>
      <w:numFmt w:val="bullet"/>
      <w:lvlText w:val="•"/>
      <w:lvlJc w:val="left"/>
      <w:pPr>
        <w:ind w:left="7609" w:hanging="793"/>
      </w:pPr>
      <w:rPr>
        <w:rFonts w:hint="default"/>
      </w:rPr>
    </w:lvl>
    <w:lvl w:ilvl="6">
      <w:start w:val="0"/>
      <w:numFmt w:val="bullet"/>
      <w:lvlText w:val="•"/>
      <w:lvlJc w:val="left"/>
      <w:pPr>
        <w:ind w:left="8911" w:hanging="793"/>
      </w:pPr>
      <w:rPr>
        <w:rFonts w:hint="default"/>
      </w:rPr>
    </w:lvl>
    <w:lvl w:ilvl="7">
      <w:start w:val="0"/>
      <w:numFmt w:val="bullet"/>
      <w:lvlText w:val="•"/>
      <w:lvlJc w:val="left"/>
      <w:pPr>
        <w:ind w:left="10213" w:hanging="793"/>
      </w:pPr>
      <w:rPr>
        <w:rFonts w:hint="default"/>
      </w:rPr>
    </w:lvl>
    <w:lvl w:ilvl="8">
      <w:start w:val="0"/>
      <w:numFmt w:val="bullet"/>
      <w:lvlText w:val="•"/>
      <w:lvlJc w:val="left"/>
      <w:pPr>
        <w:ind w:left="11515" w:hanging="793"/>
      </w:pPr>
      <w:rPr>
        <w:rFonts w:hint="default"/>
      </w:rPr>
    </w:lvl>
  </w:abstractNum>
  <w:abstractNum w:abstractNumId="24">
    <w:nsid w:val="648166A7"/>
    <w:multiLevelType w:val="hybridMultilevel"/>
    <w:tmpl w:val="00000000"/>
    <w:lvl w:ilvl="0">
      <w:start w:val="1"/>
      <w:numFmt w:val="decimal"/>
      <w:lvlText w:val="（%1）"/>
      <w:lvlJc w:val="left"/>
      <w:pPr>
        <w:ind w:left="1109" w:hanging="793"/>
        <w:jc w:val="left"/>
      </w:pPr>
      <w:rPr>
        <w:rFonts w:ascii="新宋体" w:eastAsia="新宋体" w:hAnsi="新宋体" w:cs="新宋体" w:hint="default"/>
        <w:color w:val="0D0D0D"/>
        <w:w w:val="102"/>
        <w:sz w:val="29"/>
        <w:szCs w:val="29"/>
      </w:rPr>
    </w:lvl>
    <w:lvl w:ilvl="1">
      <w:start w:val="0"/>
      <w:numFmt w:val="bullet"/>
      <w:lvlText w:val="•"/>
      <w:lvlJc w:val="left"/>
      <w:pPr>
        <w:ind w:left="2401" w:hanging="793"/>
      </w:pPr>
      <w:rPr>
        <w:rFonts w:hint="default"/>
      </w:rPr>
    </w:lvl>
    <w:lvl w:ilvl="2">
      <w:start w:val="0"/>
      <w:numFmt w:val="bullet"/>
      <w:lvlText w:val="•"/>
      <w:lvlJc w:val="left"/>
      <w:pPr>
        <w:ind w:left="3703" w:hanging="793"/>
      </w:pPr>
      <w:rPr>
        <w:rFonts w:hint="default"/>
      </w:rPr>
    </w:lvl>
    <w:lvl w:ilvl="3">
      <w:start w:val="0"/>
      <w:numFmt w:val="bullet"/>
      <w:lvlText w:val="•"/>
      <w:lvlJc w:val="left"/>
      <w:pPr>
        <w:ind w:left="5005" w:hanging="793"/>
      </w:pPr>
      <w:rPr>
        <w:rFonts w:hint="default"/>
      </w:rPr>
    </w:lvl>
    <w:lvl w:ilvl="4">
      <w:start w:val="0"/>
      <w:numFmt w:val="bullet"/>
      <w:lvlText w:val="•"/>
      <w:lvlJc w:val="left"/>
      <w:pPr>
        <w:ind w:left="6307" w:hanging="793"/>
      </w:pPr>
      <w:rPr>
        <w:rFonts w:hint="default"/>
      </w:rPr>
    </w:lvl>
    <w:lvl w:ilvl="5">
      <w:start w:val="0"/>
      <w:numFmt w:val="bullet"/>
      <w:lvlText w:val="•"/>
      <w:lvlJc w:val="left"/>
      <w:pPr>
        <w:ind w:left="7609" w:hanging="793"/>
      </w:pPr>
      <w:rPr>
        <w:rFonts w:hint="default"/>
      </w:rPr>
    </w:lvl>
    <w:lvl w:ilvl="6">
      <w:start w:val="0"/>
      <w:numFmt w:val="bullet"/>
      <w:lvlText w:val="•"/>
      <w:lvlJc w:val="left"/>
      <w:pPr>
        <w:ind w:left="8911" w:hanging="793"/>
      </w:pPr>
      <w:rPr>
        <w:rFonts w:hint="default"/>
      </w:rPr>
    </w:lvl>
    <w:lvl w:ilvl="7">
      <w:start w:val="0"/>
      <w:numFmt w:val="bullet"/>
      <w:lvlText w:val="•"/>
      <w:lvlJc w:val="left"/>
      <w:pPr>
        <w:ind w:left="10213" w:hanging="793"/>
      </w:pPr>
      <w:rPr>
        <w:rFonts w:hint="default"/>
      </w:rPr>
    </w:lvl>
    <w:lvl w:ilvl="8">
      <w:start w:val="0"/>
      <w:numFmt w:val="bullet"/>
      <w:lvlText w:val="•"/>
      <w:lvlJc w:val="left"/>
      <w:pPr>
        <w:ind w:left="11515" w:hanging="793"/>
      </w:pPr>
      <w:rPr>
        <w:rFonts w:hint="default"/>
      </w:rPr>
    </w:lvl>
  </w:abstractNum>
  <w:abstractNum w:abstractNumId="25">
    <w:nsid w:val="65E93594"/>
    <w:multiLevelType w:val="hybridMultilevel"/>
    <w:tmpl w:val="00000000"/>
    <w:lvl w:ilvl="0">
      <w:start w:val="1"/>
      <w:numFmt w:val="decimal"/>
      <w:lvlText w:val="(%1)"/>
      <w:lvlJc w:val="left"/>
      <w:pPr>
        <w:ind w:left="316" w:hanging="477"/>
        <w:jc w:val="left"/>
      </w:pPr>
      <w:rPr>
        <w:rFonts w:ascii="新宋体" w:eastAsia="新宋体" w:hAnsi="新宋体" w:cs="新宋体" w:hint="default"/>
        <w:color w:val="0D0D0D"/>
        <w:w w:val="102"/>
        <w:sz w:val="29"/>
        <w:szCs w:val="29"/>
      </w:rPr>
    </w:lvl>
    <w:lvl w:ilvl="1">
      <w:start w:val="0"/>
      <w:numFmt w:val="bullet"/>
      <w:lvlText w:val="•"/>
      <w:lvlJc w:val="left"/>
      <w:pPr>
        <w:ind w:left="1699" w:hanging="477"/>
      </w:pPr>
      <w:rPr>
        <w:rFonts w:hint="default"/>
      </w:rPr>
    </w:lvl>
    <w:lvl w:ilvl="2">
      <w:start w:val="0"/>
      <w:numFmt w:val="bullet"/>
      <w:lvlText w:val="•"/>
      <w:lvlJc w:val="left"/>
      <w:pPr>
        <w:ind w:left="3079" w:hanging="477"/>
      </w:pPr>
      <w:rPr>
        <w:rFonts w:hint="default"/>
      </w:rPr>
    </w:lvl>
    <w:lvl w:ilvl="3">
      <w:start w:val="0"/>
      <w:numFmt w:val="bullet"/>
      <w:lvlText w:val="•"/>
      <w:lvlJc w:val="left"/>
      <w:pPr>
        <w:ind w:left="4459" w:hanging="477"/>
      </w:pPr>
      <w:rPr>
        <w:rFonts w:hint="default"/>
      </w:rPr>
    </w:lvl>
    <w:lvl w:ilvl="4">
      <w:start w:val="0"/>
      <w:numFmt w:val="bullet"/>
      <w:lvlText w:val="•"/>
      <w:lvlJc w:val="left"/>
      <w:pPr>
        <w:ind w:left="5839" w:hanging="477"/>
      </w:pPr>
      <w:rPr>
        <w:rFonts w:hint="default"/>
      </w:rPr>
    </w:lvl>
    <w:lvl w:ilvl="5">
      <w:start w:val="0"/>
      <w:numFmt w:val="bullet"/>
      <w:lvlText w:val="•"/>
      <w:lvlJc w:val="left"/>
      <w:pPr>
        <w:ind w:left="7219" w:hanging="477"/>
      </w:pPr>
      <w:rPr>
        <w:rFonts w:hint="default"/>
      </w:rPr>
    </w:lvl>
    <w:lvl w:ilvl="6">
      <w:start w:val="0"/>
      <w:numFmt w:val="bullet"/>
      <w:lvlText w:val="•"/>
      <w:lvlJc w:val="left"/>
      <w:pPr>
        <w:ind w:left="8599" w:hanging="477"/>
      </w:pPr>
      <w:rPr>
        <w:rFonts w:hint="default"/>
      </w:rPr>
    </w:lvl>
    <w:lvl w:ilvl="7">
      <w:start w:val="0"/>
      <w:numFmt w:val="bullet"/>
      <w:lvlText w:val="•"/>
      <w:lvlJc w:val="left"/>
      <w:pPr>
        <w:ind w:left="9979" w:hanging="477"/>
      </w:pPr>
      <w:rPr>
        <w:rFonts w:hint="default"/>
      </w:rPr>
    </w:lvl>
    <w:lvl w:ilvl="8">
      <w:start w:val="0"/>
      <w:numFmt w:val="bullet"/>
      <w:lvlText w:val="•"/>
      <w:lvlJc w:val="left"/>
      <w:pPr>
        <w:ind w:left="11359" w:hanging="477"/>
      </w:pPr>
      <w:rPr>
        <w:rFonts w:hint="default"/>
      </w:rPr>
    </w:lvl>
  </w:abstractNum>
  <w:abstractNum w:abstractNumId="26">
    <w:nsid w:val="6E7A29DB"/>
    <w:multiLevelType w:val="hybridMultilevel"/>
    <w:tmpl w:val="00000000"/>
    <w:lvl w:ilvl="0">
      <w:start w:val="1"/>
      <w:numFmt w:val="decimal"/>
      <w:lvlText w:val="（%1）"/>
      <w:lvlJc w:val="left"/>
      <w:pPr>
        <w:ind w:left="1109" w:hanging="793"/>
        <w:jc w:val="left"/>
      </w:pPr>
      <w:rPr>
        <w:rFonts w:ascii="新宋体" w:eastAsia="新宋体" w:hAnsi="新宋体" w:cs="新宋体" w:hint="default"/>
        <w:color w:val="0D0D0D"/>
        <w:w w:val="102"/>
        <w:sz w:val="29"/>
        <w:szCs w:val="29"/>
      </w:rPr>
    </w:lvl>
    <w:lvl w:ilvl="1">
      <w:start w:val="2"/>
      <w:numFmt w:val="decimal"/>
      <w:lvlText w:val="（%2）"/>
      <w:lvlJc w:val="left"/>
      <w:pPr>
        <w:ind w:left="788" w:hanging="793"/>
        <w:jc w:val="left"/>
      </w:pPr>
      <w:rPr>
        <w:rFonts w:ascii="新宋体" w:eastAsia="新宋体" w:hAnsi="新宋体" w:cs="新宋体" w:hint="default"/>
        <w:color w:val="0D0D0D"/>
        <w:w w:val="102"/>
        <w:sz w:val="29"/>
        <w:szCs w:val="29"/>
      </w:rPr>
    </w:lvl>
    <w:lvl w:ilvl="2">
      <w:start w:val="0"/>
      <w:numFmt w:val="bullet"/>
      <w:lvlText w:val="•"/>
      <w:lvlJc w:val="left"/>
      <w:pPr>
        <w:ind w:left="2546" w:hanging="793"/>
      </w:pPr>
      <w:rPr>
        <w:rFonts w:hint="default"/>
      </w:rPr>
    </w:lvl>
    <w:lvl w:ilvl="3">
      <w:start w:val="0"/>
      <w:numFmt w:val="bullet"/>
      <w:lvlText w:val="•"/>
      <w:lvlJc w:val="left"/>
      <w:pPr>
        <w:ind w:left="3993" w:hanging="793"/>
      </w:pPr>
      <w:rPr>
        <w:rFonts w:hint="default"/>
      </w:rPr>
    </w:lvl>
    <w:lvl w:ilvl="4">
      <w:start w:val="0"/>
      <w:numFmt w:val="bullet"/>
      <w:lvlText w:val="•"/>
      <w:lvlJc w:val="left"/>
      <w:pPr>
        <w:ind w:left="5439" w:hanging="793"/>
      </w:pPr>
      <w:rPr>
        <w:rFonts w:hint="default"/>
      </w:rPr>
    </w:lvl>
    <w:lvl w:ilvl="5">
      <w:start w:val="0"/>
      <w:numFmt w:val="bullet"/>
      <w:lvlText w:val="•"/>
      <w:lvlJc w:val="left"/>
      <w:pPr>
        <w:ind w:left="6886" w:hanging="793"/>
      </w:pPr>
      <w:rPr>
        <w:rFonts w:hint="default"/>
      </w:rPr>
    </w:lvl>
    <w:lvl w:ilvl="6">
      <w:start w:val="0"/>
      <w:numFmt w:val="bullet"/>
      <w:lvlText w:val="•"/>
      <w:lvlJc w:val="left"/>
      <w:pPr>
        <w:ind w:left="8333" w:hanging="793"/>
      </w:pPr>
      <w:rPr>
        <w:rFonts w:hint="default"/>
      </w:rPr>
    </w:lvl>
    <w:lvl w:ilvl="7">
      <w:start w:val="0"/>
      <w:numFmt w:val="bullet"/>
      <w:lvlText w:val="•"/>
      <w:lvlJc w:val="left"/>
      <w:pPr>
        <w:ind w:left="9779" w:hanging="793"/>
      </w:pPr>
      <w:rPr>
        <w:rFonts w:hint="default"/>
      </w:rPr>
    </w:lvl>
    <w:lvl w:ilvl="8">
      <w:start w:val="0"/>
      <w:numFmt w:val="bullet"/>
      <w:lvlText w:val="•"/>
      <w:lvlJc w:val="left"/>
      <w:pPr>
        <w:ind w:left="11226" w:hanging="793"/>
      </w:pPr>
      <w:rPr>
        <w:rFonts w:hint="default"/>
      </w:rPr>
    </w:lvl>
  </w:abstractNum>
  <w:abstractNum w:abstractNumId="27">
    <w:nsid w:val="73190F6F"/>
    <w:multiLevelType w:val="hybridMultilevel"/>
    <w:tmpl w:val="00000000"/>
    <w:lvl w:ilvl="0">
      <w:start w:val="3"/>
      <w:numFmt w:val="decimal"/>
      <w:lvlText w:val="（%1）"/>
      <w:lvlJc w:val="left"/>
      <w:pPr>
        <w:ind w:left="1109" w:hanging="793"/>
        <w:jc w:val="left"/>
      </w:pPr>
      <w:rPr>
        <w:rFonts w:ascii="新宋体" w:eastAsia="新宋体" w:hAnsi="新宋体" w:cs="新宋体" w:hint="default"/>
        <w:color w:val="0D0D0D"/>
        <w:spacing w:val="-1"/>
        <w:w w:val="102"/>
        <w:sz w:val="29"/>
        <w:szCs w:val="29"/>
      </w:rPr>
    </w:lvl>
    <w:lvl w:ilvl="1">
      <w:start w:val="0"/>
      <w:numFmt w:val="bullet"/>
      <w:lvlText w:val="•"/>
      <w:lvlJc w:val="left"/>
      <w:pPr>
        <w:ind w:left="1774" w:hanging="793"/>
      </w:pPr>
      <w:rPr>
        <w:rFonts w:hint="default"/>
      </w:rPr>
    </w:lvl>
    <w:lvl w:ilvl="2">
      <w:start w:val="0"/>
      <w:numFmt w:val="bullet"/>
      <w:lvlText w:val="•"/>
      <w:lvlJc w:val="left"/>
      <w:pPr>
        <w:ind w:left="2448" w:hanging="793"/>
      </w:pPr>
      <w:rPr>
        <w:rFonts w:hint="default"/>
      </w:rPr>
    </w:lvl>
    <w:lvl w:ilvl="3">
      <w:start w:val="0"/>
      <w:numFmt w:val="bullet"/>
      <w:lvlText w:val="•"/>
      <w:lvlJc w:val="left"/>
      <w:pPr>
        <w:ind w:left="3122" w:hanging="793"/>
      </w:pPr>
      <w:rPr>
        <w:rFonts w:hint="default"/>
      </w:rPr>
    </w:lvl>
    <w:lvl w:ilvl="4">
      <w:start w:val="0"/>
      <w:numFmt w:val="bullet"/>
      <w:lvlText w:val="•"/>
      <w:lvlJc w:val="left"/>
      <w:pPr>
        <w:ind w:left="3796" w:hanging="793"/>
      </w:pPr>
      <w:rPr>
        <w:rFonts w:hint="default"/>
      </w:rPr>
    </w:lvl>
    <w:lvl w:ilvl="5">
      <w:start w:val="0"/>
      <w:numFmt w:val="bullet"/>
      <w:lvlText w:val="•"/>
      <w:lvlJc w:val="left"/>
      <w:pPr>
        <w:ind w:left="4471" w:hanging="793"/>
      </w:pPr>
      <w:rPr>
        <w:rFonts w:hint="default"/>
      </w:rPr>
    </w:lvl>
    <w:lvl w:ilvl="6">
      <w:start w:val="0"/>
      <w:numFmt w:val="bullet"/>
      <w:lvlText w:val="•"/>
      <w:lvlJc w:val="left"/>
      <w:pPr>
        <w:ind w:left="5145" w:hanging="793"/>
      </w:pPr>
      <w:rPr>
        <w:rFonts w:hint="default"/>
      </w:rPr>
    </w:lvl>
    <w:lvl w:ilvl="7">
      <w:start w:val="0"/>
      <w:numFmt w:val="bullet"/>
      <w:lvlText w:val="•"/>
      <w:lvlJc w:val="left"/>
      <w:pPr>
        <w:ind w:left="5819" w:hanging="793"/>
      </w:pPr>
      <w:rPr>
        <w:rFonts w:hint="default"/>
      </w:rPr>
    </w:lvl>
    <w:lvl w:ilvl="8">
      <w:start w:val="0"/>
      <w:numFmt w:val="bullet"/>
      <w:lvlText w:val="•"/>
      <w:lvlJc w:val="left"/>
      <w:pPr>
        <w:ind w:left="6493" w:hanging="793"/>
      </w:pPr>
      <w:rPr>
        <w:rFonts w:hint="default"/>
      </w:rPr>
    </w:lvl>
  </w:abstractNum>
  <w:abstractNum w:abstractNumId="28">
    <w:nsid w:val="772B2CEC"/>
    <w:multiLevelType w:val="hybridMultilevel"/>
    <w:tmpl w:val="00000000"/>
    <w:lvl w:ilvl="0">
      <w:start w:val="2"/>
      <w:numFmt w:val="decimal"/>
      <w:lvlText w:val="(%1)"/>
      <w:lvlJc w:val="left"/>
      <w:pPr>
        <w:ind w:left="1580" w:hanging="630"/>
        <w:jc w:val="left"/>
      </w:pPr>
      <w:rPr>
        <w:rFonts w:ascii="新宋体" w:eastAsia="新宋体" w:hAnsi="新宋体" w:cs="新宋体" w:hint="default"/>
        <w:color w:val="0D0D0D"/>
        <w:w w:val="102"/>
        <w:sz w:val="31"/>
        <w:szCs w:val="31"/>
      </w:rPr>
    </w:lvl>
    <w:lvl w:ilvl="1">
      <w:start w:val="1"/>
      <w:numFmt w:val="decimal"/>
      <w:lvlText w:val="(%2)"/>
      <w:lvlJc w:val="left"/>
      <w:pPr>
        <w:ind w:left="1585" w:hanging="477"/>
        <w:jc w:val="left"/>
      </w:pPr>
      <w:rPr>
        <w:rFonts w:ascii="新宋体" w:eastAsia="新宋体" w:hAnsi="新宋体" w:cs="新宋体" w:hint="default"/>
        <w:color w:val="0D0D0D"/>
        <w:spacing w:val="-4"/>
        <w:w w:val="102"/>
        <w:sz w:val="29"/>
        <w:szCs w:val="29"/>
      </w:rPr>
    </w:lvl>
    <w:lvl w:ilvl="2">
      <w:start w:val="0"/>
      <w:numFmt w:val="bullet"/>
      <w:lvlText w:val="•"/>
      <w:lvlJc w:val="left"/>
      <w:pPr>
        <w:ind w:left="4087" w:hanging="477"/>
      </w:pPr>
      <w:rPr>
        <w:rFonts w:hint="default"/>
      </w:rPr>
    </w:lvl>
    <w:lvl w:ilvl="3">
      <w:start w:val="0"/>
      <w:numFmt w:val="bullet"/>
      <w:lvlText w:val="•"/>
      <w:lvlJc w:val="left"/>
      <w:pPr>
        <w:ind w:left="5341" w:hanging="477"/>
      </w:pPr>
      <w:rPr>
        <w:rFonts w:hint="default"/>
      </w:rPr>
    </w:lvl>
    <w:lvl w:ilvl="4">
      <w:start w:val="0"/>
      <w:numFmt w:val="bullet"/>
      <w:lvlText w:val="•"/>
      <w:lvlJc w:val="left"/>
      <w:pPr>
        <w:ind w:left="6595" w:hanging="477"/>
      </w:pPr>
      <w:rPr>
        <w:rFonts w:hint="default"/>
      </w:rPr>
    </w:lvl>
    <w:lvl w:ilvl="5">
      <w:start w:val="0"/>
      <w:numFmt w:val="bullet"/>
      <w:lvlText w:val="•"/>
      <w:lvlJc w:val="left"/>
      <w:pPr>
        <w:ind w:left="7849" w:hanging="477"/>
      </w:pPr>
      <w:rPr>
        <w:rFonts w:hint="default"/>
      </w:rPr>
    </w:lvl>
    <w:lvl w:ilvl="6">
      <w:start w:val="0"/>
      <w:numFmt w:val="bullet"/>
      <w:lvlText w:val="•"/>
      <w:lvlJc w:val="left"/>
      <w:pPr>
        <w:ind w:left="9103" w:hanging="477"/>
      </w:pPr>
      <w:rPr>
        <w:rFonts w:hint="default"/>
      </w:rPr>
    </w:lvl>
    <w:lvl w:ilvl="7">
      <w:start w:val="0"/>
      <w:numFmt w:val="bullet"/>
      <w:lvlText w:val="•"/>
      <w:lvlJc w:val="left"/>
      <w:pPr>
        <w:ind w:left="10357" w:hanging="477"/>
      </w:pPr>
      <w:rPr>
        <w:rFonts w:hint="default"/>
      </w:rPr>
    </w:lvl>
    <w:lvl w:ilvl="8">
      <w:start w:val="0"/>
      <w:numFmt w:val="bullet"/>
      <w:lvlText w:val="•"/>
      <w:lvlJc w:val="left"/>
      <w:pPr>
        <w:ind w:left="11611" w:hanging="477"/>
      </w:pPr>
      <w:rPr>
        <w:rFonts w:hint="default"/>
      </w:rPr>
    </w:lvl>
  </w:abstractNum>
  <w:abstractNum w:abstractNumId="29">
    <w:nsid w:val="7B61635F"/>
    <w:multiLevelType w:val="hybridMultilevel"/>
    <w:tmpl w:val="00000000"/>
    <w:lvl w:ilvl="0">
      <w:start w:val="2"/>
      <w:numFmt w:val="upperLetter"/>
      <w:lvlText w:val="%1."/>
      <w:lvlJc w:val="left"/>
      <w:pPr>
        <w:ind w:left="951" w:hanging="318"/>
        <w:jc w:val="left"/>
      </w:pPr>
      <w:rPr>
        <w:rFonts w:ascii="新宋体" w:eastAsia="新宋体" w:hAnsi="新宋体" w:cs="新宋体" w:hint="default"/>
        <w:color w:val="0D0D0D"/>
        <w:spacing w:val="-4"/>
        <w:w w:val="102"/>
        <w:sz w:val="29"/>
        <w:szCs w:val="29"/>
      </w:rPr>
    </w:lvl>
    <w:lvl w:ilvl="1">
      <w:start w:val="0"/>
      <w:numFmt w:val="bullet"/>
      <w:lvlText w:val="•"/>
      <w:lvlJc w:val="left"/>
      <w:pPr>
        <w:ind w:left="2275" w:hanging="318"/>
      </w:pPr>
      <w:rPr>
        <w:rFonts w:hint="default"/>
      </w:rPr>
    </w:lvl>
    <w:lvl w:ilvl="2">
      <w:start w:val="0"/>
      <w:numFmt w:val="bullet"/>
      <w:lvlText w:val="•"/>
      <w:lvlJc w:val="left"/>
      <w:pPr>
        <w:ind w:left="3591" w:hanging="318"/>
      </w:pPr>
      <w:rPr>
        <w:rFonts w:hint="default"/>
      </w:rPr>
    </w:lvl>
    <w:lvl w:ilvl="3">
      <w:start w:val="0"/>
      <w:numFmt w:val="bullet"/>
      <w:lvlText w:val="•"/>
      <w:lvlJc w:val="left"/>
      <w:pPr>
        <w:ind w:left="4907" w:hanging="318"/>
      </w:pPr>
      <w:rPr>
        <w:rFonts w:hint="default"/>
      </w:rPr>
    </w:lvl>
    <w:lvl w:ilvl="4">
      <w:start w:val="0"/>
      <w:numFmt w:val="bullet"/>
      <w:lvlText w:val="•"/>
      <w:lvlJc w:val="left"/>
      <w:pPr>
        <w:ind w:left="6223" w:hanging="318"/>
      </w:pPr>
      <w:rPr>
        <w:rFonts w:hint="default"/>
      </w:rPr>
    </w:lvl>
    <w:lvl w:ilvl="5">
      <w:start w:val="0"/>
      <w:numFmt w:val="bullet"/>
      <w:lvlText w:val="•"/>
      <w:lvlJc w:val="left"/>
      <w:pPr>
        <w:ind w:left="7539" w:hanging="318"/>
      </w:pPr>
      <w:rPr>
        <w:rFonts w:hint="default"/>
      </w:rPr>
    </w:lvl>
    <w:lvl w:ilvl="6">
      <w:start w:val="0"/>
      <w:numFmt w:val="bullet"/>
      <w:lvlText w:val="•"/>
      <w:lvlJc w:val="left"/>
      <w:pPr>
        <w:ind w:left="8855" w:hanging="318"/>
      </w:pPr>
      <w:rPr>
        <w:rFonts w:hint="default"/>
      </w:rPr>
    </w:lvl>
    <w:lvl w:ilvl="7">
      <w:start w:val="0"/>
      <w:numFmt w:val="bullet"/>
      <w:lvlText w:val="•"/>
      <w:lvlJc w:val="left"/>
      <w:pPr>
        <w:ind w:left="10171" w:hanging="318"/>
      </w:pPr>
      <w:rPr>
        <w:rFonts w:hint="default"/>
      </w:rPr>
    </w:lvl>
    <w:lvl w:ilvl="8">
      <w:start w:val="0"/>
      <w:numFmt w:val="bullet"/>
      <w:lvlText w:val="•"/>
      <w:lvlJc w:val="left"/>
      <w:pPr>
        <w:ind w:left="11487" w:hanging="318"/>
      </w:pPr>
      <w:rPr>
        <w:rFonts w:hint="default"/>
      </w:rPr>
    </w:lvl>
  </w:abstractNum>
  <w:num w:numId="1">
    <w:abstractNumId w:val="25"/>
  </w:num>
  <w:num w:numId="2">
    <w:abstractNumId w:val="27"/>
  </w:num>
  <w:num w:numId="3">
    <w:abstractNumId w:val="26"/>
  </w:num>
  <w:num w:numId="4">
    <w:abstractNumId w:val="9"/>
  </w:num>
  <w:num w:numId="5">
    <w:abstractNumId w:val="5"/>
  </w:num>
  <w:num w:numId="6">
    <w:abstractNumId w:val="6"/>
  </w:num>
  <w:num w:numId="7">
    <w:abstractNumId w:val="23"/>
  </w:num>
  <w:num w:numId="8">
    <w:abstractNumId w:val="7"/>
  </w:num>
  <w:num w:numId="9">
    <w:abstractNumId w:val="19"/>
  </w:num>
  <w:num w:numId="10">
    <w:abstractNumId w:val="20"/>
  </w:num>
  <w:num w:numId="11">
    <w:abstractNumId w:val="10"/>
  </w:num>
  <w:num w:numId="12">
    <w:abstractNumId w:val="21"/>
  </w:num>
  <w:num w:numId="13">
    <w:abstractNumId w:val="3"/>
  </w:num>
  <w:num w:numId="14">
    <w:abstractNumId w:val="17"/>
  </w:num>
  <w:num w:numId="15">
    <w:abstractNumId w:val="2"/>
  </w:num>
  <w:num w:numId="16">
    <w:abstractNumId w:val="14"/>
  </w:num>
  <w:num w:numId="17">
    <w:abstractNumId w:val="22"/>
  </w:num>
  <w:num w:numId="18">
    <w:abstractNumId w:val="0"/>
  </w:num>
  <w:num w:numId="19">
    <w:abstractNumId w:val="13"/>
  </w:num>
  <w:num w:numId="20">
    <w:abstractNumId w:val="8"/>
  </w:num>
  <w:num w:numId="21">
    <w:abstractNumId w:val="24"/>
  </w:num>
  <w:num w:numId="22">
    <w:abstractNumId w:val="11"/>
  </w:num>
  <w:num w:numId="23">
    <w:abstractNumId w:val="12"/>
  </w:num>
  <w:num w:numId="24">
    <w:abstractNumId w:val="18"/>
  </w:num>
  <w:num w:numId="25">
    <w:abstractNumId w:val="16"/>
  </w:num>
  <w:num w:numId="26">
    <w:abstractNumId w:val="15"/>
  </w:num>
  <w:num w:numId="27">
    <w:abstractNumId w:val="29"/>
  </w:num>
  <w:num w:numId="28">
    <w:abstractNumId w:val="1"/>
  </w:num>
  <w:num w:numId="29">
    <w:abstractNumId w:val="4"/>
  </w:num>
  <w:num w:numId="30">
    <w:abstractNumId w:val="2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新宋体" w:eastAsia="新宋体" w:hAnsi="新宋体" w:cs="新宋体"/>
    </w:rPr>
  </w:style>
  <w:style w:type="paragraph" w:styleId="Heading1">
    <w:name w:val="heading 1"/>
    <w:basedOn w:val="Normal"/>
    <w:uiPriority w:val="1"/>
    <w:qFormat/>
    <w:pPr>
      <w:spacing w:before="126"/>
      <w:ind w:left="278" w:right="144"/>
      <w:jc w:val="center"/>
      <w:outlineLvl w:val="0"/>
    </w:pPr>
    <w:rPr>
      <w:rFonts w:ascii="新宋体" w:eastAsia="新宋体" w:hAnsi="新宋体" w:cs="新宋体"/>
      <w:b/>
      <w:bCs/>
      <w:sz w:val="45"/>
      <w:szCs w:val="45"/>
    </w:rPr>
  </w:style>
  <w:style w:type="paragraph" w:styleId="Heading2">
    <w:name w:val="heading 2"/>
    <w:basedOn w:val="Normal"/>
    <w:uiPriority w:val="1"/>
    <w:qFormat/>
    <w:pPr>
      <w:spacing w:before="40"/>
      <w:ind w:left="788"/>
      <w:outlineLvl w:val="1"/>
    </w:pPr>
    <w:rPr>
      <w:rFonts w:ascii="新宋体" w:eastAsia="新宋体" w:hAnsi="新宋体" w:cs="新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新宋体" w:eastAsia="新宋体" w:hAnsi="新宋体" w:cs="新宋体"/>
      <w:sz w:val="31"/>
      <w:szCs w:val="31"/>
    </w:rPr>
  </w:style>
  <w:style w:type="paragraph" w:styleId="ListParagraph">
    <w:name w:val="List Paragraph"/>
    <w:basedOn w:val="Normal"/>
    <w:uiPriority w:val="1"/>
    <w:qFormat/>
    <w:pPr>
      <w:ind w:left="1109" w:hanging="477"/>
    </w:pPr>
    <w:rPr>
      <w:rFonts w:ascii="新宋体" w:eastAsia="新宋体" w:hAnsi="新宋体" w:cs="新宋体"/>
    </w:rPr>
  </w:style>
  <w:style w:type="paragraph" w:customStyle="1" w:styleId="TableParagraph">
    <w:name w:val="Table Paragraph"/>
    <w:basedOn w:val="Normal"/>
    <w:uiPriority w:val="1"/>
    <w:qFormat/>
    <w:rPr>
      <w:rFonts w:ascii="新宋体" w:eastAsia="新宋体" w:hAnsi="新宋体" w:cs="新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pn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image" Target="media/image19.jpe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jpe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jpe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jpeg" /><Relationship Id="rId42" Type="http://schemas.openxmlformats.org/officeDocument/2006/relationships/image" Target="media/image39.png" /><Relationship Id="rId43" Type="http://schemas.openxmlformats.org/officeDocument/2006/relationships/image" Target="media/image40.jpeg" /><Relationship Id="rId44" Type="http://schemas.openxmlformats.org/officeDocument/2006/relationships/image" Target="media/image41.png" /><Relationship Id="rId45" Type="http://schemas.openxmlformats.org/officeDocument/2006/relationships/image" Target="media/image42.png" /><Relationship Id="rId46" Type="http://schemas.openxmlformats.org/officeDocument/2006/relationships/image" Target="media/image43.png" /><Relationship Id="rId47" Type="http://schemas.openxmlformats.org/officeDocument/2006/relationships/image" Target="media/image44.png" /><Relationship Id="rId48" Type="http://schemas.openxmlformats.org/officeDocument/2006/relationships/image" Target="media/image45.png" /><Relationship Id="rId49" Type="http://schemas.openxmlformats.org/officeDocument/2006/relationships/image" Target="media/image46.png" /><Relationship Id="rId5" Type="http://schemas.openxmlformats.org/officeDocument/2006/relationships/image" Target="media/image2.png" /><Relationship Id="rId50" Type="http://schemas.openxmlformats.org/officeDocument/2006/relationships/image" Target="media/image47.jpeg" /><Relationship Id="rId51" Type="http://schemas.openxmlformats.org/officeDocument/2006/relationships/image" Target="media/image48.png" /><Relationship Id="rId52" Type="http://schemas.openxmlformats.org/officeDocument/2006/relationships/image" Target="media/image49.png" /><Relationship Id="rId53" Type="http://schemas.openxmlformats.org/officeDocument/2006/relationships/image" Target="media/image50.png" /><Relationship Id="rId54" Type="http://schemas.openxmlformats.org/officeDocument/2006/relationships/image" Target="media/image51.png" /><Relationship Id="rId55" Type="http://schemas.openxmlformats.org/officeDocument/2006/relationships/image" Target="media/image52.png" /><Relationship Id="rId56" Type="http://schemas.openxmlformats.org/officeDocument/2006/relationships/image" Target="media/image53.png" /><Relationship Id="rId57" Type="http://schemas.openxmlformats.org/officeDocument/2006/relationships/image" Target="media/image54.png" /><Relationship Id="rId58" Type="http://schemas.openxmlformats.org/officeDocument/2006/relationships/image" Target="media/image55.png" /><Relationship Id="rId59" Type="http://schemas.openxmlformats.org/officeDocument/2006/relationships/image" Target="media/image56.png" /><Relationship Id="rId6" Type="http://schemas.openxmlformats.org/officeDocument/2006/relationships/image" Target="media/image3.png" /><Relationship Id="rId60" Type="http://schemas.openxmlformats.org/officeDocument/2006/relationships/image" Target="media/image57.png" /><Relationship Id="rId61" Type="http://schemas.openxmlformats.org/officeDocument/2006/relationships/image" Target="media/image58.png" /><Relationship Id="rId62" Type="http://schemas.openxmlformats.org/officeDocument/2006/relationships/image" Target="media/image59.png" /><Relationship Id="rId63" Type="http://schemas.openxmlformats.org/officeDocument/2006/relationships/image" Target="media/image60.jpeg" /><Relationship Id="rId64" Type="http://schemas.openxmlformats.org/officeDocument/2006/relationships/image" Target="media/image61.png" /><Relationship Id="rId65" Type="http://schemas.openxmlformats.org/officeDocument/2006/relationships/image" Target="media/image62.png" /><Relationship Id="rId66" Type="http://schemas.openxmlformats.org/officeDocument/2006/relationships/image" Target="media/image63.jpeg" /><Relationship Id="rId67" Type="http://schemas.openxmlformats.org/officeDocument/2006/relationships/image" Target="media/image64.png" /><Relationship Id="rId68" Type="http://schemas.openxmlformats.org/officeDocument/2006/relationships/image" Target="media/image65.png" /><Relationship Id="rId69" Type="http://schemas.openxmlformats.org/officeDocument/2006/relationships/image" Target="media/image66.jpeg" /><Relationship Id="rId7" Type="http://schemas.openxmlformats.org/officeDocument/2006/relationships/image" Target="media/image4.png" /><Relationship Id="rId70" Type="http://schemas.openxmlformats.org/officeDocument/2006/relationships/image" Target="media/image67.png" /><Relationship Id="rId71" Type="http://schemas.openxmlformats.org/officeDocument/2006/relationships/image" Target="media/image68.png" /><Relationship Id="rId72" Type="http://schemas.openxmlformats.org/officeDocument/2006/relationships/image" Target="media/image69.png" /><Relationship Id="rId73" Type="http://schemas.openxmlformats.org/officeDocument/2006/relationships/image" Target="media/image70.png" /><Relationship Id="rId74" Type="http://schemas.openxmlformats.org/officeDocument/2006/relationships/image" Target="media/image71.jpeg" /><Relationship Id="rId75" Type="http://schemas.openxmlformats.org/officeDocument/2006/relationships/image" Target="media/image72.jpeg" /><Relationship Id="rId76" Type="http://schemas.openxmlformats.org/officeDocument/2006/relationships/image" Target="media/image73.jpeg" /><Relationship Id="rId77" Type="http://schemas.openxmlformats.org/officeDocument/2006/relationships/hyperlink" Target="https://d.book118.com/786025025004010032" TargetMode="External" /><Relationship Id="rId78" Type="http://schemas.openxmlformats.org/officeDocument/2006/relationships/theme" Target="theme/theme1.xml" /><Relationship Id="rId79" Type="http://schemas.openxmlformats.org/officeDocument/2006/relationships/numbering" Target="numbering.xml" /><Relationship Id="rId8" Type="http://schemas.openxmlformats.org/officeDocument/2006/relationships/image" Target="media/image5.jpeg" /><Relationship Id="rId80" Type="http://schemas.openxmlformats.org/officeDocument/2006/relationships/styles" Target="styles.xml"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2023-12-09T20:53:57Z</dcterms:created>
  <dcterms:modified xsi:type="dcterms:W3CDTF">2023-12-09T20:53:57Z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2022-10-15T00:00:00Z</vt:filetime>
  </property>
  <property fmtid="{D5CDD505-2E9C-101B-9397-08002B2CF9AE}" pid="3" name="LastSaved">
    <vt:filetime>2023-12-09T00:00:00Z</vt:filetime>
  </property>
</Properties>
</file>