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日用塑料制品项目规划设计方案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80" w:history="1">
        <w:r>
          <w:rPr>
            <w:rFonts w:ascii="仿宋" w:eastAsia="仿宋" w:hAnsi="仿宋" w:cs="仿宋" w:hint="eastAsia"/>
            <w:lang w:eastAsia="zh-CN"/>
          </w:rPr>
          <w:t>前言</w:t>
        </w:r>
        <w:r>
          <w:tab/>
        </w:r>
        <w:r>
          <w:fldChar w:fldCharType="begin"/>
        </w:r>
        <w:r>
          <w:instrText xml:space="preserve"> PAGEREF _Toc21780 \h </w:instrText>
        </w:r>
        <w:r>
          <w:fldChar w:fldCharType="separate"/>
        </w:r>
        <w:r>
          <w:t>3</w:t>
        </w:r>
        <w:r>
          <w:fldChar w:fldCharType="end"/>
        </w:r>
      </w:hyperlink>
    </w:p>
    <w:p>
      <w:pPr>
        <w:pStyle w:val="TOC1"/>
        <w:tabs>
          <w:tab w:val="right" w:leader="dot" w:pos="8306"/>
        </w:tabs>
      </w:pPr>
      <w:hyperlink w:anchor="_Toc16043" w:history="1">
        <w:r>
          <w:rPr>
            <w:rFonts w:ascii="仿宋" w:eastAsia="仿宋" w:hAnsi="仿宋" w:cs="仿宋" w:hint="eastAsia"/>
            <w:lang w:eastAsia="zh-CN"/>
          </w:rPr>
          <w:t>一、日用塑料制品项目文档管理</w:t>
        </w:r>
        <w:r>
          <w:tab/>
        </w:r>
        <w:r>
          <w:fldChar w:fldCharType="begin"/>
        </w:r>
        <w:r>
          <w:instrText xml:space="preserve"> PAGEREF _Toc16043 \h </w:instrText>
        </w:r>
        <w:r>
          <w:fldChar w:fldCharType="separate"/>
        </w:r>
        <w:r>
          <w:t>3</w:t>
        </w:r>
        <w:r>
          <w:fldChar w:fldCharType="end"/>
        </w:r>
      </w:hyperlink>
    </w:p>
    <w:p>
      <w:pPr>
        <w:pStyle w:val="TOC2"/>
        <w:tabs>
          <w:tab w:val="right" w:leader="dot" w:pos="8306"/>
        </w:tabs>
      </w:pPr>
      <w:hyperlink w:anchor="_Toc31361" w:history="1">
        <w:r>
          <w:rPr>
            <w:rFonts w:ascii="仿宋" w:eastAsia="仿宋" w:hAnsi="仿宋" w:cs="仿宋" w:hint="eastAsia"/>
            <w:lang w:eastAsia="zh-CN"/>
          </w:rPr>
          <w:t>(一)、文档编制与审查</w:t>
        </w:r>
        <w:r>
          <w:tab/>
        </w:r>
        <w:r>
          <w:fldChar w:fldCharType="begin"/>
        </w:r>
        <w:r>
          <w:instrText xml:space="preserve"> PAGEREF _Toc31361 \h </w:instrText>
        </w:r>
        <w:r>
          <w:fldChar w:fldCharType="separate"/>
        </w:r>
        <w:r>
          <w:t>3</w:t>
        </w:r>
        <w:r>
          <w:fldChar w:fldCharType="end"/>
        </w:r>
      </w:hyperlink>
    </w:p>
    <w:p>
      <w:pPr>
        <w:pStyle w:val="TOC2"/>
        <w:tabs>
          <w:tab w:val="right" w:leader="dot" w:pos="8306"/>
        </w:tabs>
      </w:pPr>
      <w:hyperlink w:anchor="_Toc17055" w:history="1">
        <w:r>
          <w:rPr>
            <w:rFonts w:ascii="仿宋" w:eastAsia="仿宋" w:hAnsi="仿宋" w:cs="仿宋" w:hint="eastAsia"/>
            <w:lang w:eastAsia="zh-CN"/>
          </w:rPr>
          <w:t>(二)、文档发布与分发</w:t>
        </w:r>
        <w:r>
          <w:tab/>
        </w:r>
        <w:r>
          <w:fldChar w:fldCharType="begin"/>
        </w:r>
        <w:r>
          <w:instrText xml:space="preserve"> PAGEREF _Toc17055 \h </w:instrText>
        </w:r>
        <w:r>
          <w:fldChar w:fldCharType="separate"/>
        </w:r>
        <w:r>
          <w:t>4</w:t>
        </w:r>
        <w:r>
          <w:fldChar w:fldCharType="end"/>
        </w:r>
      </w:hyperlink>
    </w:p>
    <w:p>
      <w:pPr>
        <w:pStyle w:val="TOC2"/>
        <w:tabs>
          <w:tab w:val="right" w:leader="dot" w:pos="8306"/>
        </w:tabs>
      </w:pPr>
      <w:hyperlink w:anchor="_Toc1813" w:history="1">
        <w:r>
          <w:rPr>
            <w:rFonts w:ascii="仿宋" w:eastAsia="仿宋" w:hAnsi="仿宋" w:cs="仿宋" w:hint="eastAsia"/>
            <w:lang w:eastAsia="zh-CN"/>
          </w:rPr>
          <w:t>(三)、文档存档与归档</w:t>
        </w:r>
        <w:r>
          <w:tab/>
        </w:r>
        <w:r>
          <w:fldChar w:fldCharType="begin"/>
        </w:r>
        <w:r>
          <w:instrText xml:space="preserve"> PAGEREF _Toc1813 \h </w:instrText>
        </w:r>
        <w:r>
          <w:fldChar w:fldCharType="separate"/>
        </w:r>
        <w:r>
          <w:t>5</w:t>
        </w:r>
        <w:r>
          <w:fldChar w:fldCharType="end"/>
        </w:r>
      </w:hyperlink>
    </w:p>
    <w:p>
      <w:pPr>
        <w:pStyle w:val="TOC1"/>
        <w:tabs>
          <w:tab w:val="right" w:leader="dot" w:pos="8306"/>
        </w:tabs>
      </w:pPr>
      <w:hyperlink w:anchor="_Toc29747" w:history="1">
        <w:r>
          <w:rPr>
            <w:rFonts w:ascii="仿宋" w:eastAsia="仿宋" w:hAnsi="仿宋" w:cs="仿宋" w:hint="eastAsia"/>
            <w:lang w:eastAsia="zh-CN"/>
          </w:rPr>
          <w:t>二、日用塑料制品项目危机管理</w:t>
        </w:r>
        <w:r>
          <w:tab/>
        </w:r>
        <w:r>
          <w:fldChar w:fldCharType="begin"/>
        </w:r>
        <w:r>
          <w:instrText xml:space="preserve"> PAGEREF _Toc29747 \h </w:instrText>
        </w:r>
        <w:r>
          <w:fldChar w:fldCharType="separate"/>
        </w:r>
        <w:r>
          <w:t>6</w:t>
        </w:r>
        <w:r>
          <w:fldChar w:fldCharType="end"/>
        </w:r>
      </w:hyperlink>
    </w:p>
    <w:p>
      <w:pPr>
        <w:pStyle w:val="TOC2"/>
        <w:tabs>
          <w:tab w:val="right" w:leader="dot" w:pos="8306"/>
        </w:tabs>
      </w:pPr>
      <w:hyperlink w:anchor="_Toc2694" w:history="1">
        <w:r>
          <w:rPr>
            <w:rFonts w:ascii="仿宋" w:eastAsia="仿宋" w:hAnsi="仿宋" w:cs="仿宋" w:hint="eastAsia"/>
            <w:lang w:eastAsia="zh-CN"/>
          </w:rPr>
          <w:t>(一)、危机预警与识别</w:t>
        </w:r>
        <w:r>
          <w:tab/>
        </w:r>
        <w:r>
          <w:fldChar w:fldCharType="begin"/>
        </w:r>
        <w:r>
          <w:instrText xml:space="preserve"> PAGEREF _Toc2694 \h </w:instrText>
        </w:r>
        <w:r>
          <w:fldChar w:fldCharType="separate"/>
        </w:r>
        <w:r>
          <w:t>6</w:t>
        </w:r>
        <w:r>
          <w:fldChar w:fldCharType="end"/>
        </w:r>
      </w:hyperlink>
    </w:p>
    <w:p>
      <w:pPr>
        <w:pStyle w:val="TOC2"/>
        <w:tabs>
          <w:tab w:val="right" w:leader="dot" w:pos="8306"/>
        </w:tabs>
      </w:pPr>
      <w:hyperlink w:anchor="_Toc18170" w:history="1">
        <w:r>
          <w:rPr>
            <w:rFonts w:ascii="仿宋" w:eastAsia="仿宋" w:hAnsi="仿宋" w:cs="仿宋" w:hint="eastAsia"/>
            <w:lang w:eastAsia="zh-CN"/>
          </w:rPr>
          <w:t>(二)、危机应对与恢复</w:t>
        </w:r>
        <w:r>
          <w:tab/>
        </w:r>
        <w:r>
          <w:fldChar w:fldCharType="begin"/>
        </w:r>
        <w:r>
          <w:instrText xml:space="preserve"> PAGEREF _Toc18170 \h </w:instrText>
        </w:r>
        <w:r>
          <w:fldChar w:fldCharType="separate"/>
        </w:r>
        <w:r>
          <w:t>7</w:t>
        </w:r>
        <w:r>
          <w:fldChar w:fldCharType="end"/>
        </w:r>
      </w:hyperlink>
    </w:p>
    <w:p>
      <w:pPr>
        <w:pStyle w:val="TOC1"/>
        <w:tabs>
          <w:tab w:val="right" w:leader="dot" w:pos="8306"/>
        </w:tabs>
      </w:pPr>
      <w:hyperlink w:anchor="_Toc2564" w:history="1">
        <w:r>
          <w:rPr>
            <w:rFonts w:ascii="仿宋" w:eastAsia="仿宋" w:hAnsi="仿宋" w:cs="仿宋" w:hint="eastAsia"/>
            <w:lang w:eastAsia="zh-CN"/>
          </w:rPr>
          <w:t>三、市场分析、调研</w:t>
        </w:r>
        <w:r>
          <w:tab/>
        </w:r>
        <w:r>
          <w:fldChar w:fldCharType="begin"/>
        </w:r>
        <w:r>
          <w:instrText xml:space="preserve"> PAGEREF _Toc2564 \h </w:instrText>
        </w:r>
        <w:r>
          <w:fldChar w:fldCharType="separate"/>
        </w:r>
        <w:r>
          <w:t>9</w:t>
        </w:r>
        <w:r>
          <w:fldChar w:fldCharType="end"/>
        </w:r>
      </w:hyperlink>
    </w:p>
    <w:p>
      <w:pPr>
        <w:pStyle w:val="TOC2"/>
        <w:tabs>
          <w:tab w:val="right" w:leader="dot" w:pos="8306"/>
        </w:tabs>
      </w:pPr>
      <w:hyperlink w:anchor="_Toc13219" w:history="1">
        <w:r>
          <w:rPr>
            <w:rFonts w:ascii="仿宋" w:eastAsia="仿宋" w:hAnsi="仿宋" w:cs="仿宋" w:hint="eastAsia"/>
            <w:lang w:eastAsia="zh-CN"/>
          </w:rPr>
          <w:t>(一)、日用塑料制品行业分析</w:t>
        </w:r>
        <w:r>
          <w:tab/>
        </w:r>
        <w:r>
          <w:fldChar w:fldCharType="begin"/>
        </w:r>
        <w:r>
          <w:instrText xml:space="preserve"> PAGEREF _Toc13219 \h </w:instrText>
        </w:r>
        <w:r>
          <w:fldChar w:fldCharType="separate"/>
        </w:r>
        <w:r>
          <w:t>9</w:t>
        </w:r>
        <w:r>
          <w:fldChar w:fldCharType="end"/>
        </w:r>
      </w:hyperlink>
    </w:p>
    <w:p>
      <w:pPr>
        <w:pStyle w:val="TOC2"/>
        <w:tabs>
          <w:tab w:val="right" w:leader="dot" w:pos="8306"/>
        </w:tabs>
      </w:pPr>
      <w:hyperlink w:anchor="_Toc2750" w:history="1">
        <w:r>
          <w:rPr>
            <w:rFonts w:ascii="仿宋" w:eastAsia="仿宋" w:hAnsi="仿宋" w:cs="仿宋" w:hint="eastAsia"/>
            <w:lang w:eastAsia="zh-CN"/>
          </w:rPr>
          <w:t>(二)、日用塑料制品市场分析预测</w:t>
        </w:r>
        <w:r>
          <w:tab/>
        </w:r>
        <w:r>
          <w:fldChar w:fldCharType="begin"/>
        </w:r>
        <w:r>
          <w:instrText xml:space="preserve"> PAGEREF _Toc2750 \h </w:instrText>
        </w:r>
        <w:r>
          <w:fldChar w:fldCharType="separate"/>
        </w:r>
        <w:r>
          <w:t>10</w:t>
        </w:r>
        <w:r>
          <w:fldChar w:fldCharType="end"/>
        </w:r>
      </w:hyperlink>
    </w:p>
    <w:p>
      <w:pPr>
        <w:pStyle w:val="TOC1"/>
        <w:tabs>
          <w:tab w:val="right" w:leader="dot" w:pos="8306"/>
        </w:tabs>
      </w:pPr>
      <w:hyperlink w:anchor="_Toc17653" w:history="1">
        <w:r>
          <w:rPr>
            <w:rFonts w:ascii="仿宋" w:eastAsia="仿宋" w:hAnsi="仿宋" w:cs="仿宋" w:hint="eastAsia"/>
            <w:lang w:eastAsia="zh-CN"/>
          </w:rPr>
          <w:t>四、日用塑料制品项目建设单位说明</w:t>
        </w:r>
        <w:r>
          <w:tab/>
        </w:r>
        <w:r>
          <w:fldChar w:fldCharType="begin"/>
        </w:r>
        <w:r>
          <w:instrText xml:space="preserve"> PAGEREF _Toc17653 \h </w:instrText>
        </w:r>
        <w:r>
          <w:fldChar w:fldCharType="separate"/>
        </w:r>
        <w:r>
          <w:t>10</w:t>
        </w:r>
        <w:r>
          <w:fldChar w:fldCharType="end"/>
        </w:r>
      </w:hyperlink>
    </w:p>
    <w:p>
      <w:pPr>
        <w:pStyle w:val="TOC2"/>
        <w:tabs>
          <w:tab w:val="right" w:leader="dot" w:pos="8306"/>
        </w:tabs>
      </w:pPr>
      <w:hyperlink w:anchor="_Toc25962" w:history="1">
        <w:r>
          <w:rPr>
            <w:rFonts w:ascii="仿宋" w:eastAsia="仿宋" w:hAnsi="仿宋" w:cs="仿宋" w:hint="eastAsia"/>
            <w:lang w:eastAsia="zh-CN"/>
          </w:rPr>
          <w:t>(一)、日用塑料制品项目承办单位基本情况</w:t>
        </w:r>
        <w:r>
          <w:tab/>
        </w:r>
        <w:r>
          <w:fldChar w:fldCharType="begin"/>
        </w:r>
        <w:r>
          <w:instrText xml:space="preserve"> PAGEREF _Toc25962 \h </w:instrText>
        </w:r>
        <w:r>
          <w:fldChar w:fldCharType="separate"/>
        </w:r>
        <w:r>
          <w:t>10</w:t>
        </w:r>
        <w:r>
          <w:fldChar w:fldCharType="end"/>
        </w:r>
      </w:hyperlink>
    </w:p>
    <w:p>
      <w:pPr>
        <w:pStyle w:val="TOC2"/>
        <w:tabs>
          <w:tab w:val="right" w:leader="dot" w:pos="8306"/>
        </w:tabs>
      </w:pPr>
      <w:hyperlink w:anchor="_Toc11696" w:history="1">
        <w:r>
          <w:rPr>
            <w:rFonts w:ascii="仿宋" w:eastAsia="仿宋" w:hAnsi="仿宋" w:cs="仿宋" w:hint="eastAsia"/>
            <w:lang w:eastAsia="zh-CN"/>
          </w:rPr>
          <w:t>(二)、公司经济效益分析</w:t>
        </w:r>
        <w:r>
          <w:tab/>
        </w:r>
        <w:r>
          <w:fldChar w:fldCharType="begin"/>
        </w:r>
        <w:r>
          <w:instrText xml:space="preserve"> PAGEREF _Toc11696 \h </w:instrText>
        </w:r>
        <w:r>
          <w:fldChar w:fldCharType="separate"/>
        </w:r>
        <w:r>
          <w:t>11</w:t>
        </w:r>
        <w:r>
          <w:fldChar w:fldCharType="end"/>
        </w:r>
      </w:hyperlink>
    </w:p>
    <w:p>
      <w:pPr>
        <w:pStyle w:val="TOC1"/>
        <w:tabs>
          <w:tab w:val="right" w:leader="dot" w:pos="8306"/>
        </w:tabs>
      </w:pPr>
      <w:hyperlink w:anchor="_Toc21280" w:history="1">
        <w:r>
          <w:rPr>
            <w:rFonts w:ascii="仿宋" w:eastAsia="仿宋" w:hAnsi="仿宋" w:cs="仿宋" w:hint="eastAsia"/>
            <w:lang w:eastAsia="zh-CN"/>
          </w:rPr>
          <w:t>五、日用塑料制品项目可持续发展</w:t>
        </w:r>
        <w:r>
          <w:tab/>
        </w:r>
        <w:r>
          <w:fldChar w:fldCharType="begin"/>
        </w:r>
        <w:r>
          <w:instrText xml:space="preserve"> PAGEREF _Toc21280 \h </w:instrText>
        </w:r>
        <w:r>
          <w:fldChar w:fldCharType="separate"/>
        </w:r>
        <w:r>
          <w:t>12</w:t>
        </w:r>
        <w:r>
          <w:fldChar w:fldCharType="end"/>
        </w:r>
      </w:hyperlink>
    </w:p>
    <w:p>
      <w:pPr>
        <w:pStyle w:val="TOC2"/>
        <w:tabs>
          <w:tab w:val="right" w:leader="dot" w:pos="8306"/>
        </w:tabs>
      </w:pPr>
      <w:hyperlink w:anchor="_Toc13948" w:history="1">
        <w:r>
          <w:rPr>
            <w:rFonts w:ascii="仿宋" w:eastAsia="仿宋" w:hAnsi="仿宋" w:cs="仿宋" w:hint="eastAsia"/>
            <w:lang w:eastAsia="zh-CN"/>
          </w:rPr>
          <w:t>(一)、可持续战略与实践</w:t>
        </w:r>
        <w:r>
          <w:tab/>
        </w:r>
        <w:r>
          <w:fldChar w:fldCharType="begin"/>
        </w:r>
        <w:r>
          <w:instrText xml:space="preserve"> PAGEREF _Toc13948 \h </w:instrText>
        </w:r>
        <w:r>
          <w:fldChar w:fldCharType="separate"/>
        </w:r>
        <w:r>
          <w:t>12</w:t>
        </w:r>
        <w:r>
          <w:fldChar w:fldCharType="end"/>
        </w:r>
      </w:hyperlink>
    </w:p>
    <w:p>
      <w:pPr>
        <w:pStyle w:val="TOC2"/>
        <w:tabs>
          <w:tab w:val="right" w:leader="dot" w:pos="8306"/>
        </w:tabs>
      </w:pPr>
      <w:hyperlink w:anchor="_Toc26127" w:history="1">
        <w:r>
          <w:rPr>
            <w:rFonts w:ascii="仿宋" w:eastAsia="仿宋" w:hAnsi="仿宋" w:cs="仿宋" w:hint="eastAsia"/>
            <w:lang w:eastAsia="zh-CN"/>
          </w:rPr>
          <w:t>(二)、环保与社会责任</w:t>
        </w:r>
        <w:r>
          <w:tab/>
        </w:r>
        <w:r>
          <w:fldChar w:fldCharType="begin"/>
        </w:r>
        <w:r>
          <w:instrText xml:space="preserve"> PAGEREF _Toc26127 \h </w:instrText>
        </w:r>
        <w:r>
          <w:fldChar w:fldCharType="separate"/>
        </w:r>
        <w:r>
          <w:t>13</w:t>
        </w:r>
        <w:r>
          <w:fldChar w:fldCharType="end"/>
        </w:r>
      </w:hyperlink>
    </w:p>
    <w:p>
      <w:pPr>
        <w:pStyle w:val="TOC1"/>
        <w:tabs>
          <w:tab w:val="right" w:leader="dot" w:pos="8306"/>
        </w:tabs>
      </w:pPr>
      <w:hyperlink w:anchor="_Toc3152" w:history="1">
        <w:r>
          <w:rPr>
            <w:rFonts w:ascii="仿宋" w:eastAsia="仿宋" w:hAnsi="仿宋" w:cs="仿宋" w:hint="eastAsia"/>
            <w:lang w:eastAsia="zh-CN"/>
          </w:rPr>
          <w:t>六、日用塑料制品项目建设背景及必要性分析</w:t>
        </w:r>
        <w:r>
          <w:tab/>
        </w:r>
        <w:r>
          <w:fldChar w:fldCharType="begin"/>
        </w:r>
        <w:r>
          <w:instrText xml:space="preserve"> PAGEREF _Toc3152 \h </w:instrText>
        </w:r>
        <w:r>
          <w:fldChar w:fldCharType="separate"/>
        </w:r>
        <w:r>
          <w:t>14</w:t>
        </w:r>
        <w:r>
          <w:fldChar w:fldCharType="end"/>
        </w:r>
      </w:hyperlink>
    </w:p>
    <w:p>
      <w:pPr>
        <w:pStyle w:val="TOC2"/>
        <w:tabs>
          <w:tab w:val="right" w:leader="dot" w:pos="8306"/>
        </w:tabs>
      </w:pPr>
      <w:hyperlink w:anchor="_Toc29905" w:history="1">
        <w:r>
          <w:rPr>
            <w:rFonts w:ascii="仿宋" w:eastAsia="仿宋" w:hAnsi="仿宋" w:cs="仿宋" w:hint="eastAsia"/>
            <w:lang w:eastAsia="zh-CN"/>
          </w:rPr>
          <w:t>(一)、日用塑料制品项目背景分析</w:t>
        </w:r>
        <w:r>
          <w:tab/>
        </w:r>
        <w:r>
          <w:fldChar w:fldCharType="begin"/>
        </w:r>
        <w:r>
          <w:instrText xml:space="preserve"> PAGEREF _Toc29905 \h </w:instrText>
        </w:r>
        <w:r>
          <w:fldChar w:fldCharType="separate"/>
        </w:r>
        <w:r>
          <w:t>14</w:t>
        </w:r>
        <w:r>
          <w:fldChar w:fldCharType="end"/>
        </w:r>
      </w:hyperlink>
    </w:p>
    <w:p>
      <w:pPr>
        <w:pStyle w:val="TOC2"/>
        <w:tabs>
          <w:tab w:val="right" w:leader="dot" w:pos="8306"/>
        </w:tabs>
      </w:pPr>
      <w:hyperlink w:anchor="_Toc31469" w:history="1">
        <w:r>
          <w:rPr>
            <w:rFonts w:ascii="仿宋" w:eastAsia="仿宋" w:hAnsi="仿宋" w:cs="仿宋" w:hint="eastAsia"/>
            <w:lang w:eastAsia="zh-CN"/>
          </w:rPr>
          <w:t>(二)、日用塑料制品项目建设必要性分析</w:t>
        </w:r>
        <w:r>
          <w:tab/>
        </w:r>
        <w:r>
          <w:fldChar w:fldCharType="begin"/>
        </w:r>
        <w:r>
          <w:instrText xml:space="preserve"> PAGEREF _Toc31469 \h </w:instrText>
        </w:r>
        <w:r>
          <w:fldChar w:fldCharType="separate"/>
        </w:r>
        <w:r>
          <w:t>15</w:t>
        </w:r>
        <w:r>
          <w:fldChar w:fldCharType="end"/>
        </w:r>
      </w:hyperlink>
    </w:p>
    <w:p>
      <w:pPr>
        <w:pStyle w:val="TOC1"/>
        <w:tabs>
          <w:tab w:val="right" w:leader="dot" w:pos="8306"/>
        </w:tabs>
      </w:pPr>
      <w:hyperlink w:anchor="_Toc30060" w:history="1">
        <w:r>
          <w:rPr>
            <w:rFonts w:ascii="仿宋" w:eastAsia="仿宋" w:hAnsi="仿宋" w:cs="仿宋" w:hint="eastAsia"/>
            <w:lang w:eastAsia="zh-CN"/>
          </w:rPr>
          <w:t>七、日用塑料制品项目风险管理</w:t>
        </w:r>
        <w:r>
          <w:tab/>
        </w:r>
        <w:r>
          <w:fldChar w:fldCharType="begin"/>
        </w:r>
        <w:r>
          <w:instrText xml:space="preserve"> PAGEREF _Toc30060 \h </w:instrText>
        </w:r>
        <w:r>
          <w:fldChar w:fldCharType="separate"/>
        </w:r>
        <w:r>
          <w:t>17</w:t>
        </w:r>
        <w:r>
          <w:fldChar w:fldCharType="end"/>
        </w:r>
      </w:hyperlink>
    </w:p>
    <w:p>
      <w:pPr>
        <w:pStyle w:val="TOC2"/>
        <w:tabs>
          <w:tab w:val="right" w:leader="dot" w:pos="8306"/>
        </w:tabs>
      </w:pPr>
      <w:hyperlink w:anchor="_Toc15463" w:history="1">
        <w:r>
          <w:rPr>
            <w:rFonts w:ascii="仿宋" w:eastAsia="仿宋" w:hAnsi="仿宋" w:cs="仿宋" w:hint="eastAsia"/>
            <w:lang w:eastAsia="zh-CN"/>
          </w:rPr>
          <w:t>(一)、风险识别与评估</w:t>
        </w:r>
        <w:r>
          <w:tab/>
        </w:r>
        <w:r>
          <w:fldChar w:fldCharType="begin"/>
        </w:r>
        <w:r>
          <w:instrText xml:space="preserve"> PAGEREF _Toc15463 \h </w:instrText>
        </w:r>
        <w:r>
          <w:fldChar w:fldCharType="separate"/>
        </w:r>
        <w:r>
          <w:t>17</w:t>
        </w:r>
        <w:r>
          <w:fldChar w:fldCharType="end"/>
        </w:r>
      </w:hyperlink>
    </w:p>
    <w:p>
      <w:pPr>
        <w:pStyle w:val="TOC2"/>
        <w:tabs>
          <w:tab w:val="right" w:leader="dot" w:pos="8306"/>
        </w:tabs>
      </w:pPr>
      <w:hyperlink w:anchor="_Toc27965" w:history="1">
        <w:r>
          <w:rPr>
            <w:rFonts w:ascii="仿宋" w:eastAsia="仿宋" w:hAnsi="仿宋" w:cs="仿宋" w:hint="eastAsia"/>
            <w:lang w:eastAsia="zh-CN"/>
          </w:rPr>
          <w:t>(二)、风险应对策略</w:t>
        </w:r>
        <w:r>
          <w:tab/>
        </w:r>
        <w:r>
          <w:fldChar w:fldCharType="begin"/>
        </w:r>
        <w:r>
          <w:instrText xml:space="preserve"> PAGEREF _Toc27965 \h </w:instrText>
        </w:r>
        <w:r>
          <w:fldChar w:fldCharType="separate"/>
        </w:r>
        <w:r>
          <w:t>18</w:t>
        </w:r>
        <w:r>
          <w:fldChar w:fldCharType="end"/>
        </w:r>
      </w:hyperlink>
    </w:p>
    <w:p>
      <w:pPr>
        <w:pStyle w:val="TOC2"/>
        <w:tabs>
          <w:tab w:val="right" w:leader="dot" w:pos="8306"/>
        </w:tabs>
      </w:pPr>
      <w:hyperlink w:anchor="_Toc3543" w:history="1">
        <w:r>
          <w:rPr>
            <w:rFonts w:ascii="仿宋" w:eastAsia="仿宋" w:hAnsi="仿宋" w:cs="仿宋" w:hint="eastAsia"/>
            <w:lang w:eastAsia="zh-CN"/>
          </w:rPr>
          <w:t>(三)、风险监控与控制</w:t>
        </w:r>
        <w:r>
          <w:tab/>
        </w:r>
        <w:r>
          <w:fldChar w:fldCharType="begin"/>
        </w:r>
        <w:r>
          <w:instrText xml:space="preserve"> PAGEREF _Toc3543 \h </w:instrText>
        </w:r>
        <w:r>
          <w:fldChar w:fldCharType="separate"/>
        </w:r>
        <w:r>
          <w:t>20</w:t>
        </w:r>
        <w:r>
          <w:fldChar w:fldCharType="end"/>
        </w:r>
      </w:hyperlink>
    </w:p>
    <w:p>
      <w:pPr>
        <w:pStyle w:val="TOC1"/>
        <w:tabs>
          <w:tab w:val="right" w:leader="dot" w:pos="8306"/>
        </w:tabs>
      </w:pPr>
      <w:hyperlink w:anchor="_Toc1379" w:history="1">
        <w:r>
          <w:rPr>
            <w:rFonts w:ascii="仿宋" w:eastAsia="仿宋" w:hAnsi="仿宋" w:cs="仿宋" w:hint="eastAsia"/>
            <w:lang w:eastAsia="zh-CN"/>
          </w:rPr>
          <w:t>八、日用塑料制品项目财务管理</w:t>
        </w:r>
        <w:r>
          <w:tab/>
        </w:r>
        <w:r>
          <w:fldChar w:fldCharType="begin"/>
        </w:r>
        <w:r>
          <w:instrText xml:space="preserve"> PAGEREF _Toc1379 \h </w:instrText>
        </w:r>
        <w:r>
          <w:fldChar w:fldCharType="separate"/>
        </w:r>
        <w:r>
          <w:t>21</w:t>
        </w:r>
        <w:r>
          <w:fldChar w:fldCharType="end"/>
        </w:r>
      </w:hyperlink>
    </w:p>
    <w:p>
      <w:pPr>
        <w:pStyle w:val="TOC2"/>
        <w:tabs>
          <w:tab w:val="right" w:leader="dot" w:pos="8306"/>
        </w:tabs>
      </w:pPr>
      <w:hyperlink w:anchor="_Toc31395" w:history="1">
        <w:r>
          <w:rPr>
            <w:rFonts w:ascii="仿宋" w:eastAsia="仿宋" w:hAnsi="仿宋" w:cs="仿宋" w:hint="eastAsia"/>
            <w:lang w:eastAsia="zh-CN"/>
          </w:rPr>
          <w:t>(一)、资金需求大</w:t>
        </w:r>
        <w:r>
          <w:tab/>
        </w:r>
        <w:r>
          <w:fldChar w:fldCharType="begin"/>
        </w:r>
        <w:r>
          <w:instrText xml:space="preserve"> PAGEREF _Toc31395 \h </w:instrText>
        </w:r>
        <w:r>
          <w:fldChar w:fldCharType="separate"/>
        </w:r>
        <w:r>
          <w:t>21</w:t>
        </w:r>
        <w:r>
          <w:fldChar w:fldCharType="end"/>
        </w:r>
      </w:hyperlink>
    </w:p>
    <w:p>
      <w:pPr>
        <w:pStyle w:val="TOC2"/>
        <w:tabs>
          <w:tab w:val="right" w:leader="dot" w:pos="8306"/>
        </w:tabs>
      </w:pPr>
      <w:hyperlink w:anchor="_Toc3943" w:history="1">
        <w:r>
          <w:rPr>
            <w:rFonts w:ascii="仿宋" w:eastAsia="仿宋" w:hAnsi="仿宋" w:cs="仿宋" w:hint="eastAsia"/>
            <w:lang w:eastAsia="zh-CN"/>
          </w:rPr>
          <w:t>(二)、研发周期长</w:t>
        </w:r>
        <w:r>
          <w:tab/>
        </w:r>
        <w:r>
          <w:fldChar w:fldCharType="begin"/>
        </w:r>
        <w:r>
          <w:instrText xml:space="preserve"> PAGEREF _Toc3943 \h </w:instrText>
        </w:r>
        <w:r>
          <w:fldChar w:fldCharType="separate"/>
        </w:r>
        <w:r>
          <w:t>22</w:t>
        </w:r>
        <w:r>
          <w:fldChar w:fldCharType="end"/>
        </w:r>
      </w:hyperlink>
    </w:p>
    <w:p>
      <w:pPr>
        <w:pStyle w:val="TOC2"/>
        <w:tabs>
          <w:tab w:val="right" w:leader="dot" w:pos="8306"/>
        </w:tabs>
      </w:pPr>
      <w:hyperlink w:anchor="_Toc6914" w:history="1">
        <w:r>
          <w:rPr>
            <w:rFonts w:ascii="仿宋" w:eastAsia="仿宋" w:hAnsi="仿宋" w:cs="仿宋" w:hint="eastAsia"/>
            <w:lang w:eastAsia="zh-CN"/>
          </w:rPr>
          <w:t>(三)、市场风险大</w:t>
        </w:r>
        <w:r>
          <w:tab/>
        </w:r>
        <w:r>
          <w:fldChar w:fldCharType="begin"/>
        </w:r>
        <w:r>
          <w:instrText xml:space="preserve"> PAGEREF _Toc6914 \h </w:instrText>
        </w:r>
        <w:r>
          <w:fldChar w:fldCharType="separate"/>
        </w:r>
        <w:r>
          <w:t>23</w:t>
        </w:r>
        <w:r>
          <w:fldChar w:fldCharType="end"/>
        </w:r>
      </w:hyperlink>
    </w:p>
    <w:p>
      <w:pPr>
        <w:pStyle w:val="TOC2"/>
        <w:tabs>
          <w:tab w:val="right" w:leader="dot" w:pos="8306"/>
        </w:tabs>
      </w:pPr>
      <w:hyperlink w:anchor="_Toc25646" w:history="1">
        <w:r>
          <w:rPr>
            <w:rFonts w:ascii="仿宋" w:eastAsia="仿宋" w:hAnsi="仿宋" w:cs="仿宋" w:hint="eastAsia"/>
            <w:lang w:eastAsia="zh-CN"/>
          </w:rPr>
          <w:t>(四)、利润率高</w:t>
        </w:r>
        <w:r>
          <w:tab/>
        </w:r>
        <w:r>
          <w:fldChar w:fldCharType="begin"/>
        </w:r>
        <w:r>
          <w:instrText xml:space="preserve"> PAGEREF _Toc25646 \h </w:instrText>
        </w:r>
        <w:r>
          <w:fldChar w:fldCharType="separate"/>
        </w:r>
        <w:r>
          <w:t>26</w:t>
        </w:r>
        <w:r>
          <w:fldChar w:fldCharType="end"/>
        </w:r>
      </w:hyperlink>
    </w:p>
    <w:p>
      <w:pPr>
        <w:pStyle w:val="TOC1"/>
        <w:tabs>
          <w:tab w:val="right" w:leader="dot" w:pos="8306"/>
        </w:tabs>
      </w:pPr>
      <w:hyperlink w:anchor="_Toc10148" w:history="1">
        <w:r>
          <w:rPr>
            <w:rFonts w:ascii="仿宋" w:eastAsia="仿宋" w:hAnsi="仿宋" w:cs="仿宋" w:hint="eastAsia"/>
            <w:lang w:eastAsia="zh-CN"/>
          </w:rPr>
          <w:t>九、日用塑料制品项目社会影响</w:t>
        </w:r>
        <w:r>
          <w:tab/>
        </w:r>
        <w:r>
          <w:fldChar w:fldCharType="begin"/>
        </w:r>
        <w:r>
          <w:instrText xml:space="preserve"> PAGEREF _Toc10148 \h </w:instrText>
        </w:r>
        <w:r>
          <w:fldChar w:fldCharType="separate"/>
        </w:r>
        <w:r>
          <w:t>28</w:t>
        </w:r>
        <w:r>
          <w:fldChar w:fldCharType="end"/>
        </w:r>
      </w:hyperlink>
    </w:p>
    <w:p>
      <w:pPr>
        <w:pStyle w:val="TOC2"/>
        <w:tabs>
          <w:tab w:val="right" w:leader="dot" w:pos="8306"/>
        </w:tabs>
      </w:pPr>
      <w:hyperlink w:anchor="_Toc6013" w:history="1">
        <w:r>
          <w:rPr>
            <w:rFonts w:ascii="仿宋" w:eastAsia="仿宋" w:hAnsi="仿宋" w:cs="仿宋" w:hint="eastAsia"/>
            <w:lang w:eastAsia="zh-CN"/>
          </w:rPr>
          <w:t>(一)、社会责任与义务</w:t>
        </w:r>
        <w:r>
          <w:tab/>
        </w:r>
        <w:r>
          <w:fldChar w:fldCharType="begin"/>
        </w:r>
        <w:r>
          <w:instrText xml:space="preserve"> PAGEREF _Toc6013 \h </w:instrText>
        </w:r>
        <w:r>
          <w:fldChar w:fldCharType="separate"/>
        </w:r>
        <w:r>
          <w:t>28</w:t>
        </w:r>
        <w:r>
          <w:fldChar w:fldCharType="end"/>
        </w:r>
      </w:hyperlink>
    </w:p>
    <w:p>
      <w:pPr>
        <w:pStyle w:val="TOC2"/>
        <w:tabs>
          <w:tab w:val="right" w:leader="dot" w:pos="8306"/>
        </w:tabs>
      </w:pPr>
      <w:hyperlink w:anchor="_Toc5039" w:history="1">
        <w:r>
          <w:rPr>
            <w:rFonts w:ascii="仿宋" w:eastAsia="仿宋" w:hAnsi="仿宋" w:cs="仿宋" w:hint="eastAsia"/>
            <w:lang w:eastAsia="zh-CN"/>
          </w:rPr>
          <w:t>(二)、社会参与与沟通</w:t>
        </w:r>
        <w:r>
          <w:tab/>
        </w:r>
        <w:r>
          <w:fldChar w:fldCharType="begin"/>
        </w:r>
        <w:r>
          <w:instrText xml:space="preserve"> PAGEREF _Toc5039 \h </w:instrText>
        </w:r>
        <w:r>
          <w:fldChar w:fldCharType="separate"/>
        </w:r>
        <w:r>
          <w:t>29</w:t>
        </w:r>
        <w:r>
          <w:fldChar w:fldCharType="end"/>
        </w:r>
      </w:hyperlink>
    </w:p>
    <w:p>
      <w:pPr>
        <w:pStyle w:val="TOC1"/>
        <w:tabs>
          <w:tab w:val="right" w:leader="dot" w:pos="8306"/>
        </w:tabs>
      </w:pPr>
      <w:hyperlink w:anchor="_Toc3222" w:history="1">
        <w:r>
          <w:rPr>
            <w:rFonts w:ascii="仿宋" w:eastAsia="仿宋" w:hAnsi="仿宋" w:cs="仿宋" w:hint="eastAsia"/>
            <w:lang w:eastAsia="zh-CN"/>
          </w:rPr>
          <w:t>十、生产安全保护</w:t>
        </w:r>
        <w:r>
          <w:tab/>
        </w:r>
        <w:r>
          <w:fldChar w:fldCharType="begin"/>
        </w:r>
        <w:r>
          <w:instrText xml:space="preserve"> PAGEREF _Toc3222 \h </w:instrText>
        </w:r>
        <w:r>
          <w:fldChar w:fldCharType="separate"/>
        </w:r>
        <w:r>
          <w:t>30</w:t>
        </w:r>
        <w:r>
          <w:fldChar w:fldCharType="end"/>
        </w:r>
      </w:hyperlink>
    </w:p>
    <w:p>
      <w:pPr>
        <w:pStyle w:val="TOC2"/>
        <w:tabs>
          <w:tab w:val="right" w:leader="dot" w:pos="8306"/>
        </w:tabs>
      </w:pPr>
      <w:hyperlink w:anchor="_Toc10081" w:history="1">
        <w:r>
          <w:rPr>
            <w:rFonts w:ascii="仿宋" w:eastAsia="仿宋" w:hAnsi="仿宋" w:cs="仿宋" w:hint="eastAsia"/>
            <w:lang w:eastAsia="zh-CN"/>
          </w:rPr>
          <w:t>(一)、消防安全</w:t>
        </w:r>
        <w:r>
          <w:tab/>
        </w:r>
        <w:r>
          <w:fldChar w:fldCharType="begin"/>
        </w:r>
        <w:r>
          <w:instrText xml:space="preserve"> PAGEREF _Toc10081 \h </w:instrText>
        </w:r>
        <w:r>
          <w:fldChar w:fldCharType="separate"/>
        </w:r>
        <w:r>
          <w:t>30</w:t>
        </w:r>
        <w:r>
          <w:fldChar w:fldCharType="end"/>
        </w:r>
      </w:hyperlink>
    </w:p>
    <w:p>
      <w:pPr>
        <w:pStyle w:val="TOC2"/>
        <w:tabs>
          <w:tab w:val="right" w:leader="dot" w:pos="8306"/>
        </w:tabs>
      </w:pPr>
      <w:hyperlink w:anchor="_Toc7344" w:history="1">
        <w:r>
          <w:rPr>
            <w:rFonts w:ascii="仿宋" w:eastAsia="仿宋" w:hAnsi="仿宋" w:cs="仿宋" w:hint="eastAsia"/>
            <w:lang w:eastAsia="zh-CN"/>
          </w:rPr>
          <w:t>(二)、防火防爆总图布置措施</w:t>
        </w:r>
        <w:r>
          <w:tab/>
        </w:r>
        <w:r>
          <w:fldChar w:fldCharType="begin"/>
        </w:r>
        <w:r>
          <w:instrText xml:space="preserve"> PAGEREF _Toc7344 \h </w:instrText>
        </w:r>
        <w:r>
          <w:fldChar w:fldCharType="separate"/>
        </w:r>
        <w:r>
          <w:t>31</w:t>
        </w:r>
        <w:r>
          <w:fldChar w:fldCharType="end"/>
        </w:r>
      </w:hyperlink>
    </w:p>
    <w:p>
      <w:pPr>
        <w:pStyle w:val="TOC2"/>
        <w:tabs>
          <w:tab w:val="right" w:leader="dot" w:pos="8306"/>
        </w:tabs>
      </w:pPr>
      <w:hyperlink w:anchor="_Toc10528" w:history="1">
        <w:r>
          <w:rPr>
            <w:rFonts w:ascii="仿宋" w:eastAsia="仿宋" w:hAnsi="仿宋" w:cs="仿宋" w:hint="eastAsia"/>
            <w:lang w:eastAsia="zh-CN"/>
          </w:rPr>
          <w:t>(三)、自然灾害防范措施</w:t>
        </w:r>
        <w:r>
          <w:tab/>
        </w:r>
        <w:r>
          <w:fldChar w:fldCharType="begin"/>
        </w:r>
        <w:r>
          <w:instrText xml:space="preserve"> PAGEREF _Toc10528 \h </w:instrText>
        </w:r>
        <w:r>
          <w:fldChar w:fldCharType="separate"/>
        </w:r>
        <w:r>
          <w:t>32</w:t>
        </w:r>
        <w:r>
          <w:fldChar w:fldCharType="end"/>
        </w:r>
      </w:hyperlink>
    </w:p>
    <w:p>
      <w:pPr>
        <w:pStyle w:val="TOC2"/>
        <w:tabs>
          <w:tab w:val="right" w:leader="dot" w:pos="8306"/>
        </w:tabs>
      </w:pPr>
      <w:hyperlink w:anchor="_Toc18021" w:history="1">
        <w:r>
          <w:rPr>
            <w:rFonts w:ascii="仿宋" w:eastAsia="仿宋" w:hAnsi="仿宋" w:cs="仿宋" w:hint="eastAsia"/>
            <w:lang w:eastAsia="zh-CN"/>
          </w:rPr>
          <w:t>(四)、安全色及安全标志使用要求</w:t>
        </w:r>
        <w:r>
          <w:tab/>
        </w:r>
        <w:r>
          <w:fldChar w:fldCharType="begin"/>
        </w:r>
        <w:r>
          <w:instrText xml:space="preserve"> PAGEREF _Toc18021 \h </w:instrText>
        </w:r>
        <w:r>
          <w:fldChar w:fldCharType="separate"/>
        </w:r>
        <w:r>
          <w:t>33</w:t>
        </w:r>
        <w:r>
          <w:fldChar w:fldCharType="end"/>
        </w:r>
      </w:hyperlink>
    </w:p>
    <w:p>
      <w:pPr>
        <w:pStyle w:val="TOC2"/>
        <w:tabs>
          <w:tab w:val="right" w:leader="dot" w:pos="8306"/>
        </w:tabs>
      </w:pPr>
      <w:hyperlink w:anchor="_Toc20423" w:history="1">
        <w:r>
          <w:rPr>
            <w:rFonts w:ascii="仿宋" w:eastAsia="仿宋" w:hAnsi="仿宋" w:cs="仿宋" w:hint="eastAsia"/>
            <w:lang w:eastAsia="zh-CN"/>
          </w:rPr>
          <w:t>(五)、防尘防毒措施</w:t>
        </w:r>
        <w:r>
          <w:tab/>
        </w:r>
        <w:r>
          <w:fldChar w:fldCharType="begin"/>
        </w:r>
        <w:r>
          <w:instrText xml:space="preserve"> PAGEREF _Toc20423 \h </w:instrText>
        </w:r>
        <w:r>
          <w:fldChar w:fldCharType="separate"/>
        </w:r>
        <w:r>
          <w:t>34</w:t>
        </w:r>
        <w:r>
          <w:fldChar w:fldCharType="end"/>
        </w:r>
      </w:hyperlink>
    </w:p>
    <w:p>
      <w:pPr>
        <w:pStyle w:val="TOC2"/>
        <w:tabs>
          <w:tab w:val="right" w:leader="dot" w:pos="8306"/>
        </w:tabs>
      </w:pPr>
      <w:hyperlink w:anchor="_Toc21827" w:history="1">
        <w:r>
          <w:rPr>
            <w:rFonts w:ascii="仿宋" w:eastAsia="仿宋" w:hAnsi="仿宋" w:cs="仿宋" w:hint="eastAsia"/>
            <w:lang w:eastAsia="zh-CN"/>
          </w:rPr>
          <w:t>(六)、防静电、触电防护及防雷措施</w:t>
        </w:r>
        <w:r>
          <w:tab/>
        </w:r>
        <w:r>
          <w:fldChar w:fldCharType="begin"/>
        </w:r>
        <w:r>
          <w:instrText xml:space="preserve"> PAGEREF _Toc21827 \h </w:instrText>
        </w:r>
        <w:r>
          <w:fldChar w:fldCharType="separate"/>
        </w:r>
        <w:r>
          <w:t>35</w:t>
        </w:r>
        <w:r>
          <w:fldChar w:fldCharType="end"/>
        </w:r>
      </w:hyperlink>
    </w:p>
    <w:p>
      <w:pPr>
        <w:pStyle w:val="TOC2"/>
        <w:tabs>
          <w:tab w:val="right" w:leader="dot" w:pos="8306"/>
        </w:tabs>
      </w:pPr>
      <w:hyperlink w:anchor="_Toc20571" w:history="1">
        <w:r>
          <w:rPr>
            <w:rFonts w:ascii="仿宋" w:eastAsia="仿宋" w:hAnsi="仿宋" w:cs="仿宋" w:hint="eastAsia"/>
            <w:lang w:eastAsia="zh-CN"/>
          </w:rPr>
          <w:t>(七)、机械设备安全保障措施</w:t>
        </w:r>
        <w:r>
          <w:tab/>
        </w:r>
        <w:r>
          <w:fldChar w:fldCharType="begin"/>
        </w:r>
        <w:r>
          <w:instrText xml:space="preserve"> PAGEREF _Toc20571 \h </w:instrText>
        </w:r>
        <w:r>
          <w:fldChar w:fldCharType="separate"/>
        </w:r>
        <w:r>
          <w:t>36</w:t>
        </w:r>
        <w:r>
          <w:fldChar w:fldCharType="end"/>
        </w:r>
      </w:hyperlink>
    </w:p>
    <w:p>
      <w:pPr>
        <w:pStyle w:val="TOC1"/>
        <w:tabs>
          <w:tab w:val="right" w:leader="dot" w:pos="8306"/>
        </w:tabs>
      </w:pPr>
      <w:hyperlink w:anchor="_Toc11037" w:history="1">
        <w:r>
          <w:rPr>
            <w:rFonts w:ascii="仿宋" w:eastAsia="仿宋" w:hAnsi="仿宋" w:cs="仿宋" w:hint="eastAsia"/>
            <w:lang w:eastAsia="zh-CN"/>
          </w:rPr>
          <w:t>十一、日用塑料制品项目人力资源培养与发展</w:t>
        </w:r>
        <w:r>
          <w:tab/>
        </w:r>
        <w:r>
          <w:fldChar w:fldCharType="begin"/>
        </w:r>
        <w:r>
          <w:instrText xml:space="preserve"> PAGEREF _Toc11037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15" w:history="1">
        <w:r>
          <w:rPr>
            <w:rFonts w:ascii="仿宋" w:eastAsia="仿宋" w:hAnsi="仿宋" w:cs="仿宋" w:hint="eastAsia"/>
            <w:lang w:eastAsia="zh-CN"/>
          </w:rPr>
          <w:t>(一)、人才需求与规划</w:t>
        </w:r>
        <w:r>
          <w:tab/>
        </w:r>
        <w:r>
          <w:fldChar w:fldCharType="begin"/>
        </w:r>
        <w:r>
          <w:instrText xml:space="preserve"> PAGEREF _Toc10915 \h </w:instrText>
        </w:r>
        <w:r>
          <w:fldChar w:fldCharType="separate"/>
        </w:r>
        <w:r>
          <w:t>38</w:t>
        </w:r>
        <w:r>
          <w:fldChar w:fldCharType="end"/>
        </w:r>
      </w:hyperlink>
    </w:p>
    <w:p>
      <w:pPr>
        <w:pStyle w:val="TOC2"/>
        <w:tabs>
          <w:tab w:val="right" w:leader="dot" w:pos="8306"/>
        </w:tabs>
      </w:pPr>
      <w:hyperlink w:anchor="_Toc24801" w:history="1">
        <w:r>
          <w:rPr>
            <w:rFonts w:ascii="仿宋" w:eastAsia="仿宋" w:hAnsi="仿宋" w:cs="仿宋" w:hint="eastAsia"/>
            <w:lang w:eastAsia="zh-CN"/>
          </w:rPr>
          <w:t>(二)、培训与发展计划</w:t>
        </w:r>
        <w:r>
          <w:tab/>
        </w:r>
        <w:r>
          <w:fldChar w:fldCharType="begin"/>
        </w:r>
        <w:r>
          <w:instrText xml:space="preserve"> PAGEREF _Toc24801 \h </w:instrText>
        </w:r>
        <w:r>
          <w:fldChar w:fldCharType="separate"/>
        </w:r>
        <w:r>
          <w:t>38</w:t>
        </w:r>
        <w:r>
          <w:fldChar w:fldCharType="end"/>
        </w:r>
      </w:hyperlink>
    </w:p>
    <w:p>
      <w:pPr>
        <w:pStyle w:val="TOC1"/>
        <w:tabs>
          <w:tab w:val="right" w:leader="dot" w:pos="8306"/>
        </w:tabs>
      </w:pPr>
      <w:hyperlink w:anchor="_Toc13100" w:history="1">
        <w:r>
          <w:rPr>
            <w:rFonts w:ascii="仿宋" w:eastAsia="仿宋" w:hAnsi="仿宋" w:cs="仿宋" w:hint="eastAsia"/>
            <w:lang w:eastAsia="zh-CN"/>
          </w:rPr>
          <w:t>十二、日用塑料制品项目计划安排</w:t>
        </w:r>
        <w:r>
          <w:tab/>
        </w:r>
        <w:r>
          <w:fldChar w:fldCharType="begin"/>
        </w:r>
        <w:r>
          <w:instrText xml:space="preserve"> PAGEREF _Toc13100 \h </w:instrText>
        </w:r>
        <w:r>
          <w:fldChar w:fldCharType="separate"/>
        </w:r>
        <w:r>
          <w:t>39</w:t>
        </w:r>
        <w:r>
          <w:fldChar w:fldCharType="end"/>
        </w:r>
      </w:hyperlink>
    </w:p>
    <w:p>
      <w:pPr>
        <w:pStyle w:val="TOC2"/>
        <w:tabs>
          <w:tab w:val="right" w:leader="dot" w:pos="8306"/>
        </w:tabs>
      </w:pPr>
      <w:hyperlink w:anchor="_Toc25322" w:history="1">
        <w:r>
          <w:rPr>
            <w:rFonts w:ascii="仿宋" w:eastAsia="仿宋" w:hAnsi="仿宋" w:cs="仿宋" w:hint="eastAsia"/>
            <w:lang w:eastAsia="zh-CN"/>
          </w:rPr>
          <w:t>(一)、建设周期</w:t>
        </w:r>
        <w:r>
          <w:tab/>
        </w:r>
        <w:r>
          <w:fldChar w:fldCharType="begin"/>
        </w:r>
        <w:r>
          <w:instrText xml:space="preserve"> PAGEREF _Toc25322 \h </w:instrText>
        </w:r>
        <w:r>
          <w:fldChar w:fldCharType="separate"/>
        </w:r>
        <w:r>
          <w:t>39</w:t>
        </w:r>
        <w:r>
          <w:fldChar w:fldCharType="end"/>
        </w:r>
      </w:hyperlink>
    </w:p>
    <w:p>
      <w:pPr>
        <w:pStyle w:val="TOC2"/>
        <w:tabs>
          <w:tab w:val="right" w:leader="dot" w:pos="8306"/>
        </w:tabs>
      </w:pPr>
      <w:hyperlink w:anchor="_Toc3777" w:history="1">
        <w:r>
          <w:rPr>
            <w:rFonts w:ascii="仿宋" w:eastAsia="仿宋" w:hAnsi="仿宋" w:cs="仿宋" w:hint="eastAsia"/>
            <w:lang w:eastAsia="zh-CN"/>
          </w:rPr>
          <w:t>(二)、建设进度</w:t>
        </w:r>
        <w:r>
          <w:tab/>
        </w:r>
        <w:r>
          <w:fldChar w:fldCharType="begin"/>
        </w:r>
        <w:r>
          <w:instrText xml:space="preserve"> PAGEREF _Toc3777 \h </w:instrText>
        </w:r>
        <w:r>
          <w:fldChar w:fldCharType="separate"/>
        </w:r>
        <w:r>
          <w:t>40</w:t>
        </w:r>
        <w:r>
          <w:fldChar w:fldCharType="end"/>
        </w:r>
      </w:hyperlink>
    </w:p>
    <w:p>
      <w:pPr>
        <w:pStyle w:val="TOC2"/>
        <w:tabs>
          <w:tab w:val="right" w:leader="dot" w:pos="8306"/>
        </w:tabs>
      </w:pPr>
      <w:hyperlink w:anchor="_Toc3379" w:history="1">
        <w:r>
          <w:rPr>
            <w:rFonts w:ascii="仿宋" w:eastAsia="仿宋" w:hAnsi="仿宋" w:cs="仿宋" w:hint="eastAsia"/>
            <w:lang w:eastAsia="zh-CN"/>
          </w:rPr>
          <w:t>(三)、进度安排注意事项</w:t>
        </w:r>
        <w:r>
          <w:tab/>
        </w:r>
        <w:r>
          <w:fldChar w:fldCharType="begin"/>
        </w:r>
        <w:r>
          <w:instrText xml:space="preserve"> PAGEREF _Toc3379 \h </w:instrText>
        </w:r>
        <w:r>
          <w:fldChar w:fldCharType="separate"/>
        </w:r>
        <w:r>
          <w:t>41</w:t>
        </w:r>
        <w:r>
          <w:fldChar w:fldCharType="end"/>
        </w:r>
      </w:hyperlink>
    </w:p>
    <w:p>
      <w:pPr>
        <w:pStyle w:val="TOC2"/>
        <w:tabs>
          <w:tab w:val="right" w:leader="dot" w:pos="8306"/>
        </w:tabs>
      </w:pPr>
      <w:hyperlink w:anchor="_Toc12905" w:history="1">
        <w:r>
          <w:rPr>
            <w:rFonts w:ascii="仿宋" w:eastAsia="仿宋" w:hAnsi="仿宋" w:cs="仿宋" w:hint="eastAsia"/>
            <w:lang w:eastAsia="zh-CN"/>
          </w:rPr>
          <w:t>(四)、人力资源配置</w:t>
        </w:r>
        <w:r>
          <w:tab/>
        </w:r>
        <w:r>
          <w:fldChar w:fldCharType="begin"/>
        </w:r>
        <w:r>
          <w:instrText xml:space="preserve"> PAGEREF _Toc12905 \h </w:instrText>
        </w:r>
        <w:r>
          <w:fldChar w:fldCharType="separate"/>
        </w:r>
        <w:r>
          <w:t>42</w:t>
        </w:r>
        <w:r>
          <w:fldChar w:fldCharType="end"/>
        </w:r>
      </w:hyperlink>
    </w:p>
    <w:p>
      <w:pPr>
        <w:pStyle w:val="TOC1"/>
        <w:tabs>
          <w:tab w:val="right" w:leader="dot" w:pos="8306"/>
        </w:tabs>
      </w:pPr>
      <w:hyperlink w:anchor="_Toc11734" w:history="1">
        <w:r>
          <w:rPr>
            <w:rFonts w:ascii="仿宋" w:eastAsia="仿宋" w:hAnsi="仿宋" w:cs="仿宋" w:hint="eastAsia"/>
            <w:lang w:eastAsia="zh-CN"/>
          </w:rPr>
          <w:t>十三、日用塑料制品项目工程方案分析</w:t>
        </w:r>
        <w:r>
          <w:tab/>
        </w:r>
        <w:r>
          <w:fldChar w:fldCharType="begin"/>
        </w:r>
        <w:r>
          <w:instrText xml:space="preserve"> PAGEREF _Toc11734 \h </w:instrText>
        </w:r>
        <w:r>
          <w:fldChar w:fldCharType="separate"/>
        </w:r>
        <w:r>
          <w:t>43</w:t>
        </w:r>
        <w:r>
          <w:fldChar w:fldCharType="end"/>
        </w:r>
      </w:hyperlink>
    </w:p>
    <w:p>
      <w:pPr>
        <w:pStyle w:val="TOC2"/>
        <w:tabs>
          <w:tab w:val="right" w:leader="dot" w:pos="8306"/>
        </w:tabs>
      </w:pPr>
      <w:hyperlink w:anchor="_Toc21589" w:history="1">
        <w:r>
          <w:rPr>
            <w:rFonts w:ascii="仿宋" w:eastAsia="仿宋" w:hAnsi="仿宋" w:cs="仿宋" w:hint="eastAsia"/>
            <w:lang w:eastAsia="zh-CN"/>
          </w:rPr>
          <w:t>(一)、建筑工程设计原则</w:t>
        </w:r>
        <w:r>
          <w:tab/>
        </w:r>
        <w:r>
          <w:fldChar w:fldCharType="begin"/>
        </w:r>
        <w:r>
          <w:instrText xml:space="preserve"> PAGEREF _Toc21589 \h </w:instrText>
        </w:r>
        <w:r>
          <w:fldChar w:fldCharType="separate"/>
        </w:r>
        <w:r>
          <w:t>43</w:t>
        </w:r>
        <w:r>
          <w:fldChar w:fldCharType="end"/>
        </w:r>
      </w:hyperlink>
    </w:p>
    <w:p>
      <w:pPr>
        <w:pStyle w:val="TOC2"/>
        <w:tabs>
          <w:tab w:val="right" w:leader="dot" w:pos="8306"/>
        </w:tabs>
      </w:pPr>
      <w:hyperlink w:anchor="_Toc18610" w:history="1">
        <w:r>
          <w:rPr>
            <w:rFonts w:ascii="仿宋" w:eastAsia="仿宋" w:hAnsi="仿宋" w:cs="仿宋" w:hint="eastAsia"/>
            <w:lang w:eastAsia="zh-CN"/>
          </w:rPr>
          <w:t>(二)、土建工程建设指标</w:t>
        </w:r>
        <w:r>
          <w:tab/>
        </w:r>
        <w:r>
          <w:fldChar w:fldCharType="begin"/>
        </w:r>
        <w:r>
          <w:instrText xml:space="preserve"> PAGEREF _Toc18610 \h </w:instrText>
        </w:r>
        <w:r>
          <w:fldChar w:fldCharType="separate"/>
        </w:r>
        <w:r>
          <w:t>46</w:t>
        </w:r>
        <w:r>
          <w:fldChar w:fldCharType="end"/>
        </w:r>
      </w:hyperlink>
    </w:p>
    <w:p>
      <w:pPr>
        <w:pStyle w:val="TOC1"/>
        <w:tabs>
          <w:tab w:val="right" w:leader="dot" w:pos="8306"/>
        </w:tabs>
      </w:pPr>
      <w:hyperlink w:anchor="_Toc23929" w:history="1">
        <w:r>
          <w:rPr>
            <w:rFonts w:ascii="仿宋" w:eastAsia="仿宋" w:hAnsi="仿宋" w:cs="仿宋" w:hint="eastAsia"/>
            <w:lang w:eastAsia="zh-CN"/>
          </w:rPr>
          <w:t>十四、日用塑料制品项目实施保障措施</w:t>
        </w:r>
        <w:r>
          <w:tab/>
        </w:r>
        <w:r>
          <w:fldChar w:fldCharType="begin"/>
        </w:r>
        <w:r>
          <w:instrText xml:space="preserve"> PAGEREF _Toc23929 \h </w:instrText>
        </w:r>
        <w:r>
          <w:fldChar w:fldCharType="separate"/>
        </w:r>
        <w:r>
          <w:t>48</w:t>
        </w:r>
        <w:r>
          <w:fldChar w:fldCharType="end"/>
        </w:r>
      </w:hyperlink>
    </w:p>
    <w:p>
      <w:pPr>
        <w:pStyle w:val="TOC2"/>
        <w:tabs>
          <w:tab w:val="right" w:leader="dot" w:pos="8306"/>
        </w:tabs>
      </w:pPr>
      <w:hyperlink w:anchor="_Toc3388" w:history="1">
        <w:r>
          <w:rPr>
            <w:rFonts w:ascii="仿宋" w:eastAsia="仿宋" w:hAnsi="仿宋" w:cs="仿宋" w:hint="eastAsia"/>
            <w:lang w:eastAsia="zh-CN"/>
          </w:rPr>
          <w:t>(一)、日用塑料制品项目实施保障机制</w:t>
        </w:r>
        <w:r>
          <w:tab/>
        </w:r>
        <w:r>
          <w:fldChar w:fldCharType="begin"/>
        </w:r>
        <w:r>
          <w:instrText xml:space="preserve"> PAGEREF _Toc3388 \h </w:instrText>
        </w:r>
        <w:r>
          <w:fldChar w:fldCharType="separate"/>
        </w:r>
        <w:r>
          <w:t>48</w:t>
        </w:r>
        <w:r>
          <w:fldChar w:fldCharType="end"/>
        </w:r>
      </w:hyperlink>
    </w:p>
    <w:p>
      <w:pPr>
        <w:pStyle w:val="TOC2"/>
        <w:tabs>
          <w:tab w:val="right" w:leader="dot" w:pos="8306"/>
        </w:tabs>
      </w:pPr>
      <w:hyperlink w:anchor="_Toc10395" w:history="1">
        <w:r>
          <w:rPr>
            <w:rFonts w:ascii="仿宋" w:eastAsia="仿宋" w:hAnsi="仿宋" w:cs="仿宋" w:hint="eastAsia"/>
            <w:lang w:eastAsia="zh-CN"/>
          </w:rPr>
          <w:t>(二)、日用塑料制品项目法律合规要求</w:t>
        </w:r>
        <w:r>
          <w:tab/>
        </w:r>
        <w:r>
          <w:fldChar w:fldCharType="begin"/>
        </w:r>
        <w:r>
          <w:instrText xml:space="preserve"> PAGEREF _Toc10395 \h </w:instrText>
        </w:r>
        <w:r>
          <w:fldChar w:fldCharType="separate"/>
        </w:r>
        <w:r>
          <w:t>52</w:t>
        </w:r>
        <w:r>
          <w:fldChar w:fldCharType="end"/>
        </w:r>
      </w:hyperlink>
    </w:p>
    <w:p>
      <w:pPr>
        <w:pStyle w:val="TOC2"/>
        <w:tabs>
          <w:tab w:val="right" w:leader="dot" w:pos="8306"/>
        </w:tabs>
      </w:pPr>
      <w:hyperlink w:anchor="_Toc14266" w:history="1">
        <w:r>
          <w:rPr>
            <w:rFonts w:ascii="仿宋" w:eastAsia="仿宋" w:hAnsi="仿宋" w:cs="仿宋" w:hint="eastAsia"/>
            <w:lang w:eastAsia="zh-CN"/>
          </w:rPr>
          <w:t>(三)、日用塑料制品项目合同管理与法律事务</w:t>
        </w:r>
        <w:r>
          <w:tab/>
        </w:r>
        <w:r>
          <w:fldChar w:fldCharType="begin"/>
        </w:r>
        <w:r>
          <w:instrText xml:space="preserve"> PAGEREF _Toc14266 \h </w:instrText>
        </w:r>
        <w:r>
          <w:fldChar w:fldCharType="separate"/>
        </w:r>
        <w:r>
          <w:t>56</w:t>
        </w:r>
        <w:r>
          <w:fldChar w:fldCharType="end"/>
        </w:r>
      </w:hyperlink>
    </w:p>
    <w:p>
      <w:pPr>
        <w:pStyle w:val="TOC2"/>
        <w:tabs>
          <w:tab w:val="right" w:leader="dot" w:pos="8306"/>
        </w:tabs>
      </w:pPr>
      <w:hyperlink w:anchor="_Toc791" w:history="1">
        <w:r>
          <w:rPr>
            <w:rFonts w:ascii="仿宋" w:eastAsia="仿宋" w:hAnsi="仿宋" w:cs="仿宋" w:hint="eastAsia"/>
            <w:lang w:eastAsia="zh-CN"/>
          </w:rPr>
          <w:t>(四)、日用塑料制品项目知识产权保护策略</w:t>
        </w:r>
        <w:r>
          <w:tab/>
        </w:r>
        <w:r>
          <w:fldChar w:fldCharType="begin"/>
        </w:r>
        <w:r>
          <w:instrText xml:space="preserve"> PAGEREF _Toc791 \h </w:instrText>
        </w:r>
        <w:r>
          <w:fldChar w:fldCharType="separate"/>
        </w:r>
        <w:r>
          <w:t>62</w:t>
        </w:r>
        <w:r>
          <w:fldChar w:fldCharType="end"/>
        </w:r>
      </w:hyperlink>
    </w:p>
    <w:p>
      <w:pPr>
        <w:pStyle w:val="TOC1"/>
        <w:tabs>
          <w:tab w:val="right" w:leader="dot" w:pos="8306"/>
        </w:tabs>
      </w:pPr>
      <w:hyperlink w:anchor="_Toc8575" w:history="1">
        <w:r>
          <w:rPr>
            <w:rFonts w:ascii="仿宋" w:eastAsia="仿宋" w:hAnsi="仿宋" w:cs="仿宋" w:hint="eastAsia"/>
            <w:lang w:eastAsia="zh-CN"/>
          </w:rPr>
          <w:t>十五、日用塑料制品项目实施时间节点</w:t>
        </w:r>
        <w:r>
          <w:tab/>
        </w:r>
        <w:r>
          <w:fldChar w:fldCharType="begin"/>
        </w:r>
        <w:r>
          <w:instrText xml:space="preserve"> PAGEREF _Toc8575 \h </w:instrText>
        </w:r>
        <w:r>
          <w:fldChar w:fldCharType="separate"/>
        </w:r>
        <w:r>
          <w:t>65</w:t>
        </w:r>
        <w:r>
          <w:fldChar w:fldCharType="end"/>
        </w:r>
      </w:hyperlink>
    </w:p>
    <w:p>
      <w:pPr>
        <w:pStyle w:val="TOC2"/>
        <w:tabs>
          <w:tab w:val="right" w:leader="dot" w:pos="8306"/>
        </w:tabs>
      </w:pPr>
      <w:hyperlink w:anchor="_Toc17595" w:history="1">
        <w:r>
          <w:rPr>
            <w:rFonts w:ascii="仿宋" w:eastAsia="仿宋" w:hAnsi="仿宋" w:cs="仿宋" w:hint="eastAsia"/>
            <w:lang w:eastAsia="zh-CN"/>
          </w:rPr>
          <w:t>(一)、日用塑料制品项目启动阶段时间节点</w:t>
        </w:r>
        <w:r>
          <w:tab/>
        </w:r>
        <w:r>
          <w:fldChar w:fldCharType="begin"/>
        </w:r>
        <w:r>
          <w:instrText xml:space="preserve"> PAGEREF _Toc17595 \h </w:instrText>
        </w:r>
        <w:r>
          <w:fldChar w:fldCharType="separate"/>
        </w:r>
        <w:r>
          <w:t>65</w:t>
        </w:r>
        <w:r>
          <w:fldChar w:fldCharType="end"/>
        </w:r>
      </w:hyperlink>
    </w:p>
    <w:p>
      <w:pPr>
        <w:pStyle w:val="TOC2"/>
        <w:tabs>
          <w:tab w:val="right" w:leader="dot" w:pos="8306"/>
        </w:tabs>
      </w:pPr>
      <w:hyperlink w:anchor="_Toc8160" w:history="1">
        <w:r>
          <w:rPr>
            <w:rFonts w:ascii="仿宋" w:eastAsia="仿宋" w:hAnsi="仿宋" w:cs="仿宋" w:hint="eastAsia"/>
            <w:lang w:eastAsia="zh-CN"/>
          </w:rPr>
          <w:t>(二)、日用塑料制品项目执行阶段时间节点</w:t>
        </w:r>
        <w:r>
          <w:tab/>
        </w:r>
        <w:r>
          <w:fldChar w:fldCharType="begin"/>
        </w:r>
        <w:r>
          <w:instrText xml:space="preserve"> PAGEREF _Toc8160 \h </w:instrText>
        </w:r>
        <w:r>
          <w:fldChar w:fldCharType="separate"/>
        </w:r>
        <w:r>
          <w:t>66</w:t>
        </w:r>
        <w:r>
          <w:fldChar w:fldCharType="end"/>
        </w:r>
      </w:hyperlink>
    </w:p>
    <w:p>
      <w:pPr>
        <w:pStyle w:val="TOC2"/>
        <w:tabs>
          <w:tab w:val="right" w:leader="dot" w:pos="8306"/>
        </w:tabs>
      </w:pPr>
      <w:hyperlink w:anchor="_Toc16212" w:history="1">
        <w:r>
          <w:rPr>
            <w:rFonts w:ascii="仿宋" w:eastAsia="仿宋" w:hAnsi="仿宋" w:cs="仿宋" w:hint="eastAsia"/>
            <w:lang w:eastAsia="zh-CN"/>
          </w:rPr>
          <w:t>(三)、日用塑料制品项目完成阶段时间节点</w:t>
        </w:r>
        <w:r>
          <w:tab/>
        </w:r>
        <w:r>
          <w:fldChar w:fldCharType="begin"/>
        </w:r>
        <w:r>
          <w:instrText xml:space="preserve"> PAGEREF _Toc16212 \h </w:instrText>
        </w:r>
        <w:r>
          <w:fldChar w:fldCharType="separate"/>
        </w:r>
        <w:r>
          <w:t>67</w:t>
        </w:r>
        <w:r>
          <w:fldChar w:fldCharType="end"/>
        </w:r>
      </w:hyperlink>
    </w:p>
    <w:p>
      <w:pPr>
        <w:pStyle w:val="TOC1"/>
        <w:tabs>
          <w:tab w:val="right" w:leader="dot" w:pos="8306"/>
        </w:tabs>
      </w:pPr>
      <w:hyperlink w:anchor="_Toc4091" w:history="1">
        <w:r>
          <w:rPr>
            <w:rFonts w:ascii="仿宋" w:eastAsia="仿宋" w:hAnsi="仿宋" w:cs="仿宋" w:hint="eastAsia"/>
            <w:lang w:eastAsia="zh-CN"/>
          </w:rPr>
          <w:t>十六、日用塑料制品项目治理与监督</w:t>
        </w:r>
        <w:r>
          <w:tab/>
        </w:r>
        <w:r>
          <w:fldChar w:fldCharType="begin"/>
        </w:r>
        <w:r>
          <w:instrText xml:space="preserve"> PAGEREF _Toc4091 \h </w:instrText>
        </w:r>
        <w:r>
          <w:fldChar w:fldCharType="separate"/>
        </w:r>
        <w:r>
          <w:t>68</w:t>
        </w:r>
        <w:r>
          <w:fldChar w:fldCharType="end"/>
        </w:r>
      </w:hyperlink>
    </w:p>
    <w:p>
      <w:pPr>
        <w:pStyle w:val="TOC2"/>
        <w:tabs>
          <w:tab w:val="right" w:leader="dot" w:pos="8306"/>
        </w:tabs>
      </w:pPr>
      <w:hyperlink w:anchor="_Toc3055" w:history="1">
        <w:r>
          <w:rPr>
            <w:rFonts w:ascii="仿宋" w:eastAsia="仿宋" w:hAnsi="仿宋" w:cs="仿宋" w:hint="eastAsia"/>
            <w:lang w:eastAsia="zh-CN"/>
          </w:rPr>
          <w:t>(一)、日用塑料制品项目治理结构</w:t>
        </w:r>
        <w:r>
          <w:tab/>
        </w:r>
        <w:r>
          <w:fldChar w:fldCharType="begin"/>
        </w:r>
        <w:r>
          <w:instrText xml:space="preserve"> PAGEREF _Toc3055 \h </w:instrText>
        </w:r>
        <w:r>
          <w:fldChar w:fldCharType="separate"/>
        </w:r>
        <w:r>
          <w:t>68</w:t>
        </w:r>
        <w:r>
          <w:fldChar w:fldCharType="end"/>
        </w:r>
      </w:hyperlink>
    </w:p>
    <w:p>
      <w:pPr>
        <w:pStyle w:val="TOC2"/>
        <w:tabs>
          <w:tab w:val="right" w:leader="dot" w:pos="8306"/>
        </w:tabs>
      </w:pPr>
      <w:hyperlink w:anchor="_Toc7558" w:history="1">
        <w:r>
          <w:rPr>
            <w:rFonts w:ascii="仿宋" w:eastAsia="仿宋" w:hAnsi="仿宋" w:cs="仿宋" w:hint="eastAsia"/>
            <w:lang w:eastAsia="zh-CN"/>
          </w:rPr>
          <w:t>(二)、监督与审计</w:t>
        </w:r>
        <w:r>
          <w:tab/>
        </w:r>
        <w:r>
          <w:fldChar w:fldCharType="begin"/>
        </w:r>
        <w:r>
          <w:instrText xml:space="preserve"> PAGEREF _Toc7558 \h </w:instrText>
        </w:r>
        <w:r>
          <w:fldChar w:fldCharType="separate"/>
        </w:r>
        <w:r>
          <w:t>70</w:t>
        </w:r>
        <w:r>
          <w:fldChar w:fldCharType="end"/>
        </w:r>
      </w:hyperlink>
    </w:p>
    <w:p>
      <w:pPr>
        <w:pStyle w:val="TOC1"/>
        <w:tabs>
          <w:tab w:val="right" w:leader="dot" w:pos="8306"/>
        </w:tabs>
      </w:pPr>
      <w:hyperlink w:anchor="_Toc10971" w:history="1">
        <w:r>
          <w:rPr>
            <w:rFonts w:ascii="仿宋" w:eastAsia="仿宋" w:hAnsi="仿宋" w:cs="仿宋" w:hint="eastAsia"/>
            <w:lang w:eastAsia="zh-CN"/>
          </w:rPr>
          <w:t>十七、利益相关者分析与沟通计划</w:t>
        </w:r>
        <w:r>
          <w:tab/>
        </w:r>
        <w:r>
          <w:fldChar w:fldCharType="begin"/>
        </w:r>
        <w:r>
          <w:instrText xml:space="preserve"> PAGEREF _Toc10971 \h </w:instrText>
        </w:r>
        <w:r>
          <w:fldChar w:fldCharType="separate"/>
        </w:r>
        <w:r>
          <w:t>71</w:t>
        </w:r>
        <w:r>
          <w:fldChar w:fldCharType="end"/>
        </w:r>
      </w:hyperlink>
    </w:p>
    <w:p>
      <w:pPr>
        <w:pStyle w:val="TOC2"/>
        <w:tabs>
          <w:tab w:val="right" w:leader="dot" w:pos="8306"/>
        </w:tabs>
      </w:pPr>
      <w:hyperlink w:anchor="_Toc1340" w:history="1">
        <w:r>
          <w:rPr>
            <w:rFonts w:ascii="仿宋" w:eastAsia="仿宋" w:hAnsi="仿宋" w:cs="仿宋" w:hint="eastAsia"/>
            <w:lang w:eastAsia="zh-CN"/>
          </w:rPr>
          <w:t>(一)、利益相关者分析</w:t>
        </w:r>
        <w:r>
          <w:tab/>
        </w:r>
        <w:r>
          <w:fldChar w:fldCharType="begin"/>
        </w:r>
        <w:r>
          <w:instrText xml:space="preserve"> PAGEREF _Toc1340 \h </w:instrText>
        </w:r>
        <w:r>
          <w:fldChar w:fldCharType="separate"/>
        </w:r>
        <w:r>
          <w:t>71</w:t>
        </w:r>
        <w:r>
          <w:fldChar w:fldCharType="end"/>
        </w:r>
      </w:hyperlink>
    </w:p>
    <w:p>
      <w:pPr>
        <w:pStyle w:val="TOC2"/>
        <w:tabs>
          <w:tab w:val="right" w:leader="dot" w:pos="8306"/>
        </w:tabs>
      </w:pPr>
      <w:hyperlink w:anchor="_Toc21735" w:history="1">
        <w:r>
          <w:rPr>
            <w:rFonts w:ascii="仿宋" w:eastAsia="仿宋" w:hAnsi="仿宋" w:cs="仿宋" w:hint="eastAsia"/>
            <w:lang w:eastAsia="zh-CN"/>
          </w:rPr>
          <w:t>(二)、沟通计划</w:t>
        </w:r>
        <w:r>
          <w:tab/>
        </w:r>
        <w:r>
          <w:fldChar w:fldCharType="begin"/>
        </w:r>
        <w:r>
          <w:instrText xml:space="preserve"> PAGEREF _Toc21735 \h </w:instrText>
        </w:r>
        <w:r>
          <w:fldChar w:fldCharType="separate"/>
        </w:r>
        <w:r>
          <w:t>72</w:t>
        </w:r>
        <w:r>
          <w:fldChar w:fldCharType="end"/>
        </w:r>
      </w:hyperlink>
    </w:p>
    <w:p>
      <w:pPr>
        <w:pStyle w:val="TOC1"/>
        <w:tabs>
          <w:tab w:val="right" w:leader="dot" w:pos="8306"/>
        </w:tabs>
      </w:pPr>
      <w:hyperlink w:anchor="_Toc22445" w:history="1">
        <w:r>
          <w:rPr>
            <w:rFonts w:ascii="仿宋" w:eastAsia="仿宋" w:hAnsi="仿宋" w:cs="仿宋" w:hint="eastAsia"/>
            <w:lang w:eastAsia="zh-CN"/>
          </w:rPr>
          <w:t>十八、质量管理体系</w:t>
        </w:r>
        <w:r>
          <w:tab/>
        </w:r>
        <w:r>
          <w:fldChar w:fldCharType="begin"/>
        </w:r>
        <w:r>
          <w:instrText xml:space="preserve"> PAGEREF _Toc22445 \h </w:instrText>
        </w:r>
        <w:r>
          <w:fldChar w:fldCharType="separate"/>
        </w:r>
        <w:r>
          <w:t>73</w:t>
        </w:r>
        <w:r>
          <w:fldChar w:fldCharType="end"/>
        </w:r>
      </w:hyperlink>
    </w:p>
    <w:p>
      <w:pPr>
        <w:pStyle w:val="TOC2"/>
        <w:tabs>
          <w:tab w:val="right" w:leader="dot" w:pos="8306"/>
        </w:tabs>
      </w:pPr>
      <w:hyperlink w:anchor="_Toc3961" w:history="1">
        <w:r>
          <w:rPr>
            <w:rFonts w:ascii="仿宋" w:eastAsia="仿宋" w:hAnsi="仿宋" w:cs="仿宋" w:hint="eastAsia"/>
            <w:lang w:eastAsia="zh-CN"/>
          </w:rPr>
          <w:t>(一)、质量目标与方针</w:t>
        </w:r>
        <w:r>
          <w:tab/>
        </w:r>
        <w:r>
          <w:fldChar w:fldCharType="begin"/>
        </w:r>
        <w:r>
          <w:instrText xml:space="preserve"> PAGEREF _Toc3961 \h </w:instrText>
        </w:r>
        <w:r>
          <w:fldChar w:fldCharType="separate"/>
        </w:r>
        <w:r>
          <w:t>73</w:t>
        </w:r>
        <w:r>
          <w:fldChar w:fldCharType="end"/>
        </w:r>
      </w:hyperlink>
    </w:p>
    <w:p>
      <w:pPr>
        <w:pStyle w:val="TOC2"/>
        <w:tabs>
          <w:tab w:val="right" w:leader="dot" w:pos="8306"/>
        </w:tabs>
      </w:pPr>
      <w:hyperlink w:anchor="_Toc10094" w:history="1">
        <w:r>
          <w:rPr>
            <w:rFonts w:ascii="仿宋" w:eastAsia="仿宋" w:hAnsi="仿宋" w:cs="仿宋" w:hint="eastAsia"/>
            <w:lang w:eastAsia="zh-CN"/>
          </w:rPr>
          <w:t>(二)、质量管理责任</w:t>
        </w:r>
        <w:r>
          <w:tab/>
        </w:r>
        <w:r>
          <w:fldChar w:fldCharType="begin"/>
        </w:r>
        <w:r>
          <w:instrText xml:space="preserve"> PAGEREF _Toc10094 \h </w:instrText>
        </w:r>
        <w:r>
          <w:fldChar w:fldCharType="separate"/>
        </w:r>
        <w:r>
          <w:t>74</w:t>
        </w:r>
        <w:r>
          <w:fldChar w:fldCharType="end"/>
        </w:r>
      </w:hyperlink>
    </w:p>
    <w:p>
      <w:pPr>
        <w:pStyle w:val="TOC2"/>
        <w:tabs>
          <w:tab w:val="right" w:leader="dot" w:pos="8306"/>
        </w:tabs>
      </w:pPr>
      <w:hyperlink w:anchor="_Toc25197" w:history="1">
        <w:r>
          <w:rPr>
            <w:rFonts w:ascii="仿宋" w:eastAsia="仿宋" w:hAnsi="仿宋" w:cs="仿宋" w:hint="eastAsia"/>
            <w:lang w:eastAsia="zh-CN"/>
          </w:rPr>
          <w:t>(三)、质量管理体系文件</w:t>
        </w:r>
        <w:r>
          <w:tab/>
        </w:r>
        <w:r>
          <w:fldChar w:fldCharType="begin"/>
        </w:r>
        <w:r>
          <w:instrText xml:space="preserve"> PAGEREF _Toc25197 \h </w:instrText>
        </w:r>
        <w:r>
          <w:fldChar w:fldCharType="separate"/>
        </w:r>
        <w:r>
          <w:t>76</w:t>
        </w:r>
        <w:r>
          <w:fldChar w:fldCharType="end"/>
        </w:r>
      </w:hyperlink>
    </w:p>
    <w:p>
      <w:pPr>
        <w:pStyle w:val="TOC2"/>
        <w:tabs>
          <w:tab w:val="right" w:leader="dot" w:pos="8306"/>
        </w:tabs>
      </w:pPr>
      <w:hyperlink w:anchor="_Toc9738" w:history="1">
        <w:r>
          <w:rPr>
            <w:rFonts w:ascii="仿宋" w:eastAsia="仿宋" w:hAnsi="仿宋" w:cs="仿宋" w:hint="eastAsia"/>
            <w:lang w:eastAsia="zh-CN"/>
          </w:rPr>
          <w:t>(四)、质量培训与教育</w:t>
        </w:r>
        <w:r>
          <w:tab/>
        </w:r>
        <w:r>
          <w:fldChar w:fldCharType="begin"/>
        </w:r>
        <w:r>
          <w:instrText xml:space="preserve"> PAGEREF _Toc9738 \h </w:instrText>
        </w:r>
        <w:r>
          <w:fldChar w:fldCharType="separate"/>
        </w:r>
        <w:r>
          <w:t>78</w:t>
        </w:r>
        <w:r>
          <w:fldChar w:fldCharType="end"/>
        </w:r>
      </w:hyperlink>
    </w:p>
    <w:p>
      <w:pPr>
        <w:pStyle w:val="TOC2"/>
        <w:tabs>
          <w:tab w:val="right" w:leader="dot" w:pos="8306"/>
        </w:tabs>
      </w:pPr>
      <w:hyperlink w:anchor="_Toc17885" w:history="1">
        <w:r>
          <w:rPr>
            <w:rFonts w:ascii="仿宋" w:eastAsia="仿宋" w:hAnsi="仿宋" w:cs="仿宋" w:hint="eastAsia"/>
            <w:lang w:eastAsia="zh-CN"/>
          </w:rPr>
          <w:t>(五)、质量审核与评价</w:t>
        </w:r>
        <w:r>
          <w:tab/>
        </w:r>
        <w:r>
          <w:fldChar w:fldCharType="begin"/>
        </w:r>
        <w:r>
          <w:instrText xml:space="preserve"> PAGEREF _Toc17885 \h </w:instrText>
        </w:r>
        <w:r>
          <w:fldChar w:fldCharType="separate"/>
        </w:r>
        <w:r>
          <w:t>79</w:t>
        </w:r>
        <w:r>
          <w:fldChar w:fldCharType="end"/>
        </w:r>
      </w:hyperlink>
    </w:p>
    <w:p>
      <w:pPr>
        <w:pStyle w:val="TOC2"/>
        <w:tabs>
          <w:tab w:val="right" w:leader="dot" w:pos="8306"/>
        </w:tabs>
      </w:pPr>
      <w:hyperlink w:anchor="_Toc3349" w:history="1">
        <w:r>
          <w:rPr>
            <w:rFonts w:ascii="仿宋" w:eastAsia="仿宋" w:hAnsi="仿宋" w:cs="仿宋" w:hint="eastAsia"/>
            <w:lang w:eastAsia="zh-CN"/>
          </w:rPr>
          <w:t>(六)、不符合与纠正措施</w:t>
        </w:r>
        <w:r>
          <w:tab/>
        </w:r>
        <w:r>
          <w:fldChar w:fldCharType="begin"/>
        </w:r>
        <w:r>
          <w:instrText xml:space="preserve"> PAGEREF _Toc3349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43"/>
      <w:r>
        <w:rPr>
          <w:rFonts w:ascii="仿宋" w:eastAsia="仿宋" w:hAnsi="仿宋" w:cs="仿宋" w:hint="eastAsia"/>
          <w:sz w:val="28"/>
          <w:lang w:eastAsia="zh-CN"/>
        </w:rPr>
        <w:t>一、日用塑料制品项目文档管理</w:t>
      </w:r>
      <w:bookmarkEnd w:id="2"/>
    </w:p>
    <w:p>
      <w:pPr>
        <w:pStyle w:val="Heading2"/>
        <w:rPr>
          <w:rFonts w:ascii="仿宋" w:eastAsia="仿宋" w:hAnsi="仿宋" w:cs="仿宋" w:hint="eastAsia"/>
          <w:lang w:eastAsia="zh-CN"/>
        </w:rPr>
      </w:pPr>
      <w:bookmarkStart w:id="3" w:name="_Toc3136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日用塑料制品项目高度重视文档的质量和准确性，以支持日用塑料制品项目的各项活动和决策。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文档的编制始于日用塑料制品项目计划的初期，我们制定了详细的文档编制计划，明确了每个文档的内容、格式和编写责任人。在日用塑料制品项目启动阶段，我们首先编制了日用塑料制品项目章程，明确定义了日用塑料制品项目的目标、范围、风险等关键要素。随后，日用塑料制品项目团队根据计划陆续编制了需求文档、设计文档、测试文档等各类文档，确保日用塑料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日用塑料制品项目管理中的重要环节，旨在确保日用塑料制品项目文档符合质量标准和日用塑料制品项目需求。在日用塑料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日用塑料制品项目相关利益方和专业领域的专家对文档进行独立审查。这有助于获取更全面、客观的反馈，确保日用塑料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日用塑料制品项目在文档编制与审查方面建立了严格的管理机制，通过规范的流程和多维度的审查，确保日用塑料制品项目文档的质量、准确性和可靠性，为日用塑料制品项目的顺利推进提供了有力支持。</w:t>
      </w:r>
    </w:p>
    <w:p>
      <w:pPr>
        <w:pStyle w:val="Heading2"/>
        <w:ind w:firstLine="560" w:firstLineChars="200"/>
        <w:rPr>
          <w:rFonts w:ascii="仿宋" w:eastAsia="仿宋" w:hAnsi="仿宋" w:cs="仿宋" w:hint="eastAsia"/>
          <w:sz w:val="28"/>
          <w:lang w:eastAsia="zh-CN"/>
        </w:rPr>
      </w:pPr>
      <w:bookmarkStart w:id="4" w:name="_Toc1705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我们通过多渠道发布文档，包括电子邮件、日用塑料制品项目管理平台、内部网站等，以满足不同团队成员的偏好和需求。多渠道发布确保了信息的全面覆盖。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我们采用了精细的权限控制，确保只有授权人员可以访问敏感信息。这种安全措施保护了日用塑料制品项目文档的机密性，防止了未经授权的信息泄露。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1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日用塑料制品项目生命周期中一个至关重要的环节，直接关系到日用塑料制品项目信息的长期保存和历史记录的完整性。在日用塑料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747"/>
      <w:r>
        <w:rPr>
          <w:rFonts w:ascii="仿宋" w:eastAsia="仿宋" w:hAnsi="仿宋" w:cs="仿宋" w:hint="eastAsia"/>
          <w:sz w:val="28"/>
          <w:lang w:eastAsia="zh-CN"/>
        </w:rPr>
        <w:t>二、日用塑料制品项目危机管理</w:t>
      </w:r>
      <w:bookmarkEnd w:id="6"/>
    </w:p>
    <w:p>
      <w:pPr>
        <w:pStyle w:val="Heading2"/>
        <w:rPr>
          <w:rFonts w:ascii="仿宋" w:eastAsia="仿宋" w:hAnsi="仿宋" w:cs="仿宋" w:hint="eastAsia"/>
          <w:lang w:eastAsia="zh-CN"/>
        </w:rPr>
      </w:pPr>
      <w:bookmarkStart w:id="7" w:name="_Toc269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项目危机管理中，危机预警与识别是确保日用塑料制品项目稳健运行的核心步骤。通过建立全面的监测机制，日用塑料制品项目团队旨在及时发现和理解潜在的风险和危机因素，以便采取及时的预防和应对措施，确保日用塑料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首先，通过深入的风险评估，日用塑料制品项目团队全面分析了整个日用塑料制品项目和各个阶段可能存在的威胁。这包括准确评估每个潜在风险的发生概率和可能影响的程度，为后续危机预警提供了有力支持。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日用塑料制品项目团队着重于明确定义日用塑料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日用塑料制品项目进展的持续监控，团队能够及时发现潜在问题并作出迅速反应。日用塑料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在这一阶段，团队的专业素养和反应速度将发挥至关重要的作用，以确保潜在危机能够在初期得到有效的处理，最大程度地减轻负面影响。通过危机预警与识别，日用塑料制品项目得以更有序、可控地推进。</w:t>
      </w:r>
    </w:p>
    <w:p>
      <w:pPr>
        <w:pStyle w:val="Heading2"/>
        <w:ind w:firstLine="560" w:firstLineChars="200"/>
        <w:rPr>
          <w:rFonts w:ascii="仿宋" w:eastAsia="仿宋" w:hAnsi="仿宋" w:cs="仿宋" w:hint="eastAsia"/>
          <w:sz w:val="28"/>
          <w:lang w:eastAsia="zh-CN"/>
        </w:rPr>
      </w:pPr>
      <w:bookmarkStart w:id="8" w:name="_Toc1817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在危机发生时，日用塑料制品项目团队立即行动，成立了应急小组。该小组的任务是迅速制定并实施紧急应对措施，以最小化潜在损失。以下是采取的主要措施：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暂停日用塑料制品项目进度：为遏制危机蔓延，日用塑料制品项目暂时停止进行，以便全面评估当前状况。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资源重新分配：重新评估日用塑料制品项目资源的分配，确保最大限度地减小损失。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实时沟通：与关键利益相关者建立实时沟通机制，向他们传递日用塑料制品项目危机的实际状况，保障日用塑料制品项目核心利益。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在紧急应对的同时，日用塑料制品项目团队强调了团队协作和有效沟通的重要性。以下是团队协作的关键举措：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信息共享机制：建立了信息共享平台，确保团队成员能够及时获取日用塑料制品项目危机的实时信息。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领导者沟通：日用塑料制品项目领导者通过定期会议和即时沟通工具，指导团队应对危机，保持团队稳定运行。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随着危机得到初步控制，日用塑料制品项目团队转向制定恢复计划，以确保日用塑料制品项目能够从中迅速恢复。主要恢复计划包括：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修复受损的进度计划：重新评估日用塑料制品项目进度，制定修复计划，确保日用塑料制品项目尽快回归正常进程。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重新调整资源分配：优化资源分配，确保日用塑料制品项目在有限资源下高效运转。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风险管理机制加强：对日用塑料制品项目风险进行全面评估，制定更强化的风险管理策略，以预防未来可能的危机。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56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3219"/>
      <w:r>
        <w:rPr>
          <w:rFonts w:ascii="仿宋" w:eastAsia="仿宋" w:hAnsi="仿宋" w:cs="仿宋" w:hint="eastAsia"/>
          <w:lang w:eastAsia="zh-CN"/>
        </w:rPr>
        <w:t>(一)、日用塑料制品行业分析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行业一直以来都是市场的关注焦点。行业内的发展趋势、竞争态势以及潜在机会都对日用塑料制品项目的推进产生深远的影响。通过深入研究行业的整体概貌，我们将更好地理解行业的核心特征，为日用塑料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行业，技术一直是推动创新和发展的关键因素。我们将对当前技术趋势进行详尽分析，包括但不限于人工智能、大数据应用、先进制造技术等。这有助于日用塑料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日用塑料制品项目成功的基础。我们将对主要竞争对手进行深入研究，包括其市场份额、产品特点、市场定位等。通过全面了解竞争对手的优势和劣势，日用塑料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750"/>
      <w:r>
        <w:rPr>
          <w:rFonts w:ascii="仿宋" w:eastAsia="仿宋" w:hAnsi="仿宋" w:cs="仿宋" w:hint="eastAsia"/>
          <w:sz w:val="28"/>
          <w:lang w:eastAsia="zh-CN"/>
        </w:rPr>
        <w:t>(二)、日用塑料制品市场分析预测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日用塑料制品市场未来的增长趋势。这包括市场的整体规模、各细分领域的发展趋势等。日用塑料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日用塑料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日用塑料制品项目实施过程中需要充分考虑的因素。我们将对市场风险进行全面评估，包括但不限于政策法规风险、市场竞争风险、技术变革风险等。通过对潜在风险的深入分析，日用塑料制品项目可以制定相应的风险缓解策略，降低不确定性对日用塑料制品项目的影响。</w:t>
      </w:r>
    </w:p>
    <w:p>
      <w:pPr>
        <w:pStyle w:val="Heading1"/>
        <w:ind w:firstLine="560" w:firstLineChars="200"/>
        <w:rPr>
          <w:rFonts w:ascii="仿宋" w:eastAsia="仿宋" w:hAnsi="仿宋" w:cs="仿宋" w:hint="eastAsia"/>
          <w:sz w:val="28"/>
          <w:lang w:eastAsia="zh-CN"/>
        </w:rPr>
      </w:pPr>
      <w:bookmarkStart w:id="12" w:name="_Toc17653"/>
      <w:r>
        <w:rPr>
          <w:rFonts w:ascii="仿宋" w:eastAsia="仿宋" w:hAnsi="仿宋" w:cs="仿宋" w:hint="eastAsia"/>
          <w:sz w:val="28"/>
          <w:lang w:eastAsia="zh-CN"/>
        </w:rPr>
        <w:t>四、日用塑料制品项目建设单位说明</w:t>
      </w:r>
      <w:bookmarkEnd w:id="12"/>
    </w:p>
    <w:p>
      <w:pPr>
        <w:pStyle w:val="Heading2"/>
        <w:rPr>
          <w:rFonts w:ascii="仿宋" w:eastAsia="仿宋" w:hAnsi="仿宋" w:cs="仿宋" w:hint="eastAsia"/>
          <w:lang w:eastAsia="zh-CN"/>
        </w:rPr>
      </w:pPr>
      <w:bookmarkStart w:id="13" w:name="_Toc25962"/>
      <w:r>
        <w:rPr>
          <w:rFonts w:ascii="仿宋" w:eastAsia="仿宋" w:hAnsi="仿宋" w:cs="仿宋" w:hint="eastAsia"/>
          <w:lang w:eastAsia="zh-CN"/>
        </w:rPr>
        <w:t>(一)、日用塑料制品项目承办单位基本情况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169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日用塑料制品项目承办单位的XXXX，我们着眼于实现可持续的经济效益。通过技术创新和解决方案的提供，公司预计在日用塑料制品项目执行期间将获得可观的收入增长。这一收入来源主要包括日用塑料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同时，我们注重成本控制和效率提升，以确保日用塑料制品项目的可持续盈利。透过精细的管理和资源优化，公司期望实现日用塑料制品项目利润最大化。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日用塑料制品项目实施进行全面的投资评估，包括日用塑料制品项目启动阶段的资金投入和后续运营成本。通过对日用塑料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日用塑料制品项目实施过程中具备足够的资金流动性，公司将进行详尽的现金流分析。这包括资金需求的合理预测、日用塑料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280"/>
      <w:r>
        <w:rPr>
          <w:rFonts w:ascii="仿宋" w:eastAsia="仿宋" w:hAnsi="仿宋" w:cs="仿宋" w:hint="eastAsia"/>
          <w:sz w:val="28"/>
          <w:lang w:eastAsia="zh-CN"/>
        </w:rPr>
        <w:t>五、日用塑料制品项目可持续发展</w:t>
      </w:r>
      <w:bookmarkEnd w:id="15"/>
    </w:p>
    <w:p>
      <w:pPr>
        <w:pStyle w:val="Heading2"/>
        <w:rPr>
          <w:rFonts w:ascii="仿宋" w:eastAsia="仿宋" w:hAnsi="仿宋" w:cs="仿宋" w:hint="eastAsia"/>
          <w:lang w:eastAsia="zh-CN"/>
        </w:rPr>
      </w:pPr>
      <w:bookmarkStart w:id="16" w:name="_Toc1394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项目中，日用塑料制品项目团队着眼于未来，明确了可持续发展的战略方向。制定的具体可持续发展目标包括降低资源使用、采用环保技术、最大化社会效益等。这一步骤不仅有助于日用塑料制品项目在环保和社会责任方面达到最高标准，也为未来提供了明确的指引，确保日用塑料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可持续实践的融入日用塑料制品项目管理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日用塑料制品项目管理周期。从日用塑料制品项目规划开始，日用塑料制品项目团队就考虑了环境和社会的因素。在执行阶段，日用塑料制品项目团队积极推动绿色技术的应用，优化资源利用。此外，关注员工的社会责任，通过培训和沟通活动提高员工对可持续发展的认知，使他们能够在日常工作中践行可持续实践。这些举措不仅为日用塑料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612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扎根于日用塑料制品项目的可持续发展理念，我们深信环保与社会责任是日用塑料制品项目成功的关键支柱。在日用塑料制品项目的每一步，我们都致力于通过创新和实践，履行对环境和社会的坚定责任。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团队通过引入先进的环保技术、建立高效的废物处理系统以及推动能源节约措施，积极履行环保责任。定期的环保监测和评估确保日用塑料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日用塑料制品项目不仅致力于自身可持续发展，还注重对社会的回馈。通过支持社区日用塑料制品项目、参与慈善事业、提供培训机会等方式，日用塑料制品项目积极履行社会责任。与当地社区建立积极互动，关注员工的工作与生活平衡，以及员工的身心健康，是日用塑料制品项目在社会责任层面的关键举措。这样的实践不仅增强了日用塑料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152"/>
      <w:r>
        <w:rPr>
          <w:rFonts w:ascii="仿宋" w:eastAsia="仿宋" w:hAnsi="仿宋" w:cs="仿宋" w:hint="eastAsia"/>
          <w:sz w:val="28"/>
          <w:lang w:eastAsia="zh-CN"/>
        </w:rPr>
        <w:t>六、日用塑料制品项目建设背景及必要性分析</w:t>
      </w:r>
      <w:bookmarkEnd w:id="18"/>
    </w:p>
    <w:p>
      <w:pPr>
        <w:pStyle w:val="Heading2"/>
        <w:rPr>
          <w:rFonts w:ascii="仿宋" w:eastAsia="仿宋" w:hAnsi="仿宋" w:cs="仿宋" w:hint="eastAsia"/>
          <w:lang w:eastAsia="zh-CN"/>
        </w:rPr>
      </w:pPr>
      <w:bookmarkStart w:id="19" w:name="_Toc29905"/>
      <w:r>
        <w:rPr>
          <w:rFonts w:ascii="仿宋" w:eastAsia="仿宋" w:hAnsi="仿宋" w:cs="仿宋" w:hint="eastAsia"/>
          <w:lang w:eastAsia="zh-CN"/>
        </w:rPr>
        <w:t>(一)、日用塑料制品项目背景分析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日用塑料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日用塑料制品项目在这个潮流中的定位。同时，我们将关注行业内涌现的新兴机遇，以便日用塑料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日用塑料制品项目提供了强大的发展动力。我们将聚焦于行业内最新的技术发展趋势，包括但不限于人工智能、大数据分析、物联网等领域。通过深度的技术研究，我们将确保日用塑料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日用塑料制品项目发展的源泉。我们将投入更多的精力对市场需求进行深入剖析，超越表面的需求，深入挖掘潜在的市场痛点和机遇。通过对市场需求的细致了解，日用塑料制品项目将更有针对性地设计解决方案，满足市场的多样化需求，从而更好地促进日用塑料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日用塑料制品项目战略至关重要。我们将对竞争态势进行更为深入的分析，包括但不限于市场份额、产品特点、客户满意度等多个维度。通过深度的竞争分析，日用塑料制品项目将能够更准确地把握市场脉搏，制定具有竞争力的日用塑料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日用塑料制品项目的发展具有直接的影响。我们将进行更为全面的法规和政策分析，了解行业发展中的潜在法律风险和合规挑战。通过充分了解和遵守相关法规，日用塑料制品项目将确保在法律框架内合法合规运营，为日用塑料制品项目的稳健发展提供有力支持。</w:t>
      </w:r>
    </w:p>
    <w:p>
      <w:pPr>
        <w:pStyle w:val="Heading2"/>
        <w:ind w:firstLine="560" w:firstLineChars="200"/>
        <w:rPr>
          <w:rFonts w:ascii="仿宋" w:eastAsia="仿宋" w:hAnsi="仿宋" w:cs="仿宋" w:hint="eastAsia"/>
          <w:sz w:val="28"/>
          <w:lang w:eastAsia="zh-CN"/>
        </w:rPr>
      </w:pPr>
      <w:bookmarkStart w:id="20" w:name="_Toc31469"/>
      <w:r>
        <w:rPr>
          <w:rFonts w:ascii="仿宋" w:eastAsia="仿宋" w:hAnsi="仿宋" w:cs="仿宋" w:hint="eastAsia"/>
          <w:sz w:val="28"/>
          <w:lang w:eastAsia="zh-CN"/>
        </w:rPr>
        <w:t>(二)、日用塑料制品项目建设必要性分析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建设的迫切性源于对行业发展趋势的深刻洞察。我们正处于一个行业变革的时代，科技创新、数字化转型成为企业发展的关键动力。日用塑料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建设不仅仅是为了跟上潮流，更是为了通过技术创新推动企业的持续发展。通过引入先进的技术和解决方案，日用塑料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日用塑料制品项目的建设成为必然选择，通过提高产品质量、拓展服务领域，从而在竞争中获得更多的机会。日用塑料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日用塑料制品项目建设的必要性体现在对客户需求更精准的满足。通过日用塑料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https://d.book118.com/786025134111010101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223306"/>
    <w:rsid w:val="0F2233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2513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2024-02-29T20:46:00Z</dcterms:created>
  <dcterms:modified xsi:type="dcterms:W3CDTF">2024-02-29T20:47:00Z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F9FD3C46C5E441BD98143A8F72318D02_11</vt:lpwstr>
  </property>
  <property fmtid="{D5CDD505-2E9C-101B-9397-08002B2CF9AE}" pid="3" name="KSOProductBuildVer">
    <vt:lpwstr>2052-12.1.0.16388</vt:lpwstr>
  </property>
</Properties>
</file>